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11" w:rsidRPr="00393A7C" w:rsidRDefault="00536A11" w:rsidP="00393A7C">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jc w:val="left"/>
        <w:rPr>
          <w:b/>
          <w:bCs/>
          <w:color w:val="auto"/>
          <w:sz w:val="22"/>
          <w:szCs w:val="22"/>
        </w:rPr>
      </w:pPr>
      <w:bookmarkStart w:id="0" w:name="_GoBack"/>
      <w:bookmarkEnd w:id="0"/>
    </w:p>
    <w:p w:rsidR="00E6326A" w:rsidRPr="00393A7C" w:rsidRDefault="00E6326A" w:rsidP="007C23F0">
      <w:pPr>
        <w:tabs>
          <w:tab w:val="left" w:pos="547"/>
          <w:tab w:val="left" w:pos="1080"/>
          <w:tab w:val="left" w:pos="1627"/>
          <w:tab w:val="left" w:pos="2160"/>
          <w:tab w:val="left" w:pos="2880"/>
        </w:tabs>
        <w:jc w:val="center"/>
        <w:rPr>
          <w:b/>
          <w:bCs/>
          <w:sz w:val="22"/>
          <w:szCs w:val="22"/>
        </w:rPr>
      </w:pPr>
    </w:p>
    <w:p w:rsidR="007C23F0" w:rsidRPr="00393A7C" w:rsidRDefault="00511B2D" w:rsidP="007C23F0">
      <w:pPr>
        <w:tabs>
          <w:tab w:val="left" w:pos="547"/>
          <w:tab w:val="left" w:pos="1080"/>
          <w:tab w:val="left" w:pos="1627"/>
          <w:tab w:val="left" w:pos="2160"/>
          <w:tab w:val="left" w:pos="2880"/>
        </w:tabs>
        <w:jc w:val="center"/>
        <w:rPr>
          <w:b/>
          <w:bCs/>
          <w:sz w:val="22"/>
          <w:szCs w:val="22"/>
        </w:rPr>
      </w:pPr>
      <w:r w:rsidRPr="00393A7C">
        <w:rPr>
          <w:b/>
          <w:bCs/>
          <w:sz w:val="22"/>
          <w:szCs w:val="22"/>
        </w:rPr>
        <w:t>Community Residential Care</w:t>
      </w:r>
      <w:r w:rsidR="007C23F0" w:rsidRPr="00393A7C">
        <w:rPr>
          <w:b/>
          <w:bCs/>
          <w:sz w:val="22"/>
          <w:szCs w:val="22"/>
        </w:rPr>
        <w:br/>
      </w:r>
    </w:p>
    <w:p w:rsidR="00E6326A" w:rsidRPr="00393A7C" w:rsidRDefault="00E6326A" w:rsidP="007C23F0">
      <w:pPr>
        <w:tabs>
          <w:tab w:val="left" w:pos="547"/>
          <w:tab w:val="left" w:pos="1080"/>
          <w:tab w:val="left" w:pos="1627"/>
          <w:tab w:val="left" w:pos="2160"/>
          <w:tab w:val="left" w:pos="2880"/>
        </w:tabs>
        <w:jc w:val="center"/>
        <w:rPr>
          <w:b/>
          <w:bCs/>
          <w:sz w:val="22"/>
          <w:szCs w:val="22"/>
        </w:rPr>
      </w:pPr>
    </w:p>
    <w:p w:rsidR="00536A11" w:rsidRPr="00393A7C" w:rsidRDefault="00536A11" w:rsidP="007C23F0">
      <w:pPr>
        <w:tabs>
          <w:tab w:val="left" w:pos="547"/>
          <w:tab w:val="left" w:pos="1080"/>
          <w:tab w:val="left" w:pos="1627"/>
          <w:tab w:val="left" w:pos="2160"/>
          <w:tab w:val="left" w:pos="2880"/>
        </w:tabs>
        <w:jc w:val="center"/>
        <w:rPr>
          <w:sz w:val="22"/>
          <w:szCs w:val="22"/>
        </w:rPr>
      </w:pPr>
    </w:p>
    <w:p w:rsidR="00536A11" w:rsidRPr="00393A7C"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393A7C">
        <w:rPr>
          <w:sz w:val="22"/>
          <w:szCs w:val="22"/>
        </w:rPr>
        <w:t>A.</w:t>
      </w:r>
      <w:r w:rsidRPr="00393A7C">
        <w:rPr>
          <w:sz w:val="22"/>
          <w:szCs w:val="22"/>
        </w:rPr>
        <w:tab/>
        <w:t xml:space="preserve">JUSTIFICATION </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1.</w:t>
      </w:r>
      <w:r w:rsidRPr="00393A7C">
        <w:rPr>
          <w:b/>
          <w:sz w:val="22"/>
          <w:szCs w:val="22"/>
        </w:rPr>
        <w:tab/>
        <w:t>Explain the circumstances that make the collection of information necessary.  Identify legal or administrative requirements that necessitate the collection of information.</w:t>
      </w:r>
    </w:p>
    <w:p w:rsidR="00536A11" w:rsidRPr="00393A7C" w:rsidRDefault="00536A11">
      <w:pPr>
        <w:tabs>
          <w:tab w:val="left" w:pos="547"/>
          <w:tab w:val="left" w:pos="1080"/>
          <w:tab w:val="left" w:pos="1627"/>
          <w:tab w:val="left" w:pos="2160"/>
          <w:tab w:val="left" w:pos="2880"/>
        </w:tabs>
        <w:rPr>
          <w:sz w:val="22"/>
          <w:szCs w:val="22"/>
        </w:rPr>
      </w:pPr>
    </w:p>
    <w:p w:rsidR="00A63C7F" w:rsidRPr="00393A7C" w:rsidRDefault="001A05E0" w:rsidP="00A63C7F">
      <w:pPr>
        <w:widowControl w:val="0"/>
        <w:tabs>
          <w:tab w:val="left" w:pos="540"/>
        </w:tabs>
        <w:rPr>
          <w:rStyle w:val="ptext-18"/>
          <w:sz w:val="22"/>
          <w:szCs w:val="22"/>
        </w:rPr>
      </w:pPr>
      <w:r w:rsidRPr="00393A7C">
        <w:rPr>
          <w:bCs/>
          <w:sz w:val="22"/>
          <w:szCs w:val="22"/>
        </w:rPr>
        <w:tab/>
      </w:r>
      <w:r w:rsidR="00D775C0" w:rsidRPr="00393A7C">
        <w:rPr>
          <w:sz w:val="22"/>
          <w:szCs w:val="22"/>
        </w:rPr>
        <w:t xml:space="preserve">VA is authorized under 38 U.S.C. 1730 to </w:t>
      </w:r>
      <w:r w:rsidR="00D775C0" w:rsidRPr="00393A7C">
        <w:rPr>
          <w:rStyle w:val="ptext-18"/>
          <w:sz w:val="22"/>
          <w:szCs w:val="22"/>
        </w:rPr>
        <w:t xml:space="preserve">assist veterans by referring them for placement, and aiding veterans in obtaining placement, in Community Residential Care facilities (CRC).  Under that authority, VA maintains a list of approved CRCs, and conducts periodic inspection of those facilities to ensure that the facility is maintained per standards published at 38 CFR 17.63.  </w:t>
      </w:r>
    </w:p>
    <w:p w:rsidR="00AC6FBA" w:rsidRDefault="00D775C0" w:rsidP="00EA0737">
      <w:pPr>
        <w:pStyle w:val="NoSpacing"/>
        <w:ind w:firstLine="720"/>
        <w:rPr>
          <w:rStyle w:val="BodyTextChar"/>
          <w:rFonts w:ascii="Times New Roman" w:hAnsi="Times New Roman" w:cs="Times New Roman"/>
          <w:color w:val="auto"/>
          <w:sz w:val="22"/>
          <w:szCs w:val="22"/>
        </w:rPr>
      </w:pPr>
      <w:r w:rsidRPr="00393A7C">
        <w:rPr>
          <w:rStyle w:val="ptext-18"/>
          <w:rFonts w:ascii="Times New Roman" w:hAnsi="Times New Roman" w:cs="Times New Roman"/>
          <w:sz w:val="22"/>
          <w:szCs w:val="22"/>
        </w:rPr>
        <w:t xml:space="preserve">On November 12, 2015, VA published a proposed rule Ensuring a Safe Environment for Community Residential </w:t>
      </w:r>
      <w:r w:rsidR="00EA0737" w:rsidRPr="00393A7C">
        <w:rPr>
          <w:rStyle w:val="ptext-18"/>
          <w:rFonts w:ascii="Times New Roman" w:hAnsi="Times New Roman" w:cs="Times New Roman"/>
          <w:sz w:val="22"/>
          <w:szCs w:val="22"/>
        </w:rPr>
        <w:t>C</w:t>
      </w:r>
      <w:r w:rsidRPr="00393A7C">
        <w:rPr>
          <w:rStyle w:val="ptext-18"/>
          <w:rFonts w:ascii="Times New Roman" w:hAnsi="Times New Roman" w:cs="Times New Roman"/>
          <w:sz w:val="22"/>
          <w:szCs w:val="22"/>
        </w:rPr>
        <w:t>are Residents (80 FR 69909)</w:t>
      </w:r>
      <w:r w:rsidR="00EA0737" w:rsidRPr="00393A7C">
        <w:rPr>
          <w:rStyle w:val="ptext-18"/>
          <w:rFonts w:ascii="Times New Roman" w:hAnsi="Times New Roman" w:cs="Times New Roman"/>
          <w:sz w:val="22"/>
          <w:szCs w:val="22"/>
        </w:rPr>
        <w:t xml:space="preserve">, which includes recordkeeping requirements.  </w:t>
      </w:r>
      <w:r w:rsidR="00EA0737" w:rsidRPr="00393A7C">
        <w:rPr>
          <w:rStyle w:val="BodyTextChar"/>
          <w:rFonts w:ascii="Times New Roman" w:hAnsi="Times New Roman" w:cs="Times New Roman"/>
          <w:color w:val="auto"/>
          <w:sz w:val="22"/>
          <w:szCs w:val="22"/>
        </w:rPr>
        <w:t>Current § 17.63(i) addresses recordkeeping requirements for a CRC.  Information collection under this paragraph was approved by OMB under OMB control number 2900-0491</w:t>
      </w:r>
      <w:r w:rsidR="00CC07F2">
        <w:rPr>
          <w:rStyle w:val="BodyTextChar"/>
          <w:rFonts w:ascii="Times New Roman" w:hAnsi="Times New Roman" w:cs="Times New Roman"/>
          <w:color w:val="auto"/>
          <w:sz w:val="22"/>
          <w:szCs w:val="22"/>
        </w:rPr>
        <w:t>.  That information collection has expired and VA will seek reinstatement of</w:t>
      </w:r>
      <w:r w:rsidR="00DC55EE">
        <w:rPr>
          <w:rStyle w:val="BodyTextChar"/>
          <w:rFonts w:ascii="Times New Roman" w:hAnsi="Times New Roman" w:cs="Times New Roman"/>
          <w:color w:val="auto"/>
          <w:sz w:val="22"/>
          <w:szCs w:val="22"/>
        </w:rPr>
        <w:t xml:space="preserve"> the previously approved information collection.  The information collection under control number 2900-0491 </w:t>
      </w:r>
      <w:r w:rsidR="00AC6FBA">
        <w:rPr>
          <w:rStyle w:val="BodyTextChar"/>
          <w:rFonts w:ascii="Times New Roman" w:hAnsi="Times New Roman" w:cs="Times New Roman"/>
          <w:color w:val="auto"/>
          <w:sz w:val="22"/>
          <w:szCs w:val="22"/>
        </w:rPr>
        <w:t xml:space="preserve">includes </w:t>
      </w:r>
      <w:r w:rsidR="00DC55EE">
        <w:rPr>
          <w:rStyle w:val="BodyTextChar"/>
          <w:rFonts w:ascii="Times New Roman" w:hAnsi="Times New Roman" w:cs="Times New Roman"/>
          <w:color w:val="auto"/>
          <w:sz w:val="22"/>
          <w:szCs w:val="22"/>
        </w:rPr>
        <w:t xml:space="preserve">the requirement for a CRC to maintain records on all CRC residents in a secure place, including emergency notification procedures, and a copy of all signed agreements with the resident.  </w:t>
      </w:r>
    </w:p>
    <w:p w:rsidR="00EA0737" w:rsidRPr="00393A7C" w:rsidRDefault="00DC55EE" w:rsidP="00EA0737">
      <w:pPr>
        <w:pStyle w:val="NoSpacing"/>
        <w:ind w:firstLine="720"/>
        <w:rPr>
          <w:rFonts w:ascii="Times New Roman" w:hAnsi="Times New Roman" w:cs="Times New Roman"/>
          <w:sz w:val="22"/>
          <w:szCs w:val="22"/>
        </w:rPr>
      </w:pPr>
      <w:r>
        <w:rPr>
          <w:rStyle w:val="BodyTextChar"/>
          <w:rFonts w:ascii="Times New Roman" w:hAnsi="Times New Roman" w:cs="Times New Roman"/>
          <w:color w:val="auto"/>
          <w:sz w:val="22"/>
          <w:szCs w:val="22"/>
        </w:rPr>
        <w:t>The proposed rule, which is the subject of the current PRA justification, adds the requirement under proposed p</w:t>
      </w:r>
      <w:r w:rsidR="00EA0737" w:rsidRPr="00393A7C">
        <w:rPr>
          <w:rFonts w:ascii="Times New Roman" w:hAnsi="Times New Roman" w:cs="Times New Roman"/>
          <w:sz w:val="22"/>
          <w:szCs w:val="22"/>
        </w:rPr>
        <w:t xml:space="preserve">aragraph (i)(2) </w:t>
      </w:r>
      <w:r>
        <w:rPr>
          <w:rFonts w:ascii="Times New Roman" w:hAnsi="Times New Roman" w:cs="Times New Roman"/>
          <w:sz w:val="22"/>
          <w:szCs w:val="22"/>
        </w:rPr>
        <w:t>that</w:t>
      </w:r>
      <w:r w:rsidR="00EA0737" w:rsidRPr="00393A7C">
        <w:rPr>
          <w:rFonts w:ascii="Times New Roman" w:hAnsi="Times New Roman" w:cs="Times New Roman"/>
          <w:sz w:val="22"/>
          <w:szCs w:val="22"/>
        </w:rPr>
        <w:t xml:space="preserve"> the CRC maintain records related to proposed paragraph (j)(3).  </w:t>
      </w:r>
      <w:r w:rsidR="00EA0737" w:rsidRPr="00393A7C">
        <w:rPr>
          <w:rStyle w:val="BodyTextChar"/>
          <w:rFonts w:ascii="Times New Roman" w:hAnsi="Times New Roman" w:cs="Times New Roman"/>
          <w:color w:val="auto"/>
          <w:sz w:val="22"/>
          <w:szCs w:val="22"/>
        </w:rPr>
        <w:t xml:space="preserve">Proposed § 17.63(j)(3) would require CRCs </w:t>
      </w:r>
      <w:r w:rsidR="00EA0737" w:rsidRPr="00393A7C">
        <w:rPr>
          <w:rFonts w:ascii="Times New Roman" w:hAnsi="Times New Roman" w:cs="Times New Roman"/>
          <w:sz w:val="22"/>
          <w:szCs w:val="22"/>
        </w:rPr>
        <w:t>to immediately, meaning no more than 24 hours after the provider becomes aware of the alleged violation, report all alleged violations involving mistreatment, neglect, or abuse, including injuries of unknown source, and misappropriation of resident property to the approving official.  We would require that the report, at a minimum, must include the facility name, address, telephone number, and owner; the date and time of the alleged violation; a summary of the alleged violation; the name of any public or private officials or VHA program offices that have been notified of the alleged violations, if any; whether additional investigation is necessary to provide VHA with more information about the alleged violation; and contact information for a person who can provide additional details at the community residential care provider, including a name, position, location, and phone number.</w:t>
      </w:r>
    </w:p>
    <w:p w:rsidR="00EA0737" w:rsidRPr="00393A7C" w:rsidRDefault="00EA0737" w:rsidP="00EA0737">
      <w:pPr>
        <w:pStyle w:val="NoSpacing"/>
        <w:ind w:firstLine="720"/>
        <w:rPr>
          <w:rFonts w:ascii="Times New Roman" w:hAnsi="Times New Roman" w:cs="Times New Roman"/>
          <w:sz w:val="22"/>
          <w:szCs w:val="22"/>
        </w:rPr>
      </w:pPr>
      <w:r w:rsidRPr="00393A7C">
        <w:rPr>
          <w:rFonts w:ascii="Times New Roman" w:hAnsi="Times New Roman" w:cs="Times New Roman"/>
          <w:sz w:val="22"/>
          <w:szCs w:val="22"/>
        </w:rPr>
        <w:t xml:space="preserve">We would require the CRCs to document and thoroughly investigate evidence of an alleged violation.  The results of all investigations must be reported to the approving official within 5 working days of the incident and to other officials in accordance with State law.  It would also require facilities to develop and implement written policies and procedures to prohibit the mistreatment, neglect, and abuse of residents and misappropriation of resident property.  The approving VA official may request the facility to produce such written policies and procedures.                </w:t>
      </w:r>
    </w:p>
    <w:p w:rsidR="00EA0737" w:rsidRPr="00393A7C" w:rsidRDefault="00EA0737" w:rsidP="00EA0737">
      <w:pPr>
        <w:pStyle w:val="NoSpacing"/>
        <w:ind w:firstLine="720"/>
        <w:rPr>
          <w:rFonts w:ascii="Times New Roman" w:hAnsi="Times New Roman" w:cs="Times New Roman"/>
          <w:sz w:val="22"/>
          <w:szCs w:val="22"/>
        </w:rPr>
      </w:pPr>
      <w:r w:rsidRPr="00393A7C">
        <w:rPr>
          <w:rFonts w:ascii="Times New Roman" w:hAnsi="Times New Roman" w:cs="Times New Roman"/>
          <w:sz w:val="22"/>
          <w:szCs w:val="22"/>
        </w:rPr>
        <w:t xml:space="preserve">The most current data available to VA (Q4 </w:t>
      </w:r>
      <w:r w:rsidR="00F87A26" w:rsidRPr="00393A7C">
        <w:rPr>
          <w:rFonts w:ascii="Times New Roman" w:hAnsi="Times New Roman" w:cs="Times New Roman"/>
          <w:sz w:val="22"/>
          <w:szCs w:val="22"/>
        </w:rPr>
        <w:t>FY20</w:t>
      </w:r>
      <w:r w:rsidR="00F87A26">
        <w:rPr>
          <w:rFonts w:ascii="Times New Roman" w:hAnsi="Times New Roman" w:cs="Times New Roman"/>
          <w:sz w:val="22"/>
          <w:szCs w:val="22"/>
        </w:rPr>
        <w:t>16</w:t>
      </w:r>
      <w:r w:rsidRPr="00393A7C">
        <w:rPr>
          <w:rFonts w:ascii="Times New Roman" w:hAnsi="Times New Roman" w:cs="Times New Roman"/>
          <w:sz w:val="22"/>
          <w:szCs w:val="22"/>
        </w:rPr>
        <w:t xml:space="preserve">) reflects that we have </w:t>
      </w:r>
      <w:r w:rsidR="00F87A26">
        <w:rPr>
          <w:rFonts w:ascii="Times New Roman" w:hAnsi="Times New Roman" w:cs="Times New Roman"/>
          <w:sz w:val="22"/>
          <w:szCs w:val="22"/>
        </w:rPr>
        <w:t>730</w:t>
      </w:r>
      <w:r w:rsidRPr="00393A7C">
        <w:rPr>
          <w:rFonts w:ascii="Times New Roman" w:hAnsi="Times New Roman" w:cs="Times New Roman"/>
          <w:sz w:val="22"/>
          <w:szCs w:val="22"/>
        </w:rPr>
        <w:t xml:space="preserve"> approved CRCs, </w:t>
      </w:r>
      <w:r w:rsidR="00F87A26">
        <w:rPr>
          <w:rFonts w:ascii="Times New Roman" w:hAnsi="Times New Roman" w:cs="Times New Roman"/>
          <w:sz w:val="22"/>
          <w:szCs w:val="22"/>
        </w:rPr>
        <w:t>150</w:t>
      </w:r>
      <w:r w:rsidR="00F87A26" w:rsidRPr="00393A7C">
        <w:rPr>
          <w:rFonts w:ascii="Times New Roman" w:hAnsi="Times New Roman" w:cs="Times New Roman"/>
          <w:sz w:val="22"/>
          <w:szCs w:val="22"/>
        </w:rPr>
        <w:t xml:space="preserve"> </w:t>
      </w:r>
      <w:r w:rsidRPr="00393A7C">
        <w:rPr>
          <w:rFonts w:ascii="Times New Roman" w:hAnsi="Times New Roman" w:cs="Times New Roman"/>
          <w:sz w:val="22"/>
          <w:szCs w:val="22"/>
        </w:rPr>
        <w:t xml:space="preserve">of which are Medical Foster Homes at the 1 to 3 bed size.  The total number of staff working in these facilities is </w:t>
      </w:r>
      <w:r w:rsidR="00F87A26">
        <w:rPr>
          <w:rFonts w:ascii="Times New Roman" w:hAnsi="Times New Roman" w:cs="Times New Roman"/>
          <w:sz w:val="22"/>
          <w:szCs w:val="22"/>
        </w:rPr>
        <w:t>3,170</w:t>
      </w:r>
      <w:r w:rsidRPr="00393A7C">
        <w:rPr>
          <w:rFonts w:ascii="Times New Roman" w:hAnsi="Times New Roman" w:cs="Times New Roman"/>
          <w:sz w:val="22"/>
          <w:szCs w:val="22"/>
        </w:rPr>
        <w:t>.  This aggregate number of CRC staff is distributed in CRCs as follows:  2.5 staff for a 1 to 3 bed facility, 4 staff for a 4 to 15 bed facility, 5 staff for a 15 to 26 bed facility and 11 staff for a 26 to 100+ bed facility.</w:t>
      </w:r>
    </w:p>
    <w:p w:rsidR="00EA0737" w:rsidRPr="00393A7C" w:rsidRDefault="00EA0737" w:rsidP="00EA0737">
      <w:pPr>
        <w:pStyle w:val="NoSpacing"/>
        <w:ind w:firstLine="720"/>
        <w:rPr>
          <w:rFonts w:ascii="Times New Roman" w:hAnsi="Times New Roman" w:cs="Times New Roman"/>
          <w:sz w:val="22"/>
          <w:szCs w:val="22"/>
        </w:rPr>
      </w:pPr>
      <w:r w:rsidRPr="00393A7C">
        <w:rPr>
          <w:rFonts w:ascii="Times New Roman" w:hAnsi="Times New Roman" w:cs="Times New Roman"/>
          <w:sz w:val="22"/>
          <w:szCs w:val="22"/>
        </w:rPr>
        <w:t xml:space="preserve">CRCs would be required to report information under this rule when the facility: (1) has an alleged violation involving mistreatment, neglect, or abuse, including injuries of unknown source, and misappropriation of resident property; or, (2) is reporting the results of an investigation into that alleged violation.  The CRCs would also be required to document and investigate evidence of any alleged violation.  We view the reporting, documenting, and investigating of an alleged incident and the subsequent report of the results of the investigation to be one collection of information, as it focuses on one set of alleged facts and the facility’s investigation of those facts. </w:t>
      </w:r>
    </w:p>
    <w:p w:rsidR="00EA0737" w:rsidRPr="00393A7C" w:rsidRDefault="00EA0737" w:rsidP="00EA0737">
      <w:pPr>
        <w:pStyle w:val="NoSpacing"/>
        <w:ind w:firstLine="720"/>
        <w:rPr>
          <w:rFonts w:ascii="Times New Roman" w:hAnsi="Times New Roman" w:cs="Times New Roman"/>
          <w:sz w:val="22"/>
          <w:szCs w:val="22"/>
        </w:rPr>
      </w:pPr>
      <w:r w:rsidRPr="00393A7C">
        <w:rPr>
          <w:rFonts w:ascii="Times New Roman" w:hAnsi="Times New Roman" w:cs="Times New Roman"/>
          <w:sz w:val="22"/>
          <w:szCs w:val="22"/>
        </w:rPr>
        <w:t xml:space="preserve">VA does not currently require CRCs to report to the approving official allegations of resident abuse or neglect.  VA surveyed CRC coordinators at the VA medical facilities that approve CRC sponsors.  Based on information from CRC coordinators, we believe that VA currently receives fewer than one report of alleged mistreatment, neglect, or abuse, including injuries of unknown source, or misappropriation of resident property from CRCs in any given year.  This rule would formalize the reporting and investigation requirement and we </w:t>
      </w:r>
      <w:r w:rsidRPr="00393A7C">
        <w:rPr>
          <w:rFonts w:ascii="Times New Roman" w:hAnsi="Times New Roman" w:cs="Times New Roman"/>
          <w:sz w:val="22"/>
          <w:szCs w:val="22"/>
        </w:rPr>
        <w:lastRenderedPageBreak/>
        <w:t xml:space="preserve">believe this would more likely than not result in an increase in the number of reports of alleged abuse mistreatment, neglect, or abuse, including injuries of unknown source, or misappropriation of resident property per year.  However, for purposes of this estimate, we will assume that </w:t>
      </w:r>
      <w:r w:rsidR="00F87A26">
        <w:rPr>
          <w:rFonts w:ascii="Times New Roman" w:hAnsi="Times New Roman" w:cs="Times New Roman"/>
          <w:sz w:val="22"/>
          <w:szCs w:val="22"/>
        </w:rPr>
        <w:t>one fourth</w:t>
      </w:r>
      <w:r w:rsidR="00AC6FBA">
        <w:rPr>
          <w:rFonts w:ascii="Times New Roman" w:hAnsi="Times New Roman" w:cs="Times New Roman"/>
          <w:sz w:val="22"/>
          <w:szCs w:val="22"/>
        </w:rPr>
        <w:t xml:space="preserve"> of</w:t>
      </w:r>
      <w:r w:rsidR="00F87A26" w:rsidRPr="00393A7C">
        <w:rPr>
          <w:rFonts w:ascii="Times New Roman" w:hAnsi="Times New Roman" w:cs="Times New Roman"/>
          <w:sz w:val="22"/>
          <w:szCs w:val="22"/>
        </w:rPr>
        <w:t xml:space="preserve"> </w:t>
      </w:r>
      <w:r w:rsidRPr="00393A7C">
        <w:rPr>
          <w:rFonts w:ascii="Times New Roman" w:hAnsi="Times New Roman" w:cs="Times New Roman"/>
          <w:sz w:val="22"/>
          <w:szCs w:val="22"/>
        </w:rPr>
        <w:t>CRC</w:t>
      </w:r>
      <w:r w:rsidR="00AC6FBA">
        <w:rPr>
          <w:rFonts w:ascii="Times New Roman" w:hAnsi="Times New Roman" w:cs="Times New Roman"/>
          <w:sz w:val="22"/>
          <w:szCs w:val="22"/>
        </w:rPr>
        <w:t>s</w:t>
      </w:r>
      <w:r w:rsidRPr="00393A7C">
        <w:rPr>
          <w:rFonts w:ascii="Times New Roman" w:hAnsi="Times New Roman" w:cs="Times New Roman"/>
          <w:sz w:val="22"/>
          <w:szCs w:val="22"/>
        </w:rPr>
        <w:t xml:space="preserve"> will have one incident per year related to an alleged violation involving mistreatment, neglect, or abuse, including injuries of unknown source, and misappropriation of resident property; or, reporting the results of an investigation into that alleged violation.  The estimated average burden for an alleged violation response is three hours.</w:t>
      </w:r>
    </w:p>
    <w:p w:rsidR="001A05E0" w:rsidRPr="00393A7C" w:rsidRDefault="001A05E0">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2.</w:t>
      </w:r>
      <w:r w:rsidRPr="00393A7C">
        <w:rPr>
          <w:b/>
          <w:sz w:val="22"/>
          <w:szCs w:val="22"/>
        </w:rPr>
        <w:tab/>
        <w:t>Indicate how, by whom, and for what purposes the information is to be used; indicate actual use the agency has made of the information received from current collection.</w:t>
      </w:r>
    </w:p>
    <w:p w:rsidR="00EA0737" w:rsidRPr="00393A7C" w:rsidRDefault="00EA0737">
      <w:pPr>
        <w:tabs>
          <w:tab w:val="left" w:pos="547"/>
          <w:tab w:val="left" w:pos="1080"/>
          <w:tab w:val="left" w:pos="1627"/>
          <w:tab w:val="left" w:pos="2160"/>
          <w:tab w:val="left" w:pos="2880"/>
        </w:tabs>
        <w:rPr>
          <w:b/>
          <w:sz w:val="22"/>
          <w:szCs w:val="22"/>
        </w:rPr>
      </w:pPr>
    </w:p>
    <w:p w:rsidR="00EA0737" w:rsidRPr="00393A7C" w:rsidRDefault="00EA0737">
      <w:pPr>
        <w:tabs>
          <w:tab w:val="left" w:pos="547"/>
          <w:tab w:val="left" w:pos="1080"/>
          <w:tab w:val="left" w:pos="1627"/>
          <w:tab w:val="left" w:pos="2160"/>
          <w:tab w:val="left" w:pos="2880"/>
        </w:tabs>
        <w:rPr>
          <w:sz w:val="22"/>
          <w:szCs w:val="22"/>
        </w:rPr>
      </w:pPr>
      <w:r w:rsidRPr="00393A7C">
        <w:rPr>
          <w:sz w:val="22"/>
          <w:szCs w:val="22"/>
        </w:rPr>
        <w:tab/>
        <w:t xml:space="preserve">The information will be used solely by VA </w:t>
      </w:r>
      <w:r w:rsidR="00270379" w:rsidRPr="00393A7C">
        <w:rPr>
          <w:sz w:val="22"/>
          <w:szCs w:val="22"/>
        </w:rPr>
        <w:t>as part of the process used to determine whether a CRC meets the standards for approval.</w:t>
      </w:r>
    </w:p>
    <w:p w:rsidR="00536A11" w:rsidRPr="00393A7C" w:rsidRDefault="00536A11">
      <w:pPr>
        <w:pStyle w:val="Header"/>
        <w:tabs>
          <w:tab w:val="clear" w:pos="4320"/>
          <w:tab w:val="clear" w:pos="8640"/>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sz w:val="22"/>
          <w:szCs w:val="22"/>
        </w:rPr>
      </w:pPr>
      <w:r w:rsidRPr="00393A7C">
        <w:rPr>
          <w:b/>
          <w:sz w:val="22"/>
          <w:szCs w:val="22"/>
        </w:rPr>
        <w:t>3.</w:t>
      </w:r>
      <w:r w:rsidRPr="00393A7C">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393A7C">
        <w:rPr>
          <w:color w:val="auto"/>
          <w:sz w:val="22"/>
          <w:szCs w:val="22"/>
        </w:rPr>
        <w:tab/>
      </w:r>
      <w:r w:rsidR="00270379" w:rsidRPr="00393A7C">
        <w:rPr>
          <w:color w:val="auto"/>
          <w:sz w:val="22"/>
          <w:szCs w:val="22"/>
        </w:rPr>
        <w:t xml:space="preserve">This collection does not involve the use of automated, electronic, mechanical, or other technological collection techniques or other forms of information technology.  The records would be maintained by the individual CRC, and would be available for review by VA.  </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4.</w:t>
      </w:r>
      <w:r w:rsidRPr="00393A7C">
        <w:rPr>
          <w:b/>
          <w:sz w:val="22"/>
          <w:szCs w:val="22"/>
        </w:rPr>
        <w:tab/>
        <w:t>Describe efforts to identify duplication.  Show specifically why any similar information already available cannot be used or modified for use for the purposes described in Item 2 above.</w:t>
      </w:r>
    </w:p>
    <w:p w:rsidR="001D61C2" w:rsidRPr="00393A7C" w:rsidRDefault="001D61C2">
      <w:pPr>
        <w:tabs>
          <w:tab w:val="left" w:pos="547"/>
          <w:tab w:val="left" w:pos="1080"/>
          <w:tab w:val="left" w:pos="1627"/>
          <w:tab w:val="left" w:pos="2160"/>
          <w:tab w:val="left" w:pos="2880"/>
        </w:tabs>
        <w:rPr>
          <w:b/>
          <w:sz w:val="22"/>
          <w:szCs w:val="22"/>
        </w:rPr>
      </w:pPr>
    </w:p>
    <w:p w:rsidR="001D61C2" w:rsidRPr="00393A7C" w:rsidRDefault="001D61C2">
      <w:pPr>
        <w:tabs>
          <w:tab w:val="left" w:pos="547"/>
          <w:tab w:val="left" w:pos="1080"/>
          <w:tab w:val="left" w:pos="1627"/>
          <w:tab w:val="left" w:pos="2160"/>
          <w:tab w:val="left" w:pos="2880"/>
        </w:tabs>
        <w:rPr>
          <w:sz w:val="22"/>
          <w:szCs w:val="22"/>
        </w:rPr>
      </w:pPr>
      <w:r w:rsidRPr="00393A7C">
        <w:rPr>
          <w:sz w:val="22"/>
          <w:szCs w:val="22"/>
        </w:rPr>
        <w:tab/>
        <w:t xml:space="preserve">See discussion in response to question 5, below, regarding criminal background checks.  </w:t>
      </w:r>
    </w:p>
    <w:p w:rsidR="00536A11" w:rsidRPr="00393A7C" w:rsidRDefault="00536A11">
      <w:pPr>
        <w:pStyle w:val="Header"/>
        <w:tabs>
          <w:tab w:val="clear" w:pos="4320"/>
          <w:tab w:val="clear" w:pos="8640"/>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5.</w:t>
      </w:r>
      <w:r w:rsidRPr="00393A7C">
        <w:rPr>
          <w:b/>
          <w:sz w:val="22"/>
          <w:szCs w:val="22"/>
        </w:rPr>
        <w:tab/>
        <w:t>If the collection of information impacts small businesses or other small entities, describe any methods used to minimize burden.</w:t>
      </w:r>
    </w:p>
    <w:p w:rsidR="00536A11" w:rsidRPr="00393A7C" w:rsidRDefault="00536A11">
      <w:pPr>
        <w:pStyle w:val="Header"/>
        <w:tabs>
          <w:tab w:val="clear" w:pos="4320"/>
          <w:tab w:val="clear" w:pos="8640"/>
          <w:tab w:val="left" w:pos="547"/>
          <w:tab w:val="left" w:pos="1080"/>
          <w:tab w:val="left" w:pos="1627"/>
          <w:tab w:val="left" w:pos="2160"/>
          <w:tab w:val="left" w:pos="2880"/>
        </w:tabs>
        <w:rPr>
          <w:sz w:val="22"/>
          <w:szCs w:val="22"/>
        </w:rPr>
      </w:pPr>
    </w:p>
    <w:p w:rsidR="008618F0" w:rsidRPr="00393A7C" w:rsidRDefault="008618F0" w:rsidP="002334CB">
      <w:pPr>
        <w:keepNext/>
        <w:keepLines/>
        <w:rPr>
          <w:sz w:val="22"/>
          <w:szCs w:val="22"/>
        </w:rPr>
      </w:pPr>
      <w:r w:rsidRPr="00393A7C">
        <w:rPr>
          <w:sz w:val="22"/>
          <w:szCs w:val="22"/>
        </w:rPr>
        <w:tab/>
      </w:r>
      <w:r w:rsidR="0086718B">
        <w:rPr>
          <w:sz w:val="22"/>
          <w:szCs w:val="22"/>
        </w:rPr>
        <w:t xml:space="preserve">A CRC is an independent business entity that is independent from VA.  The sole relationship between a CRC and VA is VA’s inclusion of a CRC on a list of approved CRCs (which is made available to the veteran).  The information collection relates to the requirement that the CRC </w:t>
      </w:r>
      <w:r w:rsidR="0086718B" w:rsidRPr="00393A7C">
        <w:rPr>
          <w:sz w:val="22"/>
          <w:szCs w:val="22"/>
        </w:rPr>
        <w:t>report all alleged violations involving mistreatment, neglect, or abuse, including injuries of unknown source, and misappropriation of resident property to the approving official</w:t>
      </w:r>
      <w:r w:rsidR="0086718B">
        <w:rPr>
          <w:sz w:val="22"/>
          <w:szCs w:val="22"/>
        </w:rPr>
        <w:t xml:space="preserve">, and conduct an investigation of said </w:t>
      </w:r>
      <w:r w:rsidR="0086718B" w:rsidRPr="00393A7C">
        <w:rPr>
          <w:sz w:val="22"/>
          <w:szCs w:val="22"/>
        </w:rPr>
        <w:t>mistreatment, neglect, or abuse, including injuries of unknown source, and misappropriation</w:t>
      </w:r>
      <w:r w:rsidR="0086718B">
        <w:rPr>
          <w:sz w:val="22"/>
          <w:szCs w:val="22"/>
        </w:rPr>
        <w:t xml:space="preserve">.  The burden of the information collection is reduced through definition of the types of targeted alleged offenses, and ensuring that VA provide any support requested by the CRC related to the investigation and resolution of the allegations.  </w:t>
      </w:r>
    </w:p>
    <w:p w:rsidR="008618F0" w:rsidRPr="00393A7C"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6.</w:t>
      </w:r>
      <w:r w:rsidRPr="00393A7C">
        <w:rPr>
          <w:b/>
          <w:sz w:val="22"/>
          <w:szCs w:val="22"/>
        </w:rPr>
        <w:tab/>
        <w:t>Describe the consequences to Federal program or policy activities if the collection is not conducted or is conducted less frequently as well as any technical or legal obstacles to reducing burden.</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sz w:val="22"/>
          <w:szCs w:val="22"/>
        </w:rPr>
      </w:pPr>
      <w:r w:rsidRPr="00393A7C">
        <w:rPr>
          <w:sz w:val="22"/>
          <w:szCs w:val="22"/>
        </w:rPr>
        <w:tab/>
        <w:t>VA would not be responsive to the needs of the patient and to the legal requirement to release of information if information were collected less frequently.</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7</w:t>
      </w:r>
      <w:r w:rsidRPr="00393A7C">
        <w:rPr>
          <w:sz w:val="22"/>
          <w:szCs w:val="22"/>
        </w:rPr>
        <w:t>.</w:t>
      </w:r>
      <w:r w:rsidRPr="00393A7C">
        <w:rPr>
          <w:sz w:val="22"/>
          <w:szCs w:val="22"/>
        </w:rPr>
        <w:tab/>
      </w:r>
      <w:r w:rsidRPr="00393A7C">
        <w:rPr>
          <w:b/>
          <w:sz w:val="22"/>
          <w:szCs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sz w:val="22"/>
          <w:szCs w:val="22"/>
        </w:rPr>
      </w:pPr>
      <w:r w:rsidRPr="00393A7C">
        <w:rPr>
          <w:sz w:val="22"/>
          <w:szCs w:val="22"/>
        </w:rPr>
        <w:tab/>
        <w:t>There are no such special circumstances.</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8.</w:t>
      </w:r>
      <w:r w:rsidRPr="00393A7C">
        <w:rPr>
          <w:b/>
          <w:sz w:val="22"/>
          <w:szCs w:val="22"/>
        </w:rPr>
        <w:tab/>
        <w:t>a.</w:t>
      </w:r>
      <w:r w:rsidRPr="00393A7C">
        <w:rPr>
          <w:b/>
          <w:sz w:val="22"/>
          <w:szCs w:val="22"/>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1E33FD" w:rsidRPr="00393A7C" w:rsidRDefault="001E33FD" w:rsidP="001E33FD">
      <w:pPr>
        <w:tabs>
          <w:tab w:val="left" w:pos="540"/>
          <w:tab w:val="left" w:pos="1080"/>
          <w:tab w:val="left" w:pos="1620"/>
          <w:tab w:val="left" w:pos="2160"/>
        </w:tabs>
        <w:rPr>
          <w:sz w:val="22"/>
          <w:szCs w:val="22"/>
        </w:rPr>
      </w:pPr>
    </w:p>
    <w:p w:rsidR="001D61C2" w:rsidRPr="00393A7C" w:rsidRDefault="001D61C2" w:rsidP="001D61C2">
      <w:pPr>
        <w:pStyle w:val="NoSpacing"/>
        <w:ind w:firstLine="720"/>
        <w:rPr>
          <w:rStyle w:val="BodyTextChar"/>
          <w:rFonts w:ascii="Times New Roman" w:hAnsi="Times New Roman" w:cs="Times New Roman"/>
          <w:color w:val="auto"/>
          <w:sz w:val="22"/>
          <w:szCs w:val="22"/>
        </w:rPr>
      </w:pPr>
      <w:r w:rsidRPr="00393A7C">
        <w:rPr>
          <w:rStyle w:val="ptext-18"/>
          <w:rFonts w:ascii="Times New Roman" w:hAnsi="Times New Roman" w:cs="Times New Roman"/>
          <w:sz w:val="22"/>
          <w:szCs w:val="22"/>
        </w:rPr>
        <w:t xml:space="preserve">On November 12, 2015, VA published a proposed rule Ensuring a Safe Environment for Community Residential Care Residents (80 FR 69909), which includes recordkeeping requirements.  </w:t>
      </w:r>
      <w:r w:rsidRPr="00393A7C">
        <w:rPr>
          <w:rStyle w:val="BodyTextChar"/>
          <w:rFonts w:ascii="Times New Roman" w:hAnsi="Times New Roman" w:cs="Times New Roman"/>
          <w:color w:val="auto"/>
          <w:sz w:val="22"/>
          <w:szCs w:val="22"/>
        </w:rPr>
        <w:t>Current § 17.63(i) addresses recordkeeping requirements for a CRC.  Information collection under this paragraph was approved by OMB under OMB control number 2900-0491</w:t>
      </w:r>
      <w:r w:rsidR="002334CB">
        <w:rPr>
          <w:rStyle w:val="BodyTextChar"/>
          <w:rFonts w:ascii="Times New Roman" w:hAnsi="Times New Roman" w:cs="Times New Roman"/>
          <w:color w:val="auto"/>
          <w:sz w:val="22"/>
          <w:szCs w:val="22"/>
        </w:rPr>
        <w:t xml:space="preserve">.  That information collection has expired and VA will seek reinstatement of the previously approved information collection.  The information collection under control number 2900-0491 included the requirement for a CRC to maintain records on all CRC residents in a secure place, including emergency notification procedures, and a copy of all signed agreements with the resident.   The rule would add a new information collection (not under OMB control number 2900-0491) related to reporting requirements for alleged incidents of </w:t>
      </w:r>
      <w:r w:rsidR="002334CB" w:rsidRPr="00393A7C">
        <w:rPr>
          <w:rFonts w:ascii="Times New Roman" w:hAnsi="Times New Roman" w:cs="Times New Roman"/>
          <w:sz w:val="22"/>
          <w:szCs w:val="22"/>
        </w:rPr>
        <w:t>mistreatment, neglect, or abuse, including injuries of unknown source, and misappropriation of resident property</w:t>
      </w:r>
      <w:r w:rsidR="002334CB">
        <w:rPr>
          <w:rFonts w:ascii="Times New Roman" w:hAnsi="Times New Roman" w:cs="Times New Roman"/>
          <w:sz w:val="22"/>
          <w:szCs w:val="22"/>
        </w:rPr>
        <w:t>.</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sz w:val="22"/>
          <w:szCs w:val="22"/>
        </w:rPr>
        <w:tab/>
      </w:r>
      <w:r w:rsidRPr="00393A7C">
        <w:rPr>
          <w:b/>
          <w:sz w:val="22"/>
          <w:szCs w:val="22"/>
        </w:rPr>
        <w:t>b.</w:t>
      </w:r>
      <w:r w:rsidRPr="00393A7C">
        <w:rPr>
          <w:b/>
          <w:sz w:val="22"/>
          <w:szCs w:val="22"/>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393A7C" w:rsidRDefault="00B47D0D" w:rsidP="00B47D0D">
      <w:pPr>
        <w:tabs>
          <w:tab w:val="left" w:pos="547"/>
          <w:tab w:val="left" w:pos="1080"/>
          <w:tab w:val="left" w:pos="1627"/>
          <w:tab w:val="left" w:pos="2160"/>
          <w:tab w:val="left" w:pos="2880"/>
        </w:tabs>
        <w:rPr>
          <w:b/>
          <w:sz w:val="22"/>
          <w:szCs w:val="22"/>
        </w:rPr>
      </w:pPr>
    </w:p>
    <w:p w:rsidR="00B47D0D" w:rsidRPr="00393A7C" w:rsidRDefault="00B47D0D" w:rsidP="00B47D0D">
      <w:pPr>
        <w:tabs>
          <w:tab w:val="left" w:pos="547"/>
          <w:tab w:val="left" w:pos="1080"/>
          <w:tab w:val="left" w:pos="1627"/>
          <w:tab w:val="left" w:pos="2160"/>
          <w:tab w:val="left" w:pos="2880"/>
        </w:tabs>
        <w:rPr>
          <w:sz w:val="22"/>
          <w:szCs w:val="22"/>
        </w:rPr>
      </w:pPr>
      <w:r w:rsidRPr="00393A7C">
        <w:rPr>
          <w:sz w:val="22"/>
          <w:szCs w:val="22"/>
        </w:rPr>
        <w:tab/>
        <w:t xml:space="preserve">Outside consultation is conducted with the public through </w:t>
      </w:r>
      <w:r w:rsidR="001D61C2" w:rsidRPr="00393A7C">
        <w:rPr>
          <w:sz w:val="22"/>
          <w:szCs w:val="22"/>
        </w:rPr>
        <w:t>publication of the proposed rule, which includes discussion of the proposed information collection</w:t>
      </w:r>
      <w:r w:rsidRPr="00393A7C">
        <w:rPr>
          <w:sz w:val="22"/>
          <w:szCs w:val="22"/>
        </w:rPr>
        <w:t>.</w:t>
      </w:r>
    </w:p>
    <w:p w:rsidR="00B47D0D" w:rsidRPr="00393A7C" w:rsidRDefault="00B47D0D" w:rsidP="00B47D0D">
      <w:pPr>
        <w:tabs>
          <w:tab w:val="left" w:pos="547"/>
          <w:tab w:val="left" w:pos="1080"/>
          <w:tab w:val="left" w:pos="1627"/>
          <w:tab w:val="left" w:pos="2160"/>
          <w:tab w:val="left" w:pos="2880"/>
        </w:tabs>
        <w:rPr>
          <w:b/>
          <w:sz w:val="22"/>
          <w:szCs w:val="22"/>
        </w:rPr>
      </w:pPr>
    </w:p>
    <w:p w:rsidR="00536A11" w:rsidRPr="00393A7C" w:rsidRDefault="00536A11">
      <w:pPr>
        <w:tabs>
          <w:tab w:val="left" w:pos="547"/>
          <w:tab w:val="left" w:pos="1080"/>
          <w:tab w:val="left" w:pos="1627"/>
          <w:tab w:val="left" w:pos="2160"/>
          <w:tab w:val="left" w:pos="2880"/>
        </w:tabs>
        <w:rPr>
          <w:sz w:val="22"/>
          <w:szCs w:val="22"/>
        </w:rPr>
      </w:pPr>
      <w:r w:rsidRPr="00393A7C">
        <w:rPr>
          <w:b/>
          <w:sz w:val="22"/>
          <w:szCs w:val="22"/>
        </w:rPr>
        <w:t>9</w:t>
      </w:r>
      <w:r w:rsidRPr="00393A7C">
        <w:rPr>
          <w:sz w:val="22"/>
          <w:szCs w:val="22"/>
        </w:rPr>
        <w:t>.</w:t>
      </w:r>
      <w:r w:rsidRPr="00393A7C">
        <w:rPr>
          <w:sz w:val="22"/>
          <w:szCs w:val="22"/>
        </w:rPr>
        <w:tab/>
      </w:r>
      <w:r w:rsidRPr="00393A7C">
        <w:rPr>
          <w:b/>
          <w:sz w:val="22"/>
          <w:szCs w:val="22"/>
        </w:rPr>
        <w:t>Explain any decision to provide any payment or gift to respondents, other than remuneration of contractors or grantees.</w:t>
      </w:r>
    </w:p>
    <w:p w:rsidR="00536A11" w:rsidRPr="00393A7C" w:rsidRDefault="00536A11">
      <w:pPr>
        <w:tabs>
          <w:tab w:val="left" w:pos="547"/>
          <w:tab w:val="left" w:pos="1080"/>
          <w:tab w:val="left" w:pos="1627"/>
          <w:tab w:val="left" w:pos="2160"/>
          <w:tab w:val="left" w:pos="2880"/>
        </w:tabs>
        <w:rPr>
          <w:sz w:val="22"/>
          <w:szCs w:val="22"/>
        </w:rPr>
      </w:pPr>
    </w:p>
    <w:p w:rsidR="00407746" w:rsidRPr="00393A7C" w:rsidRDefault="00536A11" w:rsidP="00407746">
      <w:pPr>
        <w:tabs>
          <w:tab w:val="left" w:pos="547"/>
          <w:tab w:val="left" w:pos="1080"/>
          <w:tab w:val="left" w:pos="1627"/>
          <w:tab w:val="left" w:pos="2160"/>
          <w:tab w:val="left" w:pos="2880"/>
        </w:tabs>
        <w:rPr>
          <w:sz w:val="22"/>
          <w:szCs w:val="22"/>
        </w:rPr>
      </w:pPr>
      <w:r w:rsidRPr="00393A7C">
        <w:rPr>
          <w:sz w:val="22"/>
          <w:szCs w:val="22"/>
        </w:rPr>
        <w:tab/>
        <w:t>No payment or gift is provided to respondents.</w:t>
      </w:r>
      <w:r w:rsidR="00407746" w:rsidRPr="00393A7C">
        <w:rPr>
          <w:sz w:val="22"/>
          <w:szCs w:val="22"/>
        </w:rPr>
        <w:t xml:space="preserve"> </w:t>
      </w:r>
    </w:p>
    <w:p w:rsidR="00536A11" w:rsidRPr="00393A7C" w:rsidRDefault="00536A11">
      <w:pPr>
        <w:tabs>
          <w:tab w:val="left" w:pos="547"/>
          <w:tab w:val="left" w:pos="1080"/>
          <w:tab w:val="left" w:pos="1627"/>
          <w:tab w:val="left" w:pos="2160"/>
          <w:tab w:val="left" w:pos="2880"/>
        </w:tabs>
        <w:rPr>
          <w:sz w:val="22"/>
          <w:szCs w:val="22"/>
        </w:rPr>
      </w:pPr>
    </w:p>
    <w:p w:rsidR="001E0EF2" w:rsidRPr="00393A7C" w:rsidRDefault="00536A11">
      <w:pPr>
        <w:tabs>
          <w:tab w:val="left" w:pos="547"/>
          <w:tab w:val="left" w:pos="1080"/>
          <w:tab w:val="left" w:pos="1627"/>
          <w:tab w:val="left" w:pos="2160"/>
          <w:tab w:val="left" w:pos="2880"/>
        </w:tabs>
        <w:rPr>
          <w:b/>
          <w:sz w:val="22"/>
          <w:szCs w:val="22"/>
        </w:rPr>
      </w:pPr>
      <w:r w:rsidRPr="00393A7C">
        <w:rPr>
          <w:b/>
          <w:sz w:val="22"/>
          <w:szCs w:val="22"/>
        </w:rPr>
        <w:t>10.</w:t>
      </w:r>
      <w:r w:rsidRPr="00393A7C">
        <w:rPr>
          <w:b/>
          <w:sz w:val="22"/>
          <w:szCs w:val="22"/>
        </w:rPr>
        <w:tab/>
        <w:t xml:space="preserve">Describe any assurance of </w:t>
      </w:r>
      <w:r w:rsidR="00AE459B" w:rsidRPr="00393A7C">
        <w:rPr>
          <w:b/>
          <w:sz w:val="22"/>
          <w:szCs w:val="22"/>
        </w:rPr>
        <w:t>privacy</w:t>
      </w:r>
      <w:r w:rsidR="00683DE2" w:rsidRPr="00393A7C">
        <w:rPr>
          <w:b/>
          <w:sz w:val="22"/>
          <w:szCs w:val="22"/>
        </w:rPr>
        <w:t>,</w:t>
      </w:r>
      <w:r w:rsidR="00AE459B" w:rsidRPr="00393A7C">
        <w:rPr>
          <w:b/>
          <w:sz w:val="22"/>
          <w:szCs w:val="22"/>
        </w:rPr>
        <w:t xml:space="preserve"> to the extent permitted by law</w:t>
      </w:r>
      <w:r w:rsidR="00683DE2" w:rsidRPr="00393A7C">
        <w:rPr>
          <w:b/>
          <w:sz w:val="22"/>
          <w:szCs w:val="22"/>
        </w:rPr>
        <w:t>,</w:t>
      </w:r>
      <w:r w:rsidRPr="00393A7C">
        <w:rPr>
          <w:b/>
          <w:sz w:val="22"/>
          <w:szCs w:val="22"/>
        </w:rPr>
        <w:t xml:space="preserve"> provided to respondents and the basis for the assurance in statu</w:t>
      </w:r>
      <w:r w:rsidR="00F6088C" w:rsidRPr="00393A7C">
        <w:rPr>
          <w:b/>
          <w:sz w:val="22"/>
          <w:szCs w:val="22"/>
        </w:rPr>
        <w:t>t</w:t>
      </w:r>
      <w:r w:rsidRPr="00393A7C">
        <w:rPr>
          <w:b/>
          <w:sz w:val="22"/>
          <w:szCs w:val="22"/>
        </w:rPr>
        <w:t>e, regulation, or agency policy.</w:t>
      </w:r>
    </w:p>
    <w:p w:rsidR="001E0EF2" w:rsidRPr="00393A7C" w:rsidRDefault="001E0EF2">
      <w:pPr>
        <w:tabs>
          <w:tab w:val="left" w:pos="547"/>
          <w:tab w:val="left" w:pos="1080"/>
          <w:tab w:val="left" w:pos="1627"/>
          <w:tab w:val="left" w:pos="2160"/>
          <w:tab w:val="left" w:pos="2880"/>
        </w:tabs>
        <w:rPr>
          <w:sz w:val="22"/>
          <w:szCs w:val="22"/>
        </w:rPr>
      </w:pPr>
    </w:p>
    <w:p w:rsidR="00407746" w:rsidRPr="00393A7C" w:rsidRDefault="001E0EF2" w:rsidP="00511B2D">
      <w:pPr>
        <w:tabs>
          <w:tab w:val="left" w:pos="547"/>
          <w:tab w:val="left" w:pos="1080"/>
          <w:tab w:val="left" w:pos="1627"/>
          <w:tab w:val="left" w:pos="2160"/>
          <w:tab w:val="left" w:pos="2880"/>
        </w:tabs>
        <w:rPr>
          <w:sz w:val="22"/>
          <w:szCs w:val="22"/>
        </w:rPr>
      </w:pPr>
      <w:r w:rsidRPr="00393A7C">
        <w:rPr>
          <w:sz w:val="22"/>
          <w:szCs w:val="22"/>
        </w:rPr>
        <w:tab/>
      </w:r>
      <w:r w:rsidR="00511B2D" w:rsidRPr="00393A7C">
        <w:rPr>
          <w:sz w:val="22"/>
          <w:szCs w:val="22"/>
        </w:rPr>
        <w:t>Privacy of these records is ensured under VA regulations at 38 CFR 17.63(i)(3).  The records may only be disclosed with the resident's permission, or when required by law.</w:t>
      </w:r>
      <w:r w:rsidR="00511B2D" w:rsidRPr="00393A7C">
        <w:rPr>
          <w:b/>
          <w:i/>
          <w:sz w:val="22"/>
          <w:szCs w:val="22"/>
        </w:rPr>
        <w:t xml:space="preserve"> </w:t>
      </w:r>
    </w:p>
    <w:p w:rsidR="001A05E0" w:rsidRPr="00393A7C" w:rsidRDefault="001A05E0">
      <w:pPr>
        <w:widowControl w:val="0"/>
        <w:tabs>
          <w:tab w:val="left" w:pos="547"/>
          <w:tab w:val="left" w:pos="1080"/>
          <w:tab w:val="left" w:pos="1627"/>
          <w:tab w:val="left" w:pos="2160"/>
          <w:tab w:val="left" w:pos="2880"/>
        </w:tabs>
        <w:rPr>
          <w:sz w:val="22"/>
          <w:szCs w:val="22"/>
        </w:rPr>
      </w:pPr>
    </w:p>
    <w:p w:rsidR="00536A11" w:rsidRPr="00393A7C" w:rsidRDefault="00536A11" w:rsidP="005D5EF6">
      <w:pPr>
        <w:pStyle w:val="NormalWeb"/>
        <w:spacing w:before="0" w:beforeAutospacing="0" w:after="0" w:afterAutospacing="0"/>
        <w:rPr>
          <w:b/>
          <w:color w:val="auto"/>
          <w:sz w:val="22"/>
          <w:szCs w:val="22"/>
        </w:rPr>
      </w:pPr>
      <w:r w:rsidRPr="00393A7C">
        <w:rPr>
          <w:b/>
          <w:color w:val="auto"/>
          <w:sz w:val="22"/>
          <w:szCs w:val="22"/>
        </w:rPr>
        <w:t>11.</w:t>
      </w:r>
      <w:r w:rsidRPr="00393A7C">
        <w:rPr>
          <w:b/>
          <w:color w:val="auto"/>
          <w:sz w:val="22"/>
          <w:szCs w:val="22"/>
        </w:rPr>
        <w:tab/>
        <w:t>Provide additional justification for any questions of a sensitive nature</w:t>
      </w:r>
      <w:r w:rsidR="005D5EF6" w:rsidRPr="00393A7C">
        <w:rPr>
          <w:b/>
          <w:color w:val="auto"/>
          <w:sz w:val="22"/>
          <w:szCs w:val="22"/>
        </w:rPr>
        <w:t xml:space="preserve"> (Information that, with a reasonable degree of medical certainty, is likely to have a serious adverse effect on an individual's mental or physical health if revealed to him or her)</w:t>
      </w:r>
      <w:r w:rsidRPr="00393A7C">
        <w:rPr>
          <w:b/>
          <w:color w:val="auto"/>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393A7C"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p>
    <w:p w:rsidR="00536A11" w:rsidRPr="00393A7C" w:rsidRDefault="00536A11">
      <w:pPr>
        <w:tabs>
          <w:tab w:val="left" w:pos="547"/>
          <w:tab w:val="left" w:pos="1080"/>
          <w:tab w:val="left" w:pos="1627"/>
          <w:tab w:val="left" w:pos="2160"/>
          <w:tab w:val="left" w:pos="2880"/>
        </w:tabs>
        <w:rPr>
          <w:sz w:val="22"/>
          <w:szCs w:val="22"/>
        </w:rPr>
      </w:pPr>
      <w:r w:rsidRPr="00393A7C">
        <w:rPr>
          <w:sz w:val="22"/>
          <w:szCs w:val="22"/>
        </w:rPr>
        <w:tab/>
        <w:t>There are no questions of a sensitive nature.</w:t>
      </w:r>
    </w:p>
    <w:p w:rsidR="00536A11" w:rsidRPr="00393A7C" w:rsidRDefault="00536A11">
      <w:pPr>
        <w:tabs>
          <w:tab w:val="left" w:pos="547"/>
          <w:tab w:val="left" w:pos="1080"/>
          <w:tab w:val="left" w:pos="1627"/>
          <w:tab w:val="left" w:pos="2160"/>
          <w:tab w:val="left" w:pos="2880"/>
        </w:tabs>
        <w:ind w:right="3744"/>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12.</w:t>
      </w:r>
      <w:r w:rsidRPr="00393A7C">
        <w:rPr>
          <w:b/>
          <w:sz w:val="22"/>
          <w:szCs w:val="22"/>
        </w:rPr>
        <w:tab/>
        <w:t>Estimate of the hour burden of the collection of information:</w:t>
      </w:r>
    </w:p>
    <w:p w:rsidR="00536A11" w:rsidRPr="00393A7C" w:rsidRDefault="00536A11">
      <w:pPr>
        <w:tabs>
          <w:tab w:val="left" w:pos="547"/>
          <w:tab w:val="left" w:pos="1080"/>
          <w:tab w:val="left" w:pos="1627"/>
          <w:tab w:val="left" w:pos="2160"/>
          <w:tab w:val="left" w:pos="2880"/>
        </w:tabs>
        <w:rPr>
          <w:sz w:val="22"/>
          <w:szCs w:val="22"/>
        </w:rPr>
      </w:pPr>
    </w:p>
    <w:p w:rsidR="00CD6329" w:rsidRPr="00393A7C" w:rsidRDefault="0025306C" w:rsidP="001D104B">
      <w:pPr>
        <w:numPr>
          <w:ilvl w:val="0"/>
          <w:numId w:val="4"/>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393A7C">
        <w:rPr>
          <w:b/>
          <w:sz w:val="22"/>
          <w:szCs w:val="22"/>
        </w:rPr>
        <w:t>The number of respondents, frequency of responses, annual hour burden, and explanation for each form is reported as follows:</w:t>
      </w:r>
      <w:r w:rsidR="00C62BC4" w:rsidRPr="00393A7C">
        <w:rPr>
          <w:b/>
          <w:sz w:val="22"/>
          <w:szCs w:val="22"/>
        </w:rPr>
        <w:t xml:space="preserve">  </w:t>
      </w:r>
    </w:p>
    <w:p w:rsidR="001D104B" w:rsidRPr="00393A7C" w:rsidRDefault="001D104B" w:rsidP="001D104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b/>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620"/>
        <w:gridCol w:w="1440"/>
        <w:gridCol w:w="1440"/>
        <w:gridCol w:w="1080"/>
        <w:gridCol w:w="1710"/>
      </w:tblGrid>
      <w:tr w:rsidR="00683DE2" w:rsidRPr="00393A7C" w:rsidTr="00664E16">
        <w:tc>
          <w:tcPr>
            <w:tcW w:w="1890" w:type="dxa"/>
            <w:vAlign w:val="center"/>
          </w:tcPr>
          <w:p w:rsidR="00C62BC4" w:rsidRPr="00393A7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r w:rsidRPr="00393A7C">
              <w:rPr>
                <w:b/>
                <w:sz w:val="22"/>
                <w:szCs w:val="22"/>
              </w:rPr>
              <w:t>VA Form</w:t>
            </w:r>
          </w:p>
          <w:p w:rsidR="00C62BC4" w:rsidRPr="00393A7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r w:rsidRPr="00393A7C">
              <w:rPr>
                <w:b/>
                <w:sz w:val="22"/>
                <w:szCs w:val="22"/>
              </w:rPr>
              <w:t>10-XXXX</w:t>
            </w:r>
            <w:r w:rsidR="004B4D29" w:rsidRPr="00393A7C">
              <w:rPr>
                <w:b/>
                <w:sz w:val="22"/>
                <w:szCs w:val="22"/>
              </w:rPr>
              <w:t>X</w:t>
            </w:r>
          </w:p>
        </w:tc>
        <w:tc>
          <w:tcPr>
            <w:tcW w:w="1620" w:type="dxa"/>
            <w:vAlign w:val="center"/>
          </w:tcPr>
          <w:p w:rsidR="00C62BC4" w:rsidRPr="00393A7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393A7C">
              <w:rPr>
                <w:b/>
                <w:sz w:val="22"/>
                <w:szCs w:val="22"/>
              </w:rPr>
              <w:t>No. of respondents</w:t>
            </w:r>
          </w:p>
        </w:tc>
        <w:tc>
          <w:tcPr>
            <w:tcW w:w="1440" w:type="dxa"/>
            <w:vAlign w:val="center"/>
          </w:tcPr>
          <w:p w:rsidR="00C62BC4" w:rsidRPr="00393A7C" w:rsidRDefault="00C62BC4" w:rsidP="00664E1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393A7C">
              <w:rPr>
                <w:b/>
                <w:sz w:val="22"/>
                <w:szCs w:val="22"/>
              </w:rPr>
              <w:t>x No. of responses</w:t>
            </w:r>
          </w:p>
        </w:tc>
        <w:tc>
          <w:tcPr>
            <w:tcW w:w="1440" w:type="dxa"/>
            <w:vAlign w:val="center"/>
          </w:tcPr>
          <w:p w:rsidR="00C62BC4" w:rsidRPr="00393A7C" w:rsidRDefault="00C62BC4" w:rsidP="001D61C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393A7C">
              <w:rPr>
                <w:b/>
                <w:sz w:val="22"/>
                <w:szCs w:val="22"/>
              </w:rPr>
              <w:t xml:space="preserve">x No. of </w:t>
            </w:r>
            <w:r w:rsidR="001D61C2" w:rsidRPr="00393A7C">
              <w:rPr>
                <w:b/>
                <w:sz w:val="22"/>
                <w:szCs w:val="22"/>
              </w:rPr>
              <w:t>hours</w:t>
            </w:r>
          </w:p>
        </w:tc>
        <w:tc>
          <w:tcPr>
            <w:tcW w:w="1080" w:type="dxa"/>
            <w:vMerge w:val="restart"/>
            <w:vAlign w:val="center"/>
          </w:tcPr>
          <w:p w:rsidR="00C62BC4" w:rsidRPr="00393A7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393A7C">
              <w:rPr>
                <w:b/>
                <w:sz w:val="22"/>
                <w:szCs w:val="22"/>
              </w:rPr>
              <w:t>=</w:t>
            </w:r>
          </w:p>
          <w:p w:rsidR="00C62BC4" w:rsidRPr="00393A7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00C62BC4" w:rsidRPr="00393A7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393A7C">
              <w:rPr>
                <w:b/>
                <w:sz w:val="22"/>
                <w:szCs w:val="22"/>
              </w:rPr>
              <w:t>Number of Hours</w:t>
            </w:r>
          </w:p>
        </w:tc>
      </w:tr>
      <w:tr w:rsidR="00683DE2" w:rsidRPr="00393A7C" w:rsidTr="00664E16">
        <w:trPr>
          <w:trHeight w:val="422"/>
        </w:trPr>
        <w:tc>
          <w:tcPr>
            <w:tcW w:w="1890" w:type="dxa"/>
            <w:vAlign w:val="center"/>
          </w:tcPr>
          <w:p w:rsidR="00C62BC4" w:rsidRPr="00393A7C" w:rsidRDefault="001D61C2"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393A7C">
              <w:rPr>
                <w:sz w:val="22"/>
                <w:szCs w:val="22"/>
              </w:rPr>
              <w:t>N/A.  No form is used for this information collection</w:t>
            </w:r>
          </w:p>
        </w:tc>
        <w:tc>
          <w:tcPr>
            <w:tcW w:w="1620" w:type="dxa"/>
            <w:vAlign w:val="center"/>
          </w:tcPr>
          <w:p w:rsidR="00C62BC4" w:rsidRPr="00393A7C" w:rsidRDefault="00AC6FBA"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rStyle w:val="BodyTextChar"/>
                <w:rFonts w:eastAsia="Calibri"/>
                <w:color w:val="auto"/>
                <w:sz w:val="22"/>
                <w:szCs w:val="22"/>
              </w:rPr>
              <w:t xml:space="preserve">182 </w:t>
            </w:r>
            <w:r w:rsidR="001D61C2" w:rsidRPr="00393A7C">
              <w:rPr>
                <w:rStyle w:val="BodyTextChar"/>
                <w:rFonts w:eastAsia="Calibri"/>
                <w:color w:val="auto"/>
                <w:sz w:val="22"/>
                <w:szCs w:val="22"/>
              </w:rPr>
              <w:t>operators of CRCs</w:t>
            </w:r>
          </w:p>
        </w:tc>
        <w:tc>
          <w:tcPr>
            <w:tcW w:w="1440" w:type="dxa"/>
            <w:vAlign w:val="center"/>
          </w:tcPr>
          <w:p w:rsidR="00C62BC4" w:rsidRPr="00393A7C" w:rsidRDefault="001D61C2"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393A7C">
              <w:rPr>
                <w:rStyle w:val="BodyTextChar"/>
                <w:rFonts w:eastAsia="Calibri"/>
                <w:color w:val="auto"/>
                <w:sz w:val="22"/>
                <w:szCs w:val="22"/>
              </w:rPr>
              <w:t>Once in a 12-month period</w:t>
            </w:r>
          </w:p>
        </w:tc>
        <w:tc>
          <w:tcPr>
            <w:tcW w:w="1440" w:type="dxa"/>
            <w:vAlign w:val="center"/>
          </w:tcPr>
          <w:p w:rsidR="00C62BC4" w:rsidRPr="00393A7C" w:rsidRDefault="00DC55EE"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rStyle w:val="BodyTextChar"/>
                <w:rFonts w:eastAsia="Calibri"/>
                <w:color w:val="auto"/>
                <w:sz w:val="22"/>
                <w:szCs w:val="22"/>
              </w:rPr>
              <w:t>3</w:t>
            </w:r>
            <w:r w:rsidR="001D61C2" w:rsidRPr="00393A7C">
              <w:rPr>
                <w:rStyle w:val="BodyTextChar"/>
                <w:rFonts w:eastAsia="Calibri"/>
                <w:color w:val="auto"/>
                <w:sz w:val="22"/>
                <w:szCs w:val="22"/>
              </w:rPr>
              <w:t xml:space="preserve"> hours</w:t>
            </w:r>
          </w:p>
        </w:tc>
        <w:tc>
          <w:tcPr>
            <w:tcW w:w="1080" w:type="dxa"/>
            <w:vMerge/>
            <w:vAlign w:val="center"/>
          </w:tcPr>
          <w:p w:rsidR="00C62BC4" w:rsidRPr="00393A7C"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C62BC4" w:rsidRPr="00393A7C" w:rsidRDefault="00AC6FBA" w:rsidP="0086718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rStyle w:val="BodyTextChar"/>
                <w:rFonts w:eastAsia="Calibri"/>
                <w:color w:val="auto"/>
                <w:sz w:val="22"/>
                <w:szCs w:val="22"/>
              </w:rPr>
              <w:t>546</w:t>
            </w:r>
            <w:r w:rsidR="0086718B" w:rsidRPr="00393A7C">
              <w:rPr>
                <w:rStyle w:val="BodyTextChar"/>
                <w:rFonts w:eastAsia="Calibri"/>
                <w:color w:val="auto"/>
                <w:sz w:val="22"/>
                <w:szCs w:val="22"/>
              </w:rPr>
              <w:t xml:space="preserve"> </w:t>
            </w:r>
            <w:r w:rsidR="001D104B" w:rsidRPr="00393A7C">
              <w:rPr>
                <w:rStyle w:val="BodyTextChar"/>
                <w:rFonts w:eastAsia="Calibri"/>
                <w:color w:val="auto"/>
                <w:sz w:val="22"/>
                <w:szCs w:val="22"/>
              </w:rPr>
              <w:t>hours</w:t>
            </w:r>
          </w:p>
        </w:tc>
      </w:tr>
    </w:tbl>
    <w:p w:rsidR="00CD6329" w:rsidRPr="00393A7C"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ab/>
        <w:t>b.</w:t>
      </w:r>
      <w:r w:rsidRPr="00393A7C">
        <w:rPr>
          <w:b/>
          <w:sz w:val="22"/>
          <w:szCs w:val="22"/>
        </w:rPr>
        <w:tab/>
        <w:t>If this request for approval covers more than one form, provide separate hour burden estimates for each form and aggregate the hour burdens in Item 13 of OMB 83-I.</w:t>
      </w:r>
    </w:p>
    <w:p w:rsidR="00536A11" w:rsidRPr="00393A7C" w:rsidRDefault="00536A11">
      <w:pPr>
        <w:pStyle w:val="Header"/>
        <w:tabs>
          <w:tab w:val="clear" w:pos="4320"/>
          <w:tab w:val="clear" w:pos="8640"/>
          <w:tab w:val="left" w:pos="547"/>
          <w:tab w:val="left" w:pos="1080"/>
          <w:tab w:val="left" w:pos="1627"/>
          <w:tab w:val="left" w:pos="2160"/>
          <w:tab w:val="left" w:pos="2880"/>
        </w:tabs>
        <w:rPr>
          <w:sz w:val="22"/>
          <w:szCs w:val="22"/>
        </w:rPr>
      </w:pPr>
    </w:p>
    <w:p w:rsidR="00536A11" w:rsidRPr="00393A7C" w:rsidRDefault="00503DE2"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93A7C">
        <w:rPr>
          <w:sz w:val="22"/>
          <w:szCs w:val="22"/>
        </w:rPr>
        <w:tab/>
      </w:r>
      <w:r w:rsidRPr="00393A7C">
        <w:rPr>
          <w:sz w:val="22"/>
          <w:szCs w:val="22"/>
        </w:rPr>
        <w:tab/>
        <w:t>See chart in subparagraph 12a above.</w:t>
      </w:r>
    </w:p>
    <w:p w:rsidR="007F1C5F" w:rsidRPr="00393A7C"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ab/>
        <w:t>c.</w:t>
      </w:r>
      <w:r w:rsidRPr="00393A7C">
        <w:rPr>
          <w:b/>
          <w:sz w:val="22"/>
          <w:szCs w:val="22"/>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393A7C" w:rsidRDefault="00536A11">
      <w:pPr>
        <w:tabs>
          <w:tab w:val="left" w:pos="547"/>
          <w:tab w:val="left" w:pos="1080"/>
          <w:tab w:val="left" w:pos="1627"/>
          <w:tab w:val="left" w:pos="2160"/>
          <w:tab w:val="left" w:pos="2880"/>
        </w:tabs>
        <w:rPr>
          <w:b/>
          <w:sz w:val="22"/>
          <w:szCs w:val="22"/>
        </w:rPr>
      </w:pPr>
    </w:p>
    <w:p w:rsidR="009218FF" w:rsidRPr="009218FF" w:rsidRDefault="009218FF"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218FF">
        <w:rPr>
          <w:sz w:val="22"/>
          <w:szCs w:val="22"/>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VHA estimates the total cost to all res</w:t>
      </w:r>
      <w:r>
        <w:rPr>
          <w:sz w:val="22"/>
          <w:szCs w:val="22"/>
        </w:rPr>
        <w:t>pondents to be $</w:t>
      </w:r>
      <w:r w:rsidR="00CC160D">
        <w:rPr>
          <w:sz w:val="22"/>
          <w:szCs w:val="22"/>
        </w:rPr>
        <w:t>13</w:t>
      </w:r>
      <w:r w:rsidR="002334CB">
        <w:rPr>
          <w:sz w:val="22"/>
          <w:szCs w:val="22"/>
        </w:rPr>
        <w:t>,</w:t>
      </w:r>
      <w:r w:rsidR="00CC160D">
        <w:rPr>
          <w:sz w:val="22"/>
          <w:szCs w:val="22"/>
        </w:rPr>
        <w:t>027</w:t>
      </w:r>
      <w:r w:rsidR="002334CB">
        <w:rPr>
          <w:sz w:val="22"/>
          <w:szCs w:val="22"/>
        </w:rPr>
        <w:t>.</w:t>
      </w:r>
      <w:r w:rsidR="00CC160D">
        <w:rPr>
          <w:sz w:val="22"/>
          <w:szCs w:val="22"/>
        </w:rPr>
        <w:t xml:space="preserve">56 </w:t>
      </w:r>
      <w:r>
        <w:rPr>
          <w:sz w:val="22"/>
          <w:szCs w:val="22"/>
        </w:rPr>
        <w:t>(</w:t>
      </w:r>
      <w:r w:rsidR="00AC6FBA">
        <w:rPr>
          <w:sz w:val="22"/>
          <w:szCs w:val="22"/>
        </w:rPr>
        <w:t>546</w:t>
      </w:r>
      <w:r w:rsidRPr="009218FF">
        <w:rPr>
          <w:sz w:val="22"/>
          <w:szCs w:val="22"/>
        </w:rPr>
        <w:t xml:space="preserve"> burden hours x</w:t>
      </w:r>
      <w:r w:rsidR="00CC160D">
        <w:rPr>
          <w:sz w:val="22"/>
          <w:szCs w:val="22"/>
        </w:rPr>
        <w:t xml:space="preserve"> mean hourly wage</w:t>
      </w:r>
      <w:r w:rsidRPr="009218FF">
        <w:rPr>
          <w:sz w:val="22"/>
          <w:szCs w:val="22"/>
        </w:rPr>
        <w:t xml:space="preserve"> $23.</w:t>
      </w:r>
      <w:r w:rsidR="00CC160D">
        <w:rPr>
          <w:sz w:val="22"/>
          <w:szCs w:val="22"/>
        </w:rPr>
        <w:t>86</w:t>
      </w:r>
      <w:r w:rsidR="00CC160D" w:rsidRPr="009218FF">
        <w:rPr>
          <w:sz w:val="22"/>
          <w:szCs w:val="22"/>
        </w:rPr>
        <w:t xml:space="preserve"> </w:t>
      </w:r>
      <w:r w:rsidRPr="009218FF">
        <w:rPr>
          <w:sz w:val="22"/>
          <w:szCs w:val="22"/>
        </w:rPr>
        <w:t>per hour).</w:t>
      </w:r>
    </w:p>
    <w:p w:rsidR="009218FF" w:rsidRPr="009218FF" w:rsidRDefault="009218FF"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218FF" w:rsidRPr="009218FF" w:rsidRDefault="00C23288"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t xml:space="preserve">Source: </w:t>
      </w:r>
      <w:r w:rsidR="009218FF" w:rsidRPr="009218FF">
        <w:rPr>
          <w:sz w:val="22"/>
          <w:szCs w:val="22"/>
        </w:rPr>
        <w:t xml:space="preserve">May </w:t>
      </w:r>
      <w:r w:rsidR="00CC160D" w:rsidRPr="009218FF">
        <w:rPr>
          <w:sz w:val="22"/>
          <w:szCs w:val="22"/>
        </w:rPr>
        <w:t>201</w:t>
      </w:r>
      <w:r w:rsidR="00CC160D">
        <w:rPr>
          <w:sz w:val="22"/>
          <w:szCs w:val="22"/>
        </w:rPr>
        <w:t>6</w:t>
      </w:r>
      <w:r w:rsidR="00CC160D" w:rsidRPr="009218FF">
        <w:rPr>
          <w:sz w:val="22"/>
          <w:szCs w:val="22"/>
        </w:rPr>
        <w:t xml:space="preserve"> </w:t>
      </w:r>
      <w:r w:rsidR="009218FF" w:rsidRPr="009218FF">
        <w:rPr>
          <w:sz w:val="22"/>
          <w:szCs w:val="22"/>
        </w:rPr>
        <w:t>National Occupational Employment and Wage Estimates United States:</w:t>
      </w:r>
    </w:p>
    <w:p w:rsidR="007F1C5F" w:rsidRPr="00C23288" w:rsidRDefault="00FF47FF"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hyperlink r:id="rId8" w:anchor="00-0000" w:history="1">
        <w:r w:rsidR="00C23288" w:rsidRPr="00694EDA">
          <w:rPr>
            <w:rStyle w:val="Hyperlink"/>
          </w:rPr>
          <w:t>https://www.bls.gov/oes/current/oes_nat.htm#00-0000</w:t>
        </w:r>
      </w:hyperlink>
      <w:r w:rsidR="00C23288">
        <w:t xml:space="preserve">   </w:t>
      </w:r>
      <w:r w:rsidR="00CC160D" w:rsidRPr="00C23288">
        <w:rPr>
          <w:rStyle w:val="Hyperlink"/>
          <w:color w:val="auto"/>
          <w:sz w:val="22"/>
          <w:szCs w:val="22"/>
          <w:u w:val="none"/>
        </w:rPr>
        <w:t>(00-0000 All Occupations)</w:t>
      </w:r>
    </w:p>
    <w:p w:rsidR="009218FF" w:rsidRPr="00393A7C" w:rsidRDefault="009218FF"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393A7C"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393A7C">
        <w:rPr>
          <w:sz w:val="22"/>
          <w:szCs w:val="22"/>
        </w:rPr>
        <w:t>13.</w:t>
      </w:r>
      <w:r w:rsidRPr="00393A7C">
        <w:rPr>
          <w:sz w:val="22"/>
          <w:szCs w:val="22"/>
        </w:rPr>
        <w:tab/>
        <w:t>Provide an estimate of the total annual cost burden to respondents or recordkeepers resulting from the collection of information.  (Do not include the cost of any hour burden shown in Items 12 and 14).</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2"/>
          <w:szCs w:val="22"/>
        </w:rPr>
      </w:pPr>
      <w:r w:rsidRPr="00393A7C">
        <w:rPr>
          <w:b w:val="0"/>
          <w:sz w:val="22"/>
          <w:szCs w:val="22"/>
        </w:rPr>
        <w:tab/>
        <w:t>a.</w:t>
      </w:r>
      <w:r w:rsidRPr="00393A7C">
        <w:rPr>
          <w:b w:val="0"/>
          <w:sz w:val="22"/>
          <w:szCs w:val="22"/>
        </w:rPr>
        <w:tab/>
        <w:t xml:space="preserve">There </w:t>
      </w:r>
      <w:r w:rsidR="00D411D1" w:rsidRPr="00393A7C">
        <w:rPr>
          <w:b w:val="0"/>
          <w:sz w:val="22"/>
          <w:szCs w:val="22"/>
        </w:rPr>
        <w:t>is</w:t>
      </w:r>
      <w:r w:rsidRPr="00393A7C">
        <w:rPr>
          <w:b w:val="0"/>
          <w:sz w:val="22"/>
          <w:szCs w:val="22"/>
        </w:rPr>
        <w:t xml:space="preserve"> no capital, start-up, operation or maintenance costs.</w:t>
      </w:r>
    </w:p>
    <w:p w:rsidR="00536A11" w:rsidRPr="00393A7C" w:rsidRDefault="00536A11" w:rsidP="00D411D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2"/>
          <w:szCs w:val="22"/>
        </w:rPr>
      </w:pPr>
      <w:r w:rsidRPr="00393A7C">
        <w:rPr>
          <w:b w:val="0"/>
          <w:sz w:val="22"/>
          <w:szCs w:val="22"/>
        </w:rPr>
        <w:tab/>
        <w:t>b.</w:t>
      </w:r>
      <w:r w:rsidRPr="00393A7C">
        <w:rPr>
          <w:b w:val="0"/>
          <w:sz w:val="22"/>
          <w:szCs w:val="22"/>
        </w:rPr>
        <w:tab/>
        <w:t>Cost estimates are not expected to vary widely.  The only cost is that for the time of the respondent.</w:t>
      </w:r>
    </w:p>
    <w:p w:rsidR="002A7CB3" w:rsidRPr="00393A7C" w:rsidRDefault="002A7CB3" w:rsidP="002A7CB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2"/>
          <w:szCs w:val="22"/>
        </w:rPr>
      </w:pPr>
      <w:r w:rsidRPr="00393A7C">
        <w:rPr>
          <w:b w:val="0"/>
          <w:sz w:val="22"/>
          <w:szCs w:val="22"/>
        </w:rPr>
        <w:tab/>
        <w:t>c.</w:t>
      </w:r>
      <w:r w:rsidRPr="00393A7C">
        <w:rPr>
          <w:b w:val="0"/>
          <w:sz w:val="22"/>
          <w:szCs w:val="22"/>
        </w:rPr>
        <w:tab/>
        <w:t>There is no anticipated recordkeeping burden.</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393A7C">
        <w:rPr>
          <w:sz w:val="22"/>
          <w:szCs w:val="22"/>
        </w:rPr>
        <w:t>14.</w:t>
      </w:r>
      <w:r w:rsidRPr="00393A7C">
        <w:rPr>
          <w:sz w:val="22"/>
          <w:szCs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393A7C" w:rsidRDefault="00536A11">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s>
        <w:rPr>
          <w:color w:val="auto"/>
          <w:sz w:val="22"/>
          <w:szCs w:val="22"/>
          <w:u w:val="none"/>
        </w:rPr>
      </w:pPr>
    </w:p>
    <w:p w:rsidR="00536A11" w:rsidRPr="00393A7C" w:rsidRDefault="00133C89" w:rsidP="001D104B">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93A7C">
        <w:rPr>
          <w:sz w:val="22"/>
          <w:szCs w:val="22"/>
        </w:rPr>
        <w:tab/>
      </w:r>
      <w:r w:rsidR="001D104B" w:rsidRPr="00393A7C">
        <w:rPr>
          <w:sz w:val="22"/>
          <w:szCs w:val="22"/>
        </w:rPr>
        <w:t xml:space="preserve">Not applicable.  </w:t>
      </w:r>
    </w:p>
    <w:p w:rsidR="00990F35" w:rsidRPr="00393A7C" w:rsidRDefault="00990F35">
      <w:pPr>
        <w:tabs>
          <w:tab w:val="left" w:pos="547"/>
          <w:tab w:val="left" w:pos="1080"/>
          <w:tab w:val="left" w:pos="1627"/>
          <w:tab w:val="left" w:pos="2160"/>
          <w:tab w:val="left" w:pos="2880"/>
        </w:tabs>
        <w:ind w:right="-396"/>
        <w:rPr>
          <w:sz w:val="22"/>
          <w:szCs w:val="22"/>
        </w:rPr>
      </w:pPr>
    </w:p>
    <w:p w:rsidR="00536A11" w:rsidRPr="00393A7C" w:rsidRDefault="00536A11">
      <w:pPr>
        <w:tabs>
          <w:tab w:val="left" w:pos="547"/>
          <w:tab w:val="left" w:pos="1080"/>
          <w:tab w:val="left" w:pos="1627"/>
          <w:tab w:val="left" w:pos="2160"/>
          <w:tab w:val="left" w:pos="2880"/>
        </w:tabs>
        <w:rPr>
          <w:b/>
          <w:sz w:val="22"/>
          <w:szCs w:val="22"/>
        </w:rPr>
      </w:pPr>
      <w:r w:rsidRPr="00393A7C">
        <w:rPr>
          <w:b/>
          <w:sz w:val="22"/>
          <w:szCs w:val="22"/>
        </w:rPr>
        <w:t>15.</w:t>
      </w:r>
      <w:r w:rsidRPr="00393A7C">
        <w:rPr>
          <w:b/>
          <w:sz w:val="22"/>
          <w:szCs w:val="22"/>
        </w:rPr>
        <w:tab/>
        <w:t xml:space="preserve">Explain the reason for any burden hour changes </w:t>
      </w:r>
      <w:r w:rsidR="00B16AAF" w:rsidRPr="00393A7C">
        <w:rPr>
          <w:b/>
          <w:sz w:val="22"/>
          <w:szCs w:val="22"/>
        </w:rPr>
        <w:t>or adjustments reported in items 13 or 14 of the OMB form 83-1</w:t>
      </w:r>
      <w:r w:rsidRPr="00393A7C">
        <w:rPr>
          <w:b/>
          <w:sz w:val="22"/>
          <w:szCs w:val="22"/>
        </w:rPr>
        <w:t>.</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tabs>
          <w:tab w:val="left" w:pos="547"/>
          <w:tab w:val="left" w:pos="1080"/>
          <w:tab w:val="left" w:pos="1627"/>
          <w:tab w:val="left" w:pos="2160"/>
          <w:tab w:val="left" w:pos="2880"/>
        </w:tabs>
        <w:rPr>
          <w:sz w:val="22"/>
          <w:szCs w:val="22"/>
        </w:rPr>
      </w:pPr>
      <w:r w:rsidRPr="00393A7C">
        <w:rPr>
          <w:sz w:val="22"/>
          <w:szCs w:val="22"/>
        </w:rPr>
        <w:tab/>
        <w:t>This is a new collection and all burden hours are</w:t>
      </w:r>
      <w:r w:rsidR="001D104B" w:rsidRPr="00393A7C">
        <w:rPr>
          <w:sz w:val="22"/>
          <w:szCs w:val="22"/>
        </w:rPr>
        <w:t xml:space="preserve"> considered a program increase.</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393A7C">
        <w:rPr>
          <w:sz w:val="22"/>
          <w:szCs w:val="22"/>
        </w:rPr>
        <w:t>16.</w:t>
      </w:r>
      <w:r w:rsidRPr="00393A7C">
        <w:rPr>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393A7C">
        <w:rPr>
          <w:color w:val="auto"/>
          <w:sz w:val="22"/>
          <w:szCs w:val="22"/>
        </w:rPr>
        <w:tab/>
      </w:r>
      <w:r w:rsidR="00D411D1" w:rsidRPr="00393A7C">
        <w:rPr>
          <w:color w:val="auto"/>
          <w:sz w:val="22"/>
          <w:szCs w:val="22"/>
        </w:rPr>
        <w:t>VA</w:t>
      </w:r>
      <w:r w:rsidRPr="00393A7C">
        <w:rPr>
          <w:color w:val="auto"/>
          <w:sz w:val="22"/>
          <w:szCs w:val="22"/>
        </w:rPr>
        <w:t xml:space="preserve"> do</w:t>
      </w:r>
      <w:r w:rsidR="00D411D1" w:rsidRPr="00393A7C">
        <w:rPr>
          <w:color w:val="auto"/>
          <w:sz w:val="22"/>
          <w:szCs w:val="22"/>
        </w:rPr>
        <w:t>es</w:t>
      </w:r>
      <w:r w:rsidRPr="00393A7C">
        <w:rPr>
          <w:color w:val="auto"/>
          <w:sz w:val="22"/>
          <w:szCs w:val="22"/>
        </w:rPr>
        <w:t xml:space="preserve"> not </w:t>
      </w:r>
      <w:r w:rsidR="00D411D1" w:rsidRPr="00393A7C">
        <w:rPr>
          <w:color w:val="auto"/>
          <w:sz w:val="22"/>
          <w:szCs w:val="22"/>
        </w:rPr>
        <w:t>intend</w:t>
      </w:r>
      <w:r w:rsidRPr="00393A7C">
        <w:rPr>
          <w:color w:val="auto"/>
          <w:sz w:val="22"/>
          <w:szCs w:val="22"/>
        </w:rPr>
        <w:t xml:space="preserve"> to publish this data.</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393A7C">
        <w:rPr>
          <w:sz w:val="22"/>
          <w:szCs w:val="22"/>
        </w:rPr>
        <w:t>17.</w:t>
      </w:r>
      <w:r w:rsidRPr="00393A7C">
        <w:rPr>
          <w:sz w:val="22"/>
          <w:szCs w:val="22"/>
        </w:rPr>
        <w:tab/>
        <w:t xml:space="preserve">If seeking approval to omit the expiration date for OMB approval of the information collection, explain the reasons that display would be inappropriate. </w:t>
      </w:r>
    </w:p>
    <w:p w:rsidR="00BA705D" w:rsidRPr="00393A7C" w:rsidRDefault="00BA705D" w:rsidP="00BA705D">
      <w:pPr>
        <w:tabs>
          <w:tab w:val="left" w:pos="547"/>
          <w:tab w:val="left" w:pos="1080"/>
          <w:tab w:val="left" w:pos="1627"/>
          <w:tab w:val="left" w:pos="2160"/>
          <w:tab w:val="left" w:pos="2880"/>
        </w:tabs>
        <w:ind w:right="-108"/>
        <w:rPr>
          <w:b/>
          <w:sz w:val="22"/>
          <w:szCs w:val="22"/>
        </w:rPr>
      </w:pPr>
    </w:p>
    <w:p w:rsidR="005661C6" w:rsidRPr="00393A7C" w:rsidRDefault="00BA705D" w:rsidP="005661C6">
      <w:pPr>
        <w:tabs>
          <w:tab w:val="left" w:pos="540"/>
          <w:tab w:val="left" w:pos="1080"/>
          <w:tab w:val="left" w:pos="1620"/>
          <w:tab w:val="left" w:pos="2160"/>
          <w:tab w:val="left" w:pos="2700"/>
          <w:tab w:val="left" w:pos="3240"/>
        </w:tabs>
        <w:rPr>
          <w:sz w:val="22"/>
          <w:szCs w:val="22"/>
        </w:rPr>
      </w:pPr>
      <w:r w:rsidRPr="00393A7C">
        <w:rPr>
          <w:b/>
          <w:sz w:val="22"/>
          <w:szCs w:val="22"/>
        </w:rPr>
        <w:tab/>
      </w:r>
      <w:r w:rsidR="00270379" w:rsidRPr="00393A7C">
        <w:rPr>
          <w:sz w:val="22"/>
          <w:szCs w:val="22"/>
        </w:rPr>
        <w:t>N</w:t>
      </w:r>
      <w:r w:rsidR="001D61C2" w:rsidRPr="00393A7C">
        <w:rPr>
          <w:sz w:val="22"/>
          <w:szCs w:val="22"/>
        </w:rPr>
        <w:t xml:space="preserve">ot applicable. </w:t>
      </w:r>
    </w:p>
    <w:p w:rsidR="00BA705D" w:rsidRPr="00393A7C" w:rsidRDefault="00BA705D" w:rsidP="00BA705D">
      <w:pPr>
        <w:tabs>
          <w:tab w:val="left" w:pos="547"/>
          <w:tab w:val="left" w:pos="1080"/>
          <w:tab w:val="left" w:pos="1627"/>
          <w:tab w:val="left" w:pos="2160"/>
          <w:tab w:val="left" w:pos="2880"/>
        </w:tabs>
        <w:ind w:right="-108"/>
        <w:rPr>
          <w:b/>
          <w:sz w:val="22"/>
          <w:szCs w:val="22"/>
        </w:rPr>
      </w:pPr>
    </w:p>
    <w:p w:rsidR="00536A11" w:rsidRPr="00393A7C"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393A7C">
        <w:rPr>
          <w:sz w:val="22"/>
          <w:szCs w:val="22"/>
        </w:rPr>
        <w:t>18.</w:t>
      </w:r>
      <w:r w:rsidRPr="00393A7C">
        <w:rPr>
          <w:sz w:val="22"/>
          <w:szCs w:val="22"/>
        </w:rPr>
        <w:tab/>
        <w:t>Explain each exception to the certification statement identified in Item 19, “Certification for Paperwork Reduction Act Submissions,” of OMB 83-I.</w:t>
      </w:r>
    </w:p>
    <w:p w:rsidR="00536A11" w:rsidRPr="00393A7C" w:rsidRDefault="00536A11">
      <w:pPr>
        <w:tabs>
          <w:tab w:val="left" w:pos="547"/>
          <w:tab w:val="left" w:pos="1080"/>
          <w:tab w:val="left" w:pos="1627"/>
          <w:tab w:val="left" w:pos="2160"/>
          <w:tab w:val="left" w:pos="2880"/>
        </w:tabs>
        <w:rPr>
          <w:sz w:val="22"/>
          <w:szCs w:val="22"/>
        </w:rPr>
      </w:pPr>
    </w:p>
    <w:p w:rsidR="00536A11" w:rsidRPr="00393A7C" w:rsidRDefault="00536A11" w:rsidP="00E61871">
      <w:pPr>
        <w:tabs>
          <w:tab w:val="left" w:pos="547"/>
          <w:tab w:val="left" w:pos="1080"/>
          <w:tab w:val="left" w:pos="1627"/>
          <w:tab w:val="left" w:pos="2160"/>
          <w:tab w:val="left" w:pos="2880"/>
        </w:tabs>
        <w:rPr>
          <w:b/>
          <w:sz w:val="22"/>
          <w:szCs w:val="22"/>
        </w:rPr>
      </w:pPr>
      <w:r w:rsidRPr="00393A7C">
        <w:rPr>
          <w:sz w:val="22"/>
          <w:szCs w:val="22"/>
        </w:rPr>
        <w:tab/>
        <w:t>There are no exceptions.</w:t>
      </w:r>
    </w:p>
    <w:p w:rsidR="00536A11" w:rsidRPr="00393A7C" w:rsidRDefault="00536A11">
      <w:pPr>
        <w:tabs>
          <w:tab w:val="left" w:pos="547"/>
          <w:tab w:val="left" w:pos="1080"/>
          <w:tab w:val="left" w:pos="1627"/>
          <w:tab w:val="left" w:pos="2160"/>
          <w:tab w:val="left" w:pos="2880"/>
        </w:tabs>
        <w:rPr>
          <w:sz w:val="22"/>
          <w:szCs w:val="22"/>
        </w:rPr>
      </w:pPr>
    </w:p>
    <w:sectPr w:rsidR="00536A11" w:rsidRPr="00393A7C">
      <w:footerReference w:type="default" r:id="rId9"/>
      <w:footerReference w:type="first" r:id="rId10"/>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FEC" w:rsidRDefault="007C5FEC">
      <w:r>
        <w:separator/>
      </w:r>
    </w:p>
  </w:endnote>
  <w:endnote w:type="continuationSeparator" w:id="0">
    <w:p w:rsidR="007C5FEC" w:rsidRDefault="007C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FF47FF">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FF47FF">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FEC" w:rsidRDefault="007C5FEC">
      <w:r>
        <w:separator/>
      </w:r>
    </w:p>
  </w:footnote>
  <w:footnote w:type="continuationSeparator" w:id="0">
    <w:p w:rsidR="007C5FEC" w:rsidRDefault="007C5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22F76D7"/>
    <w:multiLevelType w:val="hybridMultilevel"/>
    <w:tmpl w:val="EE1665E4"/>
    <w:lvl w:ilvl="0" w:tplc="54BC0688">
      <w:start w:val="1"/>
      <w:numFmt w:val="lowerLetter"/>
      <w:lvlText w:val="%1."/>
      <w:lvlJc w:val="left"/>
      <w:pPr>
        <w:ind w:left="1080" w:hanging="54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2119C"/>
    <w:rsid w:val="00036B77"/>
    <w:rsid w:val="0009405D"/>
    <w:rsid w:val="00094C6E"/>
    <w:rsid w:val="00133C89"/>
    <w:rsid w:val="001437A4"/>
    <w:rsid w:val="001A05E0"/>
    <w:rsid w:val="001A64C7"/>
    <w:rsid w:val="001D104B"/>
    <w:rsid w:val="001D1D56"/>
    <w:rsid w:val="001D61C2"/>
    <w:rsid w:val="001E0EF2"/>
    <w:rsid w:val="001E33FD"/>
    <w:rsid w:val="00203A9D"/>
    <w:rsid w:val="002334CB"/>
    <w:rsid w:val="002454A0"/>
    <w:rsid w:val="00246572"/>
    <w:rsid w:val="00246646"/>
    <w:rsid w:val="0025306C"/>
    <w:rsid w:val="00270379"/>
    <w:rsid w:val="002A3DB1"/>
    <w:rsid w:val="002A7CB3"/>
    <w:rsid w:val="002D63BC"/>
    <w:rsid w:val="002F51D3"/>
    <w:rsid w:val="00301F6D"/>
    <w:rsid w:val="00305CE7"/>
    <w:rsid w:val="0032240F"/>
    <w:rsid w:val="00353971"/>
    <w:rsid w:val="00393A7C"/>
    <w:rsid w:val="003A6E39"/>
    <w:rsid w:val="00405FF4"/>
    <w:rsid w:val="00407746"/>
    <w:rsid w:val="00435D66"/>
    <w:rsid w:val="00444309"/>
    <w:rsid w:val="00467431"/>
    <w:rsid w:val="0048017B"/>
    <w:rsid w:val="00482F63"/>
    <w:rsid w:val="00483680"/>
    <w:rsid w:val="00490CB8"/>
    <w:rsid w:val="00493A54"/>
    <w:rsid w:val="004B4D29"/>
    <w:rsid w:val="004F4FB8"/>
    <w:rsid w:val="00503DE2"/>
    <w:rsid w:val="00505561"/>
    <w:rsid w:val="005115E5"/>
    <w:rsid w:val="00511B2D"/>
    <w:rsid w:val="00513E92"/>
    <w:rsid w:val="00536A11"/>
    <w:rsid w:val="00553136"/>
    <w:rsid w:val="005546F1"/>
    <w:rsid w:val="0056011D"/>
    <w:rsid w:val="005661C6"/>
    <w:rsid w:val="005D5EF6"/>
    <w:rsid w:val="00605E40"/>
    <w:rsid w:val="0064683C"/>
    <w:rsid w:val="00664E16"/>
    <w:rsid w:val="00683DE2"/>
    <w:rsid w:val="006A5DBA"/>
    <w:rsid w:val="006E43AA"/>
    <w:rsid w:val="007142A1"/>
    <w:rsid w:val="00736FAD"/>
    <w:rsid w:val="0077215D"/>
    <w:rsid w:val="007B1194"/>
    <w:rsid w:val="007C23F0"/>
    <w:rsid w:val="007C39AF"/>
    <w:rsid w:val="007C5FEC"/>
    <w:rsid w:val="007E5426"/>
    <w:rsid w:val="007F1C5F"/>
    <w:rsid w:val="00800EC2"/>
    <w:rsid w:val="008265DC"/>
    <w:rsid w:val="00837379"/>
    <w:rsid w:val="008618F0"/>
    <w:rsid w:val="0086718B"/>
    <w:rsid w:val="008C15FA"/>
    <w:rsid w:val="008E4A13"/>
    <w:rsid w:val="008E5550"/>
    <w:rsid w:val="008F3BE5"/>
    <w:rsid w:val="008F6742"/>
    <w:rsid w:val="009218FF"/>
    <w:rsid w:val="0097111E"/>
    <w:rsid w:val="00987315"/>
    <w:rsid w:val="00990F35"/>
    <w:rsid w:val="009D734D"/>
    <w:rsid w:val="00A3577D"/>
    <w:rsid w:val="00A63C7F"/>
    <w:rsid w:val="00A65784"/>
    <w:rsid w:val="00A9516A"/>
    <w:rsid w:val="00AB273F"/>
    <w:rsid w:val="00AC6772"/>
    <w:rsid w:val="00AC6FBA"/>
    <w:rsid w:val="00AE459B"/>
    <w:rsid w:val="00AE7115"/>
    <w:rsid w:val="00B16AAF"/>
    <w:rsid w:val="00B47D0D"/>
    <w:rsid w:val="00B9026F"/>
    <w:rsid w:val="00BA705D"/>
    <w:rsid w:val="00C10B99"/>
    <w:rsid w:val="00C23288"/>
    <w:rsid w:val="00C36879"/>
    <w:rsid w:val="00C53083"/>
    <w:rsid w:val="00C62BC4"/>
    <w:rsid w:val="00C96581"/>
    <w:rsid w:val="00CC07F2"/>
    <w:rsid w:val="00CC160D"/>
    <w:rsid w:val="00CD3D2F"/>
    <w:rsid w:val="00CD6329"/>
    <w:rsid w:val="00CE26AB"/>
    <w:rsid w:val="00D03A4A"/>
    <w:rsid w:val="00D06F60"/>
    <w:rsid w:val="00D167FC"/>
    <w:rsid w:val="00D40265"/>
    <w:rsid w:val="00D411D1"/>
    <w:rsid w:val="00D770C6"/>
    <w:rsid w:val="00D775C0"/>
    <w:rsid w:val="00DB5935"/>
    <w:rsid w:val="00DC44C8"/>
    <w:rsid w:val="00DC55EE"/>
    <w:rsid w:val="00E10A39"/>
    <w:rsid w:val="00E61871"/>
    <w:rsid w:val="00E6326A"/>
    <w:rsid w:val="00EA0737"/>
    <w:rsid w:val="00EA6F4F"/>
    <w:rsid w:val="00ED0B63"/>
    <w:rsid w:val="00EE12CD"/>
    <w:rsid w:val="00F02429"/>
    <w:rsid w:val="00F36EDC"/>
    <w:rsid w:val="00F6088C"/>
    <w:rsid w:val="00F87A26"/>
    <w:rsid w:val="00FB6120"/>
    <w:rsid w:val="00FE3980"/>
    <w:rsid w:val="00FF2EB4"/>
    <w:rsid w:val="00FF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link w:val="BodyTextChar"/>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8">
    <w:name w:val="ptext-18"/>
    <w:rsid w:val="00D775C0"/>
  </w:style>
  <w:style w:type="character" w:customStyle="1" w:styleId="BodyTextChar">
    <w:name w:val="Body Text Char"/>
    <w:link w:val="BodyText"/>
    <w:rsid w:val="00EA0737"/>
    <w:rPr>
      <w:color w:val="FF0000"/>
      <w:sz w:val="24"/>
      <w:szCs w:val="24"/>
    </w:rPr>
  </w:style>
  <w:style w:type="paragraph" w:styleId="NoSpacing">
    <w:name w:val="No Spacing"/>
    <w:basedOn w:val="Normal"/>
    <w:uiPriority w:val="1"/>
    <w:qFormat/>
    <w:rsid w:val="00EA0737"/>
    <w:rPr>
      <w:rFonts w:ascii="Arial" w:eastAsia="Calibri" w:hAnsi="Arial" w:cs="Arial"/>
    </w:rPr>
  </w:style>
  <w:style w:type="paragraph" w:styleId="BalloonText">
    <w:name w:val="Balloon Text"/>
    <w:basedOn w:val="Normal"/>
    <w:link w:val="BalloonTextChar"/>
    <w:rsid w:val="00CC07F2"/>
    <w:rPr>
      <w:rFonts w:ascii="Tahoma" w:hAnsi="Tahoma" w:cs="Tahoma"/>
      <w:sz w:val="16"/>
      <w:szCs w:val="16"/>
    </w:rPr>
  </w:style>
  <w:style w:type="character" w:customStyle="1" w:styleId="BalloonTextChar">
    <w:name w:val="Balloon Text Char"/>
    <w:link w:val="BalloonText"/>
    <w:rsid w:val="00CC0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link w:val="BodyTextChar"/>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8">
    <w:name w:val="ptext-18"/>
    <w:rsid w:val="00D775C0"/>
  </w:style>
  <w:style w:type="character" w:customStyle="1" w:styleId="BodyTextChar">
    <w:name w:val="Body Text Char"/>
    <w:link w:val="BodyText"/>
    <w:rsid w:val="00EA0737"/>
    <w:rPr>
      <w:color w:val="FF0000"/>
      <w:sz w:val="24"/>
      <w:szCs w:val="24"/>
    </w:rPr>
  </w:style>
  <w:style w:type="paragraph" w:styleId="NoSpacing">
    <w:name w:val="No Spacing"/>
    <w:basedOn w:val="Normal"/>
    <w:uiPriority w:val="1"/>
    <w:qFormat/>
    <w:rsid w:val="00EA0737"/>
    <w:rPr>
      <w:rFonts w:ascii="Arial" w:eastAsia="Calibri" w:hAnsi="Arial" w:cs="Arial"/>
    </w:rPr>
  </w:style>
  <w:style w:type="paragraph" w:styleId="BalloonText">
    <w:name w:val="Balloon Text"/>
    <w:basedOn w:val="Normal"/>
    <w:link w:val="BalloonTextChar"/>
    <w:rsid w:val="00CC07F2"/>
    <w:rPr>
      <w:rFonts w:ascii="Tahoma" w:hAnsi="Tahoma" w:cs="Tahoma"/>
      <w:sz w:val="16"/>
      <w:szCs w:val="16"/>
    </w:rPr>
  </w:style>
  <w:style w:type="character" w:customStyle="1" w:styleId="BalloonTextChar">
    <w:name w:val="Balloon Text Char"/>
    <w:link w:val="BalloonText"/>
    <w:rsid w:val="00CC0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15222</CharactersWithSpaces>
  <SharedDoc>false</SharedDoc>
  <HLinks>
    <vt:vector size="6" baseType="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SYSTEM</cp:lastModifiedBy>
  <cp:revision>2</cp:revision>
  <cp:lastPrinted>2017-04-14T13:29:00Z</cp:lastPrinted>
  <dcterms:created xsi:type="dcterms:W3CDTF">2017-11-02T02:34:00Z</dcterms:created>
  <dcterms:modified xsi:type="dcterms:W3CDTF">2017-11-02T02:34:00Z</dcterms:modified>
</cp:coreProperties>
</file>