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69654"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14:paraId="3DB69655" w14:textId="77777777" w:rsidR="00E50293" w:rsidRPr="009239AA" w:rsidRDefault="00CB67E3" w:rsidP="00434E33">
      <w:pPr>
        <w:rPr>
          <w:b/>
        </w:rPr>
      </w:pPr>
      <w:r>
        <w:rPr>
          <w:b/>
          <w:noProof/>
        </w:rPr>
        <mc:AlternateContent>
          <mc:Choice Requires="wps">
            <w:drawing>
              <wp:anchor distT="0" distB="0" distL="114300" distR="114300" simplePos="0" relativeHeight="251657728" behindDoc="0" locked="0" layoutInCell="0" allowOverlap="1" wp14:anchorId="3DB696D9" wp14:editId="3DB696D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CA2C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3DB69656" w14:textId="77777777" w:rsidR="00CB67E3" w:rsidRDefault="00CB67E3"/>
    <w:p w14:paraId="3DB69658" w14:textId="759716CA" w:rsidR="00CB67E3" w:rsidRDefault="00D11B49">
      <w:pPr>
        <w:rPr>
          <w:b/>
        </w:rPr>
      </w:pPr>
      <w:r w:rsidRPr="00D11B49">
        <w:t>Community Survey: Requirements for U.S. Antarctic Program Research Vessels</w:t>
      </w:r>
      <w:r>
        <w:br/>
      </w:r>
    </w:p>
    <w:p w14:paraId="3DB69659" w14:textId="77777777" w:rsidR="001B0AAA" w:rsidRDefault="00F15956">
      <w:r>
        <w:rPr>
          <w:b/>
        </w:rPr>
        <w:t>PURPOSE</w:t>
      </w:r>
      <w:r w:rsidRPr="009239AA">
        <w:rPr>
          <w:b/>
        </w:rPr>
        <w:t>:</w:t>
      </w:r>
      <w:r w:rsidR="00C14CC4" w:rsidRPr="009239AA">
        <w:rPr>
          <w:b/>
        </w:rPr>
        <w:t xml:space="preserve">  </w:t>
      </w:r>
    </w:p>
    <w:p w14:paraId="3DB6965A" w14:textId="77777777" w:rsidR="00CB67E3" w:rsidRDefault="00CB67E3"/>
    <w:p w14:paraId="3DB6965C" w14:textId="11C9EA3C" w:rsidR="00C8488C" w:rsidRDefault="00E32409" w:rsidP="00434E33">
      <w:pPr>
        <w:pStyle w:val="Header"/>
        <w:tabs>
          <w:tab w:val="clear" w:pos="4320"/>
          <w:tab w:val="clear" w:pos="8640"/>
        </w:tabs>
        <w:rPr>
          <w:snapToGrid/>
        </w:rPr>
      </w:pPr>
      <w:r w:rsidRPr="00E32409">
        <w:rPr>
          <w:snapToGrid/>
        </w:rPr>
        <w:t>The OPP/AC Subcommittee on the U.S. Antarctic Program’s Research Vessel Procurement was specifically charged by the AC "to engage the broader scientific community to ensure vessel capabilities and characteristics are able to meet a majority of anticipated needs. (…) Elements of the recommended prioritized vessel capabilities should be provided in sufficient detail to enable NSF to make subsequent appropriate adjustments in response to available funding." Further, the subcommittee was charged to "include a summary of the outreach efforts and input received from the science community in the final, submitted report." Hence the subcommittee has prepared a survey to obtain community input on future Antarctic polar marine science and the ship resources required.</w:t>
      </w:r>
    </w:p>
    <w:p w14:paraId="0A2BCB54" w14:textId="77777777" w:rsidR="00E32409" w:rsidRDefault="00E32409" w:rsidP="00434E33">
      <w:pPr>
        <w:pStyle w:val="Header"/>
        <w:tabs>
          <w:tab w:val="clear" w:pos="4320"/>
          <w:tab w:val="clear" w:pos="8640"/>
        </w:tabs>
        <w:rPr>
          <w:b/>
        </w:rPr>
      </w:pPr>
    </w:p>
    <w:p w14:paraId="3DB6965D"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DB6965E" w14:textId="77777777" w:rsidR="00F15956" w:rsidRDefault="00F15956"/>
    <w:p w14:paraId="3DB6965F" w14:textId="24848784" w:rsidR="00E26329" w:rsidRPr="00B43D1B" w:rsidRDefault="0063025F">
      <w:r>
        <w:t xml:space="preserve">The anticipated respondents are </w:t>
      </w:r>
      <w:r w:rsidR="002C0719">
        <w:t xml:space="preserve">members of the </w:t>
      </w:r>
      <w:r>
        <w:t>scienc</w:t>
      </w:r>
      <w:r w:rsidR="002C0719">
        <w:t>e and educational community</w:t>
      </w:r>
      <w:r w:rsidR="00894B42">
        <w:t xml:space="preserve">, </w:t>
      </w:r>
      <w:r w:rsidR="00B55B11">
        <w:t xml:space="preserve">NSF staff, </w:t>
      </w:r>
      <w:r w:rsidR="002C0719">
        <w:t xml:space="preserve">and </w:t>
      </w:r>
      <w:r w:rsidR="00FB07F7">
        <w:t>USAP support contract staff</w:t>
      </w:r>
      <w:r w:rsidR="002C0719">
        <w:t>.</w:t>
      </w:r>
    </w:p>
    <w:p w14:paraId="3DB69660" w14:textId="77777777" w:rsidR="00E26329" w:rsidRDefault="00E26329">
      <w:pPr>
        <w:rPr>
          <w:b/>
        </w:rPr>
      </w:pPr>
    </w:p>
    <w:p w14:paraId="3DB69661" w14:textId="77777777" w:rsidR="00F06866" w:rsidRPr="00F06866" w:rsidRDefault="00F06866">
      <w:pPr>
        <w:rPr>
          <w:b/>
        </w:rPr>
      </w:pPr>
      <w:r>
        <w:rPr>
          <w:b/>
        </w:rPr>
        <w:t>TYPE OF COLLECTION:</w:t>
      </w:r>
      <w:r w:rsidRPr="00F06866">
        <w:t xml:space="preserve"> (Check one)</w:t>
      </w:r>
    </w:p>
    <w:p w14:paraId="3DB69662" w14:textId="77777777" w:rsidR="00441434" w:rsidRPr="00434E33" w:rsidRDefault="00441434" w:rsidP="0096108F">
      <w:pPr>
        <w:pStyle w:val="BodyTextIndent"/>
        <w:tabs>
          <w:tab w:val="left" w:pos="360"/>
        </w:tabs>
        <w:ind w:left="0"/>
        <w:rPr>
          <w:bCs/>
          <w:sz w:val="16"/>
          <w:szCs w:val="16"/>
        </w:rPr>
      </w:pPr>
    </w:p>
    <w:p w14:paraId="3DB69663"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B67E3">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DB69664"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DB69665" w14:textId="77777777"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3DB69666" w14:textId="77777777" w:rsidR="00434E33" w:rsidRDefault="00434E33">
      <w:pPr>
        <w:pStyle w:val="Header"/>
        <w:tabs>
          <w:tab w:val="clear" w:pos="4320"/>
          <w:tab w:val="clear" w:pos="8640"/>
        </w:tabs>
      </w:pPr>
    </w:p>
    <w:p w14:paraId="3DB69667" w14:textId="77777777" w:rsidR="00CA2650" w:rsidRDefault="00441434">
      <w:pPr>
        <w:rPr>
          <w:b/>
        </w:rPr>
      </w:pPr>
      <w:r>
        <w:rPr>
          <w:b/>
        </w:rPr>
        <w:t>C</w:t>
      </w:r>
      <w:r w:rsidR="009C13B9">
        <w:rPr>
          <w:b/>
        </w:rPr>
        <w:t>ERTIFICATION:</w:t>
      </w:r>
    </w:p>
    <w:p w14:paraId="3DB69668" w14:textId="77777777" w:rsidR="00441434" w:rsidRDefault="00441434">
      <w:pPr>
        <w:rPr>
          <w:sz w:val="16"/>
          <w:szCs w:val="16"/>
        </w:rPr>
      </w:pPr>
    </w:p>
    <w:p w14:paraId="3DB69669" w14:textId="77777777" w:rsidR="008101A5" w:rsidRPr="009C13B9" w:rsidRDefault="008101A5" w:rsidP="008101A5">
      <w:r>
        <w:t xml:space="preserve">I certify the following to be true: </w:t>
      </w:r>
    </w:p>
    <w:p w14:paraId="3DB6966A" w14:textId="77777777" w:rsidR="008101A5" w:rsidRDefault="008101A5" w:rsidP="008101A5">
      <w:pPr>
        <w:pStyle w:val="ListParagraph"/>
        <w:numPr>
          <w:ilvl w:val="0"/>
          <w:numId w:val="14"/>
        </w:numPr>
      </w:pPr>
      <w:r>
        <w:t>The collection is voluntary.</w:t>
      </w:r>
      <w:r w:rsidRPr="00C14CC4">
        <w:t xml:space="preserve"> </w:t>
      </w:r>
    </w:p>
    <w:p w14:paraId="3DB6966B"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DB6966C"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DB6966D"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DB6966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DB6966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DB69670" w14:textId="77777777" w:rsidR="009C13B9" w:rsidRDefault="009C13B9" w:rsidP="009C13B9"/>
    <w:p w14:paraId="3DB69671" w14:textId="77777777" w:rsidR="009C13B9" w:rsidRDefault="009C13B9" w:rsidP="009C13B9">
      <w:r>
        <w:t>Name:__</w:t>
      </w:r>
      <w:r w:rsidR="00B76CD7" w:rsidRPr="00B76CD7">
        <w:rPr>
          <w:u w:val="single"/>
        </w:rPr>
        <w:t>Suzanne H. Plimpton, NSF Reports Clearance Officer</w:t>
      </w:r>
      <w:r>
        <w:t>_______________________</w:t>
      </w:r>
    </w:p>
    <w:p w14:paraId="3DB69672" w14:textId="77777777" w:rsidR="009C13B9" w:rsidRDefault="009C13B9" w:rsidP="009C13B9">
      <w:pPr>
        <w:pStyle w:val="ListParagraph"/>
        <w:ind w:left="360"/>
      </w:pPr>
    </w:p>
    <w:p w14:paraId="3DB69673" w14:textId="77777777" w:rsidR="009C13B9" w:rsidRDefault="009C13B9" w:rsidP="009C13B9">
      <w:r>
        <w:t>To assist review, please provide answers to the following question:</w:t>
      </w:r>
    </w:p>
    <w:p w14:paraId="3DB69674" w14:textId="77777777" w:rsidR="009C13B9" w:rsidRDefault="009C13B9" w:rsidP="009C13B9">
      <w:pPr>
        <w:pStyle w:val="ListParagraph"/>
        <w:ind w:left="360"/>
      </w:pPr>
    </w:p>
    <w:p w14:paraId="3DB69675" w14:textId="77777777" w:rsidR="009C13B9" w:rsidRPr="00C86E91" w:rsidRDefault="00C86E91" w:rsidP="00C86E91">
      <w:pPr>
        <w:rPr>
          <w:b/>
        </w:rPr>
      </w:pPr>
      <w:r w:rsidRPr="00C86E91">
        <w:rPr>
          <w:b/>
        </w:rPr>
        <w:t>Personally Identifiable Information:</w:t>
      </w:r>
    </w:p>
    <w:p w14:paraId="3DB69676"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B67E3">
        <w:t>X</w:t>
      </w:r>
      <w:r w:rsidR="009239AA">
        <w:t xml:space="preserve"> ]  No </w:t>
      </w:r>
    </w:p>
    <w:p w14:paraId="3DB69677" w14:textId="77777777"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3DB69678" w14:textId="77777777" w:rsidR="00C86E91" w:rsidRDefault="00C86E91" w:rsidP="00C86E91">
      <w:pPr>
        <w:pStyle w:val="ListParagraph"/>
        <w:numPr>
          <w:ilvl w:val="0"/>
          <w:numId w:val="18"/>
        </w:numPr>
      </w:pPr>
      <w:r>
        <w:t>If Applicable, has a System or Records Notice been published?  [  ] Yes  [  ] No</w:t>
      </w:r>
    </w:p>
    <w:p w14:paraId="3DB69679" w14:textId="77777777" w:rsidR="00C86E91" w:rsidRPr="00C86E91" w:rsidRDefault="00CB1078" w:rsidP="00C86E91">
      <w:pPr>
        <w:pStyle w:val="ListParagraph"/>
        <w:ind w:left="0"/>
        <w:rPr>
          <w:b/>
        </w:rPr>
      </w:pPr>
      <w:r>
        <w:rPr>
          <w:b/>
        </w:rPr>
        <w:t>Gifts or Payments</w:t>
      </w:r>
      <w:r w:rsidR="00C86E91">
        <w:rPr>
          <w:b/>
        </w:rPr>
        <w:t>:</w:t>
      </w:r>
    </w:p>
    <w:p w14:paraId="3DB6967A" w14:textId="77777777" w:rsidR="00C86E91" w:rsidRPr="00867D52" w:rsidRDefault="00C86E91">
      <w:r>
        <w:t>Is an incentive (e.g., money or reimbursement of expenses, token of appreciation) provided to participants?  [  ] Yes [</w:t>
      </w:r>
      <w:r w:rsidR="004E12A3">
        <w:t>X</w:t>
      </w:r>
      <w:r>
        <w:t xml:space="preserve">  ] No  </w:t>
      </w:r>
    </w:p>
    <w:p w14:paraId="3DB6967B" w14:textId="77777777" w:rsidR="00C86E91" w:rsidRDefault="00C86E91">
      <w:pPr>
        <w:rPr>
          <w:b/>
        </w:rPr>
      </w:pPr>
    </w:p>
    <w:p w14:paraId="3DB6967C" w14:textId="77777777" w:rsidR="005E714A" w:rsidRDefault="005E714A" w:rsidP="00C86E91">
      <w:pPr>
        <w:rPr>
          <w:i/>
        </w:rPr>
      </w:pPr>
      <w:r>
        <w:rPr>
          <w:b/>
        </w:rPr>
        <w:t>BURDEN HOUR</w:t>
      </w:r>
      <w:r w:rsidR="00441434">
        <w:rPr>
          <w:b/>
        </w:rPr>
        <w:t>S</w:t>
      </w:r>
      <w:r>
        <w:t xml:space="preserve"> </w:t>
      </w:r>
    </w:p>
    <w:p w14:paraId="3DB6967D" w14:textId="77777777" w:rsidR="006832D9" w:rsidRPr="006832D9" w:rsidRDefault="006832D9" w:rsidP="00F3170F">
      <w:pPr>
        <w:keepNext/>
        <w:keepLines/>
        <w:rPr>
          <w:b/>
        </w:rPr>
      </w:pPr>
    </w:p>
    <w:tbl>
      <w:tblPr>
        <w:tblStyle w:val="TableGrid"/>
        <w:tblW w:w="9828" w:type="dxa"/>
        <w:tblLayout w:type="fixed"/>
        <w:tblLook w:val="01E0" w:firstRow="1" w:lastRow="1" w:firstColumn="1" w:lastColumn="1" w:noHBand="0" w:noVBand="0"/>
      </w:tblPr>
      <w:tblGrid>
        <w:gridCol w:w="4945"/>
        <w:gridCol w:w="1620"/>
        <w:gridCol w:w="1620"/>
        <w:gridCol w:w="1643"/>
      </w:tblGrid>
      <w:tr w:rsidR="00EF2095" w14:paraId="3DB69682" w14:textId="77777777" w:rsidTr="00531585">
        <w:trPr>
          <w:trHeight w:val="274"/>
        </w:trPr>
        <w:tc>
          <w:tcPr>
            <w:tcW w:w="4945" w:type="dxa"/>
          </w:tcPr>
          <w:p w14:paraId="3DB6967E" w14:textId="77777777" w:rsidR="006832D9" w:rsidRPr="00F6240A" w:rsidRDefault="00E40B50" w:rsidP="00C8488C">
            <w:pPr>
              <w:rPr>
                <w:b/>
              </w:rPr>
            </w:pPr>
            <w:r>
              <w:rPr>
                <w:b/>
              </w:rPr>
              <w:t>Category of Respondent</w:t>
            </w:r>
            <w:r w:rsidR="00EF2095">
              <w:rPr>
                <w:b/>
              </w:rPr>
              <w:t xml:space="preserve"> </w:t>
            </w:r>
          </w:p>
        </w:tc>
        <w:tc>
          <w:tcPr>
            <w:tcW w:w="1620" w:type="dxa"/>
          </w:tcPr>
          <w:p w14:paraId="3DB6967F"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14:paraId="3DB69680" w14:textId="77777777" w:rsidR="006832D9" w:rsidRPr="00F6240A" w:rsidRDefault="006832D9" w:rsidP="00843796">
            <w:pPr>
              <w:rPr>
                <w:b/>
              </w:rPr>
            </w:pPr>
            <w:r w:rsidRPr="00F6240A">
              <w:rPr>
                <w:b/>
              </w:rPr>
              <w:t>Participation Time</w:t>
            </w:r>
          </w:p>
        </w:tc>
        <w:tc>
          <w:tcPr>
            <w:tcW w:w="1643" w:type="dxa"/>
          </w:tcPr>
          <w:p w14:paraId="3DB69681" w14:textId="77777777" w:rsidR="006832D9" w:rsidRPr="00F6240A" w:rsidRDefault="006832D9" w:rsidP="00843796">
            <w:pPr>
              <w:rPr>
                <w:b/>
              </w:rPr>
            </w:pPr>
            <w:r w:rsidRPr="00F6240A">
              <w:rPr>
                <w:b/>
              </w:rPr>
              <w:t>Burden</w:t>
            </w:r>
          </w:p>
        </w:tc>
      </w:tr>
      <w:tr w:rsidR="00EF2095" w14:paraId="3DB69687" w14:textId="77777777" w:rsidTr="00531585">
        <w:trPr>
          <w:trHeight w:val="274"/>
        </w:trPr>
        <w:tc>
          <w:tcPr>
            <w:tcW w:w="4945" w:type="dxa"/>
          </w:tcPr>
          <w:p w14:paraId="3DB69683" w14:textId="477C651B" w:rsidR="006832D9" w:rsidRDefault="0063025F" w:rsidP="00843796">
            <w:r>
              <w:t>Educator</w:t>
            </w:r>
            <w:r w:rsidR="00CC68A8">
              <w:t>/science community</w:t>
            </w:r>
          </w:p>
        </w:tc>
        <w:tc>
          <w:tcPr>
            <w:tcW w:w="1620" w:type="dxa"/>
          </w:tcPr>
          <w:p w14:paraId="3DB69684" w14:textId="0A959669" w:rsidR="006832D9" w:rsidRDefault="002C0719" w:rsidP="00843796">
            <w:r>
              <w:t>50</w:t>
            </w:r>
          </w:p>
        </w:tc>
        <w:tc>
          <w:tcPr>
            <w:tcW w:w="1620" w:type="dxa"/>
          </w:tcPr>
          <w:p w14:paraId="3DB69685" w14:textId="46665B9D" w:rsidR="006832D9" w:rsidRDefault="00A01C81" w:rsidP="00843796">
            <w:r>
              <w:t>2</w:t>
            </w:r>
            <w:r w:rsidR="0063025F">
              <w:t>5 minutes</w:t>
            </w:r>
          </w:p>
        </w:tc>
        <w:tc>
          <w:tcPr>
            <w:tcW w:w="1643" w:type="dxa"/>
          </w:tcPr>
          <w:p w14:paraId="3DB69686" w14:textId="4EC6FA32" w:rsidR="006832D9" w:rsidRDefault="00531585" w:rsidP="00843796">
            <w:r>
              <w:t>20.83</w:t>
            </w:r>
            <w:r w:rsidR="00B43D1B">
              <w:t xml:space="preserve"> hours</w:t>
            </w:r>
          </w:p>
        </w:tc>
      </w:tr>
      <w:tr w:rsidR="00CC68A8" w14:paraId="3DB6968C" w14:textId="77777777" w:rsidTr="00531585">
        <w:trPr>
          <w:trHeight w:val="274"/>
        </w:trPr>
        <w:tc>
          <w:tcPr>
            <w:tcW w:w="4945" w:type="dxa"/>
          </w:tcPr>
          <w:p w14:paraId="3DB69688" w14:textId="08D20979" w:rsidR="00CC68A8" w:rsidRDefault="00CC68A8" w:rsidP="0031080E">
            <w:r>
              <w:t>NSF Staff</w:t>
            </w:r>
          </w:p>
        </w:tc>
        <w:tc>
          <w:tcPr>
            <w:tcW w:w="1620" w:type="dxa"/>
          </w:tcPr>
          <w:p w14:paraId="3DB69689" w14:textId="18A7AAB9" w:rsidR="00CC68A8" w:rsidRDefault="00CC68A8" w:rsidP="0031080E">
            <w:r>
              <w:t>15</w:t>
            </w:r>
          </w:p>
        </w:tc>
        <w:tc>
          <w:tcPr>
            <w:tcW w:w="1620" w:type="dxa"/>
          </w:tcPr>
          <w:p w14:paraId="3DB6968A" w14:textId="1A655B20" w:rsidR="00CC68A8" w:rsidRDefault="00CC68A8" w:rsidP="0031080E">
            <w:r>
              <w:t>25 minutes</w:t>
            </w:r>
          </w:p>
        </w:tc>
        <w:tc>
          <w:tcPr>
            <w:tcW w:w="1643" w:type="dxa"/>
          </w:tcPr>
          <w:p w14:paraId="3DB6968B" w14:textId="119A88DB" w:rsidR="00CC68A8" w:rsidRDefault="00531585" w:rsidP="0031080E">
            <w:r>
              <w:t>6.25</w:t>
            </w:r>
            <w:r w:rsidR="00CC68A8">
              <w:t xml:space="preserve"> hours</w:t>
            </w:r>
          </w:p>
        </w:tc>
      </w:tr>
      <w:tr w:rsidR="00CC68A8" w14:paraId="3DB69691" w14:textId="77777777" w:rsidTr="00531585">
        <w:trPr>
          <w:trHeight w:val="274"/>
        </w:trPr>
        <w:tc>
          <w:tcPr>
            <w:tcW w:w="4945" w:type="dxa"/>
          </w:tcPr>
          <w:p w14:paraId="3DB6968D" w14:textId="7EBE8E29" w:rsidR="00CC68A8" w:rsidRDefault="00CC68A8" w:rsidP="00894B42">
            <w:r>
              <w:t>USAP Staff</w:t>
            </w:r>
          </w:p>
        </w:tc>
        <w:tc>
          <w:tcPr>
            <w:tcW w:w="1620" w:type="dxa"/>
          </w:tcPr>
          <w:p w14:paraId="3DB6968E" w14:textId="4F0F2F56" w:rsidR="00CC68A8" w:rsidRDefault="00531585" w:rsidP="00894B42">
            <w:r>
              <w:t>40</w:t>
            </w:r>
          </w:p>
        </w:tc>
        <w:tc>
          <w:tcPr>
            <w:tcW w:w="1620" w:type="dxa"/>
          </w:tcPr>
          <w:p w14:paraId="3DB6968F" w14:textId="5FC88455" w:rsidR="00CC68A8" w:rsidRDefault="00CC68A8" w:rsidP="00894B42">
            <w:r>
              <w:t>25 minutes</w:t>
            </w:r>
          </w:p>
        </w:tc>
        <w:tc>
          <w:tcPr>
            <w:tcW w:w="1643" w:type="dxa"/>
          </w:tcPr>
          <w:p w14:paraId="3DB69690" w14:textId="6F7A1FAD" w:rsidR="00CC68A8" w:rsidRDefault="00531585" w:rsidP="00894B42">
            <w:r>
              <w:t>16.67</w:t>
            </w:r>
            <w:r w:rsidR="00CC68A8">
              <w:t xml:space="preserve"> hours</w:t>
            </w:r>
          </w:p>
        </w:tc>
      </w:tr>
      <w:tr w:rsidR="00CC68A8" w14:paraId="3DB69696" w14:textId="77777777" w:rsidTr="00531585">
        <w:trPr>
          <w:trHeight w:val="274"/>
        </w:trPr>
        <w:tc>
          <w:tcPr>
            <w:tcW w:w="4945" w:type="dxa"/>
          </w:tcPr>
          <w:p w14:paraId="3DB69692" w14:textId="76DF6E0A" w:rsidR="00CC68A8" w:rsidRDefault="00CC68A8" w:rsidP="00B43D1B">
            <w:r>
              <w:rPr>
                <w:b/>
              </w:rPr>
              <w:t>Totals</w:t>
            </w:r>
          </w:p>
        </w:tc>
        <w:tc>
          <w:tcPr>
            <w:tcW w:w="1620" w:type="dxa"/>
          </w:tcPr>
          <w:p w14:paraId="3DB69693" w14:textId="6EC50402" w:rsidR="00CC68A8" w:rsidRDefault="00531585" w:rsidP="00B43D1B">
            <w:r>
              <w:rPr>
                <w:b/>
              </w:rPr>
              <w:t>105</w:t>
            </w:r>
          </w:p>
        </w:tc>
        <w:tc>
          <w:tcPr>
            <w:tcW w:w="1620" w:type="dxa"/>
          </w:tcPr>
          <w:p w14:paraId="3DB69694" w14:textId="7D4D4E91" w:rsidR="00CC68A8" w:rsidRDefault="00CC68A8" w:rsidP="00B43D1B"/>
        </w:tc>
        <w:tc>
          <w:tcPr>
            <w:tcW w:w="1643" w:type="dxa"/>
          </w:tcPr>
          <w:p w14:paraId="3DB69695" w14:textId="4F4879CB" w:rsidR="00CC68A8" w:rsidRDefault="00726168" w:rsidP="00B43D1B">
            <w:r>
              <w:rPr>
                <w:b/>
              </w:rPr>
              <w:t>44</w:t>
            </w:r>
            <w:r w:rsidR="00CC68A8">
              <w:rPr>
                <w:b/>
              </w:rPr>
              <w:t xml:space="preserve"> hours</w:t>
            </w:r>
          </w:p>
        </w:tc>
      </w:tr>
      <w:tr w:rsidR="00CC68A8" w14:paraId="3DB696A0" w14:textId="77777777" w:rsidTr="00531585">
        <w:trPr>
          <w:trHeight w:val="289"/>
        </w:trPr>
        <w:tc>
          <w:tcPr>
            <w:tcW w:w="4945" w:type="dxa"/>
          </w:tcPr>
          <w:p w14:paraId="3DB6969C" w14:textId="252B513E" w:rsidR="00CC68A8" w:rsidRPr="00F6240A" w:rsidRDefault="00CC68A8" w:rsidP="00B43D1B">
            <w:pPr>
              <w:rPr>
                <w:b/>
              </w:rPr>
            </w:pPr>
          </w:p>
        </w:tc>
        <w:tc>
          <w:tcPr>
            <w:tcW w:w="1620" w:type="dxa"/>
          </w:tcPr>
          <w:p w14:paraId="3DB6969D" w14:textId="346516E0" w:rsidR="00CC68A8" w:rsidRPr="00F6240A" w:rsidRDefault="00CC68A8" w:rsidP="00B43D1B">
            <w:pPr>
              <w:rPr>
                <w:b/>
              </w:rPr>
            </w:pPr>
          </w:p>
        </w:tc>
        <w:tc>
          <w:tcPr>
            <w:tcW w:w="1620" w:type="dxa"/>
          </w:tcPr>
          <w:p w14:paraId="3DB6969E" w14:textId="77777777" w:rsidR="00CC68A8" w:rsidRDefault="00CC68A8" w:rsidP="00B43D1B"/>
        </w:tc>
        <w:tc>
          <w:tcPr>
            <w:tcW w:w="1643" w:type="dxa"/>
          </w:tcPr>
          <w:p w14:paraId="3DB6969F" w14:textId="027A99A6" w:rsidR="00CC68A8" w:rsidRPr="00F6240A" w:rsidRDefault="00CC68A8" w:rsidP="00B43D1B">
            <w:pPr>
              <w:rPr>
                <w:b/>
              </w:rPr>
            </w:pPr>
          </w:p>
        </w:tc>
      </w:tr>
    </w:tbl>
    <w:p w14:paraId="3DB696A1" w14:textId="77777777" w:rsidR="00F3170F" w:rsidRDefault="00F3170F" w:rsidP="00F3170F"/>
    <w:p w14:paraId="3DB696A2" w14:textId="77777777" w:rsidR="00441434" w:rsidRDefault="00441434" w:rsidP="00F3170F"/>
    <w:p w14:paraId="3DB696A3"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63025F">
        <w:rPr>
          <w:u w:val="single"/>
        </w:rPr>
        <w:t>__</w:t>
      </w:r>
      <w:r w:rsidR="0063025F" w:rsidRPr="0063025F">
        <w:rPr>
          <w:u w:val="single"/>
        </w:rPr>
        <w:t>$</w:t>
      </w:r>
      <w:r w:rsidR="00481926">
        <w:rPr>
          <w:u w:val="single"/>
        </w:rPr>
        <w:t>0.</w:t>
      </w:r>
    </w:p>
    <w:p w14:paraId="3DB696A4" w14:textId="77777777" w:rsidR="00ED6492" w:rsidRDefault="00ED6492">
      <w:pPr>
        <w:rPr>
          <w:b/>
          <w:bCs/>
          <w:u w:val="single"/>
        </w:rPr>
      </w:pPr>
    </w:p>
    <w:p w14:paraId="3DB696A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DB696A6" w14:textId="77777777" w:rsidR="0069403B" w:rsidRDefault="0069403B" w:rsidP="00F06866">
      <w:pPr>
        <w:rPr>
          <w:b/>
        </w:rPr>
      </w:pPr>
    </w:p>
    <w:p w14:paraId="3DB696A7" w14:textId="77777777" w:rsidR="00F06866" w:rsidRDefault="00636621" w:rsidP="00F06866">
      <w:pPr>
        <w:rPr>
          <w:b/>
        </w:rPr>
      </w:pPr>
      <w:r>
        <w:rPr>
          <w:b/>
        </w:rPr>
        <w:t>The</w:t>
      </w:r>
      <w:r w:rsidR="0069403B">
        <w:rPr>
          <w:b/>
        </w:rPr>
        <w:t xml:space="preserve"> select</w:t>
      </w:r>
      <w:r>
        <w:rPr>
          <w:b/>
        </w:rPr>
        <w:t>ion of your targeted respondents</w:t>
      </w:r>
    </w:p>
    <w:p w14:paraId="3DB696A8"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3025F">
        <w:t>X</w:t>
      </w:r>
      <w:r>
        <w:t xml:space="preserve"> ] Yes</w:t>
      </w:r>
      <w:r>
        <w:tab/>
        <w:t>[ ] No</w:t>
      </w:r>
    </w:p>
    <w:p w14:paraId="3DB696A9" w14:textId="77777777" w:rsidR="00636621" w:rsidRDefault="00636621" w:rsidP="00636621">
      <w:pPr>
        <w:pStyle w:val="ListParagraph"/>
      </w:pPr>
    </w:p>
    <w:p w14:paraId="3DB696AA"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DB696AB" w14:textId="77777777" w:rsidR="00A403BB" w:rsidRDefault="00A403BB" w:rsidP="00A403BB">
      <w:pPr>
        <w:pStyle w:val="ListParagraph"/>
      </w:pPr>
    </w:p>
    <w:p w14:paraId="3DB696AC" w14:textId="14E1814E" w:rsidR="00A403BB" w:rsidRDefault="00D30344" w:rsidP="00A403BB">
      <w:r>
        <w:t xml:space="preserve">Attached is a sample list </w:t>
      </w:r>
      <w:r w:rsidR="0064415C">
        <w:t>(OPP RV Outreach Contact List.</w:t>
      </w:r>
      <w:r w:rsidR="00A06185">
        <w:t xml:space="preserve">xlsx) </w:t>
      </w:r>
      <w:r>
        <w:t xml:space="preserve">which include the </w:t>
      </w:r>
      <w:r w:rsidRPr="00D30344">
        <w:t>University-National Oceanographic Laboratory System</w:t>
      </w:r>
      <w:r>
        <w:t xml:space="preserve"> (UNOLS) listserv, </w:t>
      </w:r>
      <w:r w:rsidR="00A06185">
        <w:t>NSF Staff, employees of Leidos (</w:t>
      </w:r>
      <w:r w:rsidR="00A64B53">
        <w:t>the NSF contractor for the U.S. Antarctic Program</w:t>
      </w:r>
      <w:r w:rsidR="00A06185">
        <w:t>)</w:t>
      </w:r>
      <w:r w:rsidR="00A64B53">
        <w:t xml:space="preserve">, </w:t>
      </w:r>
      <w:r>
        <w:t>a</w:t>
      </w:r>
      <w:r w:rsidR="00A06185">
        <w:t xml:space="preserve">nd other members of the science and </w:t>
      </w:r>
      <w:r>
        <w:t>educational community.</w:t>
      </w:r>
    </w:p>
    <w:p w14:paraId="3DB696AD" w14:textId="77777777" w:rsidR="00A403BB" w:rsidRDefault="00A403BB" w:rsidP="00A403BB"/>
    <w:p w14:paraId="3DB696AE" w14:textId="77777777" w:rsidR="00A403BB" w:rsidRDefault="00A403BB" w:rsidP="00A403BB">
      <w:pPr>
        <w:rPr>
          <w:b/>
        </w:rPr>
      </w:pPr>
      <w:r>
        <w:rPr>
          <w:b/>
        </w:rPr>
        <w:t>Administration of the Instrument</w:t>
      </w:r>
    </w:p>
    <w:p w14:paraId="3DB696AF" w14:textId="77777777" w:rsidR="00A403BB" w:rsidRDefault="001B0AAA" w:rsidP="00A403BB">
      <w:pPr>
        <w:pStyle w:val="ListParagraph"/>
        <w:numPr>
          <w:ilvl w:val="0"/>
          <w:numId w:val="17"/>
        </w:numPr>
      </w:pPr>
      <w:r>
        <w:t>H</w:t>
      </w:r>
      <w:r w:rsidR="00A403BB">
        <w:t>ow will you collect the information? (Check all that apply)</w:t>
      </w:r>
    </w:p>
    <w:p w14:paraId="3DB696B0" w14:textId="77777777" w:rsidR="001B0AAA" w:rsidRDefault="00A403BB" w:rsidP="001B0AAA">
      <w:pPr>
        <w:ind w:left="720"/>
      </w:pPr>
      <w:r>
        <w:t>[</w:t>
      </w:r>
      <w:r w:rsidR="0063025F">
        <w:t>X</w:t>
      </w:r>
      <w:r>
        <w:t xml:space="preserve"> </w:t>
      </w:r>
      <w:r w:rsidR="001B0AAA">
        <w:t xml:space="preserve"> </w:t>
      </w:r>
      <w:r>
        <w:t>] Web-based</w:t>
      </w:r>
      <w:r w:rsidR="001B0AAA">
        <w:t xml:space="preserve"> or other forms of Social Media </w:t>
      </w:r>
    </w:p>
    <w:p w14:paraId="3DB696B1" w14:textId="77777777" w:rsidR="001B0AAA" w:rsidRDefault="00A403BB" w:rsidP="001B0AAA">
      <w:pPr>
        <w:ind w:left="720"/>
      </w:pPr>
      <w:r>
        <w:t xml:space="preserve">[ </w:t>
      </w:r>
      <w:r w:rsidR="001B0AAA">
        <w:t xml:space="preserve"> </w:t>
      </w:r>
      <w:r>
        <w:t>] Telephone</w:t>
      </w:r>
      <w:r>
        <w:tab/>
      </w:r>
    </w:p>
    <w:p w14:paraId="3DB696B2" w14:textId="77777777" w:rsidR="001B0AAA" w:rsidRDefault="00A403BB" w:rsidP="001B0AAA">
      <w:pPr>
        <w:ind w:left="720"/>
      </w:pPr>
      <w:r>
        <w:t>[</w:t>
      </w:r>
      <w:r w:rsidR="001B0AAA">
        <w:t xml:space="preserve"> </w:t>
      </w:r>
      <w:r>
        <w:t xml:space="preserve"> ] In-person</w:t>
      </w:r>
      <w:r>
        <w:tab/>
      </w:r>
    </w:p>
    <w:p w14:paraId="3DB696B3" w14:textId="77777777" w:rsidR="001B0AAA" w:rsidRDefault="00A403BB" w:rsidP="001B0AAA">
      <w:pPr>
        <w:ind w:left="720"/>
      </w:pPr>
      <w:r>
        <w:t xml:space="preserve">[ </w:t>
      </w:r>
      <w:r w:rsidR="001B0AAA">
        <w:t xml:space="preserve"> </w:t>
      </w:r>
      <w:r>
        <w:t>] Mail</w:t>
      </w:r>
      <w:r w:rsidR="001B0AAA">
        <w:t xml:space="preserve"> </w:t>
      </w:r>
    </w:p>
    <w:p w14:paraId="3DB696B4" w14:textId="77777777" w:rsidR="001B0AAA" w:rsidRDefault="00A403BB" w:rsidP="001B0AAA">
      <w:pPr>
        <w:ind w:left="720"/>
      </w:pPr>
      <w:r>
        <w:t xml:space="preserve">[ </w:t>
      </w:r>
      <w:r w:rsidR="001B0AAA">
        <w:t xml:space="preserve"> </w:t>
      </w:r>
      <w:r>
        <w:t>] Other, Explain</w:t>
      </w:r>
    </w:p>
    <w:p w14:paraId="3DB696B5" w14:textId="77777777" w:rsidR="00F24CFC" w:rsidRDefault="00F24CFC" w:rsidP="00F24CFC">
      <w:pPr>
        <w:pStyle w:val="ListParagraph"/>
        <w:numPr>
          <w:ilvl w:val="0"/>
          <w:numId w:val="17"/>
        </w:numPr>
      </w:pPr>
      <w:r>
        <w:t xml:space="preserve">Will interviewers or facilitators be used?  [  ] Yes [ </w:t>
      </w:r>
      <w:r w:rsidR="0063025F">
        <w:t>X</w:t>
      </w:r>
      <w:r>
        <w:t xml:space="preserve"> ] No</w:t>
      </w:r>
    </w:p>
    <w:p w14:paraId="3DB696B6" w14:textId="77777777" w:rsidR="00F24CFC" w:rsidRDefault="00F24CFC" w:rsidP="00F24CFC">
      <w:pPr>
        <w:pStyle w:val="ListParagraph"/>
        <w:ind w:left="360"/>
      </w:pPr>
      <w:r>
        <w:t xml:space="preserve"> </w:t>
      </w:r>
    </w:p>
    <w:p w14:paraId="3DB696B7" w14:textId="77777777" w:rsidR="0024521E" w:rsidRPr="00F24CFC" w:rsidRDefault="00F24CFC" w:rsidP="0024521E">
      <w:pPr>
        <w:rPr>
          <w:b/>
        </w:rPr>
      </w:pPr>
      <w:r w:rsidRPr="00F24CFC">
        <w:rPr>
          <w:b/>
        </w:rPr>
        <w:t>Please make sure that all instruments, instructions, and scripts are submitted with the request.</w:t>
      </w:r>
    </w:p>
    <w:p w14:paraId="3DB696B8" w14:textId="77777777"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3DB696B9" w14:textId="77777777" w:rsidR="00F24CFC" w:rsidRDefault="00F24CFC" w:rsidP="00F24CFC">
      <w:pPr>
        <w:rPr>
          <w:b/>
        </w:rPr>
      </w:pPr>
    </w:p>
    <w:p w14:paraId="3DB696BA" w14:textId="77777777" w:rsidR="00F24CFC" w:rsidRDefault="00CB67E3" w:rsidP="00F24CFC">
      <w:pPr>
        <w:rPr>
          <w:b/>
        </w:rPr>
      </w:pPr>
      <w:r>
        <w:rPr>
          <w:b/>
          <w:noProof/>
        </w:rPr>
        <mc:AlternateContent>
          <mc:Choice Requires="wps">
            <w:drawing>
              <wp:anchor distT="0" distB="0" distL="114300" distR="114300" simplePos="0" relativeHeight="251660288" behindDoc="0" locked="0" layoutInCell="0" allowOverlap="1" wp14:anchorId="3DB696DB" wp14:editId="3DB696DC">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571F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DB696BB"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3DB696BC" w14:textId="77777777" w:rsidR="00F24CFC" w:rsidRPr="008F50D4" w:rsidRDefault="00F24CFC" w:rsidP="00F24CFC"/>
    <w:p w14:paraId="3DB696BD"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DB696BE" w14:textId="77777777" w:rsidR="00F24CFC" w:rsidRPr="008F50D4" w:rsidRDefault="00F24CFC" w:rsidP="00F24CFC">
      <w:pPr>
        <w:pStyle w:val="Header"/>
        <w:tabs>
          <w:tab w:val="clear" w:pos="4320"/>
          <w:tab w:val="clear" w:pos="8640"/>
        </w:tabs>
        <w:rPr>
          <w:b/>
        </w:rPr>
      </w:pPr>
    </w:p>
    <w:p w14:paraId="3DB696BF"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3DB696C0" w14:textId="77777777" w:rsidR="00F24CFC" w:rsidRPr="008F50D4" w:rsidRDefault="00F24CFC" w:rsidP="00F24CFC">
      <w:pPr>
        <w:rPr>
          <w:b/>
        </w:rPr>
      </w:pPr>
    </w:p>
    <w:p w14:paraId="3DB696C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DB696C2" w14:textId="77777777" w:rsidR="00F24CFC" w:rsidRPr="008F50D4" w:rsidRDefault="00F24CFC" w:rsidP="00F24CFC">
      <w:pPr>
        <w:pStyle w:val="BodyTextIndent"/>
        <w:tabs>
          <w:tab w:val="left" w:pos="360"/>
        </w:tabs>
        <w:ind w:left="0"/>
        <w:rPr>
          <w:bCs/>
          <w:sz w:val="24"/>
          <w:szCs w:val="24"/>
        </w:rPr>
      </w:pPr>
    </w:p>
    <w:p w14:paraId="3DB696C3"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3DB696C4" w14:textId="77777777" w:rsidR="00F24CFC" w:rsidRDefault="00F24CFC" w:rsidP="00F24CFC">
      <w:pPr>
        <w:rPr>
          <w:sz w:val="16"/>
          <w:szCs w:val="16"/>
        </w:rPr>
      </w:pPr>
    </w:p>
    <w:p w14:paraId="3DB696C5"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3DB696C6" w14:textId="77777777" w:rsidR="008F50D4" w:rsidRPr="008F50D4" w:rsidRDefault="008F50D4" w:rsidP="00F24CFC"/>
    <w:p w14:paraId="3DB696C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DB696C8" w14:textId="77777777" w:rsidR="00F24CFC" w:rsidRDefault="00F24CFC" w:rsidP="00F24CFC">
      <w:pPr>
        <w:rPr>
          <w:b/>
        </w:rPr>
      </w:pPr>
    </w:p>
    <w:p w14:paraId="3DB696C9" w14:textId="77777777" w:rsidR="008F50D4" w:rsidRDefault="00F24CFC" w:rsidP="00F24CFC">
      <w:pPr>
        <w:rPr>
          <w:b/>
        </w:rPr>
      </w:pPr>
      <w:r>
        <w:rPr>
          <w:b/>
        </w:rPr>
        <w:t>BURDEN HOURS</w:t>
      </w:r>
      <w:r w:rsidR="008F50D4">
        <w:rPr>
          <w:b/>
        </w:rPr>
        <w:t>:</w:t>
      </w:r>
    </w:p>
    <w:p w14:paraId="3DB696CA" w14:textId="77777777" w:rsidR="008F50D4" w:rsidRDefault="008F50D4" w:rsidP="00F24CFC">
      <w:r>
        <w:rPr>
          <w:b/>
        </w:rPr>
        <w:t xml:space="preserve">Category of Respondents:  </w:t>
      </w:r>
      <w:r>
        <w:t>Identify who you expect the respondents to be in terms of the following categories: (1) Individuals or Households;</w:t>
      </w:r>
      <w:r w:rsidR="00B43D1B">
        <w:t xml:space="preserve"> </w:t>
      </w:r>
      <w:r>
        <w:t xml:space="preserve">(2) Private Sector; (3) State, local, or tribal governments; or (4) Federal Government.  Only one type of respondent can be selected. </w:t>
      </w:r>
    </w:p>
    <w:p w14:paraId="3DB696CB"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3DB696CC"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DB696C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3DB696CE" w14:textId="77777777" w:rsidR="00F24CFC" w:rsidRPr="006832D9" w:rsidRDefault="00F24CFC" w:rsidP="00F24CFC">
      <w:pPr>
        <w:keepNext/>
        <w:keepLines/>
        <w:rPr>
          <w:b/>
        </w:rPr>
      </w:pPr>
    </w:p>
    <w:p w14:paraId="3DB696C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3DB696D0" w14:textId="77777777" w:rsidR="00F24CFC" w:rsidRDefault="00F24CFC" w:rsidP="00F24CFC">
      <w:pPr>
        <w:rPr>
          <w:b/>
          <w:bCs/>
          <w:u w:val="single"/>
        </w:rPr>
      </w:pPr>
    </w:p>
    <w:p w14:paraId="3DB696D1"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3DB696D2" w14:textId="77777777" w:rsidR="00F24CFC" w:rsidRDefault="00F24CFC" w:rsidP="00F24CFC">
      <w:pPr>
        <w:rPr>
          <w:b/>
        </w:rPr>
      </w:pPr>
    </w:p>
    <w:p w14:paraId="3DB696D3"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3DB696D4" w14:textId="77777777" w:rsidR="00F24CFC" w:rsidRDefault="00F24CFC" w:rsidP="00F24CFC">
      <w:pPr>
        <w:rPr>
          <w:b/>
        </w:rPr>
      </w:pPr>
    </w:p>
    <w:p w14:paraId="3DB696D5"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3DB696D6" w14:textId="77777777" w:rsidR="00F24CFC" w:rsidRDefault="00F24CFC" w:rsidP="00F24CFC">
      <w:pPr>
        <w:pStyle w:val="ListParagraph"/>
        <w:ind w:left="360"/>
      </w:pPr>
    </w:p>
    <w:p w14:paraId="3DB696D7" w14:textId="77777777" w:rsidR="00F24CFC" w:rsidRPr="00F24CFC" w:rsidRDefault="00F24CFC" w:rsidP="00F24CFC">
      <w:pPr>
        <w:rPr>
          <w:b/>
        </w:rPr>
      </w:pPr>
      <w:r w:rsidRPr="00F24CFC">
        <w:rPr>
          <w:b/>
        </w:rPr>
        <w:t>Please make sure that all instruments, instructions, and scripts are submitted with the request.</w:t>
      </w:r>
    </w:p>
    <w:p w14:paraId="3DB696D8" w14:textId="77777777" w:rsidR="005E714A" w:rsidRDefault="005E714A" w:rsidP="00F24CFC">
      <w:pPr>
        <w:tabs>
          <w:tab w:val="left" w:pos="5670"/>
        </w:tabs>
        <w:suppressAutoHyphens/>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E2A43" w14:textId="77777777" w:rsidR="00A80AB2" w:rsidRDefault="00A80AB2">
      <w:r>
        <w:separator/>
      </w:r>
    </w:p>
  </w:endnote>
  <w:endnote w:type="continuationSeparator" w:id="0">
    <w:p w14:paraId="1ACFDD79" w14:textId="77777777" w:rsidR="00A80AB2" w:rsidRDefault="00A8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696E1" w14:textId="0B295965"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2258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9893D" w14:textId="77777777" w:rsidR="00A80AB2" w:rsidRDefault="00A80AB2">
      <w:r>
        <w:separator/>
      </w:r>
    </w:p>
  </w:footnote>
  <w:footnote w:type="continuationSeparator" w:id="0">
    <w:p w14:paraId="18D61AC8" w14:textId="77777777" w:rsidR="00A80AB2" w:rsidRDefault="00A8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6D76"/>
    <w:rsid w:val="000B2838"/>
    <w:rsid w:val="000B36EC"/>
    <w:rsid w:val="000D44CA"/>
    <w:rsid w:val="000E200B"/>
    <w:rsid w:val="000F68BE"/>
    <w:rsid w:val="001927A4"/>
    <w:rsid w:val="00194AC6"/>
    <w:rsid w:val="001A23B0"/>
    <w:rsid w:val="001A25CC"/>
    <w:rsid w:val="001B0AAA"/>
    <w:rsid w:val="001C39F7"/>
    <w:rsid w:val="001D32E6"/>
    <w:rsid w:val="00223102"/>
    <w:rsid w:val="00237B48"/>
    <w:rsid w:val="0024521E"/>
    <w:rsid w:val="00263C3D"/>
    <w:rsid w:val="00274D0B"/>
    <w:rsid w:val="002A3C39"/>
    <w:rsid w:val="002B3C95"/>
    <w:rsid w:val="002C0719"/>
    <w:rsid w:val="002D0B92"/>
    <w:rsid w:val="0031080E"/>
    <w:rsid w:val="0031679A"/>
    <w:rsid w:val="003D5BBE"/>
    <w:rsid w:val="003E3C61"/>
    <w:rsid w:val="003F1C5B"/>
    <w:rsid w:val="00434E33"/>
    <w:rsid w:val="00441434"/>
    <w:rsid w:val="0045264C"/>
    <w:rsid w:val="004707BB"/>
    <w:rsid w:val="00481926"/>
    <w:rsid w:val="004876EC"/>
    <w:rsid w:val="004B24D4"/>
    <w:rsid w:val="004D6E14"/>
    <w:rsid w:val="004E12A3"/>
    <w:rsid w:val="005009B0"/>
    <w:rsid w:val="00515E9F"/>
    <w:rsid w:val="00531585"/>
    <w:rsid w:val="005A1006"/>
    <w:rsid w:val="005E714A"/>
    <w:rsid w:val="006140A0"/>
    <w:rsid w:val="0063025F"/>
    <w:rsid w:val="00636621"/>
    <w:rsid w:val="00642B49"/>
    <w:rsid w:val="0064415C"/>
    <w:rsid w:val="006832D9"/>
    <w:rsid w:val="0069403B"/>
    <w:rsid w:val="006A48A0"/>
    <w:rsid w:val="006D4348"/>
    <w:rsid w:val="006D6F04"/>
    <w:rsid w:val="006F3DDE"/>
    <w:rsid w:val="00704678"/>
    <w:rsid w:val="00722582"/>
    <w:rsid w:val="00726168"/>
    <w:rsid w:val="007425E7"/>
    <w:rsid w:val="007B0C79"/>
    <w:rsid w:val="008008FC"/>
    <w:rsid w:val="00802607"/>
    <w:rsid w:val="00807A80"/>
    <w:rsid w:val="008101A5"/>
    <w:rsid w:val="00822664"/>
    <w:rsid w:val="00837000"/>
    <w:rsid w:val="00843796"/>
    <w:rsid w:val="00853E27"/>
    <w:rsid w:val="00867D52"/>
    <w:rsid w:val="00894B42"/>
    <w:rsid w:val="00895229"/>
    <w:rsid w:val="008F0203"/>
    <w:rsid w:val="008F50D4"/>
    <w:rsid w:val="0090783F"/>
    <w:rsid w:val="009239AA"/>
    <w:rsid w:val="00935ADA"/>
    <w:rsid w:val="00946B6C"/>
    <w:rsid w:val="00955A71"/>
    <w:rsid w:val="0096108F"/>
    <w:rsid w:val="009C13B9"/>
    <w:rsid w:val="009D01A2"/>
    <w:rsid w:val="009F5923"/>
    <w:rsid w:val="00A01C81"/>
    <w:rsid w:val="00A06185"/>
    <w:rsid w:val="00A403BB"/>
    <w:rsid w:val="00A64B53"/>
    <w:rsid w:val="00A674DF"/>
    <w:rsid w:val="00A80AB2"/>
    <w:rsid w:val="00A83AA6"/>
    <w:rsid w:val="00AE1809"/>
    <w:rsid w:val="00B0703E"/>
    <w:rsid w:val="00B366C3"/>
    <w:rsid w:val="00B43D1B"/>
    <w:rsid w:val="00B55B11"/>
    <w:rsid w:val="00B7676E"/>
    <w:rsid w:val="00B7687E"/>
    <w:rsid w:val="00B76CD7"/>
    <w:rsid w:val="00B80D76"/>
    <w:rsid w:val="00BA2105"/>
    <w:rsid w:val="00BA7E06"/>
    <w:rsid w:val="00BB43B5"/>
    <w:rsid w:val="00BB6219"/>
    <w:rsid w:val="00BC79F9"/>
    <w:rsid w:val="00BD290F"/>
    <w:rsid w:val="00BD526E"/>
    <w:rsid w:val="00C14CC4"/>
    <w:rsid w:val="00C33C52"/>
    <w:rsid w:val="00C40D8B"/>
    <w:rsid w:val="00C638F5"/>
    <w:rsid w:val="00C8407A"/>
    <w:rsid w:val="00C8488C"/>
    <w:rsid w:val="00C86E91"/>
    <w:rsid w:val="00CA2650"/>
    <w:rsid w:val="00CB1078"/>
    <w:rsid w:val="00CB67E3"/>
    <w:rsid w:val="00CC68A8"/>
    <w:rsid w:val="00CC6FAF"/>
    <w:rsid w:val="00CE3A88"/>
    <w:rsid w:val="00CF3E8F"/>
    <w:rsid w:val="00D11B49"/>
    <w:rsid w:val="00D24698"/>
    <w:rsid w:val="00D30344"/>
    <w:rsid w:val="00D6383F"/>
    <w:rsid w:val="00DB59D0"/>
    <w:rsid w:val="00DC33D3"/>
    <w:rsid w:val="00DE4C70"/>
    <w:rsid w:val="00DF4F31"/>
    <w:rsid w:val="00E228F2"/>
    <w:rsid w:val="00E26329"/>
    <w:rsid w:val="00E32409"/>
    <w:rsid w:val="00E40B50"/>
    <w:rsid w:val="00E415A7"/>
    <w:rsid w:val="00E50293"/>
    <w:rsid w:val="00E65FFC"/>
    <w:rsid w:val="00E80951"/>
    <w:rsid w:val="00E85B50"/>
    <w:rsid w:val="00E86CC6"/>
    <w:rsid w:val="00EB56B3"/>
    <w:rsid w:val="00ED6492"/>
    <w:rsid w:val="00EF0F89"/>
    <w:rsid w:val="00EF2095"/>
    <w:rsid w:val="00F06866"/>
    <w:rsid w:val="00F10981"/>
    <w:rsid w:val="00F15956"/>
    <w:rsid w:val="00F24CFC"/>
    <w:rsid w:val="00F3170F"/>
    <w:rsid w:val="00F976B0"/>
    <w:rsid w:val="00FA6DE7"/>
    <w:rsid w:val="00FB07F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6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7453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4B45650378646ABCCF713E4C0D565" ma:contentTypeVersion="2" ma:contentTypeDescription="Create a new document." ma:contentTypeScope="" ma:versionID="bee6708c54aa2859cc5bd803d5f21f31">
  <xsd:schema xmlns:xsd="http://www.w3.org/2001/XMLSchema" xmlns:xs="http://www.w3.org/2001/XMLSchema" xmlns:p="http://schemas.microsoft.com/office/2006/metadata/properties" xmlns:ns2="80cb94b0-4fec-4534-b768-1959afc9a224" targetNamespace="http://schemas.microsoft.com/office/2006/metadata/properties" ma:root="true" ma:fieldsID="855cea69b70ad35b283bcb2f3b74ced6" ns2:_="">
    <xsd:import namespace="80cb94b0-4fec-4534-b768-1959afc9a224"/>
    <xsd:element name="properties">
      <xsd:complexType>
        <xsd:sequence>
          <xsd:element name="documentManagement">
            <xsd:complexType>
              <xsd:all>
                <xsd:element ref="ns2:Project"/>
                <xsd:element ref="ns2:Description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b94b0-4fec-4534-b768-1959afc9a224" elementFormDefault="qualified">
    <xsd:import namespace="http://schemas.microsoft.com/office/2006/documentManagement/types"/>
    <xsd:import namespace="http://schemas.microsoft.com/office/infopath/2007/PartnerControls"/>
    <xsd:element name="Project" ma:index="8" ma:displayName="Project" ma:internalName="Project" ma:readOnly="false">
      <xsd:simpleType>
        <xsd:restriction base="dms:Text">
          <xsd:maxLength value="255"/>
        </xsd:restriction>
      </xsd:simpleType>
    </xsd:element>
    <xsd:element name="Description0" ma:index="9" ma:displayName="Description" ma:internalName="Description0"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0cb94b0-4fec-4534-b768-1959afc9a224">Request for survey Approval under the “Generic Clearance for the Collection of Routine Customer Feedback” (OMB Control Number: 3145-0215)</Description0>
    <Project xmlns="80cb94b0-4fec-4534-b768-1959afc9a224">USAP.gov</Project>
  </documentManagement>
</p:properties>
</file>

<file path=customXml/itemProps1.xml><?xml version="1.0" encoding="utf-8"?>
<ds:datastoreItem xmlns:ds="http://schemas.openxmlformats.org/officeDocument/2006/customXml" ds:itemID="{BD085BC1-CB0D-4637-80D3-5D364C28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b94b0-4fec-4534-b768-1959afc9a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B9DED-56D8-4A4E-81B7-C7F1E8BDB350}">
  <ds:schemaRefs>
    <ds:schemaRef ds:uri="http://schemas.microsoft.com/sharepoint/v3/contenttype/forms"/>
  </ds:schemaRefs>
</ds:datastoreItem>
</file>

<file path=customXml/itemProps3.xml><?xml version="1.0" encoding="utf-8"?>
<ds:datastoreItem xmlns:ds="http://schemas.openxmlformats.org/officeDocument/2006/customXml" ds:itemID="{F38F7E5A-325D-407B-9C6E-3DF95816919F}">
  <ds:schemaRefs>
    <ds:schemaRef ds:uri="http://schemas.microsoft.com/office/2006/metadata/properties"/>
    <ds:schemaRef ds:uri="http://schemas.microsoft.com/office/infopath/2007/PartnerControls"/>
    <ds:schemaRef ds:uri="80cb94b0-4fec-4534-b768-1959afc9a2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USAP.gov survey documentation for generic clearance</vt:lpstr>
    </vt:vector>
  </TitlesOfParts>
  <Company>ssa</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USAP.gov survey documentation for generic clearance</dc:title>
  <dc:creator>558022</dc:creator>
  <cp:lastModifiedBy>SYSTEM</cp:lastModifiedBy>
  <cp:revision>2</cp:revision>
  <cp:lastPrinted>2010-10-04T16:59:00Z</cp:lastPrinted>
  <dcterms:created xsi:type="dcterms:W3CDTF">2018-06-16T23:07:00Z</dcterms:created>
  <dcterms:modified xsi:type="dcterms:W3CDTF">2018-06-16T23:07:00Z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0x010100B6D4B45650378646ABCCF713E4C0D565</vt:lpwstr>
  </property>
</Properties>
</file>