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A25F9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449FB4D9" w14:textId="00BAC391" w:rsidR="00E50293" w:rsidRPr="009239AA" w:rsidRDefault="00711C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07541A" wp14:editId="5B324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281C0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5199D">
        <w:t xml:space="preserve">Request for </w:t>
      </w:r>
      <w:r w:rsidR="00E65344">
        <w:t xml:space="preserve">Feedback on </w:t>
      </w:r>
      <w:r w:rsidR="004071DC">
        <w:t xml:space="preserve">Submission Process for the </w:t>
      </w:r>
      <w:r w:rsidR="00E65344">
        <w:t xml:space="preserve">NSF Convergence Accelerator Pilot Program </w:t>
      </w:r>
    </w:p>
    <w:p w14:paraId="3DE9B82E" w14:textId="77777777" w:rsidR="005E714A" w:rsidRDefault="005E714A"/>
    <w:p w14:paraId="4A4BA443" w14:textId="77777777" w:rsidR="001B0AAA" w:rsidRPr="0061787E" w:rsidRDefault="00F15956">
      <w:r w:rsidRPr="0061787E">
        <w:rPr>
          <w:b/>
        </w:rPr>
        <w:t>PURPOSE:</w:t>
      </w:r>
      <w:r w:rsidR="00C14CC4" w:rsidRPr="0061787E">
        <w:rPr>
          <w:b/>
        </w:rPr>
        <w:t xml:space="preserve">  </w:t>
      </w:r>
    </w:p>
    <w:p w14:paraId="4663FFFF" w14:textId="269BDC5C" w:rsidR="00AD3AE3" w:rsidRDefault="00AD3AE3" w:rsidP="002907F3">
      <w:r>
        <w:rPr>
          <w:color w:val="333333"/>
          <w:lang w:val="en"/>
        </w:rPr>
        <w:t>NSF’s Convergence Accelerator effort is a new capability within NSF to accelerate use-inspired, convergence research in areas of national importance via partnerships between academic and non-academic stakeholders. The C-Accel effort provides a home for this research and advances ideas from concept to deliverables.</w:t>
      </w:r>
    </w:p>
    <w:p w14:paraId="69146987" w14:textId="77777777" w:rsidR="00AD3AE3" w:rsidRDefault="00AD3AE3" w:rsidP="002907F3"/>
    <w:p w14:paraId="31A8177E" w14:textId="0B897714" w:rsidR="002907F3" w:rsidRDefault="00AD3AE3" w:rsidP="002907F3">
      <w:r>
        <w:t>On March 15, 2019, NSF released a Dear Colleague Letter (DCL) announcing the NSF Convergence Accelerator Pilot (NSF C-Accel or C-Accel). This DCL called for researchers to submit 2-page Research Concept Outlines (RCOs) proposing a research team, research topic, and deliverables related to three tracks: Open Knowledge Network (A1), AI and Future Jobs (B1), and the National Talent Ecosystem (B2). In June of 2019, a subset of RCO submissions were invited to submit full proposal</w:t>
      </w:r>
      <w:r w:rsidR="004071DC">
        <w:t>s for the pilot program</w:t>
      </w:r>
      <w:r>
        <w:t xml:space="preserve">. The purpose of this request for feedback is </w:t>
      </w:r>
      <w:r w:rsidR="004071DC">
        <w:t xml:space="preserve">to </w:t>
      </w:r>
      <w:r>
        <w:t>understand customer experiences related to the submission process for this pilot program</w:t>
      </w:r>
      <w:r w:rsidR="004071DC">
        <w:t>.</w:t>
      </w:r>
    </w:p>
    <w:p w14:paraId="52E9793A" w14:textId="7946C7FD" w:rsidR="001D0BBA" w:rsidRDefault="001D0BBA"/>
    <w:p w14:paraId="6509A975" w14:textId="649D09ED" w:rsidR="001B0AAA" w:rsidRPr="0061787E" w:rsidRDefault="00F37C25">
      <w:r w:rsidRPr="0061787E">
        <w:t xml:space="preserve">Attached is the </w:t>
      </w:r>
      <w:r w:rsidR="00AD3AE3">
        <w:t>contact email text</w:t>
      </w:r>
      <w:r w:rsidRPr="0061787E">
        <w:t xml:space="preserve"> (Appendix A)</w:t>
      </w:r>
      <w:r w:rsidR="009D004F">
        <w:t xml:space="preserve"> and the </w:t>
      </w:r>
      <w:r w:rsidR="000D1D8D">
        <w:t xml:space="preserve">online </w:t>
      </w:r>
      <w:r w:rsidR="009D004F">
        <w:t xml:space="preserve">form respondents will fill out and submit in response to </w:t>
      </w:r>
      <w:r w:rsidR="00AD3AE3">
        <w:t>the contact email</w:t>
      </w:r>
      <w:r w:rsidR="009D004F">
        <w:t xml:space="preserve"> </w:t>
      </w:r>
      <w:r w:rsidR="006766CD" w:rsidRPr="0061787E">
        <w:t>(Appendix B)</w:t>
      </w:r>
      <w:r w:rsidR="009D004F">
        <w:t>.</w:t>
      </w:r>
    </w:p>
    <w:p w14:paraId="3EB6E756" w14:textId="77777777" w:rsidR="00C8488C" w:rsidRPr="0061787E" w:rsidRDefault="00C8488C"/>
    <w:p w14:paraId="09D5B56C" w14:textId="77777777" w:rsidR="00C8488C" w:rsidRPr="0061787E" w:rsidRDefault="00C8488C"/>
    <w:p w14:paraId="669DA847" w14:textId="77777777" w:rsidR="00C8488C" w:rsidRPr="0061787E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4DA6E6" w14:textId="77777777" w:rsidR="00C8488C" w:rsidRPr="0061787E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308B01A" w14:textId="77777777" w:rsidR="00434E33" w:rsidRPr="0061787E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61787E">
        <w:rPr>
          <w:b/>
        </w:rPr>
        <w:t>DESCRIPTION OF RESPONDENTS</w:t>
      </w:r>
      <w:r w:rsidRPr="0061787E">
        <w:t xml:space="preserve">: </w:t>
      </w:r>
    </w:p>
    <w:p w14:paraId="3F58BA86" w14:textId="51195E7A" w:rsidR="003F06B0" w:rsidRDefault="00F37C25">
      <w:r w:rsidRPr="0061787E">
        <w:t>Respondent</w:t>
      </w:r>
      <w:r w:rsidR="00753BE4" w:rsidRPr="0061787E">
        <w:t>s</w:t>
      </w:r>
      <w:r w:rsidRPr="0061787E">
        <w:t xml:space="preserve"> </w:t>
      </w:r>
      <w:r w:rsidR="00B43971">
        <w:t xml:space="preserve">will be members of the research community </w:t>
      </w:r>
      <w:r w:rsidR="00883396">
        <w:t>who submitted and RCO in response to the DCL for the C-Accel pilot program.</w:t>
      </w:r>
    </w:p>
    <w:p w14:paraId="49F881CB" w14:textId="77777777" w:rsidR="003F06B0" w:rsidRDefault="003F06B0"/>
    <w:p w14:paraId="4E1FF9A5" w14:textId="77777777" w:rsidR="00E26329" w:rsidRDefault="00E26329">
      <w:pPr>
        <w:rPr>
          <w:b/>
        </w:rPr>
      </w:pPr>
    </w:p>
    <w:p w14:paraId="4783E7DE" w14:textId="77777777" w:rsidR="00B43971" w:rsidRDefault="00B43971">
      <w:pPr>
        <w:rPr>
          <w:b/>
        </w:rPr>
      </w:pPr>
    </w:p>
    <w:p w14:paraId="3BB90B8E" w14:textId="77777777" w:rsidR="00E26329" w:rsidRDefault="00E26329">
      <w:pPr>
        <w:rPr>
          <w:b/>
        </w:rPr>
      </w:pPr>
    </w:p>
    <w:p w14:paraId="44FD0D8B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AFD67D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863F03" w14:textId="22F45483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05267E">
        <w:rPr>
          <w:bCs/>
          <w:sz w:val="24"/>
        </w:rPr>
        <w:t xml:space="preserve"> </w:t>
      </w:r>
      <w:r w:rsidR="0005267E">
        <w:rPr>
          <w:bCs/>
          <w:sz w:val="24"/>
        </w:rPr>
        <w:tab/>
        <w:t>[</w:t>
      </w:r>
      <w:r w:rsidR="0088339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72C12A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0D3A1B3" w14:textId="21BAA24A" w:rsidR="00F06866" w:rsidRPr="00F06866" w:rsidRDefault="00935ADA" w:rsidP="003225BD">
      <w:pPr>
        <w:pStyle w:val="BodyTextIndent"/>
        <w:tabs>
          <w:tab w:val="left" w:pos="360"/>
        </w:tabs>
        <w:ind w:left="2880" w:hanging="2880"/>
        <w:rPr>
          <w:bCs/>
          <w:sz w:val="24"/>
        </w:rPr>
      </w:pPr>
      <w:r>
        <w:rPr>
          <w:bCs/>
          <w:sz w:val="24"/>
        </w:rPr>
        <w:t>[</w:t>
      </w:r>
      <w:r w:rsidR="008520BC">
        <w:rPr>
          <w:bCs/>
          <w:sz w:val="24"/>
        </w:rPr>
        <w:t xml:space="preserve"> </w:t>
      </w:r>
      <w:r w:rsidR="003225BD">
        <w:rPr>
          <w:bCs/>
          <w:sz w:val="24"/>
        </w:rPr>
        <w:t xml:space="preserve">]  Focus Group  </w:t>
      </w:r>
      <w:r w:rsidR="003225BD">
        <w:rPr>
          <w:bCs/>
          <w:sz w:val="24"/>
        </w:rPr>
        <w:tab/>
      </w:r>
      <w:r w:rsidR="003225BD">
        <w:rPr>
          <w:bCs/>
          <w:sz w:val="24"/>
        </w:rPr>
        <w:tab/>
      </w:r>
      <w:r w:rsidR="003225BD">
        <w:rPr>
          <w:bCs/>
          <w:sz w:val="24"/>
        </w:rPr>
        <w:tab/>
      </w:r>
      <w:r w:rsidR="003225BD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88339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4071DC">
        <w:rPr>
          <w:bCs/>
          <w:sz w:val="24"/>
          <w:u w:val="single"/>
        </w:rPr>
        <w:t xml:space="preserve"> </w:t>
      </w:r>
      <w:r w:rsidR="003225BD">
        <w:rPr>
          <w:bCs/>
          <w:sz w:val="24"/>
          <w:u w:val="single"/>
        </w:rPr>
        <w:t>__</w:t>
      </w:r>
    </w:p>
    <w:p w14:paraId="11EF297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F179BF8" w14:textId="77777777" w:rsidR="00CA2650" w:rsidRDefault="006766CD">
      <w:pPr>
        <w:rPr>
          <w:b/>
        </w:rPr>
      </w:pPr>
      <w:r>
        <w:rPr>
          <w:b/>
        </w:rPr>
        <w:br w:type="page"/>
      </w:r>
      <w:r w:rsidR="00441434">
        <w:rPr>
          <w:b/>
        </w:rPr>
        <w:lastRenderedPageBreak/>
        <w:t>C</w:t>
      </w:r>
      <w:r w:rsidR="009C13B9">
        <w:rPr>
          <w:b/>
        </w:rPr>
        <w:t>ERTIFICATION:</w:t>
      </w:r>
    </w:p>
    <w:p w14:paraId="67C740B9" w14:textId="77777777" w:rsidR="00441434" w:rsidRDefault="00441434">
      <w:pPr>
        <w:rPr>
          <w:sz w:val="16"/>
          <w:szCs w:val="16"/>
        </w:rPr>
      </w:pPr>
    </w:p>
    <w:p w14:paraId="620AEBEC" w14:textId="77777777" w:rsidR="008101A5" w:rsidRPr="009C13B9" w:rsidRDefault="008101A5" w:rsidP="008101A5">
      <w:r>
        <w:t xml:space="preserve">I certify the following to be true: </w:t>
      </w:r>
    </w:p>
    <w:p w14:paraId="58099A1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369710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F20BE2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BBE0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724EC2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E83779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8EDDE6" w14:textId="77777777" w:rsidR="009C13B9" w:rsidRDefault="009C13B9" w:rsidP="009C13B9"/>
    <w:p w14:paraId="27E3B3CC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65755AAB" w14:textId="77777777" w:rsidR="009C13B9" w:rsidRDefault="009C13B9" w:rsidP="009C13B9">
      <w:pPr>
        <w:pStyle w:val="ListParagraph"/>
        <w:ind w:left="360"/>
      </w:pPr>
    </w:p>
    <w:p w14:paraId="62244FD9" w14:textId="77777777" w:rsidR="009C13B9" w:rsidRDefault="009C13B9" w:rsidP="009C13B9">
      <w:r>
        <w:t>To assist review, please provide answers to the following question:</w:t>
      </w:r>
    </w:p>
    <w:p w14:paraId="26183018" w14:textId="77777777" w:rsidR="009C13B9" w:rsidRDefault="009C13B9" w:rsidP="009C13B9">
      <w:pPr>
        <w:pStyle w:val="ListParagraph"/>
        <w:ind w:left="360"/>
      </w:pPr>
    </w:p>
    <w:p w14:paraId="08F9D0A7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2C65887" w14:textId="1ADCFA7F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225BD">
        <w:t>[</w:t>
      </w:r>
      <w:r w:rsidR="009239AA">
        <w:t>] Yes  [</w:t>
      </w:r>
      <w:r w:rsidR="00F9005C">
        <w:t>X</w:t>
      </w:r>
      <w:r w:rsidR="009239AA">
        <w:t xml:space="preserve">]  No </w:t>
      </w:r>
    </w:p>
    <w:p w14:paraId="3E3F2648" w14:textId="2A829EB3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</w:t>
      </w:r>
      <w:r w:rsidR="00492F4C">
        <w:t>o the Privacy Act of 1974?   [</w:t>
      </w:r>
      <w:r w:rsidR="009239AA">
        <w:t>] Yes [ ] No</w:t>
      </w:r>
      <w:r w:rsidR="00C86E91">
        <w:t xml:space="preserve">   </w:t>
      </w:r>
    </w:p>
    <w:p w14:paraId="17AC801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FBA7CFF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05A1489" w14:textId="77777777" w:rsidR="00C86E91" w:rsidRDefault="00C86E91" w:rsidP="00C86E91">
      <w:r>
        <w:t>Is an incentive (e.g., money or reimbursement of expenses, token of appreciation) provided to participants?  [  ]</w:t>
      </w:r>
      <w:r w:rsidR="00F364D4">
        <w:t xml:space="preserve"> Yes [ X</w:t>
      </w:r>
      <w:r>
        <w:t xml:space="preserve">] No  </w:t>
      </w:r>
    </w:p>
    <w:p w14:paraId="5AD293B3" w14:textId="77777777" w:rsidR="004D6E14" w:rsidRDefault="004D6E14">
      <w:pPr>
        <w:rPr>
          <w:b/>
        </w:rPr>
      </w:pPr>
    </w:p>
    <w:p w14:paraId="5B792240" w14:textId="77777777" w:rsidR="00F24CFC" w:rsidRDefault="00F24CFC">
      <w:pPr>
        <w:rPr>
          <w:b/>
        </w:rPr>
      </w:pPr>
    </w:p>
    <w:p w14:paraId="5123E47D" w14:textId="77777777" w:rsidR="00C86E91" w:rsidRDefault="00C86E91">
      <w:pPr>
        <w:rPr>
          <w:b/>
        </w:rPr>
      </w:pPr>
    </w:p>
    <w:p w14:paraId="6901772F" w14:textId="77777777" w:rsidR="00C86E91" w:rsidRDefault="00C86E91">
      <w:pPr>
        <w:rPr>
          <w:b/>
        </w:rPr>
      </w:pPr>
    </w:p>
    <w:p w14:paraId="784635DD" w14:textId="77777777" w:rsidR="005E714A" w:rsidRPr="0061787E" w:rsidRDefault="005E714A" w:rsidP="00C86E91">
      <w:pPr>
        <w:rPr>
          <w:i/>
        </w:rPr>
      </w:pPr>
      <w:r w:rsidRPr="0061787E">
        <w:rPr>
          <w:b/>
        </w:rPr>
        <w:t>BURDEN HOUR</w:t>
      </w:r>
      <w:r w:rsidR="00441434" w:rsidRPr="0061787E">
        <w:rPr>
          <w:b/>
        </w:rPr>
        <w:t>S</w:t>
      </w:r>
      <w:r w:rsidRPr="0061787E">
        <w:t xml:space="preserve"> </w:t>
      </w:r>
    </w:p>
    <w:p w14:paraId="388D5FCA" w14:textId="77777777" w:rsidR="006832D9" w:rsidRPr="0061787E" w:rsidRDefault="006832D9" w:rsidP="00F3170F">
      <w:pPr>
        <w:keepNext/>
        <w:keepLines/>
        <w:rPr>
          <w:b/>
          <w:highlight w:val="yellow"/>
        </w:rPr>
      </w:pPr>
    </w:p>
    <w:tbl>
      <w:tblPr>
        <w:tblStyle w:val="TableGrid"/>
        <w:tblW w:w="42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35"/>
        <w:gridCol w:w="1710"/>
        <w:gridCol w:w="1003"/>
      </w:tblGrid>
      <w:tr w:rsidR="003225BD" w:rsidRPr="0061787E" w14:paraId="568D0AB9" w14:textId="77777777" w:rsidTr="003225BD">
        <w:trPr>
          <w:trHeight w:val="274"/>
        </w:trPr>
        <w:tc>
          <w:tcPr>
            <w:tcW w:w="1535" w:type="dxa"/>
          </w:tcPr>
          <w:p w14:paraId="04B35675" w14:textId="79D0AC4D" w:rsidR="003225BD" w:rsidRPr="0061787E" w:rsidRDefault="003225BD" w:rsidP="003225BD">
            <w:pPr>
              <w:rPr>
                <w:b/>
              </w:rPr>
            </w:pPr>
            <w:r w:rsidRPr="0061787E">
              <w:rPr>
                <w:b/>
              </w:rPr>
              <w:t>N</w:t>
            </w:r>
            <w:r>
              <w:rPr>
                <w:b/>
              </w:rPr>
              <w:t>umber of Submissions</w:t>
            </w:r>
            <w:r w:rsidRPr="0061787E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6F086BBE" w14:textId="77777777" w:rsidR="003225BD" w:rsidRPr="0061787E" w:rsidRDefault="003225BD" w:rsidP="00843796">
            <w:pPr>
              <w:rPr>
                <w:b/>
              </w:rPr>
            </w:pPr>
            <w:r w:rsidRPr="006178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11A3C6E" w14:textId="30388972" w:rsidR="003225BD" w:rsidRPr="0061787E" w:rsidRDefault="003225BD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61787E">
              <w:rPr>
                <w:b/>
              </w:rPr>
              <w:t>Burden</w:t>
            </w:r>
          </w:p>
        </w:tc>
      </w:tr>
      <w:tr w:rsidR="003225BD" w:rsidRPr="0061787E" w14:paraId="7439E138" w14:textId="77777777" w:rsidTr="003225BD">
        <w:trPr>
          <w:trHeight w:val="274"/>
        </w:trPr>
        <w:tc>
          <w:tcPr>
            <w:tcW w:w="1535" w:type="dxa"/>
          </w:tcPr>
          <w:p w14:paraId="70C62447" w14:textId="17B8A2D2" w:rsidR="003225BD" w:rsidRPr="0061787E" w:rsidRDefault="00F9005C" w:rsidP="002E6A11">
            <w:r>
              <w:t>510</w:t>
            </w:r>
          </w:p>
        </w:tc>
        <w:tc>
          <w:tcPr>
            <w:tcW w:w="1710" w:type="dxa"/>
          </w:tcPr>
          <w:p w14:paraId="7C6AB67E" w14:textId="193797FB" w:rsidR="003225BD" w:rsidRPr="0061787E" w:rsidRDefault="00F9005C" w:rsidP="002E6A11">
            <w:r>
              <w:t>10</w:t>
            </w:r>
            <w:r w:rsidR="003225BD" w:rsidRPr="0061787E">
              <w:t xml:space="preserve"> minutes</w:t>
            </w:r>
          </w:p>
        </w:tc>
        <w:tc>
          <w:tcPr>
            <w:tcW w:w="1003" w:type="dxa"/>
          </w:tcPr>
          <w:p w14:paraId="24E805F9" w14:textId="1BCDBB99" w:rsidR="003225BD" w:rsidRPr="003225BD" w:rsidRDefault="00F9005C" w:rsidP="00843796">
            <w:pPr>
              <w:rPr>
                <w:b/>
              </w:rPr>
            </w:pPr>
            <w:r>
              <w:rPr>
                <w:b/>
              </w:rPr>
              <w:t>85</w:t>
            </w:r>
            <w:r w:rsidR="003225BD" w:rsidRPr="003225BD">
              <w:rPr>
                <w:b/>
              </w:rPr>
              <w:t xml:space="preserve"> Hours</w:t>
            </w:r>
          </w:p>
        </w:tc>
      </w:tr>
    </w:tbl>
    <w:p w14:paraId="79E866FB" w14:textId="77777777" w:rsidR="00F3170F" w:rsidRDefault="00F3170F" w:rsidP="00F3170F"/>
    <w:p w14:paraId="63C3A2C4" w14:textId="77777777" w:rsidR="00441434" w:rsidRDefault="00441434" w:rsidP="00F3170F"/>
    <w:p w14:paraId="63483582" w14:textId="622D5344" w:rsidR="005E714A" w:rsidRDefault="001C39F7">
      <w:pPr>
        <w:rPr>
          <w:b/>
        </w:rPr>
      </w:pPr>
      <w:r w:rsidRPr="00D24E7E">
        <w:rPr>
          <w:b/>
        </w:rPr>
        <w:t xml:space="preserve">FEDERAL </w:t>
      </w:r>
      <w:r w:rsidR="009F5923" w:rsidRPr="00D24E7E">
        <w:rPr>
          <w:b/>
        </w:rPr>
        <w:t>COST</w:t>
      </w:r>
      <w:r w:rsidR="00F06866" w:rsidRPr="00D24E7E">
        <w:rPr>
          <w:b/>
        </w:rPr>
        <w:t>:</w:t>
      </w:r>
      <w:r w:rsidR="00895229" w:rsidRPr="00D24E7E">
        <w:rPr>
          <w:b/>
        </w:rPr>
        <w:t xml:space="preserve"> </w:t>
      </w:r>
      <w:r w:rsidR="00C86E91" w:rsidRPr="00D24E7E">
        <w:rPr>
          <w:b/>
        </w:rPr>
        <w:t xml:space="preserve"> </w:t>
      </w:r>
      <w:r w:rsidR="00B773B9">
        <w:t>This will be incorporated in the plans of running the project.</w:t>
      </w:r>
    </w:p>
    <w:p w14:paraId="6439A32D" w14:textId="77777777" w:rsidR="00ED6492" w:rsidRDefault="00ED6492">
      <w:pPr>
        <w:rPr>
          <w:b/>
          <w:bCs/>
          <w:u w:val="single"/>
        </w:rPr>
      </w:pPr>
    </w:p>
    <w:p w14:paraId="1235E538" w14:textId="77777777" w:rsidR="0069403B" w:rsidRDefault="00ED6492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6CBE735" w14:textId="77777777" w:rsidR="003225BD" w:rsidRDefault="003225BD" w:rsidP="00F06866">
      <w:pPr>
        <w:rPr>
          <w:b/>
          <w:bCs/>
          <w:u w:val="single"/>
        </w:rPr>
      </w:pPr>
    </w:p>
    <w:p w14:paraId="38A75017" w14:textId="77777777" w:rsidR="0069403B" w:rsidRDefault="0069403B" w:rsidP="00F06866">
      <w:pPr>
        <w:rPr>
          <w:b/>
        </w:rPr>
      </w:pPr>
    </w:p>
    <w:p w14:paraId="05B8456C" w14:textId="77777777" w:rsidR="00F06866" w:rsidRDefault="00636621" w:rsidP="00F06866">
      <w:pPr>
        <w:rPr>
          <w:b/>
        </w:rPr>
      </w:pPr>
      <w:r w:rsidRPr="0061787E">
        <w:rPr>
          <w:b/>
        </w:rPr>
        <w:t>The</w:t>
      </w:r>
      <w:r w:rsidR="0069403B" w:rsidRPr="0061787E">
        <w:rPr>
          <w:b/>
        </w:rPr>
        <w:t xml:space="preserve"> select</w:t>
      </w:r>
      <w:r w:rsidRPr="0061787E">
        <w:rPr>
          <w:b/>
        </w:rPr>
        <w:t>ion of your targeted respondents</w:t>
      </w:r>
    </w:p>
    <w:p w14:paraId="094BE328" w14:textId="4850C3D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225BD">
        <w:t>[</w:t>
      </w:r>
      <w:r w:rsidR="00E65344">
        <w:t>X</w:t>
      </w:r>
      <w:r w:rsidR="00492F4C">
        <w:t>] Yes</w:t>
      </w:r>
      <w:r w:rsidR="00492F4C">
        <w:tab/>
        <w:t>[</w:t>
      </w:r>
      <w:r>
        <w:t>] No</w:t>
      </w:r>
    </w:p>
    <w:p w14:paraId="3F561B5F" w14:textId="77777777" w:rsidR="00636621" w:rsidRDefault="00636621" w:rsidP="00636621">
      <w:pPr>
        <w:pStyle w:val="ListParagraph"/>
      </w:pPr>
    </w:p>
    <w:p w14:paraId="6564DAEF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6CAA276" w14:textId="77777777" w:rsidR="00A403BB" w:rsidRDefault="00A403BB" w:rsidP="00A403BB"/>
    <w:p w14:paraId="291D2F08" w14:textId="1A70A813" w:rsidR="00492F4C" w:rsidRDefault="00492F4C" w:rsidP="00A403BB">
      <w:r>
        <w:t xml:space="preserve">The potential respondents </w:t>
      </w:r>
      <w:r w:rsidR="00F9005C">
        <w:t>are those who submitted a research concept outline to the C-Accel pilot program in response the DCL. This entire group will be selected to receive the survey. No sampling (sub-selection) is planned.</w:t>
      </w:r>
    </w:p>
    <w:p w14:paraId="26C72FAF" w14:textId="77777777" w:rsidR="004D6E14" w:rsidRDefault="004D6E14" w:rsidP="00A403BB">
      <w:pPr>
        <w:rPr>
          <w:b/>
        </w:rPr>
      </w:pPr>
    </w:p>
    <w:p w14:paraId="427D037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0FBFE7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E5D370D" w14:textId="77777777" w:rsidR="001B0AAA" w:rsidRDefault="00A403BB" w:rsidP="001B0AAA">
      <w:pPr>
        <w:ind w:left="720"/>
      </w:pPr>
      <w:r>
        <w:t>[</w:t>
      </w:r>
      <w:r w:rsidR="00F364D4">
        <w:t>X</w:t>
      </w:r>
      <w:r>
        <w:t>] Web-based</w:t>
      </w:r>
      <w:r w:rsidR="001B0AAA">
        <w:t xml:space="preserve"> or other forms of Social Media </w:t>
      </w:r>
    </w:p>
    <w:p w14:paraId="0915CD2F" w14:textId="3B04E254" w:rsidR="001B0AAA" w:rsidRDefault="00923EA6" w:rsidP="001B0AAA">
      <w:pPr>
        <w:ind w:left="720"/>
      </w:pPr>
      <w:r>
        <w:t>[</w:t>
      </w:r>
      <w:r w:rsidR="000C2E25">
        <w:t xml:space="preserve">  </w:t>
      </w:r>
      <w:r w:rsidR="00A403BB">
        <w:t>] Telephone</w:t>
      </w:r>
      <w:r w:rsidR="00A403BB">
        <w:tab/>
      </w:r>
    </w:p>
    <w:p w14:paraId="246D4770" w14:textId="33ABC869" w:rsidR="001B0AAA" w:rsidRDefault="00A403BB" w:rsidP="001B0AAA">
      <w:pPr>
        <w:ind w:left="720"/>
      </w:pPr>
      <w:r>
        <w:t>[</w:t>
      </w:r>
      <w:r w:rsidR="000C2E25">
        <w:t xml:space="preserve">  </w:t>
      </w:r>
      <w:r>
        <w:t>] In-person</w:t>
      </w:r>
      <w:r>
        <w:tab/>
      </w:r>
    </w:p>
    <w:p w14:paraId="0F5A527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71AF46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01EE458" w14:textId="698989D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C2E25">
        <w:t xml:space="preserve">  ] Yes [X</w:t>
      </w:r>
      <w:r>
        <w:t>] No</w:t>
      </w:r>
    </w:p>
    <w:p w14:paraId="3C2ABE0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EC956B5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D103426" w14:textId="77777777" w:rsidR="003F06B0" w:rsidRDefault="003F06B0">
      <w:pPr>
        <w:rPr>
          <w:b/>
          <w:bCs/>
          <w:sz w:val="28"/>
        </w:rPr>
      </w:pPr>
      <w:r>
        <w:rPr>
          <w:sz w:val="28"/>
        </w:rPr>
        <w:br w:type="page"/>
      </w:r>
    </w:p>
    <w:p w14:paraId="11AD59D8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25C643F" w14:textId="77777777" w:rsidR="00F24CFC" w:rsidRDefault="00F24CFC" w:rsidP="00F24CFC">
      <w:pPr>
        <w:rPr>
          <w:b/>
        </w:rPr>
      </w:pPr>
    </w:p>
    <w:p w14:paraId="6D7EA83D" w14:textId="77777777" w:rsidR="00F24CFC" w:rsidRDefault="00711C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6E97A4" wp14:editId="57BC3C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4AE1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F0926D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D23071B" w14:textId="77777777" w:rsidR="00F24CFC" w:rsidRPr="008F50D4" w:rsidRDefault="00F24CFC" w:rsidP="00F24CFC"/>
    <w:p w14:paraId="13D44ED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2E1FC4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299008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02B5D366" w14:textId="77777777" w:rsidR="00F24CFC" w:rsidRPr="008F50D4" w:rsidRDefault="00F24CFC" w:rsidP="00F24CFC">
      <w:pPr>
        <w:rPr>
          <w:b/>
        </w:rPr>
      </w:pPr>
    </w:p>
    <w:p w14:paraId="147BA4C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666E47E1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2FC879CD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8F57900" w14:textId="77777777" w:rsidR="00F24CFC" w:rsidRDefault="00F24CFC" w:rsidP="00F24CFC">
      <w:pPr>
        <w:rPr>
          <w:sz w:val="16"/>
          <w:szCs w:val="16"/>
        </w:rPr>
      </w:pPr>
    </w:p>
    <w:p w14:paraId="3C2FD270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1A8D993" w14:textId="77777777" w:rsidR="008F50D4" w:rsidRPr="008F50D4" w:rsidRDefault="008F50D4" w:rsidP="00F24CFC"/>
    <w:p w14:paraId="15AF897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A384789" w14:textId="77777777" w:rsidR="00F24CFC" w:rsidRDefault="00F24CFC" w:rsidP="00F24CFC">
      <w:pPr>
        <w:rPr>
          <w:b/>
        </w:rPr>
      </w:pPr>
    </w:p>
    <w:p w14:paraId="2C1D0EF0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1D2E18E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4223F2A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20EA6C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1CE37CF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7F3FBC5D" w14:textId="77777777" w:rsidR="00F24CFC" w:rsidRPr="006832D9" w:rsidRDefault="00F24CFC" w:rsidP="00F24CFC">
      <w:pPr>
        <w:keepNext/>
        <w:keepLines/>
        <w:rPr>
          <w:b/>
        </w:rPr>
      </w:pPr>
    </w:p>
    <w:p w14:paraId="4B2A368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D7A542D" w14:textId="77777777" w:rsidR="00F24CFC" w:rsidRDefault="00F24CFC" w:rsidP="00F24CFC">
      <w:pPr>
        <w:rPr>
          <w:b/>
          <w:bCs/>
          <w:u w:val="single"/>
        </w:rPr>
      </w:pPr>
    </w:p>
    <w:p w14:paraId="48FBFD3E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62F0486" w14:textId="77777777" w:rsidR="00F24CFC" w:rsidRDefault="00F24CFC" w:rsidP="00F24CFC">
      <w:pPr>
        <w:rPr>
          <w:b/>
        </w:rPr>
      </w:pPr>
    </w:p>
    <w:p w14:paraId="54CD49B7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291E4CB" w14:textId="77777777" w:rsidR="00F24CFC" w:rsidRDefault="00F24CFC" w:rsidP="00F24CFC">
      <w:pPr>
        <w:rPr>
          <w:b/>
        </w:rPr>
      </w:pPr>
    </w:p>
    <w:p w14:paraId="12032E7E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F1B5D16" w14:textId="77777777" w:rsidR="00F24CFC" w:rsidRDefault="00F24CFC" w:rsidP="00F24CFC">
      <w:pPr>
        <w:pStyle w:val="ListParagraph"/>
        <w:ind w:left="360"/>
      </w:pPr>
    </w:p>
    <w:p w14:paraId="77CEC924" w14:textId="77777777" w:rsidR="005E714A" w:rsidRPr="003F06B0" w:rsidRDefault="00F24CFC" w:rsidP="003F06B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3F06B0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EE5B4" w14:textId="77777777" w:rsidR="00DA1910" w:rsidRDefault="00DA1910">
      <w:r>
        <w:separator/>
      </w:r>
    </w:p>
  </w:endnote>
  <w:endnote w:type="continuationSeparator" w:id="0">
    <w:p w14:paraId="64DDD6D3" w14:textId="77777777" w:rsidR="00DA1910" w:rsidRDefault="00DA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E60B8" w14:textId="2CB0DD70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14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EE3D5" w14:textId="77777777" w:rsidR="00DA1910" w:rsidRDefault="00DA1910">
      <w:r>
        <w:separator/>
      </w:r>
    </w:p>
  </w:footnote>
  <w:footnote w:type="continuationSeparator" w:id="0">
    <w:p w14:paraId="35F2AE0B" w14:textId="77777777" w:rsidR="00DA1910" w:rsidRDefault="00DA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267E"/>
    <w:rsid w:val="00067329"/>
    <w:rsid w:val="000937CA"/>
    <w:rsid w:val="000A4BC2"/>
    <w:rsid w:val="000B2838"/>
    <w:rsid w:val="000C2E25"/>
    <w:rsid w:val="000D1D8D"/>
    <w:rsid w:val="000D44CA"/>
    <w:rsid w:val="000E200B"/>
    <w:rsid w:val="000F68BE"/>
    <w:rsid w:val="001314E2"/>
    <w:rsid w:val="001927A4"/>
    <w:rsid w:val="00194AC6"/>
    <w:rsid w:val="001A23B0"/>
    <w:rsid w:val="001A25CC"/>
    <w:rsid w:val="001B0AAA"/>
    <w:rsid w:val="001C39F7"/>
    <w:rsid w:val="001D0BBA"/>
    <w:rsid w:val="001E6502"/>
    <w:rsid w:val="00223102"/>
    <w:rsid w:val="00231A43"/>
    <w:rsid w:val="00237B48"/>
    <w:rsid w:val="0024521E"/>
    <w:rsid w:val="00260716"/>
    <w:rsid w:val="00263C3D"/>
    <w:rsid w:val="00274D0B"/>
    <w:rsid w:val="002804B6"/>
    <w:rsid w:val="002907F3"/>
    <w:rsid w:val="002B3C95"/>
    <w:rsid w:val="002D0B92"/>
    <w:rsid w:val="002E1645"/>
    <w:rsid w:val="003001DA"/>
    <w:rsid w:val="003225BD"/>
    <w:rsid w:val="00362094"/>
    <w:rsid w:val="003D5BBE"/>
    <w:rsid w:val="003E3C61"/>
    <w:rsid w:val="003F06B0"/>
    <w:rsid w:val="003F1C5B"/>
    <w:rsid w:val="004014D6"/>
    <w:rsid w:val="004071DC"/>
    <w:rsid w:val="004105E6"/>
    <w:rsid w:val="00434E33"/>
    <w:rsid w:val="00441434"/>
    <w:rsid w:val="0045264C"/>
    <w:rsid w:val="004876EC"/>
    <w:rsid w:val="00492F4C"/>
    <w:rsid w:val="004D6E14"/>
    <w:rsid w:val="005009B0"/>
    <w:rsid w:val="005A1006"/>
    <w:rsid w:val="005A5CC0"/>
    <w:rsid w:val="005E714A"/>
    <w:rsid w:val="006140A0"/>
    <w:rsid w:val="0061787E"/>
    <w:rsid w:val="00621672"/>
    <w:rsid w:val="00636621"/>
    <w:rsid w:val="00642B49"/>
    <w:rsid w:val="00645FF6"/>
    <w:rsid w:val="0065199D"/>
    <w:rsid w:val="006766CD"/>
    <w:rsid w:val="006832D9"/>
    <w:rsid w:val="00685ECA"/>
    <w:rsid w:val="0069403B"/>
    <w:rsid w:val="006A2835"/>
    <w:rsid w:val="006D6F04"/>
    <w:rsid w:val="006F3DDE"/>
    <w:rsid w:val="00704678"/>
    <w:rsid w:val="00711C07"/>
    <w:rsid w:val="007418B0"/>
    <w:rsid w:val="007425E7"/>
    <w:rsid w:val="00753BE4"/>
    <w:rsid w:val="007D19D5"/>
    <w:rsid w:val="007F604B"/>
    <w:rsid w:val="00802607"/>
    <w:rsid w:val="008101A5"/>
    <w:rsid w:val="00822664"/>
    <w:rsid w:val="00843796"/>
    <w:rsid w:val="00844651"/>
    <w:rsid w:val="008520BC"/>
    <w:rsid w:val="00883396"/>
    <w:rsid w:val="00895229"/>
    <w:rsid w:val="008C14FB"/>
    <w:rsid w:val="008C6F95"/>
    <w:rsid w:val="008F0203"/>
    <w:rsid w:val="008F0F10"/>
    <w:rsid w:val="008F50D4"/>
    <w:rsid w:val="0090783F"/>
    <w:rsid w:val="009212F1"/>
    <w:rsid w:val="009239AA"/>
    <w:rsid w:val="00923EA6"/>
    <w:rsid w:val="00935ADA"/>
    <w:rsid w:val="00946B6C"/>
    <w:rsid w:val="00955A71"/>
    <w:rsid w:val="0096108F"/>
    <w:rsid w:val="00980FEF"/>
    <w:rsid w:val="009C13B9"/>
    <w:rsid w:val="009D004F"/>
    <w:rsid w:val="009D01A2"/>
    <w:rsid w:val="009F5923"/>
    <w:rsid w:val="00A32656"/>
    <w:rsid w:val="00A3596B"/>
    <w:rsid w:val="00A403BB"/>
    <w:rsid w:val="00A63804"/>
    <w:rsid w:val="00A674DF"/>
    <w:rsid w:val="00A83AA6"/>
    <w:rsid w:val="00AB6742"/>
    <w:rsid w:val="00AD3AE3"/>
    <w:rsid w:val="00AE1809"/>
    <w:rsid w:val="00B0703E"/>
    <w:rsid w:val="00B43971"/>
    <w:rsid w:val="00B7676E"/>
    <w:rsid w:val="00B7687E"/>
    <w:rsid w:val="00B76CD7"/>
    <w:rsid w:val="00B773B9"/>
    <w:rsid w:val="00B80D76"/>
    <w:rsid w:val="00B94BC8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BF4"/>
    <w:rsid w:val="00C86E91"/>
    <w:rsid w:val="00CA2650"/>
    <w:rsid w:val="00CB1078"/>
    <w:rsid w:val="00CC4848"/>
    <w:rsid w:val="00CC6FAF"/>
    <w:rsid w:val="00D24698"/>
    <w:rsid w:val="00D24E7E"/>
    <w:rsid w:val="00D31860"/>
    <w:rsid w:val="00D62F53"/>
    <w:rsid w:val="00D6383F"/>
    <w:rsid w:val="00D66D7C"/>
    <w:rsid w:val="00D71BE2"/>
    <w:rsid w:val="00DA1910"/>
    <w:rsid w:val="00DB59D0"/>
    <w:rsid w:val="00DC33D3"/>
    <w:rsid w:val="00DE4C70"/>
    <w:rsid w:val="00E26329"/>
    <w:rsid w:val="00E40B50"/>
    <w:rsid w:val="00E50293"/>
    <w:rsid w:val="00E61559"/>
    <w:rsid w:val="00E65344"/>
    <w:rsid w:val="00E65FFC"/>
    <w:rsid w:val="00E80951"/>
    <w:rsid w:val="00E86CC6"/>
    <w:rsid w:val="00EB56B3"/>
    <w:rsid w:val="00ED6492"/>
    <w:rsid w:val="00EF2095"/>
    <w:rsid w:val="00F06866"/>
    <w:rsid w:val="00F15956"/>
    <w:rsid w:val="00F17140"/>
    <w:rsid w:val="00F24CFC"/>
    <w:rsid w:val="00F3149A"/>
    <w:rsid w:val="00F3170F"/>
    <w:rsid w:val="00F364D4"/>
    <w:rsid w:val="00F37C25"/>
    <w:rsid w:val="00F9005C"/>
    <w:rsid w:val="00F932FE"/>
    <w:rsid w:val="00F97194"/>
    <w:rsid w:val="00F976B0"/>
    <w:rsid w:val="00FA6DE7"/>
    <w:rsid w:val="00FC0A8E"/>
    <w:rsid w:val="00FC604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50C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Beck, Jennifer L</dc:creator>
  <cp:lastModifiedBy>SYSTEM</cp:lastModifiedBy>
  <cp:revision>2</cp:revision>
  <cp:lastPrinted>2010-10-04T16:59:00Z</cp:lastPrinted>
  <dcterms:created xsi:type="dcterms:W3CDTF">2019-07-08T13:59:00Z</dcterms:created>
  <dcterms:modified xsi:type="dcterms:W3CDTF">2019-07-08T13:59:00Z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