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074A3C98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D9BA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</w:t>
      </w:r>
      <w:r w:rsidR="00794475" w:rsidRPr="007C0B3E">
        <w:rPr>
          <w:b/>
        </w:rPr>
        <w:t>:</w:t>
      </w:r>
      <w:r w:rsidR="00794475" w:rsidRPr="007C0B3E">
        <w:t xml:space="preserve">  </w:t>
      </w:r>
      <w:r w:rsidR="007623CF" w:rsidRPr="007C0B3E">
        <w:t>G27</w:t>
      </w:r>
      <w:r w:rsidR="007C0B3E">
        <w:t>5</w:t>
      </w:r>
      <w:r w:rsidR="007623CF" w:rsidRPr="007C0B3E">
        <w:t xml:space="preserve">: </w:t>
      </w:r>
      <w:r w:rsidR="00205A46">
        <w:t>SemiC</w:t>
      </w:r>
      <w:r w:rsidR="00391016" w:rsidRPr="002B23F5">
        <w:t>onductor Partnership</w:t>
      </w:r>
      <w:r w:rsidR="007623CF" w:rsidRPr="002B23F5">
        <w:t xml:space="preserve"> Survey</w:t>
      </w:r>
    </w:p>
    <w:p w14:paraId="69BB519F" w14:textId="77777777" w:rsidR="00794475" w:rsidRDefault="00794475"/>
    <w:p w14:paraId="25D48BC4" w14:textId="584109CF" w:rsidR="00E600D6" w:rsidRPr="00E4669A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E4669A" w:rsidRPr="00E4669A">
        <w:t xml:space="preserve">This survey is to gather feedback from participants of the </w:t>
      </w:r>
      <w:r w:rsidR="00391016">
        <w:t>Semiconductor Partnership</w:t>
      </w:r>
      <w:r w:rsidR="00E4669A" w:rsidRPr="00E4669A">
        <w:t xml:space="preserve"> at USPTO Headquarters. Opinions will be gathered regarding the usefulness of </w:t>
      </w:r>
      <w:r w:rsidR="00391016">
        <w:t>the event and</w:t>
      </w:r>
      <w:r w:rsidR="00E4669A" w:rsidRPr="00E4669A">
        <w:t xml:space="preserve"> o</w:t>
      </w:r>
      <w:r w:rsidR="00391016">
        <w:t xml:space="preserve">verall satisfaction of the </w:t>
      </w:r>
      <w:r w:rsidR="00E4669A" w:rsidRPr="00E4669A">
        <w:t>event.</w:t>
      </w:r>
    </w:p>
    <w:p w14:paraId="055551D1" w14:textId="1EB0F214" w:rsidR="00E600D6" w:rsidRPr="00A74CEB" w:rsidRDefault="00391016" w:rsidP="00391016">
      <w:pPr>
        <w:tabs>
          <w:tab w:val="left" w:pos="8520"/>
        </w:tabs>
      </w:pPr>
      <w:r>
        <w:tab/>
      </w:r>
    </w:p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763440C2" w:rsidR="00794475" w:rsidRPr="00A74CEB" w:rsidRDefault="00205A46">
      <w:r>
        <w:t>Attorneys who work on SemiC</w:t>
      </w:r>
      <w:r w:rsidR="00391016">
        <w:t>onductor Applications filed in the office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306AF3F8" w:rsidR="00794475" w:rsidRPr="00F06866" w:rsidRDefault="0039101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B23F5">
        <w:rPr>
          <w:bCs/>
          <w:sz w:val="24"/>
        </w:rPr>
        <w:t xml:space="preserve"> </w:t>
      </w:r>
      <w:r w:rsidR="00794475" w:rsidRPr="00F06866">
        <w:rPr>
          <w:bCs/>
          <w:sz w:val="24"/>
        </w:rPr>
        <w:t xml:space="preserve">] Customer Comment Card/Complaint Form </w:t>
      </w:r>
      <w:r w:rsidR="00794475" w:rsidRPr="00F06866">
        <w:rPr>
          <w:bCs/>
          <w:sz w:val="24"/>
        </w:rPr>
        <w:tab/>
        <w:t>[</w:t>
      </w:r>
      <w:r w:rsidR="007623CF">
        <w:rPr>
          <w:bCs/>
          <w:sz w:val="24"/>
        </w:rPr>
        <w:t>X</w:t>
      </w:r>
      <w:r w:rsidR="00794475"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7559AAC4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2B23F5">
        <w:rPr>
          <w:u w:val="single"/>
        </w:rPr>
        <w:t>_________</w:t>
      </w:r>
      <w:r w:rsidR="00391016" w:rsidRPr="002B23F5">
        <w:rPr>
          <w:u w:val="single"/>
        </w:rPr>
        <w:t>Technology Center 2800 Semiconductor Work Group</w:t>
      </w:r>
      <w:r w:rsidRPr="002B23F5">
        <w:rPr>
          <w:u w:val="single"/>
        </w:rPr>
        <w:t>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0B46CBD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623CF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12440260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E4669A">
        <w:t xml:space="preserve">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6464B458" w:rsidR="00794475" w:rsidRDefault="00794475" w:rsidP="00C86E91">
      <w:r>
        <w:t>Is an incentive (e.g., money or reimbursement of expenses, token of appreciation) provided to participants?  [  ] Yes [</w:t>
      </w:r>
      <w:r w:rsidR="007623CF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6C684080" w14:textId="77777777" w:rsidR="003E7A3E" w:rsidRDefault="003E7A3E" w:rsidP="00C86E91">
      <w:pPr>
        <w:rPr>
          <w:b/>
        </w:rPr>
      </w:pPr>
    </w:p>
    <w:p w14:paraId="767F5D3E" w14:textId="77777777" w:rsidR="003E7A3E" w:rsidRDefault="003E7A3E" w:rsidP="00C86E91">
      <w:pPr>
        <w:rPr>
          <w:b/>
        </w:rPr>
      </w:pPr>
    </w:p>
    <w:p w14:paraId="0F28FF59" w14:textId="77777777" w:rsidR="003E7A3E" w:rsidRDefault="003E7A3E" w:rsidP="00C86E91">
      <w:pPr>
        <w:rPr>
          <w:b/>
        </w:rPr>
      </w:pPr>
    </w:p>
    <w:p w14:paraId="32D8BB7F" w14:textId="77777777" w:rsidR="003E7A3E" w:rsidRDefault="003E7A3E" w:rsidP="00C86E91">
      <w:pPr>
        <w:rPr>
          <w:b/>
        </w:rPr>
      </w:pPr>
    </w:p>
    <w:p w14:paraId="69BB51CE" w14:textId="77777777" w:rsidR="00794475" w:rsidRDefault="00794475" w:rsidP="00C86E91">
      <w:r>
        <w:rPr>
          <w:b/>
        </w:rPr>
        <w:lastRenderedPageBreak/>
        <w:t>BURDEN HOURS</w:t>
      </w:r>
      <w:r>
        <w:t xml:space="preserve"> </w:t>
      </w:r>
    </w:p>
    <w:p w14:paraId="3F9DB986" w14:textId="77777777" w:rsidR="003E7A3E" w:rsidRDefault="003E7A3E" w:rsidP="00C86E91">
      <w:pPr>
        <w:rPr>
          <w:i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620"/>
        <w:gridCol w:w="1350"/>
      </w:tblGrid>
      <w:tr w:rsidR="00794475" w:rsidRPr="00A74CEB" w14:paraId="69BB51D4" w14:textId="77777777" w:rsidTr="00E4669A">
        <w:trPr>
          <w:trHeight w:val="274"/>
        </w:trPr>
        <w:tc>
          <w:tcPr>
            <w:tcW w:w="523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E4669A">
        <w:trPr>
          <w:trHeight w:val="274"/>
        </w:trPr>
        <w:tc>
          <w:tcPr>
            <w:tcW w:w="5238" w:type="dxa"/>
          </w:tcPr>
          <w:p w14:paraId="69BB51D5" w14:textId="15334EF1" w:rsidR="00794475" w:rsidRPr="008F263F" w:rsidRDefault="008F263F" w:rsidP="003E7A3E">
            <w:pPr>
              <w:rPr>
                <w:highlight w:val="yellow"/>
              </w:rPr>
            </w:pPr>
            <w:r w:rsidRPr="008F263F">
              <w:t xml:space="preserve">SemiConductor Partnership </w:t>
            </w:r>
            <w:r>
              <w:t>Survey</w:t>
            </w:r>
          </w:p>
        </w:tc>
        <w:tc>
          <w:tcPr>
            <w:tcW w:w="1530" w:type="dxa"/>
          </w:tcPr>
          <w:p w14:paraId="69BB51D6" w14:textId="561BE8B4" w:rsidR="00794475" w:rsidRPr="008F263F" w:rsidRDefault="00E4669A" w:rsidP="00843796">
            <w:r w:rsidRPr="008F263F">
              <w:t>300</w:t>
            </w:r>
          </w:p>
        </w:tc>
        <w:tc>
          <w:tcPr>
            <w:tcW w:w="1620" w:type="dxa"/>
          </w:tcPr>
          <w:p w14:paraId="69BB51D7" w14:textId="3EAD4D96" w:rsidR="00281903" w:rsidRPr="008F263F" w:rsidRDefault="008F263F" w:rsidP="008F263F">
            <w:r w:rsidRPr="008F263F">
              <w:t>3</w:t>
            </w:r>
            <w:r w:rsidR="00E4669A" w:rsidRPr="008F263F">
              <w:t xml:space="preserve"> minutes</w:t>
            </w:r>
          </w:p>
        </w:tc>
        <w:tc>
          <w:tcPr>
            <w:tcW w:w="1350" w:type="dxa"/>
          </w:tcPr>
          <w:p w14:paraId="69BB51D8" w14:textId="52541067" w:rsidR="00794475" w:rsidRPr="008F263F" w:rsidRDefault="00E4669A" w:rsidP="008F263F">
            <w:r w:rsidRPr="008F263F">
              <w:t>1</w:t>
            </w:r>
            <w:r w:rsidR="008F263F" w:rsidRPr="008F263F">
              <w:t>5</w:t>
            </w:r>
            <w:r w:rsidRPr="008F263F">
              <w:t>.0 hours</w:t>
            </w:r>
          </w:p>
        </w:tc>
      </w:tr>
      <w:tr w:rsidR="0053796A" w:rsidRPr="00A74CEB" w14:paraId="6B118C67" w14:textId="77777777" w:rsidTr="00E4669A">
        <w:trPr>
          <w:trHeight w:val="274"/>
        </w:trPr>
        <w:tc>
          <w:tcPr>
            <w:tcW w:w="523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8F263F" w:rsidRDefault="0053796A" w:rsidP="00843796"/>
        </w:tc>
        <w:tc>
          <w:tcPr>
            <w:tcW w:w="1620" w:type="dxa"/>
          </w:tcPr>
          <w:p w14:paraId="3AE09FC4" w14:textId="77777777" w:rsidR="0053796A" w:rsidRPr="008F263F" w:rsidRDefault="0053796A" w:rsidP="00843796"/>
        </w:tc>
        <w:tc>
          <w:tcPr>
            <w:tcW w:w="1350" w:type="dxa"/>
          </w:tcPr>
          <w:p w14:paraId="565DE470" w14:textId="77777777" w:rsidR="0053796A" w:rsidRPr="008F263F" w:rsidRDefault="0053796A" w:rsidP="00843796"/>
        </w:tc>
      </w:tr>
      <w:tr w:rsidR="00794475" w:rsidRPr="00A74CEB" w14:paraId="69BB51E3" w14:textId="77777777" w:rsidTr="00E4669A">
        <w:trPr>
          <w:trHeight w:val="289"/>
        </w:trPr>
        <w:tc>
          <w:tcPr>
            <w:tcW w:w="523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293120C8" w:rsidR="00794475" w:rsidRPr="008F263F" w:rsidRDefault="00794475" w:rsidP="00C24724">
            <w:pPr>
              <w:rPr>
                <w:b/>
              </w:rPr>
            </w:pPr>
          </w:p>
        </w:tc>
        <w:tc>
          <w:tcPr>
            <w:tcW w:w="1620" w:type="dxa"/>
          </w:tcPr>
          <w:p w14:paraId="69BB51E1" w14:textId="77777777" w:rsidR="00794475" w:rsidRPr="008F263F" w:rsidRDefault="00794475" w:rsidP="00843796"/>
        </w:tc>
        <w:tc>
          <w:tcPr>
            <w:tcW w:w="1350" w:type="dxa"/>
          </w:tcPr>
          <w:p w14:paraId="69BB51E2" w14:textId="49A23A8E" w:rsidR="00794475" w:rsidRPr="008F263F" w:rsidRDefault="002B23F5" w:rsidP="008F263F">
            <w:pPr>
              <w:rPr>
                <w:b/>
              </w:rPr>
            </w:pPr>
            <w:r w:rsidRPr="008F263F">
              <w:rPr>
                <w:b/>
              </w:rPr>
              <w:t>1</w:t>
            </w:r>
            <w:r w:rsidR="008F263F" w:rsidRPr="008F263F">
              <w:rPr>
                <w:b/>
              </w:rPr>
              <w:t>5</w:t>
            </w:r>
            <w:r w:rsidR="00E4669A" w:rsidRPr="008F263F">
              <w:rPr>
                <w:b/>
              </w:rPr>
              <w:t xml:space="preserve">.0 </w:t>
            </w:r>
            <w:r w:rsidR="00281903" w:rsidRPr="008F263F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648BCB29" w:rsidR="00281903" w:rsidRPr="00A74CEB" w:rsidRDefault="00281903" w:rsidP="00F3170F">
      <w:r w:rsidRPr="008F263F">
        <w:t xml:space="preserve">The USPTO estimates that </w:t>
      </w:r>
      <w:r w:rsidR="00E4669A" w:rsidRPr="008F263F">
        <w:t>100</w:t>
      </w:r>
      <w:r w:rsidRPr="008F263F">
        <w:t>% of the surveys</w:t>
      </w:r>
      <w:r w:rsidR="000254BE" w:rsidRPr="008F263F">
        <w:t xml:space="preserve"> </w:t>
      </w:r>
      <w:r w:rsidRPr="008F263F">
        <w:t xml:space="preserve">will be </w:t>
      </w:r>
      <w:r w:rsidR="0049621F" w:rsidRPr="008F263F">
        <w:t>conducted</w:t>
      </w:r>
      <w:r w:rsidRPr="008F263F">
        <w:t xml:space="preserve"> </w:t>
      </w:r>
      <w:r w:rsidR="008F263F" w:rsidRPr="008F263F">
        <w:t>online</w:t>
      </w:r>
      <w:r w:rsidR="000254BE" w:rsidRPr="008F263F">
        <w:t>.</w:t>
      </w:r>
    </w:p>
    <w:p w14:paraId="69BB51E5" w14:textId="77777777" w:rsidR="00794475" w:rsidRPr="00A74CEB" w:rsidRDefault="00794475" w:rsidP="00F3170F"/>
    <w:p w14:paraId="3FC70E15" w14:textId="00247672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0D03B5">
        <w:t xml:space="preserve">the </w:t>
      </w:r>
      <w:r w:rsidR="003F7636" w:rsidRPr="00A74CEB">
        <w:t>combined average hourly rate of $</w:t>
      </w:r>
      <w:r w:rsidR="00E4669A">
        <w:t>62.80</w:t>
      </w:r>
      <w:r w:rsidR="003F7636" w:rsidRPr="00A74CEB">
        <w:t xml:space="preserve"> per hour for a GS-</w:t>
      </w:r>
      <w:r w:rsidR="00E4669A">
        <w:t>14</w:t>
      </w:r>
      <w:r w:rsidR="003F7636" w:rsidRPr="00A74CEB">
        <w:t xml:space="preserve"> step </w:t>
      </w:r>
      <w:r w:rsidR="00E4669A">
        <w:t>6</w:t>
      </w:r>
      <w:r w:rsidR="003F7636" w:rsidRPr="00A74CEB">
        <w:t xml:space="preserve"> +</w:t>
      </w:r>
      <w:r w:rsidR="000D03B5">
        <w:t xml:space="preserve"> $18.80</w:t>
      </w:r>
      <w:r w:rsidR="003F7636" w:rsidRPr="00A74CEB">
        <w:t xml:space="preserve"> (30%) </w:t>
      </w:r>
      <w:r w:rsidR="000D03B5">
        <w:t>= $81.</w:t>
      </w:r>
      <w:r w:rsidR="007C0B3E">
        <w:t>41</w:t>
      </w:r>
      <w:r w:rsidR="000D03B5">
        <w:t xml:space="preserve"> </w:t>
      </w:r>
      <w:r w:rsidR="003F7636" w:rsidRPr="00A74CEB">
        <w:t xml:space="preserve">* </w:t>
      </w:r>
      <w:r w:rsidR="007D3C79" w:rsidRPr="002B23F5">
        <w:t>4</w:t>
      </w:r>
      <w:r w:rsidR="003F7636" w:rsidRPr="002B23F5">
        <w:t xml:space="preserve"> hours = </w:t>
      </w:r>
      <w:r w:rsidR="003F7636" w:rsidRPr="002B23F5">
        <w:rPr>
          <w:b/>
        </w:rPr>
        <w:t>$</w:t>
      </w:r>
      <w:r w:rsidR="007C0B3E">
        <w:rPr>
          <w:b/>
        </w:rPr>
        <w:t>325.64</w:t>
      </w:r>
      <w:r w:rsidR="007D3C79" w:rsidRPr="002B23F5">
        <w:rPr>
          <w:b/>
        </w:rPr>
        <w:t>.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4DA53BAD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205A46">
        <w:t xml:space="preserve"> </w:t>
      </w:r>
      <w:r w:rsidRPr="00A74CEB">
        <w:t>] Yes</w:t>
      </w:r>
      <w:r w:rsidR="007D3C79">
        <w:t xml:space="preserve">  </w:t>
      </w:r>
      <w:r w:rsidRPr="00A74CEB">
        <w:t>[</w:t>
      </w:r>
      <w:r w:rsidR="004C2975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13D1B4ED" w:rsidR="00794475" w:rsidRDefault="00794475" w:rsidP="001B0AAA">
      <w:r w:rsidRPr="00A74CEB"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14:paraId="0E327C7F" w14:textId="77777777" w:rsidR="004C2975" w:rsidRDefault="004C2975" w:rsidP="00A403BB"/>
    <w:p w14:paraId="1AD06162" w14:textId="23C04CD1" w:rsidR="004C2975" w:rsidRPr="00A74CEB" w:rsidRDefault="004C2975" w:rsidP="004C2975">
      <w:r w:rsidRPr="008F263F">
        <w:t xml:space="preserve">All attendees at the </w:t>
      </w:r>
      <w:r w:rsidR="00391016" w:rsidRPr="008F263F">
        <w:t>Semiconductor Partnership</w:t>
      </w:r>
      <w:r w:rsidRPr="008F263F">
        <w:t xml:space="preserve"> event will be </w:t>
      </w:r>
      <w:r w:rsidR="008F263F" w:rsidRPr="008F263F">
        <w:t>emailed a survey invitation.</w:t>
      </w:r>
      <w:r>
        <w:t xml:space="preserve">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2576D267" w:rsidR="00794475" w:rsidRPr="008F263F" w:rsidRDefault="00794475" w:rsidP="001B0AAA">
      <w:pPr>
        <w:ind w:left="720"/>
      </w:pPr>
      <w:r w:rsidRPr="008F263F">
        <w:t>[</w:t>
      </w:r>
      <w:r w:rsidR="00391016" w:rsidRPr="008F263F">
        <w:t>X</w:t>
      </w:r>
      <w:r w:rsidRPr="008F263F">
        <w:t xml:space="preserve">] Web-based or other forms of Social Media </w:t>
      </w:r>
    </w:p>
    <w:p w14:paraId="69BB51F8" w14:textId="1452D156" w:rsidR="00794475" w:rsidRPr="008F263F" w:rsidRDefault="00794475" w:rsidP="001B0AAA">
      <w:pPr>
        <w:ind w:left="720"/>
      </w:pPr>
      <w:r w:rsidRPr="008F263F">
        <w:t>[</w:t>
      </w:r>
      <w:r w:rsidR="00DD45B4" w:rsidRPr="008F263F">
        <w:t xml:space="preserve"> </w:t>
      </w:r>
      <w:r w:rsidRPr="008F263F">
        <w:t>] Telephone</w:t>
      </w:r>
      <w:r w:rsidRPr="008F263F">
        <w:tab/>
      </w:r>
    </w:p>
    <w:p w14:paraId="69BB51F9" w14:textId="7D02616E" w:rsidR="00794475" w:rsidRPr="008F263F" w:rsidRDefault="006E4108" w:rsidP="001B0AAA">
      <w:pPr>
        <w:ind w:left="720"/>
      </w:pPr>
      <w:r w:rsidRPr="008F263F">
        <w:t>[</w:t>
      </w:r>
      <w:r w:rsidR="008F263F" w:rsidRPr="008F263F">
        <w:t xml:space="preserve"> </w:t>
      </w:r>
      <w:r w:rsidR="00794475" w:rsidRPr="008F263F">
        <w:t>] In-person</w:t>
      </w:r>
      <w:r w:rsidR="00794475" w:rsidRPr="008F263F">
        <w:tab/>
      </w:r>
    </w:p>
    <w:p w14:paraId="69BB51FA" w14:textId="6F27D182" w:rsidR="00794475" w:rsidRDefault="006E4108" w:rsidP="001B0AAA">
      <w:pPr>
        <w:ind w:left="720"/>
      </w:pPr>
      <w:r w:rsidRPr="008F263F">
        <w:t>[</w:t>
      </w:r>
      <w:r w:rsidR="00794475" w:rsidRPr="008F263F">
        <w:t xml:space="preserve"> ] Mail</w:t>
      </w:r>
      <w:r w:rsidR="00794475">
        <w:t xml:space="preserve">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47794BB2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7D3C79">
        <w:t>X</w:t>
      </w:r>
      <w:r>
        <w:t>] No</w:t>
      </w:r>
    </w:p>
    <w:p w14:paraId="59656DCF" w14:textId="77777777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E8C1A" w14:textId="77777777" w:rsidR="00C216A8" w:rsidRDefault="00C216A8">
      <w:r>
        <w:separator/>
      </w:r>
    </w:p>
  </w:endnote>
  <w:endnote w:type="continuationSeparator" w:id="0">
    <w:p w14:paraId="17B9323F" w14:textId="77777777" w:rsidR="00C216A8" w:rsidRDefault="00C2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B13C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74849" w14:textId="77777777" w:rsidR="00C216A8" w:rsidRDefault="00C216A8">
      <w:r>
        <w:separator/>
      </w:r>
    </w:p>
  </w:footnote>
  <w:footnote w:type="continuationSeparator" w:id="0">
    <w:p w14:paraId="0E52CDB0" w14:textId="77777777" w:rsidR="00C216A8" w:rsidRDefault="00C2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03B5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05A46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23F5"/>
    <w:rsid w:val="002B3C95"/>
    <w:rsid w:val="002D0B92"/>
    <w:rsid w:val="00355928"/>
    <w:rsid w:val="003735A4"/>
    <w:rsid w:val="00376F8D"/>
    <w:rsid w:val="00380F2E"/>
    <w:rsid w:val="003839C5"/>
    <w:rsid w:val="00391016"/>
    <w:rsid w:val="0039520A"/>
    <w:rsid w:val="003964DD"/>
    <w:rsid w:val="003B03BB"/>
    <w:rsid w:val="003D1048"/>
    <w:rsid w:val="003D5BBE"/>
    <w:rsid w:val="003E3C61"/>
    <w:rsid w:val="003E7A3E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C2975"/>
    <w:rsid w:val="004D6E14"/>
    <w:rsid w:val="005009B0"/>
    <w:rsid w:val="00500C45"/>
    <w:rsid w:val="00510697"/>
    <w:rsid w:val="00511E98"/>
    <w:rsid w:val="00512177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623CF"/>
    <w:rsid w:val="00794475"/>
    <w:rsid w:val="007A46C5"/>
    <w:rsid w:val="007A4B9D"/>
    <w:rsid w:val="007B1AAE"/>
    <w:rsid w:val="007C0B3E"/>
    <w:rsid w:val="007D3C79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263F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A3940"/>
    <w:rsid w:val="009B5863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B19FC"/>
    <w:rsid w:val="00AC0353"/>
    <w:rsid w:val="00AC15BA"/>
    <w:rsid w:val="00AC3308"/>
    <w:rsid w:val="00AE1809"/>
    <w:rsid w:val="00B03072"/>
    <w:rsid w:val="00B22228"/>
    <w:rsid w:val="00B27B20"/>
    <w:rsid w:val="00B56EA3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1940"/>
    <w:rsid w:val="00C14CC4"/>
    <w:rsid w:val="00C216A8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13C9"/>
    <w:rsid w:val="00CB45E9"/>
    <w:rsid w:val="00CC3B38"/>
    <w:rsid w:val="00CC6FAF"/>
    <w:rsid w:val="00CD273B"/>
    <w:rsid w:val="00CE02A6"/>
    <w:rsid w:val="00CF54AC"/>
    <w:rsid w:val="00CF5DC0"/>
    <w:rsid w:val="00D11463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E26329"/>
    <w:rsid w:val="00E40B50"/>
    <w:rsid w:val="00E421E1"/>
    <w:rsid w:val="00E4669A"/>
    <w:rsid w:val="00E50293"/>
    <w:rsid w:val="00E600D6"/>
    <w:rsid w:val="00E65FFC"/>
    <w:rsid w:val="00E7759A"/>
    <w:rsid w:val="00E80951"/>
    <w:rsid w:val="00E854FE"/>
    <w:rsid w:val="00E86CC6"/>
    <w:rsid w:val="00E90DB8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2017-08-15T17:35:00Z</dcterms:created>
  <dcterms:modified xsi:type="dcterms:W3CDTF">2017-08-15T17:35:00Z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