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44A" w:rsidRDefault="00D6244A" w:rsidP="00D6244A">
      <w:pPr>
        <w:pStyle w:val="h1"/>
      </w:pPr>
      <w:bookmarkStart w:id="0" w:name="_Toc470188956"/>
      <w:bookmarkStart w:id="1" w:name="_Ref-759896878"/>
      <w:r>
        <w:t>G.340 - PHS 398 Training Subaward Budget Attachment(s) Form</w:t>
      </w:r>
      <w:bookmarkEnd w:id="0"/>
    </w:p>
    <w:p w:rsidR="00D6244A" w:rsidRDefault="00D6244A" w:rsidP="00D6244A">
      <w:pPr>
        <w:pStyle w:val="h4nospace"/>
      </w:pPr>
      <w:bookmarkStart w:id="2" w:name="_GoBack"/>
      <w:bookmarkEnd w:id="1"/>
      <w:bookmarkEnd w:id="2"/>
      <w:r>
        <w:t>Who should use the PHS 398 Training Subaward Budget Attachment(s) Form?</w:t>
      </w:r>
    </w:p>
    <w:p w:rsidR="00D6244A" w:rsidRDefault="00D6244A" w:rsidP="00D6244A">
      <w:pPr>
        <w:pStyle w:val="poutdent"/>
      </w:pPr>
      <w:r>
        <w:t>The PHS 398 Training Subaward Budget Attachment(s) Form is required if you have a subaward/consortium and are using the PHS 398 Training Budget Form.</w:t>
      </w:r>
    </w:p>
    <w:p w:rsidR="00D6244A" w:rsidRDefault="00D6244A" w:rsidP="00D6244A">
      <w:pPr>
        <w:pStyle w:val="poutdent"/>
      </w:pPr>
      <w:r>
        <w:t>Do not use this form if you do not have a subaward/consortium.</w:t>
      </w:r>
    </w:p>
    <w:p w:rsidR="00D6244A" w:rsidRDefault="00D6244A" w:rsidP="00D6244A">
      <w:pPr>
        <w:pStyle w:val="poutdent"/>
      </w:pPr>
      <w:r>
        <w:t>Each subaward/consortium that performs a substantive portion of the project must complete a Training Subaward Budget, including the Budget Justification section. For most programs, this is not common but is usually encountered when a portion of the training program takes place at a site other than the applicant organization via a collaborative or consortium arrangement. In such situations, the applicant organization is responsible and accountable for acceptable training arrangements, expenditure of funds, and submission of all required forms.</w:t>
      </w:r>
    </w:p>
    <w:p w:rsidR="00D6244A" w:rsidRDefault="00D6244A" w:rsidP="00D6244A">
      <w:pPr>
        <w:pStyle w:val="h4nospace"/>
      </w:pPr>
      <w:r>
        <w:t>Consortium/Contractual F&amp;A Costs:</w:t>
      </w:r>
    </w:p>
    <w:p w:rsidR="00D6244A" w:rsidRDefault="00D6244A" w:rsidP="00D6244A">
      <w:pPr>
        <w:pStyle w:val="poutdent"/>
      </w:pPr>
      <w:r>
        <w:t>NIH policy provides for the exclusion of consortium/contractual F&amp;A costs when determining if an applicant is in compliance with a direct cost limitation. However, you must include the full cost of consortium/subawards in the Subawards/Consortium Costs field. If a subaward/consortium is not performing a substantive portion of the project, they do not need to complete a Training Subaward Budget; however, their costs must be included in the prime grantee’s Training Budget Form. All F&amp;A costs count toward the direct cost limit.</w:t>
      </w:r>
    </w:p>
    <w:p w:rsidR="00D6244A" w:rsidRDefault="00D6244A" w:rsidP="00D6244A">
      <w:pPr>
        <w:pStyle w:val="poutdent"/>
      </w:pPr>
      <w:r>
        <w:t xml:space="preserve">See the </w:t>
      </w:r>
      <w:hyperlink r:id="rId5"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1.1: Applications that Include a Consortium/Contractual Facilities and Administrative Costs</w:t>
        </w:r>
      </w:hyperlink>
      <w:r>
        <w:t xml:space="preserve"> for policy related to the exclusion of consortium/subaward amounts in determining whether an applicant is in compliance with a direct cost limitation.</w:t>
      </w:r>
    </w:p>
    <w:p w:rsidR="00D6244A" w:rsidRDefault="00D6244A" w:rsidP="00D6244A">
      <w:pPr>
        <w:pStyle w:val="poutdent"/>
      </w:pPr>
      <w:r>
        <w:t>Applicants should document how their budget falls below the direct cost limit in the Budget Justification of the Training Subaward Budget.</w:t>
      </w:r>
    </w:p>
    <w:p w:rsidR="00D6244A" w:rsidRDefault="00D6244A" w:rsidP="00D6244A">
      <w:pPr>
        <w:pStyle w:val="h4nospace"/>
      </w:pPr>
      <w:r>
        <w:t>Note on Project Roles for Consortium Lead Investigators:</w:t>
      </w:r>
    </w:p>
    <w:p w:rsidR="00D6244A" w:rsidRDefault="00D6244A" w:rsidP="00D6244A">
      <w:pPr>
        <w:pStyle w:val="poutdent"/>
      </w:pPr>
      <w:r>
        <w:t>It is appropriate and expected that someone may serve as the consortium lead investigator responsible for ensuring proper conduct of the project or program at each subaward or consortium site.</w:t>
      </w:r>
    </w:p>
    <w:p w:rsidR="00D6244A" w:rsidRDefault="00D6244A" w:rsidP="00D6244A">
      <w:pPr>
        <w:pStyle w:val="poutdent"/>
      </w:pPr>
      <w:r>
        <w:t xml:space="preserve">Unless you are submitting your application under the multiple PD/PI policy, consortium lead investigators are NOT considered PD/PIs for the “Project Role” field. This individual should be assigned some other project role on the PHS 398 Training Budget Form and in the </w:t>
      </w:r>
      <w:hyperlink w:anchor="_Ref117787359" w:history="1">
        <w:r>
          <w:rPr>
            <w:color w:val="0000FF"/>
          </w:rPr>
          <w:t>G.</w:t>
        </w:r>
        <w:r>
          <w:rPr>
            <w:color w:val="0000FF"/>
            <w:u w:val="single"/>
          </w:rPr>
          <w:t>240 – R&amp;R Senior/Key Person Profile (Expanded) Form</w:t>
        </w:r>
      </w:hyperlink>
      <w:r>
        <w:t>. However, the project role of “PD/PI” should be used for a consortium lead investigator if they also serve as PD/PI for the entire application under the multiple PD/PI policy.</w:t>
      </w:r>
    </w:p>
    <w:p w:rsidR="00D6244A" w:rsidRDefault="00D6244A" w:rsidP="00D6244A">
      <w:pPr>
        <w:pStyle w:val="h4nospace"/>
      </w:pPr>
      <w:r>
        <w:t>Using the PHS 398 Training Subaward Budget Attachment(s) Form:</w:t>
      </w:r>
    </w:p>
    <w:p w:rsidR="00D6244A" w:rsidRDefault="00D6244A" w:rsidP="00D6244A">
      <w:pPr>
        <w:pStyle w:val="poutdent"/>
      </w:pPr>
      <w:r>
        <w:t>The location of the PHS 398 Training Subaward Budget Attachment(s) Form may vary with the type of submission (e.g., under an “Optional Forms” tab).</w:t>
      </w:r>
    </w:p>
    <w:p w:rsidR="00D6244A" w:rsidRDefault="00D6244A" w:rsidP="00D6244A">
      <w:pPr>
        <w:pStyle w:val="poutdent"/>
      </w:pPr>
      <w:r>
        <w:lastRenderedPageBreak/>
        <w:t xml:space="preserve">The steps needed to include a subaward budget in your application vary by submission method. If submitting using Grants.gov downloadable forms, the prime applicant can extract a copy of the Training Subaward Budget Form from the Training Subaward Budget Attachment(s) Form and send the extracted file to the consortium for completion. After the consortium completes the Training Subaward Budget Form, following the instructions here and in </w:t>
      </w:r>
      <w:hyperlink w:anchor="_Ref1353170001" w:history="1">
        <w:r>
          <w:rPr>
            <w:color w:val="0000FF"/>
          </w:rPr>
          <w:t>G.</w:t>
        </w:r>
        <w:r>
          <w:rPr>
            <w:color w:val="0000FF"/>
            <w:u w:val="single"/>
          </w:rPr>
          <w:t>330 – PHS 398 Training Budget Form</w:t>
        </w:r>
      </w:hyperlink>
      <w:r>
        <w:t>, the prime grantee must then upload all the Training Subaward Budget Forms to the Training Subaward Budget Attachment(s) Form.</w:t>
      </w:r>
    </w:p>
    <w:p w:rsidR="00D6244A" w:rsidRDefault="00D6244A" w:rsidP="00D6244A">
      <w:pPr>
        <w:pStyle w:val="poutdent"/>
      </w:pPr>
      <w:r>
        <w:t>For all submission methods, the Training Subaward Budget Form with a "Budget Type" of Subaward/Consortium is used to collect subaward budget data. However, ASSIST and other system-to-system solutions may present a different interface than the Training Subaward Budget Attachment Form shown here.</w:t>
      </w:r>
    </w:p>
    <w:p w:rsidR="00D6244A" w:rsidRDefault="00D6244A" w:rsidP="00D6244A">
      <w:pPr>
        <w:pStyle w:val="poutdent"/>
      </w:pPr>
      <w:r>
        <w:t>This form accommodates a set number of separate subaward budgets. If you need to add more subaward budgets than the form allows, include the remaining budgets as part of the "Section F. Budget Justification" of the project budget.</w:t>
      </w:r>
    </w:p>
    <w:p w:rsidR="00D6244A" w:rsidRDefault="00D6244A" w:rsidP="00D6244A">
      <w:pPr>
        <w:pStyle w:val="poutdent"/>
      </w:pPr>
      <w:r>
        <w:t xml:space="preserve">Regardless of how many subaward/consortium budgets you include, the sum of ALL subaward/consortium budgets (those attached within the PHS 398 Training Subaward Budget Attachment(s) Form and those provided as part of the parent budget’s Budget Justification), must be included in the </w:t>
      </w:r>
      <w:hyperlink w:anchor="1943284305" w:history="1">
        <w:r>
          <w:rPr>
            <w:color w:val="0000FF"/>
          </w:rPr>
          <w:t>G.</w:t>
        </w:r>
        <w:r>
          <w:rPr>
            <w:color w:val="0000FF"/>
            <w:u w:val="single"/>
          </w:rPr>
          <w:t>330 - PHS 398 Training Budget, Part B. Consortium Training Costs</w:t>
        </w:r>
      </w:hyperlink>
      <w:r>
        <w:t>.</w:t>
      </w:r>
    </w:p>
    <w:p w:rsidR="00D6244A" w:rsidRDefault="00D6244A" w:rsidP="00D6244A">
      <w:pPr>
        <w:pStyle w:val="h4nospace"/>
      </w:pPr>
      <w:r>
        <w:t>Format:</w:t>
      </w:r>
    </w:p>
    <w:p w:rsidR="00D6244A" w:rsidRDefault="00D6244A" w:rsidP="00D6244A">
      <w:pPr>
        <w:pStyle w:val="poutdent"/>
      </w:pPr>
      <w:r>
        <w:t>All attachments, including all Training Subaward Budget Forms and all Budget Justifications, must be PDF files. The Training Budget Forms are already PDFs when extracted. Do not alter the format.</w:t>
      </w:r>
    </w:p>
    <w:p w:rsidR="00D6244A" w:rsidRDefault="00D6244A" w:rsidP="00D6244A">
      <w:pPr>
        <w:pStyle w:val="h4nospace"/>
      </w:pPr>
      <w:r>
        <w:t>Content:</w:t>
      </w:r>
    </w:p>
    <w:p w:rsidR="00D6244A" w:rsidRDefault="00D6244A" w:rsidP="00D6244A">
      <w:pPr>
        <w:pStyle w:val="poutdent"/>
      </w:pPr>
      <w:r>
        <w:t xml:space="preserve">On this PHS 398 Training Subaward Budget Attachment(s) Form, you will attach the Training Subaward Budget files for your application. Each subaward/consortium will complete the Subaward Budget in accordance with the </w:t>
      </w:r>
      <w:hyperlink w:anchor="_Ref1353170001" w:history="1">
        <w:r>
          <w:rPr>
            <w:color w:val="0000FF"/>
          </w:rPr>
          <w:t>G.</w:t>
        </w:r>
        <w:r>
          <w:rPr>
            <w:color w:val="0000FF"/>
            <w:u w:val="single"/>
          </w:rPr>
          <w:t>330 - PHS 398 Training Budget Form</w:t>
        </w:r>
      </w:hyperlink>
      <w:r>
        <w:t xml:space="preserve"> instructions.</w:t>
      </w:r>
    </w:p>
    <w:p w:rsidR="00D6244A" w:rsidRDefault="00D6244A" w:rsidP="00D6244A">
      <w:pPr>
        <w:pStyle w:val="h4nospace"/>
      </w:pPr>
      <w:r>
        <w:t xml:space="preserve">Submitting Subaward Budgets that are not </w:t>
      </w:r>
      <w:proofErr w:type="gramStart"/>
      <w:r>
        <w:t>Active</w:t>
      </w:r>
      <w:proofErr w:type="gramEnd"/>
      <w:r>
        <w:t xml:space="preserve"> for all Periods of the Prime Grant:</w:t>
      </w:r>
    </w:p>
    <w:p w:rsidR="00D6244A" w:rsidRDefault="00D6244A" w:rsidP="00D6244A">
      <w:pPr>
        <w:pStyle w:val="poutdent"/>
      </w:pPr>
      <w:r>
        <w:t>The Training Budget Forms do not allow for “empty” budget periods.</w:t>
      </w:r>
    </w:p>
    <w:p w:rsidR="00D6244A" w:rsidRDefault="00D6244A" w:rsidP="00D6244A">
      <w:pPr>
        <w:pStyle w:val="pnospaceout2"/>
      </w:pPr>
      <w:r>
        <w:t>Subaward/consortium organizations should complete all budget periods in the Training Subaward Budget Form for their subaward budgets, aligning the budget period numbers, start dates, and end dates with the budget periods of the prime grant.</w:t>
      </w:r>
    </w:p>
    <w:p w:rsidR="00D6244A" w:rsidRDefault="00D6244A" w:rsidP="00D6244A">
      <w:pPr>
        <w:pStyle w:val="pnospaceout2"/>
      </w:pPr>
      <w:r>
        <w:t>Example: The prime fills out a PHS 398 Training Budget Form with the following periods:</w:t>
      </w:r>
    </w:p>
    <w:p w:rsidR="00D6244A" w:rsidRDefault="00D6244A" w:rsidP="00D6244A">
      <w:pPr>
        <w:pStyle w:val="li"/>
        <w:numPr>
          <w:ilvl w:val="0"/>
          <w:numId w:val="1"/>
        </w:numPr>
        <w:spacing w:before="100"/>
      </w:pPr>
      <w:r>
        <w:t>period 1 - Jan 1, 2017 – Dec 31, 2017</w:t>
      </w:r>
    </w:p>
    <w:p w:rsidR="00D6244A" w:rsidRDefault="00D6244A" w:rsidP="00D6244A">
      <w:pPr>
        <w:pStyle w:val="li"/>
        <w:numPr>
          <w:ilvl w:val="0"/>
          <w:numId w:val="1"/>
        </w:numPr>
      </w:pPr>
      <w:r>
        <w:t>period 2 - Jan 1, 2018 – Dec 31, 2018</w:t>
      </w:r>
    </w:p>
    <w:p w:rsidR="00D6244A" w:rsidRDefault="00D6244A" w:rsidP="00D6244A">
      <w:pPr>
        <w:pStyle w:val="li"/>
        <w:numPr>
          <w:ilvl w:val="0"/>
          <w:numId w:val="1"/>
        </w:numPr>
      </w:pPr>
      <w:r>
        <w:t>period 3 - Jan 1, 2019 – Dec 31, 2019</w:t>
      </w:r>
    </w:p>
    <w:p w:rsidR="00D6244A" w:rsidRDefault="00D6244A" w:rsidP="00D6244A">
      <w:pPr>
        <w:pStyle w:val="li"/>
        <w:numPr>
          <w:ilvl w:val="0"/>
          <w:numId w:val="1"/>
        </w:numPr>
      </w:pPr>
      <w:r>
        <w:t>period 4 - Jan 1, 2020 – Dec 31, 2020</w:t>
      </w:r>
    </w:p>
    <w:p w:rsidR="00D6244A" w:rsidRDefault="00D6244A" w:rsidP="00D6244A">
      <w:pPr>
        <w:pStyle w:val="li"/>
        <w:numPr>
          <w:ilvl w:val="0"/>
          <w:numId w:val="1"/>
        </w:numPr>
        <w:spacing w:after="100"/>
      </w:pPr>
      <w:r>
        <w:t>period 5 - Jan 1, 2021 – Dec 31, 2021</w:t>
      </w:r>
    </w:p>
    <w:p w:rsidR="00D6244A" w:rsidRDefault="00D6244A" w:rsidP="00D6244A">
      <w:pPr>
        <w:pStyle w:val="poutdent"/>
      </w:pPr>
      <w:r>
        <w:t>The budget period numbers and dates should be the same in all Training Subaward Budgets included in the PHS 398 Training Subaward Budget Attachment(s) Form.</w:t>
      </w:r>
    </w:p>
    <w:p w:rsidR="00D6244A" w:rsidRDefault="00D6244A" w:rsidP="00D6244A">
      <w:pPr>
        <w:pStyle w:val="poutdent"/>
      </w:pPr>
      <w:r>
        <w:lastRenderedPageBreak/>
        <w:t>The PHS 398 Training Subaward Budget Forms include several required fields which must be completed (even for inactive periods) in order to successfully submit the application. Provide the following information for inactive budget periods in subaward/consortium budgets:</w:t>
      </w:r>
    </w:p>
    <w:p w:rsidR="00D6244A" w:rsidRDefault="00D6244A" w:rsidP="00D6244A">
      <w:pPr>
        <w:pStyle w:val="li"/>
        <w:numPr>
          <w:ilvl w:val="0"/>
          <w:numId w:val="2"/>
        </w:numPr>
        <w:spacing w:before="100"/>
      </w:pPr>
      <w:r>
        <w:t>Organization DUNS</w:t>
      </w:r>
    </w:p>
    <w:p w:rsidR="00D6244A" w:rsidRDefault="00D6244A" w:rsidP="00D6244A">
      <w:pPr>
        <w:pStyle w:val="li"/>
        <w:numPr>
          <w:ilvl w:val="0"/>
          <w:numId w:val="2"/>
        </w:numPr>
      </w:pPr>
      <w:r>
        <w:t>Budget Type = Subaward/Consortium</w:t>
      </w:r>
    </w:p>
    <w:p w:rsidR="00D6244A" w:rsidRDefault="00D6244A" w:rsidP="00D6244A">
      <w:pPr>
        <w:pStyle w:val="li"/>
        <w:numPr>
          <w:ilvl w:val="0"/>
          <w:numId w:val="2"/>
        </w:numPr>
      </w:pPr>
      <w:r>
        <w:t>Budget Period Start/End Dates (align with budget periods and dates of the prime budget)</w:t>
      </w:r>
    </w:p>
    <w:p w:rsidR="00D6244A" w:rsidRDefault="00D6244A" w:rsidP="00D6244A">
      <w:pPr>
        <w:pStyle w:val="li"/>
        <w:numPr>
          <w:ilvl w:val="0"/>
          <w:numId w:val="2"/>
        </w:numPr>
        <w:spacing w:after="100"/>
      </w:pPr>
      <w:r>
        <w:t>Explanation of the inactive budget periods in the Budget Justification (of the subaward/consortium's Training Subaward Budget)</w:t>
      </w:r>
    </w:p>
    <w:p w:rsidR="00866BA0" w:rsidRDefault="00866BA0"/>
    <w:sectPr w:rsidR="0086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4B4"/>
    <w:multiLevelType w:val="multilevel"/>
    <w:tmpl w:val="F8A80AE2"/>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D15983"/>
    <w:multiLevelType w:val="multilevel"/>
    <w:tmpl w:val="644E64EC"/>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4A"/>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A0B2E"/>
    <w:rsid w:val="00BC5238"/>
    <w:rsid w:val="00C6562C"/>
    <w:rsid w:val="00CE4CD0"/>
    <w:rsid w:val="00D34A44"/>
    <w:rsid w:val="00D6244A"/>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486F382-21CF-4274-B272-21A06FDD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44A"/>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D6244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D6244A"/>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li">
    <w:name w:val="li"/>
    <w:rsid w:val="00D6244A"/>
    <w:pPr>
      <w:spacing w:after="0" w:line="0" w:lineRule="atLeast"/>
      <w:ind w:left="750"/>
    </w:pPr>
    <w:rPr>
      <w:rFonts w:ascii="Segoe UI" w:eastAsia="Segoe UI" w:hAnsi="Segoe UI" w:cs="Segoe UI"/>
      <w:color w:val="444444"/>
      <w:sz w:val="20"/>
      <w:szCs w:val="20"/>
    </w:rPr>
  </w:style>
  <w:style w:type="paragraph" w:customStyle="1" w:styleId="poutdent">
    <w:name w:val="p_outdent"/>
    <w:rsid w:val="00D6244A"/>
    <w:pPr>
      <w:spacing w:before="120" w:after="150" w:line="240" w:lineRule="atLeast"/>
    </w:pPr>
    <w:rPr>
      <w:rFonts w:ascii="Segoe UI" w:eastAsia="Segoe UI" w:hAnsi="Segoe UI" w:cs="Segoe UI"/>
      <w:color w:val="444444"/>
      <w:sz w:val="20"/>
      <w:szCs w:val="20"/>
    </w:rPr>
  </w:style>
  <w:style w:type="paragraph" w:customStyle="1" w:styleId="h4nospace">
    <w:name w:val="h4_nospace"/>
    <w:rsid w:val="00D6244A"/>
    <w:pPr>
      <w:keepNext/>
      <w:keepLines/>
      <w:spacing w:before="200" w:after="200" w:line="0" w:lineRule="atLeast"/>
    </w:pPr>
    <w:rPr>
      <w:rFonts w:ascii="Segoe UI" w:eastAsia="Segoe UI" w:hAnsi="Segoe UI" w:cs="Segoe UI"/>
      <w:b/>
      <w:bCs/>
      <w:color w:val="444444"/>
      <w:sz w:val="20"/>
      <w:szCs w:val="20"/>
    </w:rPr>
  </w:style>
  <w:style w:type="paragraph" w:customStyle="1" w:styleId="Poutdent0">
    <w:name w:val="P_outdent"/>
    <w:rsid w:val="00D6244A"/>
    <w:pPr>
      <w:spacing w:before="120" w:after="150" w:line="240" w:lineRule="atLeast"/>
    </w:pPr>
    <w:rPr>
      <w:rFonts w:ascii="Segoe UI" w:eastAsia="Segoe UI" w:hAnsi="Segoe UI" w:cs="Segoe UI"/>
      <w:color w:val="444444"/>
      <w:sz w:val="20"/>
      <w:szCs w:val="20"/>
    </w:rPr>
  </w:style>
  <w:style w:type="paragraph" w:customStyle="1" w:styleId="divquick-links-header1">
    <w:name w:val="div_quick-links-header_1"/>
    <w:rsid w:val="00D6244A"/>
    <w:pPr>
      <w:spacing w:after="0" w:line="240" w:lineRule="auto"/>
      <w:jc w:val="right"/>
    </w:pPr>
    <w:rPr>
      <w:rFonts w:ascii="Segoe UI" w:eastAsia="Segoe UI" w:hAnsi="Segoe UI" w:cs="Segoe UI"/>
      <w:b/>
      <w:bCs/>
      <w:color w:val="000000"/>
      <w:sz w:val="24"/>
      <w:szCs w:val="24"/>
    </w:rPr>
  </w:style>
  <w:style w:type="paragraph" w:customStyle="1" w:styleId="pnospaceout2">
    <w:name w:val="p_nospace_out2"/>
    <w:rsid w:val="00D6244A"/>
    <w:pPr>
      <w:spacing w:before="80" w:after="200" w:line="240" w:lineRule="atLeast"/>
    </w:pPr>
    <w:rPr>
      <w:rFonts w:ascii="Segoe UI" w:eastAsia="Segoe UI" w:hAnsi="Segoe UI" w:cs="Segoe UI"/>
      <w:color w:val="444444"/>
      <w:sz w:val="20"/>
      <w:szCs w:val="20"/>
    </w:rPr>
  </w:style>
  <w:style w:type="character" w:customStyle="1" w:styleId="Heading1Char">
    <w:name w:val="Heading 1 Char"/>
    <w:basedOn w:val="DefaultParagraphFont"/>
    <w:link w:val="Heading1"/>
    <w:uiPriority w:val="9"/>
    <w:rsid w:val="00D624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rants.nih.gov/grants/how-to-apply-application-guide/forms-d/supplemental-instructions-forms-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5460</Characters>
  <Application>Microsoft Office Word</Application>
  <DocSecurity>0</DocSecurity>
  <Lines>237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2017-01-11T15:33:00Z</dcterms:created>
  <dcterms:modified xsi:type="dcterms:W3CDTF">2017-01-11T15:33:00Z</dcterms:modified>
</cp:coreProperties>
</file>