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900" w:rsidRPr="00D30AF9" w:rsidRDefault="00987118" w:rsidP="00CF6900">
      <w:pPr>
        <w:spacing w:after="240"/>
        <w:rPr>
          <w:b/>
          <w:color w:val="333333"/>
        </w:rPr>
      </w:pPr>
      <w:r>
        <w:rPr>
          <w:b/>
          <w:i/>
          <w:iCs/>
          <w:color w:val="333333"/>
        </w:rPr>
        <w:t xml:space="preserve">All fields are required </w:t>
      </w:r>
      <w:r w:rsidR="00CF6900" w:rsidRPr="00D30AF9">
        <w:rPr>
          <w:b/>
          <w:i/>
          <w:iCs/>
          <w:color w:val="333333"/>
        </w:rPr>
        <w:t xml:space="preserve">for providers participating in the </w:t>
      </w:r>
      <w:r w:rsidR="00BC5E9D" w:rsidRPr="00D30AF9">
        <w:rPr>
          <w:b/>
          <w:i/>
          <w:iCs/>
          <w:color w:val="333333"/>
        </w:rPr>
        <w:t>Inpatient</w:t>
      </w:r>
      <w:r w:rsidR="00CF6900" w:rsidRPr="00D30AF9">
        <w:rPr>
          <w:b/>
          <w:i/>
          <w:iCs/>
          <w:color w:val="333333"/>
        </w:rPr>
        <w:t xml:space="preserve"> Psychiatric </w:t>
      </w:r>
      <w:r w:rsidR="00A9485A">
        <w:rPr>
          <w:b/>
          <w:i/>
          <w:iCs/>
          <w:color w:val="333333"/>
        </w:rPr>
        <w:t xml:space="preserve">Facility </w:t>
      </w:r>
      <w:r w:rsidR="00CF6900" w:rsidRPr="00D30AF9">
        <w:rPr>
          <w:b/>
          <w:i/>
          <w:iCs/>
          <w:color w:val="333333"/>
        </w:rPr>
        <w:t>Quality Reporting Program</w:t>
      </w:r>
      <w:r>
        <w:rPr>
          <w:b/>
          <w:i/>
          <w:iCs/>
          <w:color w:val="333333"/>
        </w:rPr>
        <w:t>.</w:t>
      </w:r>
    </w:p>
    <w:p w:rsidR="00CF6900" w:rsidRPr="00D30AF9" w:rsidRDefault="00CF6900" w:rsidP="00CF6900">
      <w:pPr>
        <w:rPr>
          <w:color w:val="333333"/>
        </w:rPr>
      </w:pPr>
      <w:r w:rsidRPr="00D30AF9">
        <w:rPr>
          <w:color w:val="333333"/>
        </w:rPr>
        <w:t xml:space="preserve">I acknowledge that to the best of my ability all of the information reported for this </w:t>
      </w:r>
      <w:r w:rsidR="00BC5E9D" w:rsidRPr="00D30AF9">
        <w:rPr>
          <w:iCs/>
          <w:color w:val="333333"/>
        </w:rPr>
        <w:t>Inpatient</w:t>
      </w:r>
      <w:r w:rsidRPr="00D30AF9">
        <w:rPr>
          <w:iCs/>
          <w:color w:val="333333"/>
        </w:rPr>
        <w:t xml:space="preserve"> Psychiatric Facility (IPF) </w:t>
      </w:r>
      <w:r w:rsidRPr="00D30AF9">
        <w:rPr>
          <w:color w:val="333333"/>
        </w:rPr>
        <w:t>Quality Reporting (IPFQR) Program, as required for the Fiscal Year 20</w:t>
      </w:r>
      <w:r w:rsidR="008878BB">
        <w:rPr>
          <w:color w:val="333333"/>
        </w:rPr>
        <w:t>20</w:t>
      </w:r>
      <w:r w:rsidRPr="00D30AF9">
        <w:rPr>
          <w:color w:val="333333"/>
        </w:rPr>
        <w:t xml:space="preserve"> IPFQR Program requireme</w:t>
      </w:r>
      <w:r w:rsidR="00987118">
        <w:rPr>
          <w:color w:val="333333"/>
        </w:rPr>
        <w:t xml:space="preserve">nts, is accurate and complete. </w:t>
      </w:r>
      <w:r w:rsidRPr="00D30AF9">
        <w:rPr>
          <w:color w:val="333333"/>
        </w:rPr>
        <w:t>This information includes the following:</w:t>
      </w:r>
    </w:p>
    <w:p w:rsidR="008727D9" w:rsidRPr="00D47678" w:rsidRDefault="00CF6900" w:rsidP="00987118">
      <w:pPr>
        <w:numPr>
          <w:ilvl w:val="0"/>
          <w:numId w:val="8"/>
        </w:numPr>
        <w:spacing w:before="240" w:after="200" w:line="276" w:lineRule="auto"/>
        <w:rPr>
          <w:color w:val="333333"/>
        </w:rPr>
      </w:pPr>
      <w:r w:rsidRPr="00D47678">
        <w:rPr>
          <w:color w:val="333333"/>
        </w:rPr>
        <w:t xml:space="preserve">Aggregated </w:t>
      </w:r>
      <w:r w:rsidR="008727D9" w:rsidRPr="00D47678">
        <w:rPr>
          <w:color w:val="333333"/>
        </w:rPr>
        <w:t xml:space="preserve">data for </w:t>
      </w:r>
      <w:r w:rsidR="00A03298">
        <w:rPr>
          <w:color w:val="333333"/>
        </w:rPr>
        <w:t xml:space="preserve">all </w:t>
      </w:r>
      <w:r w:rsidR="008727D9" w:rsidRPr="00D47678">
        <w:rPr>
          <w:color w:val="333333"/>
        </w:rPr>
        <w:t xml:space="preserve">required </w:t>
      </w:r>
      <w:r w:rsidR="0021584B" w:rsidRPr="00D47678">
        <w:rPr>
          <w:color w:val="333333"/>
        </w:rPr>
        <w:t>measure</w:t>
      </w:r>
      <w:r w:rsidR="00987118">
        <w:rPr>
          <w:color w:val="333333"/>
        </w:rPr>
        <w:t>s</w:t>
      </w:r>
    </w:p>
    <w:p w:rsidR="00CF6900" w:rsidRPr="00D47678" w:rsidRDefault="00CF6900" w:rsidP="00CF6900">
      <w:pPr>
        <w:numPr>
          <w:ilvl w:val="0"/>
          <w:numId w:val="8"/>
        </w:numPr>
        <w:spacing w:after="200" w:line="276" w:lineRule="auto"/>
        <w:rPr>
          <w:color w:val="333333"/>
        </w:rPr>
      </w:pPr>
      <w:r w:rsidRPr="00D47678">
        <w:rPr>
          <w:color w:val="333333"/>
        </w:rPr>
        <w:t>Current Notice of Participation and Qu</w:t>
      </w:r>
      <w:r w:rsidR="00987118">
        <w:rPr>
          <w:color w:val="333333"/>
        </w:rPr>
        <w:t>alityNet Security Administrator</w:t>
      </w:r>
    </w:p>
    <w:p w:rsidR="00CF6900" w:rsidRPr="00D30AF9" w:rsidRDefault="00CF6900" w:rsidP="00CF6900">
      <w:pPr>
        <w:spacing w:after="240"/>
        <w:rPr>
          <w:color w:val="333333"/>
        </w:rPr>
      </w:pPr>
      <w:r w:rsidRPr="00D30AF9">
        <w:rPr>
          <w:color w:val="333333"/>
        </w:rPr>
        <w:t xml:space="preserve">I understand that this acknowledgement covers all IPFQR information reported by this </w:t>
      </w:r>
      <w:r w:rsidR="008727D9">
        <w:rPr>
          <w:color w:val="333333"/>
        </w:rPr>
        <w:t>inpatient psychiatric hospital or psychiatric unit</w:t>
      </w:r>
      <w:r w:rsidRPr="00D30AF9">
        <w:rPr>
          <w:color w:val="333333"/>
        </w:rPr>
        <w:t xml:space="preserve"> (and any data or survey vendor(s) acting as agents on behalf of this hospital) to CMS and its contractors</w:t>
      </w:r>
      <w:r w:rsidR="00352AA7">
        <w:rPr>
          <w:color w:val="333333"/>
        </w:rPr>
        <w:t>,</w:t>
      </w:r>
      <w:r w:rsidRPr="00D30AF9">
        <w:rPr>
          <w:color w:val="333333"/>
        </w:rPr>
        <w:t xml:space="preserve"> for the FY 20</w:t>
      </w:r>
      <w:r w:rsidR="008878BB">
        <w:rPr>
          <w:color w:val="333333"/>
        </w:rPr>
        <w:t>20</w:t>
      </w:r>
      <w:r w:rsidR="00C227AB">
        <w:rPr>
          <w:color w:val="333333"/>
        </w:rPr>
        <w:t xml:space="preserve"> payment determination</w:t>
      </w:r>
      <w:r w:rsidR="00352AA7">
        <w:rPr>
          <w:color w:val="333333"/>
        </w:rPr>
        <w:t>.</w:t>
      </w:r>
      <w:r w:rsidRPr="00D30AF9">
        <w:rPr>
          <w:color w:val="333333"/>
        </w:rPr>
        <w:t xml:space="preserve"> To the best of my knowledge, this information was collected in accordance with all applicable requirements. I understand that this information is used as the basis for the publi</w:t>
      </w:r>
      <w:r w:rsidR="00987118">
        <w:rPr>
          <w:color w:val="333333"/>
        </w:rPr>
        <w:t>c reporting of quality of care.</w:t>
      </w:r>
    </w:p>
    <w:p w:rsidR="00CF6900" w:rsidRDefault="00CF6900" w:rsidP="00CF6900">
      <w:pPr>
        <w:spacing w:after="240"/>
      </w:pPr>
      <w:r w:rsidRPr="00D30AF9">
        <w:rPr>
          <w:color w:val="333333"/>
        </w:rPr>
        <w:t>I understand that this acknowledgement is required for purposes of meeting any Fiscal Year 20</w:t>
      </w:r>
      <w:r w:rsidR="008878BB">
        <w:rPr>
          <w:color w:val="333333"/>
        </w:rPr>
        <w:t>20</w:t>
      </w:r>
      <w:r w:rsidRPr="00D30AF9">
        <w:rPr>
          <w:color w:val="333333"/>
        </w:rPr>
        <w:t xml:space="preserve"> </w:t>
      </w:r>
      <w:r w:rsidRPr="00352AA7">
        <w:t>IPFQR Program requirements.</w:t>
      </w:r>
    </w:p>
    <w:p w:rsidR="008727D9" w:rsidRDefault="008727D9" w:rsidP="008727D9">
      <w:pPr>
        <w:spacing w:after="200" w:line="276" w:lineRule="auto"/>
        <w:rPr>
          <w:rFonts w:eastAsia="Calibri"/>
        </w:rPr>
      </w:pPr>
      <w:r w:rsidRPr="00352AA7">
        <w:rPr>
          <w:rFonts w:eastAsia="Calibri"/>
        </w:rPr>
        <w:t>[ ] Yes, I Acknowledge</w:t>
      </w:r>
    </w:p>
    <w:p w:rsidR="0021584B" w:rsidRDefault="00C227AB" w:rsidP="00AC6222">
      <w:pPr>
        <w:tabs>
          <w:tab w:val="center" w:pos="4680"/>
        </w:tabs>
        <w:spacing w:after="200" w:line="276" w:lineRule="auto"/>
        <w:rPr>
          <w:rFonts w:eastAsia="Calibri"/>
        </w:rPr>
      </w:pPr>
      <w:r>
        <w:rPr>
          <w:rFonts w:eastAsia="Calibri"/>
          <w:noProof/>
          <w:color w:val="FF0000"/>
        </w:rPr>
        <mc:AlternateContent>
          <mc:Choice Requires="wps">
            <w:drawing>
              <wp:anchor distT="4294967295" distB="4294967295" distL="114300" distR="114300" simplePos="0" relativeHeight="251658240" behindDoc="0" locked="0" layoutInCell="1" allowOverlap="1">
                <wp:simplePos x="0" y="0"/>
                <wp:positionH relativeFrom="column">
                  <wp:posOffset>1838325</wp:posOffset>
                </wp:positionH>
                <wp:positionV relativeFrom="paragraph">
                  <wp:posOffset>123824</wp:posOffset>
                </wp:positionV>
                <wp:extent cx="1828800" cy="0"/>
                <wp:effectExtent l="0" t="0" r="19050" b="19050"/>
                <wp:wrapNone/>
                <wp:docPr id="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444A9" id="_x0000_t32" coordsize="21600,21600" o:spt="32" o:oned="t" path="m,l21600,21600e" filled="f">
                <v:path arrowok="t" fillok="f" o:connecttype="none"/>
                <o:lock v:ext="edit" shapetype="t"/>
              </v:shapetype>
              <v:shape id="AutoShape 75" o:spid="_x0000_s1026" type="#_x0000_t32" style="position:absolute;margin-left:144.75pt;margin-top:9.75pt;width:2in;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3lHwIAADwEAAAOAAAAZHJzL2Uyb0RvYy54bWysU8GO2jAQvVfqP1i+QxIa2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"/>
            </w:pict>
          </mc:Fallback>
        </mc:AlternateContent>
      </w:r>
      <w:r w:rsidR="00987118">
        <w:rPr>
          <w:rFonts w:eastAsia="Calibri"/>
        </w:rPr>
        <w:t>CMS Certification Number</w:t>
      </w:r>
    </w:p>
    <w:p w:rsidR="0021584B" w:rsidRDefault="00C227AB" w:rsidP="00CF6900">
      <w:pPr>
        <w:spacing w:after="200" w:line="276" w:lineRule="auto"/>
        <w:rPr>
          <w:rFonts w:eastAsia="Calibri"/>
        </w:rPr>
      </w:pPr>
      <w:r>
        <w:rPr>
          <w:rFonts w:eastAsia="Calibri"/>
          <w:noProof/>
          <w:color w:val="FF0000"/>
        </w:rPr>
        <mc:AlternateContent>
          <mc:Choice Requires="wps">
            <w:drawing>
              <wp:anchor distT="4294967295" distB="4294967295" distL="114300" distR="114300" simplePos="0" relativeHeight="251659264" behindDoc="0" locked="0" layoutInCell="1" allowOverlap="1">
                <wp:simplePos x="0" y="0"/>
                <wp:positionH relativeFrom="column">
                  <wp:posOffset>1047750</wp:posOffset>
                </wp:positionH>
                <wp:positionV relativeFrom="paragraph">
                  <wp:posOffset>118744</wp:posOffset>
                </wp:positionV>
                <wp:extent cx="3724275" cy="0"/>
                <wp:effectExtent l="0" t="0" r="28575" b="19050"/>
                <wp:wrapNone/>
                <wp:docPr id="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9E1C6" id="AutoShape 76" o:spid="_x0000_s1026" type="#_x0000_t32" style="position:absolute;margin-left:82.5pt;margin-top:9.35pt;width:293.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"/>
            </w:pict>
          </mc:Fallback>
        </mc:AlternateContent>
      </w:r>
      <w:r w:rsidR="00AC6222">
        <w:rPr>
          <w:rFonts w:eastAsia="Calibri"/>
        </w:rPr>
        <w:t>Facility Name</w:t>
      </w:r>
    </w:p>
    <w:p w:rsidR="0021584B" w:rsidRDefault="00C227AB" w:rsidP="00CF6900">
      <w:pPr>
        <w:spacing w:after="200" w:line="276" w:lineRule="auto"/>
        <w:rPr>
          <w:rFonts w:eastAsia="Calibri"/>
        </w:rPr>
      </w:pPr>
      <w:r>
        <w:rPr>
          <w:rFonts w:eastAsia="Calibri"/>
          <w:noProof/>
          <w:color w:val="FF0000"/>
        </w:rPr>
        <mc:AlternateContent>
          <mc:Choice Requires="wps">
            <w:drawing>
              <wp:anchor distT="4294967295" distB="4294967295" distL="114300" distR="114300" simplePos="0" relativeHeight="251660288" behindDoc="0" locked="0" layoutInCell="1" allowOverlap="1">
                <wp:simplePos x="0" y="0"/>
                <wp:positionH relativeFrom="column">
                  <wp:posOffset>1600200</wp:posOffset>
                </wp:positionH>
                <wp:positionV relativeFrom="paragraph">
                  <wp:posOffset>95249</wp:posOffset>
                </wp:positionV>
                <wp:extent cx="3248025" cy="0"/>
                <wp:effectExtent l="0" t="0" r="28575" b="19050"/>
                <wp:wrapNone/>
                <wp:docPr id="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565D7" id="AutoShape 77" o:spid="_x0000_s1026" type="#_x0000_t32" style="position:absolute;margin-left:126pt;margin-top:7.5pt;width:255.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xhHg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"/>
            </w:pict>
          </mc:Fallback>
        </mc:AlternateContent>
      </w:r>
      <w:r w:rsidR="00AC6222">
        <w:rPr>
          <w:rFonts w:eastAsia="Calibri"/>
        </w:rPr>
        <w:t>CEO or Designee Name</w:t>
      </w:r>
    </w:p>
    <w:p w:rsidR="0021584B" w:rsidRDefault="00C227AB" w:rsidP="00CF6900">
      <w:pPr>
        <w:spacing w:after="200" w:line="276" w:lineRule="auto"/>
        <w:rPr>
          <w:rFonts w:eastAsia="Calibri"/>
        </w:rPr>
      </w:pPr>
      <w:r>
        <w:rPr>
          <w:rFonts w:eastAsia="Calibri"/>
          <w:noProof/>
          <w:color w:val="FF0000"/>
        </w:rPr>
        <mc:AlternateContent>
          <mc:Choice Requires="wps">
            <w:drawing>
              <wp:anchor distT="4294967295" distB="4294967295" distL="114300" distR="114300" simplePos="0" relativeHeight="251661312" behindDoc="0" locked="0" layoutInCell="1" allowOverlap="1">
                <wp:simplePos x="0" y="0"/>
                <wp:positionH relativeFrom="column">
                  <wp:posOffset>647700</wp:posOffset>
                </wp:positionH>
                <wp:positionV relativeFrom="paragraph">
                  <wp:posOffset>109854</wp:posOffset>
                </wp:positionV>
                <wp:extent cx="4200525" cy="0"/>
                <wp:effectExtent l="0" t="0" r="28575" b="19050"/>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6FF77" id="AutoShape 78" o:spid="_x0000_s1026" type="#_x0000_t32" style="position:absolute;margin-left:51pt;margin-top:8.65pt;width:330.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bhHQ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"/>
            </w:pict>
          </mc:Fallback>
        </mc:AlternateContent>
      </w:r>
      <w:r w:rsidR="00041E80">
        <w:rPr>
          <w:rFonts w:eastAsia="Calibri"/>
        </w:rPr>
        <w:t>Position</w:t>
      </w:r>
    </w:p>
    <w:p w:rsidR="00D47678" w:rsidRDefault="00C227AB" w:rsidP="00CF6900">
      <w:pPr>
        <w:spacing w:after="200" w:line="276" w:lineRule="auto"/>
        <w:rPr>
          <w:rFonts w:eastAsia="Calibri"/>
        </w:rPr>
      </w:pPr>
      <w:r>
        <w:rPr>
          <w:rFonts w:eastAsia="Calibri"/>
          <w:noProof/>
          <w:color w:val="FF0000"/>
        </w:rPr>
        <mc:AlternateContent>
          <mc:Choice Requires="wps">
            <w:drawing>
              <wp:anchor distT="0" distB="0" distL="114300" distR="114300" simplePos="0" relativeHeight="251662336" behindDoc="0" locked="0" layoutInCell="1" allowOverlap="1">
                <wp:simplePos x="0" y="0"/>
                <wp:positionH relativeFrom="column">
                  <wp:posOffset>552450</wp:posOffset>
                </wp:positionH>
                <wp:positionV relativeFrom="paragraph">
                  <wp:posOffset>114300</wp:posOffset>
                </wp:positionV>
                <wp:extent cx="3352800" cy="19050"/>
                <wp:effectExtent l="0" t="0" r="19050" b="19050"/>
                <wp:wrapNone/>
                <wp:docPr id="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2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948B6" id="AutoShape 79" o:spid="_x0000_s1026" type="#_x0000_t32" style="position:absolute;margin-left:43.5pt;margin-top:9pt;width:264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iTKwIAAEo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"/>
            </w:pict>
          </mc:Fallback>
        </mc:AlternateContent>
      </w:r>
      <w:r w:rsidR="00987118">
        <w:rPr>
          <w:rFonts w:eastAsia="Calibri"/>
        </w:rPr>
        <w:t>Email</w:t>
      </w:r>
    </w:p>
    <w:p w:rsidR="0021584B" w:rsidRDefault="00C227AB" w:rsidP="00CF6900">
      <w:pPr>
        <w:spacing w:after="200" w:line="276" w:lineRule="auto"/>
        <w:rPr>
          <w:rFonts w:eastAsia="Calibri"/>
        </w:rPr>
      </w:pPr>
      <w:r>
        <w:rPr>
          <w:rFonts w:eastAsia="Calibri"/>
          <w:noProof/>
          <w:color w:val="FF0000"/>
        </w:rPr>
        <mc:AlternateContent>
          <mc:Choice Requires="wps">
            <w:drawing>
              <wp:anchor distT="4294967295" distB="4294967295" distL="114300" distR="114300" simplePos="0" relativeHeight="251663360" behindDoc="0" locked="0" layoutInCell="1" allowOverlap="1">
                <wp:simplePos x="0" y="0"/>
                <wp:positionH relativeFrom="column">
                  <wp:posOffset>466725</wp:posOffset>
                </wp:positionH>
                <wp:positionV relativeFrom="paragraph">
                  <wp:posOffset>157479</wp:posOffset>
                </wp:positionV>
                <wp:extent cx="2762250" cy="0"/>
                <wp:effectExtent l="0" t="0" r="19050" b="19050"/>
                <wp:wrapNone/>
                <wp:docPr id="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DACBE" id="AutoShape 82" o:spid="_x0000_s1026" type="#_x0000_t32" style="position:absolute;margin-left:36.75pt;margin-top:12.4pt;width:21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XHg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"/>
            </w:pict>
          </mc:Fallback>
        </mc:AlternateContent>
      </w:r>
      <w:r w:rsidR="00041E80">
        <w:rPr>
          <w:rFonts w:eastAsia="Calibri"/>
        </w:rPr>
        <w:t>Date</w:t>
      </w:r>
      <w:r w:rsidR="0021584B">
        <w:rPr>
          <w:rFonts w:eastAsia="Calibri"/>
        </w:rPr>
        <w:t xml:space="preserve"> </w:t>
      </w:r>
    </w:p>
    <w:p w:rsidR="00987118" w:rsidRDefault="00597486" w:rsidP="00597486">
      <w:pPr>
        <w:widowControl w:val="0"/>
        <w:ind w:right="-14"/>
      </w:pPr>
      <w:r w:rsidRPr="00987118">
        <w:t xml:space="preserve">IPFs should complete the form in a fillable PDF </w:t>
      </w:r>
      <w:r w:rsidR="00987118">
        <w:t>format and submit via email to:</w:t>
      </w:r>
    </w:p>
    <w:p w:rsidR="00597486" w:rsidRPr="00987118" w:rsidRDefault="0055750C" w:rsidP="00597486">
      <w:pPr>
        <w:widowControl w:val="0"/>
        <w:ind w:right="-14"/>
        <w:rPr>
          <w:rFonts w:eastAsiaTheme="minorHAnsi"/>
          <w:color w:val="0000FF" w:themeColor="hyperlink"/>
          <w:u w:val="single"/>
        </w:rPr>
      </w:pPr>
      <w:hyperlink r:id="rId11" w:history="1">
        <w:r w:rsidR="00597486" w:rsidRPr="00987118">
          <w:rPr>
            <w:rFonts w:eastAsiaTheme="minorHAnsi"/>
            <w:color w:val="0000FF" w:themeColor="hyperlink"/>
            <w:u w:val="single"/>
          </w:rPr>
          <w:t>IPFQualityReporting@hcqis.org</w:t>
        </w:r>
      </w:hyperlink>
      <w:r w:rsidR="00597486" w:rsidRPr="00987118">
        <w:rPr>
          <w:rFonts w:asciiTheme="minorHAnsi" w:hAnsiTheme="minorHAnsi" w:cstheme="minorBidi"/>
        </w:rPr>
        <w:t>.</w:t>
      </w:r>
    </w:p>
    <w:p w:rsidR="00A9485A" w:rsidRPr="00BC1170" w:rsidRDefault="00A9485A" w:rsidP="00987118">
      <w:pPr>
        <w:suppressAutoHyphens/>
        <w:spacing w:before="240" w:line="240" w:lineRule="atLeast"/>
        <w:jc w:val="center"/>
        <w:rPr>
          <w:sz w:val="16"/>
          <w:szCs w:val="16"/>
          <w:u w:val="single"/>
        </w:rPr>
      </w:pPr>
      <w:r w:rsidRPr="00BC1170">
        <w:rPr>
          <w:sz w:val="16"/>
          <w:szCs w:val="16"/>
          <w:u w:val="single"/>
        </w:rPr>
        <w:t>PRA Disclosure Statement</w:t>
      </w:r>
    </w:p>
    <w:p w:rsidR="00BC5E9D" w:rsidRPr="00BC1170" w:rsidRDefault="00A9485A" w:rsidP="00C5004C">
      <w:pPr>
        <w:rPr>
          <w:sz w:val="16"/>
          <w:szCs w:val="16"/>
        </w:rPr>
      </w:pPr>
      <w:r w:rsidRPr="00BC1170">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BC1170">
        <w:rPr>
          <w:b/>
          <w:sz w:val="16"/>
          <w:szCs w:val="16"/>
        </w:rPr>
        <w:t>0938-1171</w:t>
      </w:r>
      <w:r w:rsidR="008878BB">
        <w:rPr>
          <w:b/>
          <w:sz w:val="16"/>
          <w:szCs w:val="16"/>
        </w:rPr>
        <w:t xml:space="preserve"> </w:t>
      </w:r>
      <w:r w:rsidR="008878BB">
        <w:rPr>
          <w:sz w:val="16"/>
          <w:szCs w:val="16"/>
        </w:rPr>
        <w:t>(Current expiration 07/31/2019)</w:t>
      </w:r>
      <w:r w:rsidRPr="00BC1170">
        <w:rPr>
          <w:sz w:val="16"/>
          <w:szCs w:val="16"/>
        </w:rPr>
        <w:t xml:space="preserve">.  The time required to complete this information collection is estimated to average 5 minutes per response, including the time to review instructions, </w:t>
      </w:r>
      <w:r w:rsidR="008727D9" w:rsidRPr="00BC1170">
        <w:rPr>
          <w:sz w:val="16"/>
          <w:szCs w:val="16"/>
        </w:rPr>
        <w:t xml:space="preserve">search existing data resources, </w:t>
      </w:r>
      <w:r w:rsidRPr="00BC1170">
        <w:rPr>
          <w:sz w:val="16"/>
          <w:szCs w:val="16"/>
        </w:rPr>
        <w:t>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w:t>
      </w:r>
      <w:r w:rsidR="006B090C" w:rsidRPr="00BC1170">
        <w:rPr>
          <w:sz w:val="16"/>
          <w:szCs w:val="16"/>
        </w:rPr>
        <w:t xml:space="preserve"> </w:t>
      </w:r>
      <w:r w:rsidRPr="00BC1170">
        <w:rPr>
          <w:sz w:val="16"/>
          <w:szCs w:val="16"/>
        </w:rPr>
        <w:t>21244-1850.</w:t>
      </w:r>
      <w:bookmarkStart w:id="0" w:name="_GoBack"/>
      <w:bookmarkEnd w:id="0"/>
    </w:p>
    <w:sectPr w:rsidR="00BC5E9D" w:rsidRPr="00BC1170" w:rsidSect="00987118">
      <w:headerReference w:type="default" r:id="rId12"/>
      <w:footerReference w:type="default" r:id="rId13"/>
      <w:pgSz w:w="12240" w:h="15840"/>
      <w:pgMar w:top="142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50C" w:rsidRDefault="0055750C" w:rsidP="00A14710">
      <w:r>
        <w:separator/>
      </w:r>
    </w:p>
  </w:endnote>
  <w:endnote w:type="continuationSeparator" w:id="0">
    <w:p w:rsidR="0055750C" w:rsidRDefault="0055750C" w:rsidP="00A1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22" w:rsidRPr="00987118" w:rsidRDefault="008059B7" w:rsidP="00987118">
    <w:pPr>
      <w:pStyle w:val="Footer"/>
      <w:tabs>
        <w:tab w:val="clear" w:pos="4680"/>
      </w:tabs>
      <w:rPr>
        <w:sz w:val="16"/>
        <w:szCs w:val="16"/>
      </w:rPr>
    </w:pPr>
    <w:r>
      <w:rPr>
        <w:sz w:val="16"/>
        <w:szCs w:val="16"/>
      </w:rPr>
      <w:t>Updated 0</w:t>
    </w:r>
    <w:r w:rsidR="008878BB">
      <w:rPr>
        <w:sz w:val="16"/>
        <w:szCs w:val="16"/>
      </w:rPr>
      <w:t>4</w:t>
    </w:r>
    <w:r w:rsidR="00987118" w:rsidRPr="00825E99">
      <w:rPr>
        <w:sz w:val="16"/>
        <w:szCs w:val="16"/>
      </w:rPr>
      <w:t>/</w:t>
    </w:r>
    <w:r w:rsidR="00987118">
      <w:rPr>
        <w:sz w:val="16"/>
        <w:szCs w:val="16"/>
      </w:rPr>
      <w:t>20</w:t>
    </w:r>
    <w:r>
      <w:rPr>
        <w:sz w:val="16"/>
        <w:szCs w:val="16"/>
      </w:rPr>
      <w:t>1</w:t>
    </w:r>
    <w:r w:rsidR="008878BB">
      <w:rPr>
        <w:sz w:val="16"/>
        <w:szCs w:val="16"/>
      </w:rPr>
      <w:t>7</w:t>
    </w:r>
    <w:r w:rsidR="00987118" w:rsidRPr="00825E99">
      <w:rPr>
        <w:sz w:val="16"/>
        <w:szCs w:val="16"/>
      </w:rPr>
      <w:tab/>
    </w:r>
    <w:r w:rsidR="00987118" w:rsidRPr="00F153CA">
      <w:rPr>
        <w:sz w:val="16"/>
        <w:szCs w:val="16"/>
      </w:rPr>
      <w:t xml:space="preserve">Page </w:t>
    </w:r>
    <w:r w:rsidR="00987118" w:rsidRPr="00F153CA">
      <w:rPr>
        <w:b/>
        <w:sz w:val="16"/>
        <w:szCs w:val="16"/>
      </w:rPr>
      <w:fldChar w:fldCharType="begin"/>
    </w:r>
    <w:r w:rsidR="00987118" w:rsidRPr="00F153CA">
      <w:rPr>
        <w:b/>
        <w:sz w:val="16"/>
        <w:szCs w:val="16"/>
      </w:rPr>
      <w:instrText xml:space="preserve"> PAGE  \* Arabic  \* MERGEFORMAT </w:instrText>
    </w:r>
    <w:r w:rsidR="00987118" w:rsidRPr="00F153CA">
      <w:rPr>
        <w:b/>
        <w:sz w:val="16"/>
        <w:szCs w:val="16"/>
      </w:rPr>
      <w:fldChar w:fldCharType="separate"/>
    </w:r>
    <w:r w:rsidR="0055750C">
      <w:rPr>
        <w:b/>
        <w:noProof/>
        <w:sz w:val="16"/>
        <w:szCs w:val="16"/>
      </w:rPr>
      <w:t>1</w:t>
    </w:r>
    <w:r w:rsidR="00987118" w:rsidRPr="00F153CA">
      <w:rPr>
        <w:b/>
        <w:sz w:val="16"/>
        <w:szCs w:val="16"/>
      </w:rPr>
      <w:fldChar w:fldCharType="end"/>
    </w:r>
    <w:r w:rsidR="00987118" w:rsidRPr="00F153CA">
      <w:rPr>
        <w:sz w:val="16"/>
        <w:szCs w:val="16"/>
      </w:rPr>
      <w:t xml:space="preserve"> of </w:t>
    </w:r>
    <w:r w:rsidR="00987118" w:rsidRPr="00F153CA">
      <w:rPr>
        <w:b/>
        <w:sz w:val="16"/>
        <w:szCs w:val="16"/>
      </w:rPr>
      <w:fldChar w:fldCharType="begin"/>
    </w:r>
    <w:r w:rsidR="00987118" w:rsidRPr="00F153CA">
      <w:rPr>
        <w:b/>
        <w:sz w:val="16"/>
        <w:szCs w:val="16"/>
      </w:rPr>
      <w:instrText xml:space="preserve"> NUMPAGES  \* Arabic  \* MERGEFORMAT </w:instrText>
    </w:r>
    <w:r w:rsidR="00987118" w:rsidRPr="00F153CA">
      <w:rPr>
        <w:b/>
        <w:sz w:val="16"/>
        <w:szCs w:val="16"/>
      </w:rPr>
      <w:fldChar w:fldCharType="separate"/>
    </w:r>
    <w:r w:rsidR="0055750C">
      <w:rPr>
        <w:b/>
        <w:noProof/>
        <w:sz w:val="16"/>
        <w:szCs w:val="16"/>
      </w:rPr>
      <w:t>1</w:t>
    </w:r>
    <w:r w:rsidR="00987118" w:rsidRPr="00F153CA">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50C" w:rsidRDefault="0055750C" w:rsidP="00A14710">
      <w:r>
        <w:separator/>
      </w:r>
    </w:p>
  </w:footnote>
  <w:footnote w:type="continuationSeparator" w:id="0">
    <w:p w:rsidR="0055750C" w:rsidRDefault="0055750C" w:rsidP="00A1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118" w:rsidRPr="00987118" w:rsidRDefault="00987118" w:rsidP="00987118">
    <w:pPr>
      <w:pStyle w:val="Heading1"/>
    </w:pPr>
    <w:r w:rsidRPr="00987118">
      <w:t>Inpatient Psychiatric Facility Quality Reporting (IPFQR) Program</w:t>
    </w:r>
  </w:p>
  <w:p w:rsidR="00987118" w:rsidRPr="00987118" w:rsidRDefault="00987118" w:rsidP="00987118">
    <w:pPr>
      <w:pStyle w:val="Heading1"/>
    </w:pPr>
    <w:r w:rsidRPr="00987118">
      <w:t>Data Accuracy and Completeness Acknowledgement for FY 20</w:t>
    </w:r>
    <w:r w:rsidR="008878BB">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6E8BFD2"/>
    <w:lvl w:ilvl="0">
      <w:start w:val="1"/>
      <w:numFmt w:val="bullet"/>
      <w:pStyle w:val="ListBullet"/>
      <w:lvlText w:val=""/>
      <w:lvlJc w:val="left"/>
      <w:pPr>
        <w:ind w:left="360" w:hanging="360"/>
      </w:pPr>
      <w:rPr>
        <w:rFonts w:ascii="Symbol" w:hAnsi="Symbol" w:hint="default"/>
        <w:sz w:val="22"/>
      </w:rPr>
    </w:lvl>
  </w:abstractNum>
  <w:abstractNum w:abstractNumId="1" w15:restartNumberingAfterBreak="0">
    <w:nsid w:val="22E31A7D"/>
    <w:multiLevelType w:val="hybridMultilevel"/>
    <w:tmpl w:val="E5DE2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39E9"/>
    <w:multiLevelType w:val="hybridMultilevel"/>
    <w:tmpl w:val="BA083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036D86"/>
    <w:multiLevelType w:val="hybridMultilevel"/>
    <w:tmpl w:val="7B66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1274D"/>
    <w:multiLevelType w:val="hybridMultilevel"/>
    <w:tmpl w:val="9024326C"/>
    <w:lvl w:ilvl="0" w:tplc="33441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37197A"/>
    <w:multiLevelType w:val="hybridMultilevel"/>
    <w:tmpl w:val="F05480B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55A73555"/>
    <w:multiLevelType w:val="hybridMultilevel"/>
    <w:tmpl w:val="FEA83594"/>
    <w:lvl w:ilvl="0" w:tplc="C56C4292">
      <w:start w:val="1"/>
      <w:numFmt w:val="upperLetter"/>
      <w:lvlText w:val="%1."/>
      <w:lvlJc w:val="left"/>
      <w:pPr>
        <w:ind w:left="1080" w:hanging="360"/>
      </w:pPr>
      <w:rPr>
        <w:b/>
      </w:rPr>
    </w:lvl>
    <w:lvl w:ilvl="1" w:tplc="B8EA977A">
      <w:start w:val="1"/>
      <w:numFmt w:val="decimal"/>
      <w:lvlText w:val="%2."/>
      <w:lvlJc w:val="left"/>
      <w:pPr>
        <w:ind w:left="189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EA3A8C"/>
    <w:multiLevelType w:val="multilevel"/>
    <w:tmpl w:val="1C203F56"/>
    <w:lvl w:ilvl="0">
      <w:start w:val="1"/>
      <w:numFmt w:val="bullet"/>
      <w:pStyle w:val="SCBulletFirstLevel"/>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71643"/>
    <w:multiLevelType w:val="hybridMultilevel"/>
    <w:tmpl w:val="877E789C"/>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977EE"/>
    <w:multiLevelType w:val="hybridMultilevel"/>
    <w:tmpl w:val="5AD8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1E151F"/>
    <w:multiLevelType w:val="hybridMultilevel"/>
    <w:tmpl w:val="1ECA7F88"/>
    <w:lvl w:ilvl="0" w:tplc="1BF02BB4">
      <w:start w:val="1"/>
      <w:numFmt w:val="upperLetter"/>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DE4C18"/>
    <w:multiLevelType w:val="hybridMultilevel"/>
    <w:tmpl w:val="EC82BF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8"/>
    </w:lvlOverride>
  </w:num>
  <w:num w:numId="3">
    <w:abstractNumId w:val="1"/>
  </w:num>
  <w:num w:numId="4">
    <w:abstractNumId w:val="6"/>
  </w:num>
  <w:num w:numId="5">
    <w:abstractNumId w:val="4"/>
  </w:num>
  <w:num w:numId="6">
    <w:abstractNumId w:val="9"/>
  </w:num>
  <w:num w:numId="7">
    <w:abstractNumId w:val="5"/>
  </w:num>
  <w:num w:numId="8">
    <w:abstractNumId w:val="8"/>
  </w:num>
  <w:num w:numId="9">
    <w:abstractNumId w:val="3"/>
  </w:num>
  <w:num w:numId="10">
    <w:abstractNumId w:val="10"/>
  </w:num>
  <w:num w:numId="11">
    <w:abstractNumId w:val="2"/>
  </w:num>
  <w:num w:numId="12">
    <w:abstractNumId w:val="7"/>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FA"/>
    <w:rsid w:val="00041E80"/>
    <w:rsid w:val="00043B06"/>
    <w:rsid w:val="00044076"/>
    <w:rsid w:val="000C470D"/>
    <w:rsid w:val="000E3525"/>
    <w:rsid w:val="00101113"/>
    <w:rsid w:val="001076D8"/>
    <w:rsid w:val="00116741"/>
    <w:rsid w:val="00126461"/>
    <w:rsid w:val="0013118D"/>
    <w:rsid w:val="00153286"/>
    <w:rsid w:val="001560FC"/>
    <w:rsid w:val="001C50EC"/>
    <w:rsid w:val="001D600C"/>
    <w:rsid w:val="001F18C0"/>
    <w:rsid w:val="001F3F84"/>
    <w:rsid w:val="001F6CCC"/>
    <w:rsid w:val="0021584B"/>
    <w:rsid w:val="00265B9A"/>
    <w:rsid w:val="00270893"/>
    <w:rsid w:val="00294B04"/>
    <w:rsid w:val="002A5FD9"/>
    <w:rsid w:val="002F66D1"/>
    <w:rsid w:val="0034730B"/>
    <w:rsid w:val="0035135E"/>
    <w:rsid w:val="00352AA7"/>
    <w:rsid w:val="0037241A"/>
    <w:rsid w:val="003A557A"/>
    <w:rsid w:val="004221CD"/>
    <w:rsid w:val="00424005"/>
    <w:rsid w:val="00426FFF"/>
    <w:rsid w:val="00440029"/>
    <w:rsid w:val="004508D6"/>
    <w:rsid w:val="0045689A"/>
    <w:rsid w:val="00470585"/>
    <w:rsid w:val="00481D0F"/>
    <w:rsid w:val="004C50C8"/>
    <w:rsid w:val="004C7B9E"/>
    <w:rsid w:val="004D2005"/>
    <w:rsid w:val="00510FD5"/>
    <w:rsid w:val="00512DFC"/>
    <w:rsid w:val="00516BBB"/>
    <w:rsid w:val="00524331"/>
    <w:rsid w:val="00535273"/>
    <w:rsid w:val="00535755"/>
    <w:rsid w:val="005448E3"/>
    <w:rsid w:val="0055750C"/>
    <w:rsid w:val="005620B5"/>
    <w:rsid w:val="00582324"/>
    <w:rsid w:val="00597486"/>
    <w:rsid w:val="005D4D97"/>
    <w:rsid w:val="00603111"/>
    <w:rsid w:val="0062663A"/>
    <w:rsid w:val="00627BBF"/>
    <w:rsid w:val="00642F0A"/>
    <w:rsid w:val="00646A3F"/>
    <w:rsid w:val="00681124"/>
    <w:rsid w:val="00681525"/>
    <w:rsid w:val="006A35B4"/>
    <w:rsid w:val="006B090C"/>
    <w:rsid w:val="006C0752"/>
    <w:rsid w:val="006C448D"/>
    <w:rsid w:val="006E1289"/>
    <w:rsid w:val="006F36D1"/>
    <w:rsid w:val="0070096E"/>
    <w:rsid w:val="007313FB"/>
    <w:rsid w:val="007525BF"/>
    <w:rsid w:val="00776269"/>
    <w:rsid w:val="00777044"/>
    <w:rsid w:val="007B1017"/>
    <w:rsid w:val="007D5272"/>
    <w:rsid w:val="007D76E1"/>
    <w:rsid w:val="008059B7"/>
    <w:rsid w:val="00864E90"/>
    <w:rsid w:val="00871F33"/>
    <w:rsid w:val="008727D9"/>
    <w:rsid w:val="00887701"/>
    <w:rsid w:val="008878BB"/>
    <w:rsid w:val="008D54C1"/>
    <w:rsid w:val="008F2B79"/>
    <w:rsid w:val="00934EDB"/>
    <w:rsid w:val="009366B7"/>
    <w:rsid w:val="009512D7"/>
    <w:rsid w:val="0095656B"/>
    <w:rsid w:val="00961FBA"/>
    <w:rsid w:val="00987118"/>
    <w:rsid w:val="009D0FB8"/>
    <w:rsid w:val="009D23A7"/>
    <w:rsid w:val="00A03298"/>
    <w:rsid w:val="00A059CE"/>
    <w:rsid w:val="00A14710"/>
    <w:rsid w:val="00A15D6A"/>
    <w:rsid w:val="00A24AF1"/>
    <w:rsid w:val="00A33761"/>
    <w:rsid w:val="00A44846"/>
    <w:rsid w:val="00A5046C"/>
    <w:rsid w:val="00A67CB4"/>
    <w:rsid w:val="00A9485A"/>
    <w:rsid w:val="00AB07C6"/>
    <w:rsid w:val="00AC6222"/>
    <w:rsid w:val="00AE2806"/>
    <w:rsid w:val="00AE56A0"/>
    <w:rsid w:val="00AF1BA2"/>
    <w:rsid w:val="00B366C9"/>
    <w:rsid w:val="00B45526"/>
    <w:rsid w:val="00BA785C"/>
    <w:rsid w:val="00BB56AE"/>
    <w:rsid w:val="00BC1170"/>
    <w:rsid w:val="00BC5E9D"/>
    <w:rsid w:val="00BD163D"/>
    <w:rsid w:val="00BE114A"/>
    <w:rsid w:val="00C227AB"/>
    <w:rsid w:val="00C5004C"/>
    <w:rsid w:val="00C73F23"/>
    <w:rsid w:val="00C9298D"/>
    <w:rsid w:val="00CF6900"/>
    <w:rsid w:val="00D073E0"/>
    <w:rsid w:val="00D17D58"/>
    <w:rsid w:val="00D30AF9"/>
    <w:rsid w:val="00D47678"/>
    <w:rsid w:val="00D7096E"/>
    <w:rsid w:val="00D8544B"/>
    <w:rsid w:val="00DA77B0"/>
    <w:rsid w:val="00DB4572"/>
    <w:rsid w:val="00DC7C0D"/>
    <w:rsid w:val="00DE56DF"/>
    <w:rsid w:val="00E07846"/>
    <w:rsid w:val="00E1268E"/>
    <w:rsid w:val="00E20B47"/>
    <w:rsid w:val="00E67A7E"/>
    <w:rsid w:val="00E734AD"/>
    <w:rsid w:val="00E77DFA"/>
    <w:rsid w:val="00E8092B"/>
    <w:rsid w:val="00E91FD5"/>
    <w:rsid w:val="00EA49D1"/>
    <w:rsid w:val="00EC3EF3"/>
    <w:rsid w:val="00ED5A1E"/>
    <w:rsid w:val="00EE70E2"/>
    <w:rsid w:val="00EF2881"/>
    <w:rsid w:val="00F0629A"/>
    <w:rsid w:val="00F40571"/>
    <w:rsid w:val="00F43B2A"/>
    <w:rsid w:val="00F71FA6"/>
    <w:rsid w:val="00F769AF"/>
    <w:rsid w:val="00FD6C2D"/>
    <w:rsid w:val="00FD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1579C"/>
  <w15:docId w15:val="{D54EA9C6-84E5-4B07-90B4-4ED1E88C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7DFA"/>
    <w:rPr>
      <w:rFonts w:ascii="Times New Roman" w:eastAsia="Times New Roman" w:hAnsi="Times New Roman"/>
      <w:sz w:val="24"/>
      <w:szCs w:val="24"/>
    </w:rPr>
  </w:style>
  <w:style w:type="paragraph" w:styleId="Heading1">
    <w:name w:val="heading 1"/>
    <w:basedOn w:val="Normal"/>
    <w:next w:val="Normal"/>
    <w:link w:val="Heading1Char"/>
    <w:qFormat/>
    <w:rsid w:val="00987118"/>
    <w:pPr>
      <w:jc w:val="center"/>
      <w:outlineLvl w:val="0"/>
    </w:pPr>
    <w:rPr>
      <w:b/>
    </w:rPr>
  </w:style>
  <w:style w:type="paragraph" w:styleId="Heading2">
    <w:name w:val="heading 2"/>
    <w:basedOn w:val="Normal"/>
    <w:next w:val="Normal"/>
    <w:link w:val="Heading2Char"/>
    <w:uiPriority w:val="9"/>
    <w:semiHidden/>
    <w:unhideWhenUsed/>
    <w:qFormat/>
    <w:rsid w:val="00BC5E9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A24AF1"/>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118"/>
    <w:rPr>
      <w:rFonts w:ascii="Times New Roman" w:eastAsia="Times New Roman" w:hAnsi="Times New Roman"/>
      <w:b/>
      <w:sz w:val="24"/>
      <w:szCs w:val="24"/>
    </w:rPr>
  </w:style>
  <w:style w:type="paragraph" w:styleId="BodyText">
    <w:name w:val="Body Text"/>
    <w:basedOn w:val="Normal"/>
    <w:link w:val="BodyTextChar"/>
    <w:rsid w:val="00E77DFA"/>
    <w:pPr>
      <w:jc w:val="center"/>
    </w:pPr>
  </w:style>
  <w:style w:type="character" w:customStyle="1" w:styleId="BodyTextChar">
    <w:name w:val="Body Text Char"/>
    <w:basedOn w:val="DefaultParagraphFont"/>
    <w:link w:val="BodyText"/>
    <w:rsid w:val="00E77DFA"/>
    <w:rPr>
      <w:rFonts w:ascii="Times New Roman" w:eastAsia="Times New Roman" w:hAnsi="Times New Roman" w:cs="Times New Roman"/>
      <w:sz w:val="24"/>
      <w:szCs w:val="24"/>
    </w:rPr>
  </w:style>
  <w:style w:type="character" w:styleId="Hyperlink">
    <w:name w:val="Hyperlink"/>
    <w:basedOn w:val="DefaultParagraphFont"/>
    <w:uiPriority w:val="99"/>
    <w:rsid w:val="00E77DFA"/>
    <w:rPr>
      <w:color w:val="0000FF"/>
      <w:u w:val="single"/>
    </w:rPr>
  </w:style>
  <w:style w:type="character" w:styleId="CommentReference">
    <w:name w:val="annotation reference"/>
    <w:basedOn w:val="DefaultParagraphFont"/>
    <w:uiPriority w:val="99"/>
    <w:semiHidden/>
    <w:rsid w:val="00E77DFA"/>
    <w:rPr>
      <w:sz w:val="16"/>
      <w:szCs w:val="16"/>
    </w:rPr>
  </w:style>
  <w:style w:type="paragraph" w:styleId="CommentText">
    <w:name w:val="annotation text"/>
    <w:basedOn w:val="Normal"/>
    <w:link w:val="CommentTextChar"/>
    <w:uiPriority w:val="99"/>
    <w:semiHidden/>
    <w:rsid w:val="00E77DFA"/>
    <w:rPr>
      <w:sz w:val="20"/>
      <w:szCs w:val="20"/>
    </w:rPr>
  </w:style>
  <w:style w:type="character" w:customStyle="1" w:styleId="CommentTextChar">
    <w:name w:val="Comment Text Char"/>
    <w:basedOn w:val="DefaultParagraphFont"/>
    <w:link w:val="CommentText"/>
    <w:uiPriority w:val="99"/>
    <w:semiHidden/>
    <w:rsid w:val="00E77DFA"/>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E77DFA"/>
    <w:rPr>
      <w:rFonts w:ascii="Arial" w:eastAsia="Calibri" w:hAnsi="Arial"/>
      <w:sz w:val="22"/>
      <w:szCs w:val="21"/>
    </w:rPr>
  </w:style>
  <w:style w:type="character" w:customStyle="1" w:styleId="PlainTextChar">
    <w:name w:val="Plain Text Char"/>
    <w:basedOn w:val="DefaultParagraphFont"/>
    <w:link w:val="PlainText"/>
    <w:uiPriority w:val="99"/>
    <w:rsid w:val="00E77DFA"/>
    <w:rPr>
      <w:rFonts w:ascii="Arial" w:eastAsia="Calibri" w:hAnsi="Arial" w:cs="Times New Roman"/>
      <w:szCs w:val="21"/>
    </w:rPr>
  </w:style>
  <w:style w:type="paragraph" w:styleId="BalloonText">
    <w:name w:val="Balloon Text"/>
    <w:basedOn w:val="Normal"/>
    <w:link w:val="BalloonTextChar"/>
    <w:uiPriority w:val="99"/>
    <w:semiHidden/>
    <w:unhideWhenUsed/>
    <w:rsid w:val="00E77DFA"/>
    <w:rPr>
      <w:rFonts w:ascii="Tahoma" w:hAnsi="Tahoma" w:cs="Tahoma"/>
      <w:sz w:val="16"/>
      <w:szCs w:val="16"/>
    </w:rPr>
  </w:style>
  <w:style w:type="character" w:customStyle="1" w:styleId="BalloonTextChar">
    <w:name w:val="Balloon Text Char"/>
    <w:basedOn w:val="DefaultParagraphFont"/>
    <w:link w:val="BalloonText"/>
    <w:uiPriority w:val="99"/>
    <w:semiHidden/>
    <w:rsid w:val="00E77DFA"/>
    <w:rPr>
      <w:rFonts w:ascii="Tahoma" w:eastAsia="Times New Roman" w:hAnsi="Tahoma" w:cs="Tahoma"/>
      <w:sz w:val="16"/>
      <w:szCs w:val="16"/>
    </w:rPr>
  </w:style>
  <w:style w:type="paragraph" w:styleId="ListParagraph">
    <w:name w:val="List Paragraph"/>
    <w:basedOn w:val="Normal"/>
    <w:uiPriority w:val="34"/>
    <w:qFormat/>
    <w:rsid w:val="009D0FB8"/>
    <w:pPr>
      <w:ind w:left="720"/>
      <w:contextualSpacing/>
    </w:pPr>
  </w:style>
  <w:style w:type="paragraph" w:styleId="CommentSubject">
    <w:name w:val="annotation subject"/>
    <w:basedOn w:val="CommentText"/>
    <w:next w:val="CommentText"/>
    <w:link w:val="CommentSubjectChar"/>
    <w:uiPriority w:val="99"/>
    <w:semiHidden/>
    <w:unhideWhenUsed/>
    <w:rsid w:val="00A14710"/>
    <w:rPr>
      <w:b/>
      <w:bCs/>
    </w:rPr>
  </w:style>
  <w:style w:type="character" w:customStyle="1" w:styleId="CommentSubjectChar">
    <w:name w:val="Comment Subject Char"/>
    <w:basedOn w:val="CommentTextChar"/>
    <w:link w:val="CommentSubject"/>
    <w:uiPriority w:val="99"/>
    <w:semiHidden/>
    <w:rsid w:val="00A1471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14710"/>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A14710"/>
    <w:rPr>
      <w:sz w:val="20"/>
      <w:szCs w:val="20"/>
    </w:rPr>
  </w:style>
  <w:style w:type="character" w:styleId="FootnoteReference">
    <w:name w:val="footnote reference"/>
    <w:basedOn w:val="DefaultParagraphFont"/>
    <w:uiPriority w:val="99"/>
    <w:semiHidden/>
    <w:unhideWhenUsed/>
    <w:rsid w:val="00A14710"/>
    <w:rPr>
      <w:vertAlign w:val="superscript"/>
    </w:rPr>
  </w:style>
  <w:style w:type="paragraph" w:styleId="Revision">
    <w:name w:val="Revision"/>
    <w:hidden/>
    <w:uiPriority w:val="99"/>
    <w:semiHidden/>
    <w:rsid w:val="00BA785C"/>
    <w:rPr>
      <w:rFonts w:ascii="Times New Roman" w:eastAsia="Times New Roman" w:hAnsi="Times New Roman"/>
      <w:sz w:val="24"/>
      <w:szCs w:val="24"/>
    </w:rPr>
  </w:style>
  <w:style w:type="paragraph" w:styleId="Header">
    <w:name w:val="header"/>
    <w:basedOn w:val="Normal"/>
    <w:link w:val="HeaderChar"/>
    <w:uiPriority w:val="99"/>
    <w:unhideWhenUsed/>
    <w:rsid w:val="00EA49D1"/>
    <w:pPr>
      <w:tabs>
        <w:tab w:val="center" w:pos="4680"/>
        <w:tab w:val="right" w:pos="9360"/>
      </w:tabs>
    </w:pPr>
  </w:style>
  <w:style w:type="character" w:customStyle="1" w:styleId="HeaderChar">
    <w:name w:val="Header Char"/>
    <w:basedOn w:val="DefaultParagraphFont"/>
    <w:link w:val="Header"/>
    <w:uiPriority w:val="99"/>
    <w:rsid w:val="00EA49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49D1"/>
    <w:pPr>
      <w:tabs>
        <w:tab w:val="center" w:pos="4680"/>
        <w:tab w:val="right" w:pos="9360"/>
      </w:tabs>
    </w:pPr>
  </w:style>
  <w:style w:type="character" w:customStyle="1" w:styleId="FooterChar">
    <w:name w:val="Footer Char"/>
    <w:basedOn w:val="DefaultParagraphFont"/>
    <w:link w:val="Footer"/>
    <w:uiPriority w:val="99"/>
    <w:rsid w:val="00EA49D1"/>
    <w:rPr>
      <w:rFonts w:ascii="Times New Roman" w:eastAsia="Times New Roman" w:hAnsi="Times New Roman" w:cs="Times New Roman"/>
      <w:sz w:val="24"/>
      <w:szCs w:val="24"/>
    </w:rPr>
  </w:style>
  <w:style w:type="paragraph" w:customStyle="1" w:styleId="SCTitleSmall">
    <w:name w:val="SC Title Small"/>
    <w:basedOn w:val="Normal"/>
    <w:next w:val="Normal"/>
    <w:qFormat/>
    <w:rsid w:val="007D5272"/>
    <w:pPr>
      <w:spacing w:before="120" w:after="240"/>
    </w:pPr>
    <w:rPr>
      <w:rFonts w:ascii="Arial" w:eastAsia="Calibri" w:hAnsi="Arial" w:cs="Arial"/>
      <w:b/>
      <w:i/>
    </w:rPr>
  </w:style>
  <w:style w:type="character" w:customStyle="1" w:styleId="Heading2Char">
    <w:name w:val="Heading 2 Char"/>
    <w:basedOn w:val="DefaultParagraphFont"/>
    <w:link w:val="Heading2"/>
    <w:uiPriority w:val="9"/>
    <w:semiHidden/>
    <w:rsid w:val="00BC5E9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A24AF1"/>
    <w:rPr>
      <w:rFonts w:ascii="Cambria" w:eastAsia="Times New Roman" w:hAnsi="Cambria" w:cs="Times New Roman"/>
      <w:b/>
      <w:bCs/>
      <w:color w:val="4F81BD"/>
      <w:sz w:val="24"/>
      <w:szCs w:val="24"/>
    </w:rPr>
  </w:style>
  <w:style w:type="paragraph" w:customStyle="1" w:styleId="SCBulletFirstLevel">
    <w:name w:val="SC BulletFirstLevel"/>
    <w:basedOn w:val="Normal"/>
    <w:next w:val="Normal"/>
    <w:qFormat/>
    <w:rsid w:val="00A24AF1"/>
    <w:pPr>
      <w:numPr>
        <w:numId w:val="12"/>
      </w:numPr>
      <w:spacing w:before="80" w:after="80"/>
      <w:ind w:right="1354"/>
    </w:pPr>
    <w:rPr>
      <w:rFonts w:ascii="Arial" w:eastAsia="Calibri" w:hAnsi="Arial" w:cs="Arial"/>
      <w:szCs w:val="22"/>
    </w:rPr>
  </w:style>
  <w:style w:type="character" w:styleId="Strong">
    <w:name w:val="Strong"/>
    <w:basedOn w:val="DefaultParagraphFont"/>
    <w:uiPriority w:val="22"/>
    <w:qFormat/>
    <w:rsid w:val="008727D9"/>
    <w:rPr>
      <w:b/>
      <w:bCs/>
    </w:rPr>
  </w:style>
  <w:style w:type="character" w:styleId="Emphasis">
    <w:name w:val="Emphasis"/>
    <w:basedOn w:val="DefaultParagraphFont"/>
    <w:uiPriority w:val="20"/>
    <w:qFormat/>
    <w:rsid w:val="008727D9"/>
    <w:rPr>
      <w:rFonts w:ascii="Arial" w:hAnsi="Arial"/>
      <w:b/>
      <w:i/>
      <w:iCs/>
      <w:sz w:val="24"/>
    </w:rPr>
  </w:style>
  <w:style w:type="paragraph" w:styleId="ListBullet">
    <w:name w:val="List Bullet"/>
    <w:basedOn w:val="Normal"/>
    <w:uiPriority w:val="99"/>
    <w:rsid w:val="00D47678"/>
    <w:pPr>
      <w:numPr>
        <w:numId w:val="14"/>
      </w:numPr>
      <w:spacing w:before="40" w:after="40"/>
      <w:ind w:left="540"/>
    </w:pPr>
    <w:rPr>
      <w:rFonts w:ascii="Arial" w:hAnsi="Arial"/>
      <w:sz w:val="22"/>
    </w:rPr>
  </w:style>
  <w:style w:type="character" w:styleId="IntenseReference">
    <w:name w:val="Intense Reference"/>
    <w:basedOn w:val="DefaultParagraphFont"/>
    <w:uiPriority w:val="32"/>
    <w:qFormat/>
    <w:rsid w:val="00D47678"/>
    <w:rPr>
      <w:rFonts w:ascii="Arial" w:hAnsi="Arial"/>
      <w:b/>
      <w:bCs/>
      <w:i/>
      <w:smallCaps/>
      <w:color w:val="auto"/>
      <w:spacing w:val="5"/>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047097">
      <w:bodyDiv w:val="1"/>
      <w:marLeft w:val="0"/>
      <w:marRight w:val="0"/>
      <w:marTop w:val="0"/>
      <w:marBottom w:val="0"/>
      <w:divBdr>
        <w:top w:val="none" w:sz="0" w:space="0" w:color="auto"/>
        <w:left w:val="none" w:sz="0" w:space="0" w:color="auto"/>
        <w:bottom w:val="none" w:sz="0" w:space="0" w:color="auto"/>
        <w:right w:val="none" w:sz="0" w:space="0" w:color="auto"/>
      </w:divBdr>
    </w:div>
    <w:div w:id="17139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FQualityReporting@hcqi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B7723AAC58B47A20094E4B13E2E89" ma:contentTypeVersion="0" ma:contentTypeDescription="Create a new document." ma:contentTypeScope="" ma:versionID="9e16aff376f0790cb4c87eb88e3c60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17645-2DE3-4AD6-9FC4-DD7C594752FA}">
  <ds:schemaRefs>
    <ds:schemaRef ds:uri="http://schemas.microsoft.com/sharepoint/v3/contenttype/forms"/>
  </ds:schemaRefs>
</ds:datastoreItem>
</file>

<file path=customXml/itemProps2.xml><?xml version="1.0" encoding="utf-8"?>
<ds:datastoreItem xmlns:ds="http://schemas.openxmlformats.org/officeDocument/2006/customXml" ds:itemID="{34E52B8D-F61C-426C-9672-71710242E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4518CB-5867-4896-BA65-DAC16A0B1DA3}">
  <ds:schemaRefs>
    <ds:schemaRef ds:uri="http://schemas.microsoft.com/office/2006/metadata/properties"/>
  </ds:schemaRefs>
</ds:datastoreItem>
</file>

<file path=customXml/itemProps4.xml><?xml version="1.0" encoding="utf-8"?>
<ds:datastoreItem xmlns:ds="http://schemas.openxmlformats.org/officeDocument/2006/customXml" ds:itemID="{8FDB3FED-648D-48DA-B292-FCBF73E8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Inpatient Psychiatric Facility Quality Reporting (IPFQR) Program Data Accuracy and Completeness Acknowledgement for FY 2016</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Psychiatric Facility Quality Reporting (IPFQR) Program Data Accuracy and Completeness Acknowledgement for FY 2016</dc:title>
  <dc:subject>Inpatient Psychiatric Facility Quality Reporting (IPFQR) Program Data Accuracy and Completeness Acknowledgement for FY 2016</dc:subject>
  <dc:creator>CMS</dc:creator>
  <cp:keywords>Inpatient, Psychiatric, Facility, Quality, Reporting, IPFQR, Program. DACA. FY 2016</cp:keywords>
  <cp:lastModifiedBy>Miller, Caroline P.</cp:lastModifiedBy>
  <cp:revision>2</cp:revision>
  <dcterms:created xsi:type="dcterms:W3CDTF">2017-04-19T14:02:00Z</dcterms:created>
  <dcterms:modified xsi:type="dcterms:W3CDTF">2017-04-19T14:02:00Z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0x010100393B7723AAC58B47A20094E4B13E2E89</vt:lpwstr>
  </property>
  <property fmtid="{D5CDD505-2E9C-101B-9397-08002B2CF9AE}" pid="3" name="_NewReviewCycle">
    <vt:lpwstr/>
  </property>
  <property fmtid="{D5CDD505-2E9C-101B-9397-08002B2CF9AE}" pid="4" name="_AdHocReviewCycleID">
    <vt:i4>-595768417</vt:i4>
  </property>
  <property fmtid="{D5CDD505-2E9C-101B-9397-08002B2CF9AE}" pid="5" name="_EmailSubject">
    <vt:lpwstr>PRA for proposed IPFQR rule</vt:lpwstr>
  </property>
  <property fmtid="{D5CDD505-2E9C-101B-9397-08002B2CF9AE}" pid="6" name="_AuthorEmail">
    <vt:lpwstr>Jeffrey.Buck@cms.hhs.gov</vt:lpwstr>
  </property>
  <property fmtid="{D5CDD505-2E9C-101B-9397-08002B2CF9AE}" pid="7" name="_AuthorEmailDisplayName">
    <vt:lpwstr>Buck, Jeffrey A.(CMS/CCSQ)</vt:lpwstr>
  </property>
</Properties>
</file>