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94F6B" w14:textId="77777777" w:rsidR="009C1E85" w:rsidRPr="009C1E85" w:rsidRDefault="009C1E85" w:rsidP="009C1E85">
      <w:pPr>
        <w:jc w:val="center"/>
        <w:rPr>
          <w:rFonts w:ascii="Times New Roman" w:hAnsi="Times New Roman" w:cs="Times New Roman"/>
        </w:rPr>
      </w:pPr>
      <w:r w:rsidRPr="009C1E85">
        <w:rPr>
          <w:rFonts w:ascii="Times New Roman" w:hAnsi="Times New Roman" w:cs="Times New Roman"/>
        </w:rPr>
        <w:t>Appendix 1</w:t>
      </w:r>
    </w:p>
    <w:p w14:paraId="53B5D5DA" w14:textId="53205A42" w:rsidR="009C1E85" w:rsidRPr="009C1E85" w:rsidRDefault="009C1E85" w:rsidP="009C1E85">
      <w:pPr>
        <w:jc w:val="center"/>
        <w:rPr>
          <w:rFonts w:ascii="Times New Roman" w:hAnsi="Times New Roman" w:cs="Times New Roman"/>
        </w:rPr>
      </w:pPr>
      <w:r w:rsidRPr="009C1E85">
        <w:rPr>
          <w:rFonts w:ascii="Times New Roman" w:hAnsi="Times New Roman" w:cs="Times New Roman"/>
        </w:rPr>
        <w:t>Tribal Maternal, Infant, and Early Childhood Home Visiting</w:t>
      </w:r>
    </w:p>
    <w:p w14:paraId="7C513D9E" w14:textId="01D9E4FD" w:rsidR="009C1E85" w:rsidRPr="009C1E85" w:rsidRDefault="009C1E85" w:rsidP="009C1E85">
      <w:pPr>
        <w:jc w:val="center"/>
        <w:rPr>
          <w:rFonts w:ascii="Times New Roman" w:hAnsi="Times New Roman" w:cs="Times New Roman"/>
        </w:rPr>
      </w:pPr>
      <w:r w:rsidRPr="009C1E85">
        <w:rPr>
          <w:rFonts w:ascii="Times New Roman" w:hAnsi="Times New Roman" w:cs="Times New Roman"/>
        </w:rPr>
        <w:t>Program Performance Reporting Form 2</w:t>
      </w:r>
    </w:p>
    <w:p w14:paraId="1B3373A4" w14:textId="0DB2429D" w:rsidR="009C1E85" w:rsidRDefault="009C1E85">
      <w:pPr>
        <w:rPr>
          <w:rFonts w:ascii="Times New Roman" w:hAnsi="Times New Roman" w:cs="Times New Roman"/>
        </w:rPr>
      </w:pPr>
      <w:r>
        <w:rPr>
          <w:rFonts w:ascii="Times New Roman" w:hAnsi="Times New Roman" w:cs="Times New Roman"/>
        </w:rPr>
        <w:br w:type="page"/>
      </w:r>
    </w:p>
    <w:p w14:paraId="4D172900" w14:textId="77777777" w:rsidR="00F75766" w:rsidRPr="009C6E04" w:rsidRDefault="00F75766" w:rsidP="00F75766">
      <w:pPr>
        <w:jc w:val="center"/>
        <w:rPr>
          <w:rFonts w:ascii="Times New Roman" w:hAnsi="Times New Roman" w:cs="Times New Roman"/>
          <w:b/>
        </w:rPr>
      </w:pPr>
      <w:r w:rsidRPr="009C6E04">
        <w:rPr>
          <w:rFonts w:ascii="Times New Roman" w:hAnsi="Times New Roman" w:cs="Times New Roman"/>
          <w:b/>
        </w:rPr>
        <w:lastRenderedPageBreak/>
        <w:t>TRIBAL MIECHV</w:t>
      </w:r>
    </w:p>
    <w:p w14:paraId="0C8CCC7B" w14:textId="6F97FA52" w:rsidR="00F75766" w:rsidRPr="009C6E04" w:rsidRDefault="00F75766" w:rsidP="00F75766">
      <w:pPr>
        <w:jc w:val="center"/>
        <w:rPr>
          <w:rFonts w:ascii="Times New Roman" w:hAnsi="Times New Roman" w:cs="Times New Roman"/>
          <w:b/>
        </w:rPr>
      </w:pPr>
      <w:r w:rsidRPr="009C6E04">
        <w:rPr>
          <w:rFonts w:ascii="Times New Roman" w:hAnsi="Times New Roman" w:cs="Times New Roman"/>
          <w:b/>
        </w:rPr>
        <w:t>HOME VISITING FORM 2</w:t>
      </w:r>
    </w:p>
    <w:p w14:paraId="108D383E" w14:textId="77777777" w:rsidR="00F75766" w:rsidRPr="009C6E04" w:rsidRDefault="00F75766" w:rsidP="00F75766">
      <w:pPr>
        <w:jc w:val="center"/>
        <w:rPr>
          <w:rFonts w:ascii="Times New Roman" w:hAnsi="Times New Roman" w:cs="Times New Roman"/>
          <w:b/>
        </w:rPr>
      </w:pPr>
      <w:r w:rsidRPr="009C6E04">
        <w:rPr>
          <w:rFonts w:ascii="Times New Roman" w:hAnsi="Times New Roman" w:cs="Times New Roman"/>
          <w:b/>
        </w:rPr>
        <w:t>GRANTEE PERFORMANCE MEASURES</w:t>
      </w:r>
    </w:p>
    <w:p w14:paraId="14B366C9" w14:textId="77777777" w:rsidR="00F75766" w:rsidRPr="009C6E04" w:rsidRDefault="00F75766" w:rsidP="00F75766">
      <w:pPr>
        <w:jc w:val="center"/>
        <w:rPr>
          <w:rFonts w:ascii="Times New Roman" w:hAnsi="Times New Roman" w:cs="Times New Roman"/>
          <w:b/>
        </w:rPr>
      </w:pPr>
    </w:p>
    <w:tbl>
      <w:tblPr>
        <w:tblW w:w="0" w:type="auto"/>
        <w:tblCellMar>
          <w:left w:w="0" w:type="dxa"/>
          <w:right w:w="0" w:type="dxa"/>
        </w:tblCellMar>
        <w:tblLook w:val="04A0" w:firstRow="1" w:lastRow="0" w:firstColumn="1" w:lastColumn="0" w:noHBand="0" w:noVBand="1"/>
      </w:tblPr>
      <w:tblGrid>
        <w:gridCol w:w="3113"/>
        <w:gridCol w:w="1557"/>
        <w:gridCol w:w="1556"/>
        <w:gridCol w:w="3332"/>
      </w:tblGrid>
      <w:tr w:rsidR="00F75766" w:rsidRPr="009C6E04" w14:paraId="24BDBA62" w14:textId="77777777" w:rsidTr="001869E9">
        <w:tc>
          <w:tcPr>
            <w:tcW w:w="9558" w:type="dxa"/>
            <w:gridSpan w:val="4"/>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417AF2B4"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1. PERFORMANCE MEASURE</w:t>
            </w:r>
          </w:p>
        </w:tc>
      </w:tr>
      <w:tr w:rsidR="00F75766" w:rsidRPr="009C6E04" w14:paraId="3B13F75A" w14:textId="77777777" w:rsidTr="001869E9">
        <w:trPr>
          <w:trHeight w:val="585"/>
        </w:trPr>
        <w:tc>
          <w:tcPr>
            <w:tcW w:w="9558" w:type="dxa"/>
            <w:gridSpan w:val="4"/>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1DA41706"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 xml:space="preserve">Benchmark Area: </w:t>
            </w:r>
          </w:p>
        </w:tc>
      </w:tr>
      <w:tr w:rsidR="00F75766" w:rsidRPr="009C6E04" w14:paraId="11E78A2F" w14:textId="77777777" w:rsidTr="001869E9">
        <w:trPr>
          <w:trHeight w:val="585"/>
        </w:trPr>
        <w:tc>
          <w:tcPr>
            <w:tcW w:w="9558" w:type="dxa"/>
            <w:gridSpan w:val="4"/>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08051E0D"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Construct:</w:t>
            </w:r>
          </w:p>
          <w:p w14:paraId="475E90D8" w14:textId="77777777" w:rsidR="00F75766" w:rsidRPr="009C6E04" w:rsidRDefault="00F75766" w:rsidP="001869E9">
            <w:pPr>
              <w:rPr>
                <w:rFonts w:ascii="Times New Roman" w:hAnsi="Times New Roman" w:cs="Times New Roman"/>
                <w:b/>
                <w:bCs/>
                <w:iCs/>
              </w:rPr>
            </w:pPr>
          </w:p>
        </w:tc>
      </w:tr>
      <w:tr w:rsidR="00F75766" w:rsidRPr="009C6E04" w14:paraId="57123D2B" w14:textId="77777777" w:rsidTr="001869E9">
        <w:tc>
          <w:tcPr>
            <w:tcW w:w="9558" w:type="dxa"/>
            <w:gridSpan w:val="4"/>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7AACED22"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 xml:space="preserve">Indicator: </w:t>
            </w:r>
          </w:p>
        </w:tc>
      </w:tr>
      <w:tr w:rsidR="00F75766" w:rsidRPr="009C6E04" w14:paraId="254D282A" w14:textId="77777777" w:rsidTr="001869E9">
        <w:tc>
          <w:tcPr>
            <w:tcW w:w="9558" w:type="dxa"/>
            <w:gridSpan w:val="4"/>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71C1725C"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2. STANDARDIZED DEFINITIONS</w:t>
            </w:r>
          </w:p>
        </w:tc>
      </w:tr>
      <w:tr w:rsidR="00F75766" w:rsidRPr="009C6E04" w14:paraId="5ADFABF8" w14:textId="77777777" w:rsidTr="001869E9">
        <w:tc>
          <w:tcPr>
            <w:tcW w:w="9558" w:type="dxa"/>
            <w:gridSpan w:val="4"/>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1C0A86BC"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Numerator:</w:t>
            </w:r>
          </w:p>
        </w:tc>
      </w:tr>
      <w:tr w:rsidR="00F75766" w:rsidRPr="009C6E04" w14:paraId="7898BD45" w14:textId="77777777" w:rsidTr="001869E9">
        <w:tc>
          <w:tcPr>
            <w:tcW w:w="9558" w:type="dxa"/>
            <w:gridSpan w:val="4"/>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51D5227C"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 xml:space="preserve">Denominator: </w:t>
            </w:r>
          </w:p>
        </w:tc>
      </w:tr>
      <w:tr w:rsidR="00F75766" w:rsidRPr="009C6E04" w14:paraId="4EA7A8B8" w14:textId="77777777" w:rsidTr="001869E9">
        <w:tc>
          <w:tcPr>
            <w:tcW w:w="4670" w:type="dxa"/>
            <w:gridSpan w:val="2"/>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16A1F22F"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 xml:space="preserve">Type of Measure: </w:t>
            </w:r>
          </w:p>
          <w:p w14:paraId="5DD4C120" w14:textId="77777777" w:rsidR="00F75766" w:rsidRPr="009C6E04" w:rsidRDefault="00F75766" w:rsidP="001869E9">
            <w:pPr>
              <w:rPr>
                <w:rFonts w:ascii="Times New Roman" w:hAnsi="Times New Roman" w:cs="Times New Roman"/>
                <w:b/>
                <w:bCs/>
                <w:iCs/>
              </w:rPr>
            </w:pPr>
          </w:p>
        </w:tc>
        <w:tc>
          <w:tcPr>
            <w:tcW w:w="4888" w:type="dxa"/>
            <w:gridSpan w:val="2"/>
            <w:tcBorders>
              <w:top w:val="nil"/>
              <w:left w:val="single" w:sz="8" w:space="0" w:color="auto"/>
              <w:bottom w:val="single" w:sz="8" w:space="0" w:color="auto"/>
              <w:right w:val="single" w:sz="8" w:space="0" w:color="auto"/>
            </w:tcBorders>
            <w:shd w:val="clear" w:color="auto" w:fill="F2F2F2" w:themeFill="background1" w:themeFillShade="F2"/>
            <w:hideMark/>
          </w:tcPr>
          <w:p w14:paraId="4601D07A"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Unit of analysis:</w:t>
            </w:r>
          </w:p>
        </w:tc>
      </w:tr>
      <w:tr w:rsidR="00F75766" w:rsidRPr="009C6E04" w14:paraId="58F695D7" w14:textId="77777777" w:rsidTr="001869E9">
        <w:tc>
          <w:tcPr>
            <w:tcW w:w="9558" w:type="dxa"/>
            <w:gridSpan w:val="4"/>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110070DD"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 xml:space="preserve">Target Population:  </w:t>
            </w:r>
          </w:p>
        </w:tc>
      </w:tr>
      <w:tr w:rsidR="00F75766" w:rsidRPr="009C6E04" w14:paraId="3E6140AD" w14:textId="77777777" w:rsidTr="001869E9">
        <w:tc>
          <w:tcPr>
            <w:tcW w:w="9558" w:type="dxa"/>
            <w:gridSpan w:val="4"/>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06DF44DB"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 xml:space="preserve">Data Source:  </w:t>
            </w:r>
          </w:p>
        </w:tc>
      </w:tr>
      <w:tr w:rsidR="00F75766" w:rsidRPr="009C6E04" w14:paraId="420B2ACA" w14:textId="77777777" w:rsidTr="001869E9">
        <w:tc>
          <w:tcPr>
            <w:tcW w:w="955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FB12C0"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3. GRANTEE SPECIFICATIONS</w:t>
            </w:r>
          </w:p>
        </w:tc>
      </w:tr>
      <w:tr w:rsidR="00F75766" w:rsidRPr="009C6E04" w14:paraId="4D5C4DAF" w14:textId="77777777" w:rsidTr="001869E9">
        <w:tc>
          <w:tcPr>
            <w:tcW w:w="955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755575"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 xml:space="preserve">Definitions of Key Terms: </w:t>
            </w:r>
          </w:p>
        </w:tc>
      </w:tr>
      <w:tr w:rsidR="00F75766" w:rsidRPr="009C6E04" w14:paraId="199A79E2" w14:textId="77777777" w:rsidTr="001869E9">
        <w:tc>
          <w:tcPr>
            <w:tcW w:w="955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1D06CB"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 xml:space="preserve">Data Collection Tool(s) or Form(s) and Question(s): </w:t>
            </w:r>
          </w:p>
        </w:tc>
      </w:tr>
      <w:tr w:rsidR="00F75766" w:rsidRPr="009C6E04" w14:paraId="622AFE8F" w14:textId="77777777" w:rsidTr="001869E9">
        <w:tc>
          <w:tcPr>
            <w:tcW w:w="955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42884D"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Data Collection Time Points:</w:t>
            </w:r>
          </w:p>
          <w:p w14:paraId="5173CA76"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 xml:space="preserve"> </w:t>
            </w:r>
          </w:p>
        </w:tc>
      </w:tr>
      <w:tr w:rsidR="00F75766" w:rsidRPr="009C6E04" w14:paraId="65BD1303" w14:textId="77777777" w:rsidTr="001869E9">
        <w:tc>
          <w:tcPr>
            <w:tcW w:w="955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74B128"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 xml:space="preserve">Numerator Inclusion/Exclusion Criteria:  </w:t>
            </w:r>
          </w:p>
        </w:tc>
      </w:tr>
      <w:tr w:rsidR="00F75766" w:rsidRPr="009C6E04" w14:paraId="0F6BB041" w14:textId="77777777" w:rsidTr="001869E9">
        <w:tc>
          <w:tcPr>
            <w:tcW w:w="955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8F3EDF"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 xml:space="preserve">Denominator Inclusion/Exclusion Criteria: </w:t>
            </w:r>
          </w:p>
        </w:tc>
      </w:tr>
      <w:tr w:rsidR="00F75766" w:rsidRPr="009C6E04" w14:paraId="353AECDA" w14:textId="77777777" w:rsidTr="001869E9">
        <w:trPr>
          <w:trHeight w:val="295"/>
        </w:trPr>
        <w:tc>
          <w:tcPr>
            <w:tcW w:w="955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556CC7"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4. CONTEXT OF MEASUREMENT</w:t>
            </w:r>
          </w:p>
        </w:tc>
      </w:tr>
      <w:tr w:rsidR="00F75766" w:rsidRPr="009C6E04" w14:paraId="36F49D4C" w14:textId="77777777" w:rsidTr="001869E9">
        <w:trPr>
          <w:trHeight w:val="490"/>
        </w:trPr>
        <w:tc>
          <w:tcPr>
            <w:tcW w:w="467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D49E1"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 xml:space="preserve">Date first data point </w:t>
            </w:r>
          </w:p>
          <w:p w14:paraId="1D27F8AF"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was collected:</w:t>
            </w:r>
          </w:p>
        </w:tc>
        <w:tc>
          <w:tcPr>
            <w:tcW w:w="4888" w:type="dxa"/>
            <w:gridSpan w:val="2"/>
            <w:tcBorders>
              <w:top w:val="nil"/>
              <w:left w:val="single" w:sz="8" w:space="0" w:color="auto"/>
              <w:bottom w:val="single" w:sz="8" w:space="0" w:color="auto"/>
              <w:right w:val="single" w:sz="8" w:space="0" w:color="auto"/>
            </w:tcBorders>
          </w:tcPr>
          <w:p w14:paraId="217C110A"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 xml:space="preserve">Number of people </w:t>
            </w:r>
          </w:p>
          <w:p w14:paraId="2FA680B4"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assessed:</w:t>
            </w:r>
          </w:p>
          <w:p w14:paraId="21A44B97" w14:textId="77777777" w:rsidR="00F75766" w:rsidRPr="009C6E04" w:rsidRDefault="00F75766" w:rsidP="001869E9">
            <w:pPr>
              <w:rPr>
                <w:rFonts w:ascii="Times New Roman" w:hAnsi="Times New Roman" w:cs="Times New Roman"/>
                <w:b/>
                <w:bCs/>
                <w:iCs/>
              </w:rPr>
            </w:pPr>
          </w:p>
        </w:tc>
      </w:tr>
      <w:tr w:rsidR="00F75766" w:rsidRPr="009C6E04" w14:paraId="6CA1FF11" w14:textId="77777777" w:rsidTr="001869E9">
        <w:trPr>
          <w:trHeight w:val="205"/>
        </w:trPr>
        <w:tc>
          <w:tcPr>
            <w:tcW w:w="955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434459"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5. DATA VALUES AND CONSIDERATIONS</w:t>
            </w:r>
          </w:p>
        </w:tc>
      </w:tr>
      <w:tr w:rsidR="00F75766" w:rsidRPr="009C6E04" w14:paraId="66033B50" w14:textId="77777777" w:rsidTr="001869E9">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C32F3B"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 xml:space="preserve">Numerator </w:t>
            </w:r>
          </w:p>
          <w:p w14:paraId="63F7AE3E"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value:</w:t>
            </w:r>
          </w:p>
        </w:tc>
        <w:tc>
          <w:tcPr>
            <w:tcW w:w="3113" w:type="dxa"/>
            <w:gridSpan w:val="2"/>
            <w:tcBorders>
              <w:top w:val="nil"/>
              <w:left w:val="single" w:sz="8" w:space="0" w:color="auto"/>
              <w:bottom w:val="single" w:sz="8" w:space="0" w:color="auto"/>
              <w:right w:val="single" w:sz="8" w:space="0" w:color="auto"/>
            </w:tcBorders>
            <w:hideMark/>
          </w:tcPr>
          <w:p w14:paraId="2FE46920"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 xml:space="preserve">Denominator </w:t>
            </w:r>
          </w:p>
          <w:p w14:paraId="68A1B9FA"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 xml:space="preserve">value: </w:t>
            </w:r>
          </w:p>
        </w:tc>
        <w:tc>
          <w:tcPr>
            <w:tcW w:w="3332" w:type="dxa"/>
            <w:tcBorders>
              <w:top w:val="nil"/>
              <w:left w:val="single" w:sz="8" w:space="0" w:color="auto"/>
              <w:bottom w:val="single" w:sz="8" w:space="0" w:color="auto"/>
              <w:right w:val="single" w:sz="8" w:space="0" w:color="auto"/>
            </w:tcBorders>
            <w:hideMark/>
          </w:tcPr>
          <w:p w14:paraId="1F68A55B"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 xml:space="preserve">Value for </w:t>
            </w:r>
          </w:p>
          <w:p w14:paraId="0C9C5F5D"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reporting period:</w:t>
            </w:r>
          </w:p>
        </w:tc>
      </w:tr>
      <w:tr w:rsidR="00F75766" w:rsidRPr="009C6E04" w14:paraId="27D449C2" w14:textId="77777777" w:rsidTr="001869E9">
        <w:tc>
          <w:tcPr>
            <w:tcW w:w="955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0765AC"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 xml:space="preserve">Data quality considerations: </w:t>
            </w:r>
          </w:p>
        </w:tc>
      </w:tr>
      <w:tr w:rsidR="00F75766" w:rsidRPr="009C6E04" w14:paraId="25B7E716" w14:textId="77777777" w:rsidTr="001869E9">
        <w:tc>
          <w:tcPr>
            <w:tcW w:w="955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161E5BE4"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 xml:space="preserve">Performance considerations: </w:t>
            </w:r>
          </w:p>
        </w:tc>
      </w:tr>
      <w:tr w:rsidR="00F75766" w:rsidRPr="009C6E04" w14:paraId="0FCE2032" w14:textId="77777777" w:rsidTr="001869E9">
        <w:tc>
          <w:tcPr>
            <w:tcW w:w="9558" w:type="dxa"/>
            <w:gridSpan w:val="4"/>
            <w:tcBorders>
              <w:top w:val="nil"/>
              <w:left w:val="single" w:sz="8" w:space="0" w:color="auto"/>
              <w:bottom w:val="single" w:sz="4" w:space="0" w:color="auto"/>
              <w:right w:val="single" w:sz="8" w:space="0" w:color="auto"/>
            </w:tcBorders>
            <w:tcMar>
              <w:top w:w="0" w:type="dxa"/>
              <w:left w:w="108" w:type="dxa"/>
              <w:bottom w:w="0" w:type="dxa"/>
              <w:right w:w="108" w:type="dxa"/>
            </w:tcMar>
          </w:tcPr>
          <w:p w14:paraId="1B2905BF" w14:textId="77777777" w:rsidR="00F75766" w:rsidRPr="009C6E04" w:rsidRDefault="00F75766" w:rsidP="001869E9">
            <w:pPr>
              <w:tabs>
                <w:tab w:val="left" w:pos="1260"/>
              </w:tabs>
              <w:rPr>
                <w:rFonts w:ascii="Times New Roman" w:hAnsi="Times New Roman" w:cs="Times New Roman"/>
                <w:b/>
                <w:bCs/>
                <w:iCs/>
              </w:rPr>
            </w:pPr>
          </w:p>
        </w:tc>
      </w:tr>
    </w:tbl>
    <w:p w14:paraId="71B5CD4B" w14:textId="77777777" w:rsidR="00F75766" w:rsidRPr="009C6E04" w:rsidRDefault="00F75766" w:rsidP="00F75766">
      <w:pPr>
        <w:rPr>
          <w:rFonts w:ascii="Times New Roman" w:hAnsi="Times New Roman" w:cs="Times New Roman"/>
        </w:rPr>
      </w:pPr>
    </w:p>
    <w:p w14:paraId="669199C0" w14:textId="098650C0" w:rsidR="00F75766" w:rsidRPr="009C6E04" w:rsidRDefault="004A073B" w:rsidP="00F75766">
      <w:pPr>
        <w:spacing w:after="200" w:line="276"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0D48928" wp14:editId="624F77DF">
                <wp:simplePos x="0" y="0"/>
                <wp:positionH relativeFrom="column">
                  <wp:posOffset>-45720</wp:posOffset>
                </wp:positionH>
                <wp:positionV relativeFrom="paragraph">
                  <wp:posOffset>994410</wp:posOffset>
                </wp:positionV>
                <wp:extent cx="5890260" cy="1043940"/>
                <wp:effectExtent l="0" t="0" r="15240" b="22860"/>
                <wp:wrapNone/>
                <wp:docPr id="1" name="Text Box 1"/>
                <wp:cNvGraphicFramePr/>
                <a:graphic xmlns:a="http://schemas.openxmlformats.org/drawingml/2006/main">
                  <a:graphicData uri="http://schemas.microsoft.com/office/word/2010/wordprocessingShape">
                    <wps:wsp>
                      <wps:cNvSpPr txBox="1"/>
                      <wps:spPr>
                        <a:xfrm>
                          <a:off x="0" y="0"/>
                          <a:ext cx="5890260" cy="1043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3090CB" w14:textId="77777777" w:rsidR="004A073B" w:rsidRPr="007F5816" w:rsidRDefault="004A073B" w:rsidP="004A073B">
                            <w:pPr>
                              <w:rPr>
                                <w:rFonts w:ascii="Verdana" w:eastAsia="Arial Unicode MS" w:hAnsi="Verdana"/>
                              </w:rPr>
                            </w:pPr>
                            <w:proofErr w:type="gramStart"/>
                            <w:r w:rsidRPr="0084592D">
                              <w:rPr>
                                <w:rFonts w:ascii="Times New Roman" w:eastAsia="Arial Unicode MS" w:hAnsi="Times New Roman" w:cs="Times New Roman"/>
                                <w:sz w:val="22"/>
                                <w:szCs w:val="22"/>
                              </w:rPr>
                              <w:t>THE PAPERWORK REDUCTION ACT OF 1995 (Pub.</w:t>
                            </w:r>
                            <w:proofErr w:type="gramEnd"/>
                            <w:r w:rsidRPr="0084592D">
                              <w:rPr>
                                <w:rFonts w:ascii="Times New Roman" w:eastAsia="Arial Unicode MS" w:hAnsi="Times New Roman" w:cs="Times New Roman"/>
                                <w:sz w:val="22"/>
                                <w:szCs w:val="22"/>
                              </w:rPr>
                              <w:t xml:space="preserve"> L. 104-13) Public reporting burden for this collection of information is estimated to average 500 hours </w:t>
                            </w:r>
                            <w:r w:rsidRPr="0084592D">
                              <w:rPr>
                                <w:rStyle w:val="CommentReference"/>
                                <w:rFonts w:ascii="Times New Roman" w:hAnsi="Times New Roman" w:cs="Times New Roman"/>
                                <w:sz w:val="22"/>
                                <w:szCs w:val="22"/>
                              </w:rPr>
                              <w:annotationRef/>
                            </w:r>
                            <w:r w:rsidRPr="0084592D">
                              <w:rPr>
                                <w:rFonts w:ascii="Times New Roman" w:eastAsia="Arial Unicode MS" w:hAnsi="Times New Roman" w:cs="Times New Roman"/>
                                <w:sz w:val="22"/>
                                <w:szCs w:val="22"/>
                              </w:rPr>
                              <w:t>per grantee,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Pr="0084592D">
                              <w:rPr>
                                <w:rStyle w:val="CommentReference"/>
                                <w:rFonts w:ascii="Times New Roman" w:hAnsi="Times New Roman" w:cs="Times New Roman"/>
                                <w:sz w:val="22"/>
                                <w:szCs w:val="22"/>
                              </w:rPr>
                              <w:annotationRef/>
                            </w:r>
                          </w:p>
                          <w:p w14:paraId="006881D8" w14:textId="77777777" w:rsidR="004A073B" w:rsidRPr="004A073B" w:rsidRDefault="004A073B">
                            <w:pPr>
                              <w:rPr>
                                <w:rFonts w:ascii="Times New Roman" w:hAnsi="Times New Roman" w:cs="Times New Roman"/>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6pt;margin-top:78.3pt;width:463.8pt;height:82.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" fillcolor="white [3201]" strokeweight=".5pt">
                <v:textbox>
                  <w:txbxContent>
                    <w:p w14:paraId="703090CB" w14:textId="77777777" w:rsidR="004A073B" w:rsidRPr="007F5816" w:rsidRDefault="004A073B" w:rsidP="004A073B">
                      <w:pPr>
                        <w:rPr>
                          <w:rFonts w:ascii="Verdana" w:eastAsia="Arial Unicode MS" w:hAnsi="Verdana"/>
                        </w:rPr>
                      </w:pPr>
                      <w:proofErr w:type="gramStart"/>
                      <w:r w:rsidRPr="0084592D">
                        <w:rPr>
                          <w:rFonts w:ascii="Times New Roman" w:eastAsia="Arial Unicode MS" w:hAnsi="Times New Roman" w:cs="Times New Roman"/>
                          <w:sz w:val="22"/>
                          <w:szCs w:val="22"/>
                        </w:rPr>
                        <w:t>THE PAPERWORK REDUCTION ACT OF 1995 (Pub.</w:t>
                      </w:r>
                      <w:proofErr w:type="gramEnd"/>
                      <w:r w:rsidRPr="0084592D">
                        <w:rPr>
                          <w:rFonts w:ascii="Times New Roman" w:eastAsia="Arial Unicode MS" w:hAnsi="Times New Roman" w:cs="Times New Roman"/>
                          <w:sz w:val="22"/>
                          <w:szCs w:val="22"/>
                        </w:rPr>
                        <w:t xml:space="preserve"> L. 104-13) Public reporting burden for this collection of information is estimated to average 500 hours </w:t>
                      </w:r>
                      <w:r w:rsidRPr="0084592D">
                        <w:rPr>
                          <w:rStyle w:val="CommentReference"/>
                          <w:rFonts w:ascii="Times New Roman" w:hAnsi="Times New Roman" w:cs="Times New Roman"/>
                          <w:sz w:val="22"/>
                          <w:szCs w:val="22"/>
                        </w:rPr>
                        <w:annotationRef/>
                      </w:r>
                      <w:r w:rsidRPr="0084592D">
                        <w:rPr>
                          <w:rFonts w:ascii="Times New Roman" w:eastAsia="Arial Unicode MS" w:hAnsi="Times New Roman" w:cs="Times New Roman"/>
                          <w:sz w:val="22"/>
                          <w:szCs w:val="22"/>
                        </w:rPr>
                        <w:t>per grantee,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Pr="0084592D">
                        <w:rPr>
                          <w:rStyle w:val="CommentReference"/>
                          <w:rFonts w:ascii="Times New Roman" w:hAnsi="Times New Roman" w:cs="Times New Roman"/>
                          <w:sz w:val="22"/>
                          <w:szCs w:val="22"/>
                        </w:rPr>
                        <w:annotationRef/>
                      </w:r>
                    </w:p>
                    <w:p w14:paraId="006881D8" w14:textId="77777777" w:rsidR="004A073B" w:rsidRPr="004A073B" w:rsidRDefault="004A073B">
                      <w:pPr>
                        <w:rPr>
                          <w:rFonts w:ascii="Times New Roman" w:hAnsi="Times New Roman" w:cs="Times New Roman"/>
                          <w:sz w:val="22"/>
                          <w:szCs w:val="22"/>
                        </w:rPr>
                      </w:pPr>
                    </w:p>
                  </w:txbxContent>
                </v:textbox>
              </v:shape>
            </w:pict>
          </mc:Fallback>
        </mc:AlternateContent>
      </w:r>
      <w:r w:rsidR="00F75766" w:rsidRPr="009C6E04">
        <w:rPr>
          <w:rFonts w:ascii="Times New Roman" w:hAnsi="Times New Roman" w:cs="Times New Roman"/>
        </w:rPr>
        <w:br w:type="page"/>
      </w:r>
    </w:p>
    <w:p w14:paraId="7AC43CFA" w14:textId="77777777" w:rsidR="00F75766" w:rsidRPr="009C6E04" w:rsidRDefault="00F75766" w:rsidP="00F75766">
      <w:pPr>
        <w:jc w:val="center"/>
        <w:rPr>
          <w:rFonts w:ascii="Times New Roman" w:hAnsi="Times New Roman" w:cs="Times New Roman"/>
          <w:b/>
        </w:rPr>
      </w:pPr>
      <w:r w:rsidRPr="009C6E04">
        <w:rPr>
          <w:rFonts w:ascii="Times New Roman" w:hAnsi="Times New Roman" w:cs="Times New Roman"/>
          <w:b/>
        </w:rPr>
        <w:lastRenderedPageBreak/>
        <w:t>Instructions for the Completion of Home Visiting Form 2</w:t>
      </w:r>
    </w:p>
    <w:p w14:paraId="5564480B" w14:textId="77777777" w:rsidR="00F75766" w:rsidRPr="009C6E04" w:rsidRDefault="00F75766" w:rsidP="00F75766">
      <w:pPr>
        <w:jc w:val="center"/>
        <w:rPr>
          <w:rFonts w:ascii="Times New Roman" w:hAnsi="Times New Roman" w:cs="Times New Roman"/>
          <w:b/>
        </w:rPr>
      </w:pPr>
      <w:r w:rsidRPr="009C6E04">
        <w:rPr>
          <w:rFonts w:ascii="Times New Roman" w:hAnsi="Times New Roman" w:cs="Times New Roman"/>
          <w:b/>
        </w:rPr>
        <w:t>Grantee Performance Measures</w:t>
      </w:r>
    </w:p>
    <w:p w14:paraId="032CA657" w14:textId="77777777" w:rsidR="00F75766" w:rsidRPr="009C6E04" w:rsidRDefault="00F75766" w:rsidP="00F75766">
      <w:pPr>
        <w:jc w:val="center"/>
        <w:rPr>
          <w:rFonts w:ascii="Times New Roman" w:hAnsi="Times New Roman" w:cs="Times New Roman"/>
        </w:rPr>
      </w:pPr>
    </w:p>
    <w:p w14:paraId="62F61100" w14:textId="77777777" w:rsidR="00F75766" w:rsidRPr="009C6E04" w:rsidRDefault="00F75766" w:rsidP="00F75766">
      <w:pPr>
        <w:rPr>
          <w:rFonts w:ascii="Times New Roman" w:hAnsi="Times New Roman" w:cs="Times New Roman"/>
        </w:rPr>
      </w:pPr>
      <w:r w:rsidRPr="009C6E04">
        <w:rPr>
          <w:rFonts w:ascii="Times New Roman" w:hAnsi="Times New Roman" w:cs="Times New Roman"/>
        </w:rPr>
        <w:t>Sections 1 (Performance Measure) and 2 (Standardized Definitions) of Form 2 have been provided for all measures and are not modifiable, as these items have been standardized across all grantees.</w:t>
      </w:r>
    </w:p>
    <w:p w14:paraId="14F70C17" w14:textId="77777777" w:rsidR="00F75766" w:rsidRPr="009C6E04" w:rsidRDefault="00F75766" w:rsidP="00F75766">
      <w:pPr>
        <w:rPr>
          <w:rFonts w:ascii="Times New Roman" w:hAnsi="Times New Roman" w:cs="Times New Roman"/>
        </w:rPr>
      </w:pPr>
    </w:p>
    <w:p w14:paraId="649785BA" w14:textId="77777777" w:rsidR="00F75766" w:rsidRPr="009C6E04" w:rsidRDefault="00F75766" w:rsidP="00F75766">
      <w:pPr>
        <w:rPr>
          <w:rFonts w:ascii="Times New Roman" w:hAnsi="Times New Roman" w:cs="Times New Roman"/>
        </w:rPr>
      </w:pPr>
      <w:r w:rsidRPr="009C6E04">
        <w:rPr>
          <w:rFonts w:ascii="Times New Roman" w:hAnsi="Times New Roman" w:cs="Times New Roman"/>
        </w:rPr>
        <w:t>Please complete Sections 3, 4, and 5 for each performance measure.</w:t>
      </w:r>
    </w:p>
    <w:p w14:paraId="23F21354" w14:textId="77777777" w:rsidR="00F75766" w:rsidRPr="009C6E04" w:rsidRDefault="00F75766" w:rsidP="00F75766">
      <w:pPr>
        <w:rPr>
          <w:rFonts w:ascii="Times New Roman" w:hAnsi="Times New Roman" w:cs="Times New Roman"/>
        </w:rPr>
      </w:pPr>
    </w:p>
    <w:p w14:paraId="18DC406E" w14:textId="77777777" w:rsidR="00F75766" w:rsidRPr="009C6E04" w:rsidRDefault="00F75766" w:rsidP="00F75766">
      <w:pPr>
        <w:pStyle w:val="ListParagraph"/>
        <w:numPr>
          <w:ilvl w:val="0"/>
          <w:numId w:val="6"/>
        </w:numPr>
        <w:rPr>
          <w:rFonts w:ascii="Times New Roman" w:hAnsi="Times New Roman" w:cs="Times New Roman"/>
          <w:b/>
        </w:rPr>
      </w:pPr>
      <w:r w:rsidRPr="009C6E04">
        <w:rPr>
          <w:rFonts w:ascii="Times New Roman" w:hAnsi="Times New Roman" w:cs="Times New Roman"/>
          <w:b/>
        </w:rPr>
        <w:t>Grantee Specifications</w:t>
      </w:r>
    </w:p>
    <w:p w14:paraId="54A0774E" w14:textId="77777777" w:rsidR="00F75766" w:rsidRPr="009C6E04" w:rsidRDefault="00F75766" w:rsidP="00F75766">
      <w:pPr>
        <w:pStyle w:val="ListParagraph"/>
        <w:rPr>
          <w:rFonts w:ascii="Times New Roman" w:hAnsi="Times New Roman" w:cs="Times New Roman"/>
        </w:rPr>
      </w:pPr>
    </w:p>
    <w:p w14:paraId="2B0DBFC8" w14:textId="77777777" w:rsidR="00F75766" w:rsidRPr="009C6E04" w:rsidRDefault="00F75766" w:rsidP="00F75766">
      <w:pPr>
        <w:pStyle w:val="ListParagraph"/>
        <w:rPr>
          <w:rFonts w:ascii="Times New Roman" w:hAnsi="Times New Roman" w:cs="Times New Roman"/>
        </w:rPr>
      </w:pPr>
      <w:r w:rsidRPr="009C6E04">
        <w:rPr>
          <w:rFonts w:ascii="Times New Roman" w:hAnsi="Times New Roman" w:cs="Times New Roman"/>
          <w:b/>
        </w:rPr>
        <w:t>Definitions of key terms:</w:t>
      </w:r>
      <w:r w:rsidRPr="009C6E04">
        <w:rPr>
          <w:rFonts w:ascii="Times New Roman" w:hAnsi="Times New Roman" w:cs="Times New Roman"/>
        </w:rPr>
        <w:t xml:space="preserve"> Clarify the meaning of the terms utilized in the measure definition (e.g., what counts as a “home visit”?). The terms that require clarification are listed in the Performance Measurement Plan.</w:t>
      </w:r>
    </w:p>
    <w:p w14:paraId="49832A55" w14:textId="77777777" w:rsidR="00F75766" w:rsidRPr="009C6E04" w:rsidRDefault="00F75766" w:rsidP="00F75766">
      <w:pPr>
        <w:pStyle w:val="ListParagraph"/>
        <w:rPr>
          <w:rFonts w:ascii="Times New Roman" w:hAnsi="Times New Roman" w:cs="Times New Roman"/>
        </w:rPr>
      </w:pPr>
    </w:p>
    <w:p w14:paraId="47FBCE14" w14:textId="77777777" w:rsidR="00F75766" w:rsidRPr="009C6E04" w:rsidRDefault="00F75766" w:rsidP="00F75766">
      <w:pPr>
        <w:pStyle w:val="ListParagraph"/>
        <w:rPr>
          <w:rFonts w:ascii="Times New Roman" w:hAnsi="Times New Roman" w:cs="Times New Roman"/>
        </w:rPr>
      </w:pPr>
      <w:r w:rsidRPr="009C6E04">
        <w:rPr>
          <w:rFonts w:ascii="Times New Roman" w:hAnsi="Times New Roman" w:cs="Times New Roman"/>
          <w:b/>
        </w:rPr>
        <w:t>Data collection tool(s) or form(s) and question(s):</w:t>
      </w:r>
      <w:r w:rsidRPr="009C6E04">
        <w:rPr>
          <w:rFonts w:ascii="Times New Roman" w:hAnsi="Times New Roman" w:cs="Times New Roman"/>
        </w:rPr>
        <w:t xml:space="preserve"> Include any tools utilized to collect the data. If no measurement tool or scale is needed, state the question(s) posed to collect the needed information. </w:t>
      </w:r>
    </w:p>
    <w:p w14:paraId="221DAEE2" w14:textId="77777777" w:rsidR="00F75766" w:rsidRPr="009C6E04" w:rsidRDefault="00F75766" w:rsidP="00F75766">
      <w:pPr>
        <w:pStyle w:val="ListParagraph"/>
        <w:rPr>
          <w:rFonts w:ascii="Times New Roman" w:hAnsi="Times New Roman" w:cs="Times New Roman"/>
        </w:rPr>
      </w:pPr>
    </w:p>
    <w:p w14:paraId="67CAD0DE" w14:textId="77777777" w:rsidR="00F75766" w:rsidRPr="009C6E04" w:rsidRDefault="00F75766" w:rsidP="00F75766">
      <w:pPr>
        <w:pStyle w:val="ListParagraph"/>
        <w:rPr>
          <w:rFonts w:ascii="Times New Roman" w:hAnsi="Times New Roman" w:cs="Times New Roman"/>
        </w:rPr>
      </w:pPr>
      <w:r w:rsidRPr="009C6E04">
        <w:rPr>
          <w:rFonts w:ascii="Times New Roman" w:hAnsi="Times New Roman" w:cs="Times New Roman"/>
          <w:b/>
        </w:rPr>
        <w:t>Data collection time points:</w:t>
      </w:r>
      <w:r w:rsidRPr="009C6E04">
        <w:rPr>
          <w:rFonts w:ascii="Times New Roman" w:hAnsi="Times New Roman" w:cs="Times New Roman"/>
        </w:rPr>
        <w:t xml:space="preserve"> Specify the time(s) when the data will be collected (e.g., 3-months post enrollment, after each home visit). If multiple data elements are used to calculate the numerator and denominator, include the time points for all data elements.</w:t>
      </w:r>
    </w:p>
    <w:p w14:paraId="6ABBBA66" w14:textId="77777777" w:rsidR="00F75766" w:rsidRPr="009C6E04" w:rsidRDefault="00F75766" w:rsidP="00F75766">
      <w:pPr>
        <w:pStyle w:val="ListParagraph"/>
        <w:rPr>
          <w:rFonts w:ascii="Times New Roman" w:hAnsi="Times New Roman" w:cs="Times New Roman"/>
        </w:rPr>
      </w:pPr>
    </w:p>
    <w:p w14:paraId="3EEACE85" w14:textId="77777777" w:rsidR="00F75766" w:rsidRPr="009C6E04" w:rsidRDefault="00F75766" w:rsidP="00F75766">
      <w:pPr>
        <w:pStyle w:val="ListParagraph"/>
        <w:rPr>
          <w:rFonts w:ascii="Times New Roman" w:hAnsi="Times New Roman" w:cs="Times New Roman"/>
        </w:rPr>
      </w:pPr>
      <w:r w:rsidRPr="009C6E04">
        <w:rPr>
          <w:rFonts w:ascii="Times New Roman" w:hAnsi="Times New Roman" w:cs="Times New Roman"/>
          <w:b/>
        </w:rPr>
        <w:t>Numerator inclusion/exclusion criteria:</w:t>
      </w:r>
      <w:r w:rsidRPr="009C6E04">
        <w:rPr>
          <w:rFonts w:ascii="Times New Roman" w:hAnsi="Times New Roman" w:cs="Times New Roman"/>
        </w:rPr>
        <w:t xml:space="preserve"> Describe the criteria you will use to determine what data are included in the numerator and/or what data are not included (beyond the parameters set in the measure definition). You are not required to provide </w:t>
      </w:r>
      <w:r w:rsidRPr="009C6E04">
        <w:rPr>
          <w:rFonts w:ascii="Times New Roman" w:hAnsi="Times New Roman" w:cs="Times New Roman"/>
          <w:i/>
        </w:rPr>
        <w:t>both</w:t>
      </w:r>
      <w:r w:rsidRPr="009C6E04">
        <w:rPr>
          <w:rFonts w:ascii="Times New Roman" w:hAnsi="Times New Roman" w:cs="Times New Roman"/>
        </w:rPr>
        <w:t xml:space="preserve"> inclusion and exclusion criteria for each measure.</w:t>
      </w:r>
    </w:p>
    <w:p w14:paraId="51019AA2" w14:textId="77777777" w:rsidR="00F75766" w:rsidRPr="009C6E04" w:rsidRDefault="00F75766" w:rsidP="00F75766">
      <w:pPr>
        <w:rPr>
          <w:rFonts w:ascii="Times New Roman" w:hAnsi="Times New Roman" w:cs="Times New Roman"/>
        </w:rPr>
      </w:pPr>
    </w:p>
    <w:p w14:paraId="45961C48" w14:textId="77777777" w:rsidR="00F75766" w:rsidRPr="009C6E04" w:rsidRDefault="00F75766" w:rsidP="00F75766">
      <w:pPr>
        <w:ind w:left="720"/>
        <w:rPr>
          <w:rFonts w:ascii="Times New Roman" w:hAnsi="Times New Roman" w:cs="Times New Roman"/>
        </w:rPr>
      </w:pPr>
      <w:r w:rsidRPr="009C6E04">
        <w:rPr>
          <w:rFonts w:ascii="Times New Roman" w:hAnsi="Times New Roman" w:cs="Times New Roman"/>
          <w:b/>
        </w:rPr>
        <w:t>Denominator inclusion/exclusion criteria:</w:t>
      </w:r>
      <w:r w:rsidRPr="009C6E04">
        <w:rPr>
          <w:rFonts w:ascii="Times New Roman" w:hAnsi="Times New Roman" w:cs="Times New Roman"/>
        </w:rPr>
        <w:t xml:space="preserve"> Describe the criteria you will use to determine what data are included in the denominator and/or what data are not included (beyond the parameters set in the measure definition). You are not required to provide </w:t>
      </w:r>
      <w:r w:rsidRPr="009C6E04">
        <w:rPr>
          <w:rFonts w:ascii="Times New Roman" w:hAnsi="Times New Roman" w:cs="Times New Roman"/>
          <w:i/>
        </w:rPr>
        <w:t>both</w:t>
      </w:r>
      <w:r w:rsidRPr="009C6E04">
        <w:rPr>
          <w:rFonts w:ascii="Times New Roman" w:hAnsi="Times New Roman" w:cs="Times New Roman"/>
        </w:rPr>
        <w:t xml:space="preserve"> inclusion and exclusion criteria for each measure.</w:t>
      </w:r>
    </w:p>
    <w:p w14:paraId="2AC7D16C" w14:textId="77777777" w:rsidR="00F75766" w:rsidRPr="009C6E04" w:rsidRDefault="00F75766" w:rsidP="00F75766">
      <w:pPr>
        <w:rPr>
          <w:rFonts w:ascii="Times New Roman" w:hAnsi="Times New Roman" w:cs="Times New Roman"/>
          <w:b/>
        </w:rPr>
      </w:pPr>
    </w:p>
    <w:p w14:paraId="4EB9D8DA" w14:textId="77777777" w:rsidR="00F75766" w:rsidRPr="009C6E04" w:rsidRDefault="00F75766" w:rsidP="00F75766">
      <w:pPr>
        <w:pStyle w:val="ListParagraph"/>
        <w:numPr>
          <w:ilvl w:val="0"/>
          <w:numId w:val="6"/>
        </w:numPr>
        <w:rPr>
          <w:rFonts w:ascii="Times New Roman" w:hAnsi="Times New Roman" w:cs="Times New Roman"/>
          <w:b/>
        </w:rPr>
      </w:pPr>
      <w:r w:rsidRPr="009C6E04">
        <w:rPr>
          <w:rFonts w:ascii="Times New Roman" w:hAnsi="Times New Roman" w:cs="Times New Roman"/>
          <w:b/>
        </w:rPr>
        <w:t>Context of Measurement</w:t>
      </w:r>
    </w:p>
    <w:p w14:paraId="4AC0FB03" w14:textId="77777777" w:rsidR="00F75766" w:rsidRPr="009C6E04" w:rsidRDefault="00F75766" w:rsidP="00F75766">
      <w:pPr>
        <w:pStyle w:val="ListParagraph"/>
        <w:rPr>
          <w:rFonts w:ascii="Times New Roman" w:hAnsi="Times New Roman" w:cs="Times New Roman"/>
        </w:rPr>
      </w:pPr>
    </w:p>
    <w:p w14:paraId="686A776E" w14:textId="77777777" w:rsidR="00F75766" w:rsidRPr="009C6E04" w:rsidRDefault="00F75766" w:rsidP="00F75766">
      <w:pPr>
        <w:pStyle w:val="ListParagraph"/>
        <w:rPr>
          <w:rFonts w:ascii="Times New Roman" w:hAnsi="Times New Roman" w:cs="Times New Roman"/>
        </w:rPr>
      </w:pPr>
      <w:r w:rsidRPr="009C6E04">
        <w:rPr>
          <w:rFonts w:ascii="Times New Roman" w:hAnsi="Times New Roman" w:cs="Times New Roman"/>
          <w:b/>
        </w:rPr>
        <w:t>Date first data point was collected:</w:t>
      </w:r>
      <w:r w:rsidRPr="009C6E04">
        <w:rPr>
          <w:rFonts w:ascii="Times New Roman" w:hAnsi="Times New Roman" w:cs="Times New Roman"/>
        </w:rPr>
        <w:t xml:space="preserve"> Specify the first date (MM/DD/YYYY) that any performance measurement data were collected for each measure (e.g., if a measure specifies that data are first collected from primary caregivers at 3-months post enrollment, then the date provided would be the first date that any participating primary caregiver reached this target and was assessed). These data are only entered the first time data are reported.</w:t>
      </w:r>
    </w:p>
    <w:p w14:paraId="5774B2E4" w14:textId="77777777" w:rsidR="00F75766" w:rsidRPr="009C6E04" w:rsidRDefault="00F75766" w:rsidP="00F75766">
      <w:pPr>
        <w:pStyle w:val="ListParagraph"/>
        <w:rPr>
          <w:rFonts w:ascii="Times New Roman" w:hAnsi="Times New Roman" w:cs="Times New Roman"/>
        </w:rPr>
      </w:pPr>
    </w:p>
    <w:p w14:paraId="32FFBF4D" w14:textId="77777777" w:rsidR="00F75766" w:rsidRPr="009C6E04" w:rsidRDefault="00F75766" w:rsidP="00F75766">
      <w:pPr>
        <w:pStyle w:val="ListParagraph"/>
        <w:rPr>
          <w:rFonts w:ascii="Times New Roman" w:hAnsi="Times New Roman" w:cs="Times New Roman"/>
        </w:rPr>
      </w:pPr>
      <w:r w:rsidRPr="009C6E04">
        <w:rPr>
          <w:rFonts w:ascii="Times New Roman" w:hAnsi="Times New Roman" w:cs="Times New Roman"/>
          <w:b/>
        </w:rPr>
        <w:t>Number of people assessed:</w:t>
      </w:r>
      <w:r w:rsidRPr="009C6E04">
        <w:rPr>
          <w:rFonts w:ascii="Times New Roman" w:hAnsi="Times New Roman" w:cs="Times New Roman"/>
        </w:rPr>
        <w:t xml:space="preserve"> Indicate the number of individual participants who were assessed for the measure during the reporting period. If the unit of analysis (indicated in Section 1) is “Participant,” this number will be the same as the denominator. </w:t>
      </w:r>
    </w:p>
    <w:p w14:paraId="185ACB16" w14:textId="77777777" w:rsidR="00F75766" w:rsidRPr="009C6E04" w:rsidRDefault="00F75766" w:rsidP="00F75766">
      <w:pPr>
        <w:pStyle w:val="ListParagraph"/>
        <w:rPr>
          <w:rFonts w:ascii="Times New Roman" w:hAnsi="Times New Roman" w:cs="Times New Roman"/>
        </w:rPr>
      </w:pPr>
    </w:p>
    <w:p w14:paraId="6E2DC3DC" w14:textId="77777777" w:rsidR="00F75766" w:rsidRPr="009C6E04" w:rsidRDefault="00F75766" w:rsidP="00F75766">
      <w:pPr>
        <w:pStyle w:val="ListParagraph"/>
        <w:rPr>
          <w:rFonts w:ascii="Times New Roman" w:hAnsi="Times New Roman" w:cs="Times New Roman"/>
        </w:rPr>
      </w:pPr>
    </w:p>
    <w:p w14:paraId="6CBFC9F4" w14:textId="77777777" w:rsidR="00F75766" w:rsidRPr="009C6E04" w:rsidRDefault="00F75766" w:rsidP="00F75766">
      <w:pPr>
        <w:pStyle w:val="ListParagraph"/>
        <w:rPr>
          <w:rFonts w:ascii="Times New Roman" w:hAnsi="Times New Roman" w:cs="Times New Roman"/>
        </w:rPr>
      </w:pPr>
    </w:p>
    <w:p w14:paraId="14B37960" w14:textId="77777777" w:rsidR="00F75766" w:rsidRPr="009C6E04" w:rsidRDefault="00F75766" w:rsidP="00F75766">
      <w:pPr>
        <w:pStyle w:val="ListParagraph"/>
        <w:numPr>
          <w:ilvl w:val="0"/>
          <w:numId w:val="6"/>
        </w:numPr>
        <w:rPr>
          <w:rFonts w:ascii="Times New Roman" w:hAnsi="Times New Roman" w:cs="Times New Roman"/>
          <w:b/>
        </w:rPr>
      </w:pPr>
      <w:r w:rsidRPr="009C6E04">
        <w:rPr>
          <w:rFonts w:ascii="Times New Roman" w:hAnsi="Times New Roman" w:cs="Times New Roman"/>
          <w:b/>
        </w:rPr>
        <w:t>Data Values and Considerations</w:t>
      </w:r>
    </w:p>
    <w:p w14:paraId="4444025C" w14:textId="77777777" w:rsidR="00F75766" w:rsidRPr="009C6E04" w:rsidRDefault="00F75766" w:rsidP="00F75766">
      <w:pPr>
        <w:pStyle w:val="ListParagraph"/>
        <w:rPr>
          <w:rFonts w:ascii="Times New Roman" w:hAnsi="Times New Roman" w:cs="Times New Roman"/>
        </w:rPr>
      </w:pPr>
    </w:p>
    <w:p w14:paraId="001B5CE4" w14:textId="77777777" w:rsidR="00F75766" w:rsidRPr="009C6E04" w:rsidRDefault="00F75766" w:rsidP="00F75766">
      <w:pPr>
        <w:pStyle w:val="ListParagraph"/>
        <w:rPr>
          <w:rFonts w:ascii="Times New Roman" w:hAnsi="Times New Roman" w:cs="Times New Roman"/>
        </w:rPr>
      </w:pPr>
      <w:r w:rsidRPr="009C6E04">
        <w:rPr>
          <w:rFonts w:ascii="Times New Roman" w:hAnsi="Times New Roman" w:cs="Times New Roman"/>
          <w:b/>
        </w:rPr>
        <w:t>Numerator value:</w:t>
      </w:r>
      <w:r w:rsidRPr="009C6E04">
        <w:rPr>
          <w:rFonts w:ascii="Times New Roman" w:hAnsi="Times New Roman" w:cs="Times New Roman"/>
        </w:rPr>
        <w:t xml:space="preserve"> Enter the value obtained for the numerator during the reporting period. </w:t>
      </w:r>
    </w:p>
    <w:p w14:paraId="34C745A9" w14:textId="77777777" w:rsidR="00F75766" w:rsidRPr="009C6E04" w:rsidRDefault="00F75766" w:rsidP="00F75766">
      <w:pPr>
        <w:pStyle w:val="ListParagraph"/>
        <w:rPr>
          <w:rFonts w:ascii="Times New Roman" w:hAnsi="Times New Roman" w:cs="Times New Roman"/>
        </w:rPr>
      </w:pPr>
    </w:p>
    <w:p w14:paraId="5BC82C07" w14:textId="77777777" w:rsidR="00F75766" w:rsidRPr="009C6E04" w:rsidRDefault="00F75766" w:rsidP="00F75766">
      <w:pPr>
        <w:pStyle w:val="ListParagraph"/>
        <w:rPr>
          <w:rFonts w:ascii="Times New Roman" w:hAnsi="Times New Roman" w:cs="Times New Roman"/>
        </w:rPr>
      </w:pPr>
      <w:r w:rsidRPr="009C6E04">
        <w:rPr>
          <w:rFonts w:ascii="Times New Roman" w:hAnsi="Times New Roman" w:cs="Times New Roman"/>
          <w:b/>
        </w:rPr>
        <w:t>Denominator value:</w:t>
      </w:r>
      <w:r w:rsidRPr="009C6E04">
        <w:rPr>
          <w:rFonts w:ascii="Times New Roman" w:hAnsi="Times New Roman" w:cs="Times New Roman"/>
        </w:rPr>
        <w:t xml:space="preserve"> Enter the value obtained for the denominator during the reporting period. </w:t>
      </w:r>
    </w:p>
    <w:p w14:paraId="294DE348" w14:textId="77777777" w:rsidR="00F75766" w:rsidRPr="009C6E04" w:rsidRDefault="00F75766" w:rsidP="00F75766">
      <w:pPr>
        <w:pStyle w:val="ListParagraph"/>
        <w:rPr>
          <w:rFonts w:ascii="Times New Roman" w:hAnsi="Times New Roman" w:cs="Times New Roman"/>
        </w:rPr>
      </w:pPr>
    </w:p>
    <w:p w14:paraId="2C1519B9" w14:textId="77777777" w:rsidR="00F75766" w:rsidRPr="009C6E04" w:rsidRDefault="00F75766" w:rsidP="00F75766">
      <w:pPr>
        <w:pStyle w:val="ListParagraph"/>
        <w:rPr>
          <w:rFonts w:ascii="Times New Roman" w:hAnsi="Times New Roman" w:cs="Times New Roman"/>
        </w:rPr>
      </w:pPr>
      <w:r w:rsidRPr="009C6E04">
        <w:rPr>
          <w:rFonts w:ascii="Times New Roman" w:hAnsi="Times New Roman" w:cs="Times New Roman"/>
          <w:b/>
        </w:rPr>
        <w:t>Value for reporting period:</w:t>
      </w:r>
      <w:r w:rsidRPr="009C6E04">
        <w:rPr>
          <w:rFonts w:ascii="Times New Roman" w:hAnsi="Times New Roman" w:cs="Times New Roman"/>
        </w:rPr>
        <w:t xml:space="preserve"> The value for the reporting period will be auto calculated by the Federal Data Reporting System. The value will be calculated as the numerator divided by the denominator.</w:t>
      </w:r>
    </w:p>
    <w:p w14:paraId="40889C82" w14:textId="77777777" w:rsidR="00F75766" w:rsidRPr="009C6E04" w:rsidRDefault="00F75766" w:rsidP="00F75766">
      <w:pPr>
        <w:pStyle w:val="ListParagraph"/>
        <w:rPr>
          <w:rFonts w:ascii="Times New Roman" w:hAnsi="Times New Roman" w:cs="Times New Roman"/>
        </w:rPr>
      </w:pPr>
    </w:p>
    <w:p w14:paraId="53E8F9F2" w14:textId="77777777" w:rsidR="00F75766" w:rsidRPr="009C6E04" w:rsidRDefault="00F75766" w:rsidP="00F75766">
      <w:pPr>
        <w:pStyle w:val="ListParagraph"/>
        <w:rPr>
          <w:rFonts w:ascii="Times New Roman" w:hAnsi="Times New Roman" w:cs="Times New Roman"/>
        </w:rPr>
      </w:pPr>
      <w:r w:rsidRPr="009C6E04">
        <w:rPr>
          <w:rFonts w:ascii="Times New Roman" w:hAnsi="Times New Roman" w:cs="Times New Roman"/>
          <w:b/>
        </w:rPr>
        <w:t>Data quality considerations:</w:t>
      </w:r>
      <w:r w:rsidRPr="009C6E04">
        <w:rPr>
          <w:rFonts w:ascii="Times New Roman" w:hAnsi="Times New Roman" w:cs="Times New Roman"/>
        </w:rPr>
        <w:t xml:space="preserve"> Explain any factors that affected your ability to report complete and accurate data (e.g., missing data because a home visitor left the team and data was not collected at the specified time point).</w:t>
      </w:r>
    </w:p>
    <w:p w14:paraId="2BC9A723" w14:textId="77777777" w:rsidR="00F75766" w:rsidRPr="009C6E04" w:rsidRDefault="00F75766" w:rsidP="00F75766">
      <w:pPr>
        <w:pStyle w:val="ListParagraph"/>
        <w:rPr>
          <w:rFonts w:ascii="Times New Roman" w:hAnsi="Times New Roman" w:cs="Times New Roman"/>
        </w:rPr>
      </w:pPr>
    </w:p>
    <w:p w14:paraId="721DA49B" w14:textId="77777777" w:rsidR="00F75766" w:rsidRPr="009C6E04" w:rsidRDefault="00F75766" w:rsidP="00F75766">
      <w:pPr>
        <w:pStyle w:val="ListParagraph"/>
        <w:rPr>
          <w:rFonts w:ascii="Times New Roman" w:hAnsi="Times New Roman" w:cs="Times New Roman"/>
        </w:rPr>
      </w:pPr>
      <w:r w:rsidRPr="009C6E04">
        <w:rPr>
          <w:rFonts w:ascii="Times New Roman" w:hAnsi="Times New Roman" w:cs="Times New Roman"/>
          <w:b/>
        </w:rPr>
        <w:t>Performance considerations:</w:t>
      </w:r>
      <w:r w:rsidRPr="009C6E04">
        <w:rPr>
          <w:rFonts w:ascii="Times New Roman" w:hAnsi="Times New Roman" w:cs="Times New Roman"/>
        </w:rPr>
        <w:t xml:space="preserve"> Explain any factors that affected your ability to demonstrate improved performance for the measure (e.g., a major health clinic closed affecting the ability of program participants to receive well-child visits).</w:t>
      </w:r>
    </w:p>
    <w:p w14:paraId="7640C5AB" w14:textId="77777777" w:rsidR="00F75766" w:rsidRPr="009C6E04" w:rsidRDefault="00F75766" w:rsidP="00F75766">
      <w:pPr>
        <w:rPr>
          <w:rFonts w:ascii="Times New Roman" w:hAnsi="Times New Roman" w:cs="Times New Roman"/>
        </w:rPr>
      </w:pPr>
    </w:p>
    <w:p w14:paraId="2DEC1899" w14:textId="77777777" w:rsidR="00F75766" w:rsidRPr="009C6E04" w:rsidRDefault="00F75766" w:rsidP="00F75766">
      <w:pPr>
        <w:rPr>
          <w:rFonts w:ascii="Times New Roman" w:hAnsi="Times New Roman" w:cs="Times New Roman"/>
        </w:rPr>
      </w:pPr>
    </w:p>
    <w:p w14:paraId="7EF883FE" w14:textId="513E028E" w:rsidR="009C1E85" w:rsidRPr="002101EE" w:rsidRDefault="009C1E85" w:rsidP="00394F57">
      <w:pPr>
        <w:jc w:val="center"/>
        <w:rPr>
          <w:rFonts w:ascii="Courier New" w:hAnsi="Courier New" w:cs="Courier New"/>
        </w:rPr>
      </w:pPr>
      <w:bookmarkStart w:id="0" w:name="_GoBack"/>
      <w:bookmarkEnd w:id="0"/>
    </w:p>
    <w:p w14:paraId="072F851A" w14:textId="77777777" w:rsidR="009C1E85" w:rsidRPr="009C1E85" w:rsidRDefault="009C1E85" w:rsidP="004B651A">
      <w:pPr>
        <w:jc w:val="center"/>
        <w:rPr>
          <w:rFonts w:ascii="Times New Roman" w:hAnsi="Times New Roman" w:cs="Times New Roman"/>
        </w:rPr>
      </w:pPr>
    </w:p>
    <w:sectPr w:rsidR="009C1E85" w:rsidRPr="009C1E85" w:rsidSect="009F189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0E6FF" w14:textId="77777777" w:rsidR="007F5816" w:rsidRDefault="007F5816" w:rsidP="007F5816">
      <w:r>
        <w:separator/>
      </w:r>
    </w:p>
  </w:endnote>
  <w:endnote w:type="continuationSeparator" w:id="0">
    <w:p w14:paraId="29B3626B" w14:textId="77777777" w:rsidR="007F5816" w:rsidRDefault="007F5816" w:rsidP="007F5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4C6C9" w14:textId="77777777" w:rsidR="007F5816" w:rsidRDefault="007F5816" w:rsidP="007F5816">
      <w:r>
        <w:separator/>
      </w:r>
    </w:p>
  </w:footnote>
  <w:footnote w:type="continuationSeparator" w:id="0">
    <w:p w14:paraId="487EE132" w14:textId="77777777" w:rsidR="007F5816" w:rsidRDefault="007F5816" w:rsidP="007F5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8D302" w14:textId="5F5E85E3" w:rsidR="007F5816" w:rsidRDefault="007F5816" w:rsidP="007F5816">
    <w:pPr>
      <w:pStyle w:val="Header"/>
      <w:jc w:val="right"/>
    </w:pPr>
    <w:r>
      <w:t>OMB #: 0970-0XXX</w:t>
    </w:r>
  </w:p>
  <w:p w14:paraId="5F3A6C6D" w14:textId="48432BB5" w:rsidR="007F5816" w:rsidRDefault="007F5816" w:rsidP="007F5816">
    <w:pPr>
      <w:pStyle w:val="Header"/>
      <w:jc w:val="right"/>
    </w:pPr>
    <w: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1F78"/>
    <w:multiLevelType w:val="hybridMultilevel"/>
    <w:tmpl w:val="A4B08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6B5A89"/>
    <w:multiLevelType w:val="hybridMultilevel"/>
    <w:tmpl w:val="FC6430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2024A5B"/>
    <w:multiLevelType w:val="hybridMultilevel"/>
    <w:tmpl w:val="A13AD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FA1BD6"/>
    <w:multiLevelType w:val="multilevel"/>
    <w:tmpl w:val="1D2A3A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F07E76"/>
    <w:multiLevelType w:val="hybridMultilevel"/>
    <w:tmpl w:val="AC8E2EE0"/>
    <w:lvl w:ilvl="0" w:tplc="5470A99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006958"/>
    <w:multiLevelType w:val="hybridMultilevel"/>
    <w:tmpl w:val="6B76EF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FC3"/>
    <w:rsid w:val="000055C0"/>
    <w:rsid w:val="00024EC3"/>
    <w:rsid w:val="001070EF"/>
    <w:rsid w:val="00162F5B"/>
    <w:rsid w:val="001D7AF7"/>
    <w:rsid w:val="00211FDD"/>
    <w:rsid w:val="0024145B"/>
    <w:rsid w:val="002A2E4E"/>
    <w:rsid w:val="002B6DD5"/>
    <w:rsid w:val="002E2B4C"/>
    <w:rsid w:val="003064F9"/>
    <w:rsid w:val="00372217"/>
    <w:rsid w:val="00394F57"/>
    <w:rsid w:val="003B49E8"/>
    <w:rsid w:val="003E5D66"/>
    <w:rsid w:val="00413191"/>
    <w:rsid w:val="004A073B"/>
    <w:rsid w:val="004B651A"/>
    <w:rsid w:val="004C791F"/>
    <w:rsid w:val="005519E9"/>
    <w:rsid w:val="00595FC3"/>
    <w:rsid w:val="005B7B79"/>
    <w:rsid w:val="006B1131"/>
    <w:rsid w:val="006F32AB"/>
    <w:rsid w:val="00720D41"/>
    <w:rsid w:val="00792F31"/>
    <w:rsid w:val="007F5816"/>
    <w:rsid w:val="008A728B"/>
    <w:rsid w:val="009421EB"/>
    <w:rsid w:val="00971218"/>
    <w:rsid w:val="009C1E85"/>
    <w:rsid w:val="009E1BC2"/>
    <w:rsid w:val="009F189E"/>
    <w:rsid w:val="00AD7696"/>
    <w:rsid w:val="00BF01F9"/>
    <w:rsid w:val="00C537E1"/>
    <w:rsid w:val="00C9753C"/>
    <w:rsid w:val="00DA2BE5"/>
    <w:rsid w:val="00F22E0D"/>
    <w:rsid w:val="00F43D0C"/>
    <w:rsid w:val="00F514FE"/>
    <w:rsid w:val="00F65BD7"/>
    <w:rsid w:val="00F75766"/>
    <w:rsid w:val="00FA1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5F60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9C1E85"/>
    <w:pPr>
      <w:keepNext/>
      <w:outlineLvl w:val="1"/>
    </w:pPr>
    <w:rPr>
      <w:rFonts w:ascii="Times New Roman" w:eastAsia="Times New Roman" w:hAnsi="Times New Roman" w:cs="Times New Roman"/>
      <w:i/>
      <w:i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5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32AB"/>
    <w:pPr>
      <w:ind w:left="720"/>
      <w:contextualSpacing/>
    </w:pPr>
  </w:style>
  <w:style w:type="character" w:styleId="CommentReference">
    <w:name w:val="annotation reference"/>
    <w:basedOn w:val="DefaultParagraphFont"/>
    <w:unhideWhenUsed/>
    <w:rsid w:val="008A728B"/>
    <w:rPr>
      <w:sz w:val="16"/>
      <w:szCs w:val="16"/>
    </w:rPr>
  </w:style>
  <w:style w:type="paragraph" w:styleId="CommentText">
    <w:name w:val="annotation text"/>
    <w:basedOn w:val="Normal"/>
    <w:link w:val="CommentTextChar"/>
    <w:uiPriority w:val="99"/>
    <w:semiHidden/>
    <w:unhideWhenUsed/>
    <w:rsid w:val="008A728B"/>
    <w:rPr>
      <w:sz w:val="20"/>
      <w:szCs w:val="20"/>
    </w:rPr>
  </w:style>
  <w:style w:type="character" w:customStyle="1" w:styleId="CommentTextChar">
    <w:name w:val="Comment Text Char"/>
    <w:basedOn w:val="DefaultParagraphFont"/>
    <w:link w:val="CommentText"/>
    <w:uiPriority w:val="99"/>
    <w:semiHidden/>
    <w:rsid w:val="008A728B"/>
    <w:rPr>
      <w:sz w:val="20"/>
      <w:szCs w:val="20"/>
    </w:rPr>
  </w:style>
  <w:style w:type="paragraph" w:styleId="CommentSubject">
    <w:name w:val="annotation subject"/>
    <w:basedOn w:val="CommentText"/>
    <w:next w:val="CommentText"/>
    <w:link w:val="CommentSubjectChar"/>
    <w:uiPriority w:val="99"/>
    <w:semiHidden/>
    <w:unhideWhenUsed/>
    <w:rsid w:val="008A728B"/>
    <w:rPr>
      <w:b/>
      <w:bCs/>
    </w:rPr>
  </w:style>
  <w:style w:type="character" w:customStyle="1" w:styleId="CommentSubjectChar">
    <w:name w:val="Comment Subject Char"/>
    <w:basedOn w:val="CommentTextChar"/>
    <w:link w:val="CommentSubject"/>
    <w:uiPriority w:val="99"/>
    <w:semiHidden/>
    <w:rsid w:val="008A728B"/>
    <w:rPr>
      <w:b/>
      <w:bCs/>
      <w:sz w:val="20"/>
      <w:szCs w:val="20"/>
    </w:rPr>
  </w:style>
  <w:style w:type="paragraph" w:styleId="BalloonText">
    <w:name w:val="Balloon Text"/>
    <w:basedOn w:val="Normal"/>
    <w:link w:val="BalloonTextChar"/>
    <w:uiPriority w:val="99"/>
    <w:semiHidden/>
    <w:unhideWhenUsed/>
    <w:rsid w:val="008A728B"/>
    <w:rPr>
      <w:rFonts w:ascii="Tahoma" w:hAnsi="Tahoma" w:cs="Tahoma"/>
      <w:sz w:val="16"/>
      <w:szCs w:val="16"/>
    </w:rPr>
  </w:style>
  <w:style w:type="character" w:customStyle="1" w:styleId="BalloonTextChar">
    <w:name w:val="Balloon Text Char"/>
    <w:basedOn w:val="DefaultParagraphFont"/>
    <w:link w:val="BalloonText"/>
    <w:uiPriority w:val="99"/>
    <w:semiHidden/>
    <w:rsid w:val="008A728B"/>
    <w:rPr>
      <w:rFonts w:ascii="Tahoma" w:hAnsi="Tahoma" w:cs="Tahoma"/>
      <w:sz w:val="16"/>
      <w:szCs w:val="16"/>
    </w:rPr>
  </w:style>
  <w:style w:type="character" w:customStyle="1" w:styleId="Heading2Char">
    <w:name w:val="Heading 2 Char"/>
    <w:basedOn w:val="DefaultParagraphFont"/>
    <w:link w:val="Heading2"/>
    <w:rsid w:val="009C1E85"/>
    <w:rPr>
      <w:rFonts w:ascii="Times New Roman" w:eastAsia="Times New Roman" w:hAnsi="Times New Roman" w:cs="Times New Roman"/>
      <w:i/>
      <w:iCs/>
      <w:sz w:val="21"/>
    </w:rPr>
  </w:style>
  <w:style w:type="character" w:styleId="Hyperlink">
    <w:name w:val="Hyperlink"/>
    <w:rsid w:val="009C1E85"/>
    <w:rPr>
      <w:color w:val="0000FF"/>
      <w:u w:val="single"/>
    </w:rPr>
  </w:style>
  <w:style w:type="paragraph" w:styleId="NormalWeb">
    <w:name w:val="Normal (Web)"/>
    <w:basedOn w:val="Normal"/>
    <w:uiPriority w:val="99"/>
    <w:unhideWhenUsed/>
    <w:rsid w:val="009C1E85"/>
    <w:pPr>
      <w:spacing w:before="100" w:beforeAutospacing="1" w:after="100" w:afterAutospacing="1"/>
    </w:pPr>
    <w:rPr>
      <w:rFonts w:ascii="Times New Roman" w:eastAsia="Times New Roman" w:hAnsi="Times New Roman" w:cs="Times New Roman"/>
    </w:rPr>
  </w:style>
  <w:style w:type="table" w:customStyle="1" w:styleId="TableGrid1">
    <w:name w:val="Table Grid1"/>
    <w:basedOn w:val="TableNormal"/>
    <w:next w:val="TableGrid"/>
    <w:uiPriority w:val="59"/>
    <w:rsid w:val="003064F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7B79"/>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5B7B79"/>
    <w:rPr>
      <w:rFonts w:ascii="Times New Roman" w:eastAsia="Times New Roman" w:hAnsi="Times New Roman" w:cs="Times New Roman"/>
    </w:rPr>
  </w:style>
  <w:style w:type="paragraph" w:styleId="Footer">
    <w:name w:val="footer"/>
    <w:basedOn w:val="Normal"/>
    <w:link w:val="FooterChar"/>
    <w:uiPriority w:val="99"/>
    <w:unhideWhenUsed/>
    <w:rsid w:val="007F5816"/>
    <w:pPr>
      <w:tabs>
        <w:tab w:val="center" w:pos="4680"/>
        <w:tab w:val="right" w:pos="9360"/>
      </w:tabs>
    </w:pPr>
  </w:style>
  <w:style w:type="character" w:customStyle="1" w:styleId="FooterChar">
    <w:name w:val="Footer Char"/>
    <w:basedOn w:val="DefaultParagraphFont"/>
    <w:link w:val="Footer"/>
    <w:uiPriority w:val="99"/>
    <w:rsid w:val="007F58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9C1E85"/>
    <w:pPr>
      <w:keepNext/>
      <w:outlineLvl w:val="1"/>
    </w:pPr>
    <w:rPr>
      <w:rFonts w:ascii="Times New Roman" w:eastAsia="Times New Roman" w:hAnsi="Times New Roman" w:cs="Times New Roman"/>
      <w:i/>
      <w:i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5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32AB"/>
    <w:pPr>
      <w:ind w:left="720"/>
      <w:contextualSpacing/>
    </w:pPr>
  </w:style>
  <w:style w:type="character" w:styleId="CommentReference">
    <w:name w:val="annotation reference"/>
    <w:basedOn w:val="DefaultParagraphFont"/>
    <w:unhideWhenUsed/>
    <w:rsid w:val="008A728B"/>
    <w:rPr>
      <w:sz w:val="16"/>
      <w:szCs w:val="16"/>
    </w:rPr>
  </w:style>
  <w:style w:type="paragraph" w:styleId="CommentText">
    <w:name w:val="annotation text"/>
    <w:basedOn w:val="Normal"/>
    <w:link w:val="CommentTextChar"/>
    <w:uiPriority w:val="99"/>
    <w:semiHidden/>
    <w:unhideWhenUsed/>
    <w:rsid w:val="008A728B"/>
    <w:rPr>
      <w:sz w:val="20"/>
      <w:szCs w:val="20"/>
    </w:rPr>
  </w:style>
  <w:style w:type="character" w:customStyle="1" w:styleId="CommentTextChar">
    <w:name w:val="Comment Text Char"/>
    <w:basedOn w:val="DefaultParagraphFont"/>
    <w:link w:val="CommentText"/>
    <w:uiPriority w:val="99"/>
    <w:semiHidden/>
    <w:rsid w:val="008A728B"/>
    <w:rPr>
      <w:sz w:val="20"/>
      <w:szCs w:val="20"/>
    </w:rPr>
  </w:style>
  <w:style w:type="paragraph" w:styleId="CommentSubject">
    <w:name w:val="annotation subject"/>
    <w:basedOn w:val="CommentText"/>
    <w:next w:val="CommentText"/>
    <w:link w:val="CommentSubjectChar"/>
    <w:uiPriority w:val="99"/>
    <w:semiHidden/>
    <w:unhideWhenUsed/>
    <w:rsid w:val="008A728B"/>
    <w:rPr>
      <w:b/>
      <w:bCs/>
    </w:rPr>
  </w:style>
  <w:style w:type="character" w:customStyle="1" w:styleId="CommentSubjectChar">
    <w:name w:val="Comment Subject Char"/>
    <w:basedOn w:val="CommentTextChar"/>
    <w:link w:val="CommentSubject"/>
    <w:uiPriority w:val="99"/>
    <w:semiHidden/>
    <w:rsid w:val="008A728B"/>
    <w:rPr>
      <w:b/>
      <w:bCs/>
      <w:sz w:val="20"/>
      <w:szCs w:val="20"/>
    </w:rPr>
  </w:style>
  <w:style w:type="paragraph" w:styleId="BalloonText">
    <w:name w:val="Balloon Text"/>
    <w:basedOn w:val="Normal"/>
    <w:link w:val="BalloonTextChar"/>
    <w:uiPriority w:val="99"/>
    <w:semiHidden/>
    <w:unhideWhenUsed/>
    <w:rsid w:val="008A728B"/>
    <w:rPr>
      <w:rFonts w:ascii="Tahoma" w:hAnsi="Tahoma" w:cs="Tahoma"/>
      <w:sz w:val="16"/>
      <w:szCs w:val="16"/>
    </w:rPr>
  </w:style>
  <w:style w:type="character" w:customStyle="1" w:styleId="BalloonTextChar">
    <w:name w:val="Balloon Text Char"/>
    <w:basedOn w:val="DefaultParagraphFont"/>
    <w:link w:val="BalloonText"/>
    <w:uiPriority w:val="99"/>
    <w:semiHidden/>
    <w:rsid w:val="008A728B"/>
    <w:rPr>
      <w:rFonts w:ascii="Tahoma" w:hAnsi="Tahoma" w:cs="Tahoma"/>
      <w:sz w:val="16"/>
      <w:szCs w:val="16"/>
    </w:rPr>
  </w:style>
  <w:style w:type="character" w:customStyle="1" w:styleId="Heading2Char">
    <w:name w:val="Heading 2 Char"/>
    <w:basedOn w:val="DefaultParagraphFont"/>
    <w:link w:val="Heading2"/>
    <w:rsid w:val="009C1E85"/>
    <w:rPr>
      <w:rFonts w:ascii="Times New Roman" w:eastAsia="Times New Roman" w:hAnsi="Times New Roman" w:cs="Times New Roman"/>
      <w:i/>
      <w:iCs/>
      <w:sz w:val="21"/>
    </w:rPr>
  </w:style>
  <w:style w:type="character" w:styleId="Hyperlink">
    <w:name w:val="Hyperlink"/>
    <w:rsid w:val="009C1E85"/>
    <w:rPr>
      <w:color w:val="0000FF"/>
      <w:u w:val="single"/>
    </w:rPr>
  </w:style>
  <w:style w:type="paragraph" w:styleId="NormalWeb">
    <w:name w:val="Normal (Web)"/>
    <w:basedOn w:val="Normal"/>
    <w:uiPriority w:val="99"/>
    <w:unhideWhenUsed/>
    <w:rsid w:val="009C1E85"/>
    <w:pPr>
      <w:spacing w:before="100" w:beforeAutospacing="1" w:after="100" w:afterAutospacing="1"/>
    </w:pPr>
    <w:rPr>
      <w:rFonts w:ascii="Times New Roman" w:eastAsia="Times New Roman" w:hAnsi="Times New Roman" w:cs="Times New Roman"/>
    </w:rPr>
  </w:style>
  <w:style w:type="table" w:customStyle="1" w:styleId="TableGrid1">
    <w:name w:val="Table Grid1"/>
    <w:basedOn w:val="TableNormal"/>
    <w:next w:val="TableGrid"/>
    <w:uiPriority w:val="59"/>
    <w:rsid w:val="003064F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7B79"/>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5B7B79"/>
    <w:rPr>
      <w:rFonts w:ascii="Times New Roman" w:eastAsia="Times New Roman" w:hAnsi="Times New Roman" w:cs="Times New Roman"/>
    </w:rPr>
  </w:style>
  <w:style w:type="paragraph" w:styleId="Footer">
    <w:name w:val="footer"/>
    <w:basedOn w:val="Normal"/>
    <w:link w:val="FooterChar"/>
    <w:uiPriority w:val="99"/>
    <w:unhideWhenUsed/>
    <w:rsid w:val="007F5816"/>
    <w:pPr>
      <w:tabs>
        <w:tab w:val="center" w:pos="4680"/>
        <w:tab w:val="right" w:pos="9360"/>
      </w:tabs>
    </w:pPr>
  </w:style>
  <w:style w:type="character" w:customStyle="1" w:styleId="FooterChar">
    <w:name w:val="Footer Char"/>
    <w:basedOn w:val="DefaultParagraphFont"/>
    <w:link w:val="Footer"/>
    <w:uiPriority w:val="99"/>
    <w:rsid w:val="007F5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0806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Martin</dc:creator>
  <cp:lastModifiedBy>Windows User</cp:lastModifiedBy>
  <cp:revision>3</cp:revision>
  <cp:lastPrinted>2017-03-15T20:46:00Z</cp:lastPrinted>
  <dcterms:created xsi:type="dcterms:W3CDTF">2017-03-23T14:13:00Z</dcterms:created>
  <dcterms:modified xsi:type="dcterms:W3CDTF">2017-03-23T14:13:00Z</dcterms:modified>
</cp:coreProperties>
</file>