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605449">
        <w:t>ACF</w:t>
      </w:r>
      <w:r>
        <w:t xml:space="preserve">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 xml:space="preserve">This collection of information is necessary to enable the Agency to garner customer and stakeholder feedback in an efficient, timely manner, in accordance with our commitment to </w:t>
      </w:r>
      <w:proofErr w:type="gramStart"/>
      <w:r>
        <w:t>improving  service</w:t>
      </w:r>
      <w:proofErr w:type="gramEnd"/>
      <w:r>
        <w:t xml:space="preserv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w:t>
      </w:r>
      <w:proofErr w:type="gramStart"/>
      <w:r>
        <w:t>in  operations</w:t>
      </w:r>
      <w:proofErr w:type="gramEnd"/>
      <w:r>
        <w:t xml:space="preserve">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efficiency</w:t>
      </w:r>
      <w:proofErr w:type="gramEnd"/>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proofErr w:type="spellStart"/>
      <w:r>
        <w:t>wil</w:t>
      </w:r>
      <w:proofErr w:type="spellEnd"/>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lastRenderedPageBreak/>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w:t>
      </w:r>
      <w:r w:rsidR="00605449">
        <w:t>11/21/2014</w:t>
      </w:r>
      <w:r w:rsidRPr="001E44AB">
        <w:t xml:space="preserve">, a 60-day notice for public comment was published in the </w:t>
      </w:r>
      <w:r w:rsidRPr="001E44AB">
        <w:rPr>
          <w:i/>
        </w:rPr>
        <w:t>Federal Register</w:t>
      </w:r>
      <w:r w:rsidRPr="001E44AB">
        <w:t xml:space="preserve">.  </w:t>
      </w:r>
      <w:r w:rsidR="00605449">
        <w:t>No comments were received.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(X</w:t>
      </w:r>
      <w:proofErr w:type="gramStart"/>
      <w:r>
        <w:t>,000</w:t>
      </w:r>
      <w:proofErr w:type="gramEnd"/>
      <w:r>
        <w:t xml:space="preserve">) are based on the number of collections we expect to conduct over the requested period for this clearance .  </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 xml:space="preserve">           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605449">
            <w:pPr>
              <w:tabs>
                <w:tab w:val="left" w:pos="-1080"/>
                <w:tab w:val="left" w:pos="-720"/>
                <w:tab w:val="left" w:pos="0"/>
                <w:tab w:val="left" w:pos="450"/>
                <w:tab w:val="left" w:pos="720"/>
                <w:tab w:val="left" w:pos="2160"/>
              </w:tabs>
              <w:spacing w:after="0" w:line="240" w:lineRule="auto"/>
              <w:rPr>
                <w:sz w:val="20"/>
              </w:rPr>
            </w:pPr>
            <w:r>
              <w:rPr>
                <w:sz w:val="20"/>
              </w:rPr>
              <w:t>Fast Track Survey</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F57A43">
            <w:pPr>
              <w:tabs>
                <w:tab w:val="left" w:pos="-1080"/>
                <w:tab w:val="left" w:pos="-720"/>
                <w:tab w:val="left" w:pos="0"/>
                <w:tab w:val="left" w:pos="450"/>
                <w:tab w:val="left" w:pos="720"/>
                <w:tab w:val="left" w:pos="2160"/>
              </w:tabs>
              <w:spacing w:after="0" w:line="240" w:lineRule="auto"/>
              <w:rPr>
                <w:sz w:val="20"/>
              </w:rPr>
            </w:pPr>
            <w:r>
              <w:rPr>
                <w:sz w:val="20"/>
              </w:rPr>
              <w:t>14,124</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605449">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605449">
            <w:pPr>
              <w:tabs>
                <w:tab w:val="left" w:pos="-1080"/>
                <w:tab w:val="left" w:pos="-720"/>
                <w:tab w:val="left" w:pos="0"/>
                <w:tab w:val="left" w:pos="450"/>
                <w:tab w:val="left" w:pos="720"/>
                <w:tab w:val="left" w:pos="2160"/>
              </w:tabs>
              <w:spacing w:after="0" w:line="240" w:lineRule="auto"/>
              <w:rPr>
                <w:sz w:val="20"/>
              </w:rPr>
            </w:pPr>
            <w:r>
              <w:rPr>
                <w:sz w:val="20"/>
              </w:rPr>
              <w:t>0.5</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7B75EE" w:rsidRDefault="00F57A43">
            <w:pPr>
              <w:tabs>
                <w:tab w:val="left" w:pos="-1080"/>
                <w:tab w:val="left" w:pos="-720"/>
                <w:tab w:val="left" w:pos="0"/>
                <w:tab w:val="left" w:pos="450"/>
                <w:tab w:val="left" w:pos="720"/>
                <w:tab w:val="left" w:pos="2160"/>
              </w:tabs>
              <w:spacing w:after="0" w:line="240" w:lineRule="auto"/>
              <w:jc w:val="center"/>
              <w:rPr>
                <w:sz w:val="20"/>
              </w:rPr>
            </w:pPr>
            <w:r>
              <w:rPr>
                <w:sz w:val="20"/>
              </w:rPr>
              <w:t>7,062</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rsidP="00605449">
      <w:pPr>
        <w:pStyle w:val="ListParagraph"/>
        <w:spacing w:after="0" w:line="240" w:lineRule="auto"/>
        <w:ind w:left="0"/>
      </w:pPr>
      <w:r>
        <w:t>The anticipated cost to the Feder</w:t>
      </w:r>
      <w:r w:rsidR="00605449">
        <w:t>al Government is approximately $1,000</w:t>
      </w:r>
      <w:r>
        <w:t xml:space="preserve"> annually.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 xml:space="preserve">Not applicable.  </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r>
        <w:rPr>
          <w:b/>
        </w:rPr>
        <w:br w:type="page"/>
      </w:r>
    </w:p>
    <w:p w:rsidR="00762D0D" w:rsidRDefault="00762D0D">
      <w:pPr>
        <w:pStyle w:val="BodyTextIndent3"/>
        <w:tabs>
          <w:tab w:val="clear" w:pos="360"/>
        </w:tabs>
        <w:ind w:left="0"/>
        <w:rPr>
          <w:b/>
        </w:rPr>
      </w:pPr>
      <w:r>
        <w:rPr>
          <w:b/>
        </w:rPr>
        <w:lastRenderedPageBreak/>
        <w:t>B.</w:t>
      </w:r>
      <w:r>
        <w:rPr>
          <w:b/>
        </w:rPr>
        <w:tab/>
        <w:t>STATISTICAL METHODS</w:t>
      </w:r>
    </w:p>
    <w:p w:rsidR="00762D0D" w:rsidRDefault="00762D0D">
      <w:pPr>
        <w:pStyle w:val="BodyTextIndent3"/>
        <w:ind w:left="0"/>
        <w:rPr>
          <w:b/>
        </w:rPr>
      </w:pPr>
    </w:p>
    <w:p w:rsidR="00762D0D" w:rsidRDefault="00762D0D">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pPr>
        <w:spacing w:after="0" w:line="240" w:lineRule="auto"/>
        <w:rPr>
          <w:b/>
        </w:rPr>
      </w:pPr>
    </w:p>
    <w:p w:rsidR="00762D0D" w:rsidRDefault="00762D0D">
      <w:pPr>
        <w:pStyle w:val="ListParagraph"/>
        <w:numPr>
          <w:ilvl w:val="0"/>
          <w:numId w:val="12"/>
        </w:numPr>
        <w:spacing w:after="0" w:line="240" w:lineRule="auto"/>
        <w:rPr>
          <w:b/>
        </w:rPr>
      </w:pPr>
      <w:r>
        <w:rPr>
          <w:b/>
        </w:rPr>
        <w:t>Universe and Respondent Selection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rsidRDefault="00762D0D">
      <w:pPr>
        <w:pStyle w:val="ListParagraph"/>
        <w:spacing w:after="0" w:line="240" w:lineRule="auto"/>
        <w:ind w:left="360"/>
      </w:pPr>
    </w:p>
    <w:p w:rsidR="00762D0D" w:rsidRDefault="00762D0D">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pPr>
        <w:pStyle w:val="ListParagraph"/>
        <w:spacing w:after="0" w:line="240" w:lineRule="auto"/>
        <w:ind w:left="360"/>
      </w:pPr>
    </w:p>
    <w:p w:rsidR="00762D0D" w:rsidRDefault="00762D0D">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Procedures for Collecting Information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Methods to Maximize Response</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Testing of Procedures</w:t>
      </w:r>
    </w:p>
    <w:p w:rsidR="00762D0D" w:rsidRDefault="00762D0D">
      <w:pPr>
        <w:pStyle w:val="ListParagraph"/>
        <w:spacing w:after="0" w:line="240" w:lineRule="auto"/>
        <w:ind w:left="360"/>
        <w:rPr>
          <w:b/>
        </w:rPr>
      </w:pPr>
      <w:r>
        <w:rPr>
          <w:b/>
        </w:rPr>
        <w:t xml:space="preserve"> </w:t>
      </w:r>
    </w:p>
    <w:p w:rsidR="00762D0D" w:rsidRDefault="00762D0D">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Contacts for Statistical Aspects and Data Collection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pPr>
        <w:spacing w:after="0" w:line="240" w:lineRule="auto"/>
        <w:ind w:left="360"/>
      </w:pP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D0D" w:rsidRDefault="00762D0D">
      <w:pPr>
        <w:spacing w:after="0" w:line="240" w:lineRule="auto"/>
      </w:pPr>
      <w:r>
        <w:separator/>
      </w:r>
    </w:p>
  </w:endnote>
  <w:endnote w:type="continuationSeparator" w:id="0">
    <w:p w:rsidR="00762D0D" w:rsidRDefault="0076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D0D" w:rsidRDefault="00762D0D">
      <w:pPr>
        <w:spacing w:after="0" w:line="240" w:lineRule="auto"/>
      </w:pPr>
      <w:r>
        <w:separator/>
      </w:r>
    </w:p>
  </w:footnote>
  <w:footnote w:type="continuationSeparator" w:id="0">
    <w:p w:rsidR="00762D0D" w:rsidRDefault="00762D0D">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120A60"/>
    <w:rsid w:val="0013425B"/>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31DAD"/>
    <w:rsid w:val="0044553C"/>
    <w:rsid w:val="00460EB1"/>
    <w:rsid w:val="00474C83"/>
    <w:rsid w:val="004970C8"/>
    <w:rsid w:val="004A1CF9"/>
    <w:rsid w:val="00513A34"/>
    <w:rsid w:val="005362FC"/>
    <w:rsid w:val="00562B18"/>
    <w:rsid w:val="00571BDB"/>
    <w:rsid w:val="00572831"/>
    <w:rsid w:val="005A10E3"/>
    <w:rsid w:val="005E5A3B"/>
    <w:rsid w:val="00605449"/>
    <w:rsid w:val="00607287"/>
    <w:rsid w:val="006656C5"/>
    <w:rsid w:val="0067270D"/>
    <w:rsid w:val="006B2FF7"/>
    <w:rsid w:val="006C068A"/>
    <w:rsid w:val="00701CF7"/>
    <w:rsid w:val="0071748D"/>
    <w:rsid w:val="00731D48"/>
    <w:rsid w:val="0074733F"/>
    <w:rsid w:val="00762D0D"/>
    <w:rsid w:val="00783842"/>
    <w:rsid w:val="007903D0"/>
    <w:rsid w:val="007A268D"/>
    <w:rsid w:val="007B75EE"/>
    <w:rsid w:val="007E102D"/>
    <w:rsid w:val="00894356"/>
    <w:rsid w:val="008A6FC5"/>
    <w:rsid w:val="008E42F3"/>
    <w:rsid w:val="008F21DF"/>
    <w:rsid w:val="00914716"/>
    <w:rsid w:val="00915BDA"/>
    <w:rsid w:val="00982095"/>
    <w:rsid w:val="009E75C8"/>
    <w:rsid w:val="00A12AC9"/>
    <w:rsid w:val="00A52F7E"/>
    <w:rsid w:val="00A666FD"/>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F15BAA"/>
    <w:rsid w:val="00F31E34"/>
    <w:rsid w:val="00F57A43"/>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1886</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Windows User</cp:lastModifiedBy>
  <cp:revision>3</cp:revision>
  <cp:lastPrinted>2010-10-14T15:18:00Z</cp:lastPrinted>
  <dcterms:created xsi:type="dcterms:W3CDTF">2015-01-23T21:45:00Z</dcterms:created>
  <dcterms:modified xsi:type="dcterms:W3CDTF">2015-02-04T15:34:00Z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