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E9" w:rsidRDefault="00490FE9" w:rsidP="00B24428">
      <w:pPr>
        <w:jc w:val="center"/>
        <w:rPr>
          <w:rFonts w:eastAsia="NSimSun" w:cs="Times New Roman"/>
          <w:b/>
          <w:bCs/>
          <w:sz w:val="48"/>
          <w:szCs w:val="48"/>
          <w:lang w:eastAsia="x-none"/>
        </w:rPr>
      </w:pPr>
      <w:bookmarkStart w:id="0" w:name="_Toc389207452"/>
      <w:bookmarkStart w:id="1" w:name="_Toc426710001"/>
      <w:bookmarkStart w:id="2" w:name="_GoBack"/>
      <w:bookmarkEnd w:id="2"/>
      <w:r>
        <w:rPr>
          <w:rFonts w:eastAsia="NSimSun" w:cs="Times New Roman"/>
          <w:b/>
          <w:bCs/>
          <w:sz w:val="48"/>
          <w:szCs w:val="48"/>
          <w:lang w:eastAsia="x-none"/>
        </w:rPr>
        <w:t>Administration of Community Living (ACL)</w:t>
      </w:r>
    </w:p>
    <w:p w:rsidR="00490FE9" w:rsidRDefault="00490FE9" w:rsidP="00B24428">
      <w:pPr>
        <w:jc w:val="center"/>
        <w:rPr>
          <w:rFonts w:eastAsia="NSimSun" w:cs="Times New Roman"/>
          <w:b/>
          <w:bCs/>
          <w:sz w:val="28"/>
          <w:szCs w:val="28"/>
          <w:lang w:eastAsia="x-none"/>
        </w:rPr>
      </w:pPr>
      <w:r>
        <w:rPr>
          <w:rFonts w:eastAsia="NSimSun" w:cs="Times New Roman"/>
          <w:b/>
          <w:bCs/>
          <w:sz w:val="28"/>
          <w:szCs w:val="28"/>
          <w:lang w:eastAsia="x-none"/>
        </w:rPr>
        <w:t>Administration on Disability (AOD) -</w:t>
      </w:r>
      <w:r w:rsidRPr="00490FE9">
        <w:rPr>
          <w:rFonts w:eastAsia="NSimSun" w:cs="Times New Roman"/>
          <w:b/>
          <w:bCs/>
          <w:sz w:val="28"/>
          <w:szCs w:val="28"/>
          <w:lang w:eastAsia="x-none"/>
        </w:rPr>
        <w:t>Administration on Intellectual and Developmental Disabilities (AIDD)</w:t>
      </w:r>
    </w:p>
    <w:p w:rsidR="00490FE9" w:rsidRDefault="00490FE9" w:rsidP="00B24428">
      <w:pPr>
        <w:jc w:val="center"/>
        <w:rPr>
          <w:rFonts w:eastAsia="NSimSun" w:cs="Times New Roman"/>
          <w:b/>
          <w:bCs/>
          <w:sz w:val="28"/>
          <w:szCs w:val="28"/>
          <w:lang w:eastAsia="x-none"/>
        </w:rPr>
      </w:pPr>
    </w:p>
    <w:p w:rsidR="00490FE9" w:rsidRDefault="00490FE9" w:rsidP="00B24428">
      <w:pPr>
        <w:jc w:val="center"/>
        <w:rPr>
          <w:rFonts w:eastAsia="NSimSun" w:cs="Times New Roman"/>
          <w:b/>
          <w:bCs/>
          <w:sz w:val="28"/>
          <w:szCs w:val="28"/>
          <w:lang w:eastAsia="x-none"/>
        </w:rPr>
      </w:pPr>
    </w:p>
    <w:p w:rsidR="00490FE9" w:rsidRDefault="00490FE9" w:rsidP="00B24428">
      <w:pPr>
        <w:jc w:val="center"/>
        <w:rPr>
          <w:rFonts w:eastAsia="NSimSun" w:cs="Times New Roman"/>
          <w:b/>
          <w:bCs/>
          <w:sz w:val="28"/>
          <w:szCs w:val="28"/>
          <w:lang w:eastAsia="x-none"/>
        </w:rPr>
      </w:pPr>
    </w:p>
    <w:p w:rsidR="00490FE9" w:rsidRPr="00490FE9" w:rsidRDefault="00490FE9" w:rsidP="00B24428">
      <w:pPr>
        <w:jc w:val="center"/>
        <w:rPr>
          <w:rFonts w:eastAsia="NSimSun" w:cs="Times New Roman"/>
          <w:b/>
          <w:bCs/>
          <w:sz w:val="28"/>
          <w:szCs w:val="28"/>
          <w:lang w:eastAsia="x-none"/>
        </w:rPr>
      </w:pPr>
    </w:p>
    <w:p w:rsidR="00311287" w:rsidRPr="00490FE9" w:rsidRDefault="00FD06DF" w:rsidP="00490FE9">
      <w:pPr>
        <w:jc w:val="center"/>
        <w:rPr>
          <w:rFonts w:eastAsia="NSimSun" w:cs="Times New Roman"/>
          <w:b/>
          <w:bCs/>
          <w:sz w:val="28"/>
          <w:szCs w:val="28"/>
          <w:lang w:eastAsia="x-none"/>
        </w:rPr>
      </w:pPr>
      <w:r w:rsidRPr="00490FE9">
        <w:rPr>
          <w:rFonts w:eastAsia="NSimSun" w:cs="Times New Roman"/>
          <w:b/>
          <w:bCs/>
          <w:sz w:val="28"/>
          <w:szCs w:val="28"/>
          <w:lang w:eastAsia="x-none"/>
        </w:rPr>
        <w:t xml:space="preserve">PROTECTION &amp; ADVOCACY FOR INDIVIDUALS WITH TRAUMATIC BRAIN INJURY (PATBI)-PROGRAM PERFORMANCE REPORT </w:t>
      </w:r>
      <w:r>
        <w:rPr>
          <w:rFonts w:eastAsia="NSimSun" w:cs="Times New Roman"/>
          <w:b/>
          <w:bCs/>
          <w:sz w:val="28"/>
          <w:szCs w:val="28"/>
          <w:lang w:eastAsia="x-none"/>
        </w:rPr>
        <w:t xml:space="preserve">(PPR) </w:t>
      </w:r>
      <w:r w:rsidRPr="00490FE9">
        <w:rPr>
          <w:rFonts w:eastAsia="NSimSun" w:cs="Times New Roman"/>
          <w:b/>
          <w:bCs/>
          <w:sz w:val="28"/>
          <w:szCs w:val="28"/>
          <w:lang w:eastAsia="x-none"/>
        </w:rPr>
        <w:t>TEMPLATE</w:t>
      </w:r>
    </w:p>
    <w:p w:rsidR="00311287" w:rsidRDefault="00311287" w:rsidP="00B24428">
      <w:pPr>
        <w:jc w:val="center"/>
        <w:rPr>
          <w:rFonts w:eastAsia="NSimSun" w:cs="Times New Roman"/>
          <w:b/>
          <w:bCs/>
          <w:sz w:val="48"/>
          <w:szCs w:val="48"/>
          <w:lang w:eastAsia="x-none"/>
        </w:rPr>
      </w:pPr>
    </w:p>
    <w:p w:rsidR="00311287" w:rsidRDefault="00311287" w:rsidP="00B24428">
      <w:pPr>
        <w:jc w:val="center"/>
        <w:rPr>
          <w:rFonts w:eastAsia="NSimSun" w:cs="Times New Roman"/>
          <w:b/>
          <w:bCs/>
          <w:sz w:val="48"/>
          <w:szCs w:val="48"/>
          <w:lang w:eastAsia="x-none"/>
        </w:rPr>
      </w:pPr>
    </w:p>
    <w:p w:rsidR="00311287" w:rsidRDefault="00311287" w:rsidP="00B24428">
      <w:pPr>
        <w:jc w:val="center"/>
        <w:rPr>
          <w:rFonts w:eastAsia="NSimSun" w:cs="Times New Roman"/>
          <w:b/>
          <w:bCs/>
          <w:sz w:val="48"/>
          <w:szCs w:val="48"/>
          <w:lang w:eastAsia="x-none"/>
        </w:rPr>
      </w:pPr>
    </w:p>
    <w:p w:rsidR="00490FE9" w:rsidRDefault="00490FE9" w:rsidP="00490FE9">
      <w:pPr>
        <w:jc w:val="both"/>
        <w:rPr>
          <w:rFonts w:eastAsia="NSimSun" w:cs="Times New Roman"/>
          <w:b/>
          <w:bCs/>
          <w:sz w:val="28"/>
          <w:szCs w:val="28"/>
          <w:lang w:eastAsia="x-none"/>
        </w:rPr>
      </w:pPr>
    </w:p>
    <w:p w:rsidR="00490FE9" w:rsidRDefault="00311287" w:rsidP="00490FE9">
      <w:pPr>
        <w:jc w:val="both"/>
        <w:rPr>
          <w:rFonts w:ascii="Times New Roman" w:eastAsia="NSimSun" w:hAnsi="Times New Roman" w:cs="Times New Roman"/>
          <w:bCs/>
          <w:sz w:val="24"/>
          <w:szCs w:val="24"/>
          <w:lang w:eastAsia="x-none"/>
        </w:rPr>
      </w:pPr>
      <w:r w:rsidRPr="00490FE9">
        <w:rPr>
          <w:rFonts w:ascii="Times New Roman" w:eastAsia="NSimSun" w:hAnsi="Times New Roman" w:cs="Times New Roman"/>
          <w:bCs/>
          <w:sz w:val="24"/>
          <w:szCs w:val="24"/>
          <w:lang w:eastAsia="x-none"/>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90FE9" w:rsidRPr="00853EF7">
        <w:rPr>
          <w:rFonts w:ascii="Times New Roman" w:eastAsia="NSimSun" w:hAnsi="Times New Roman" w:cs="Times New Roman"/>
          <w:bCs/>
          <w:sz w:val="24"/>
          <w:szCs w:val="24"/>
          <w:lang w:eastAsia="x-none"/>
        </w:rPr>
        <w:t>16</w:t>
      </w:r>
      <w:r w:rsidRPr="00853EF7">
        <w:rPr>
          <w:rFonts w:ascii="Times New Roman" w:eastAsia="NSimSun" w:hAnsi="Times New Roman" w:cs="Times New Roman"/>
          <w:bCs/>
          <w:sz w:val="24"/>
          <w:szCs w:val="24"/>
          <w:lang w:eastAsia="x-none"/>
        </w:rPr>
        <w:t xml:space="preserve"> HOURS PER RESPONSE,</w:t>
      </w:r>
      <w:r w:rsidRPr="00490FE9">
        <w:rPr>
          <w:rFonts w:ascii="Times New Roman" w:eastAsia="NSimSun" w:hAnsi="Times New Roman" w:cs="Times New Roman"/>
          <w:bCs/>
          <w:sz w:val="24"/>
          <w:szCs w:val="24"/>
          <w:lang w:eastAsia="x-none"/>
        </w:rPr>
        <w:t xml:space="preserv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853EF7">
        <w:rPr>
          <w:rFonts w:ascii="Times New Roman" w:eastAsia="NSimSun" w:hAnsi="Times New Roman" w:cs="Times New Roman"/>
          <w:bCs/>
          <w:sz w:val="24"/>
          <w:szCs w:val="24"/>
          <w:lang w:eastAsia="x-none"/>
        </w:rPr>
        <w:t>(</w:t>
      </w:r>
      <w:r w:rsidR="00FD06DF" w:rsidRPr="00853EF7">
        <w:rPr>
          <w:rFonts w:ascii="Times New Roman" w:eastAsia="NSimSun" w:hAnsi="Times New Roman" w:cs="Times New Roman"/>
          <w:bCs/>
          <w:sz w:val="24"/>
          <w:szCs w:val="24"/>
          <w:lang w:eastAsia="x-none"/>
        </w:rPr>
        <w:t xml:space="preserve">THE CHILDREN’S HEALTH ACT OF </w:t>
      </w:r>
      <w:r w:rsidR="00610DB9" w:rsidRPr="00853EF7">
        <w:rPr>
          <w:rFonts w:ascii="Times New Roman" w:eastAsia="NSimSun" w:hAnsi="Times New Roman" w:cs="Times New Roman"/>
          <w:bCs/>
          <w:sz w:val="24"/>
          <w:szCs w:val="24"/>
          <w:lang w:eastAsia="x-none"/>
        </w:rPr>
        <w:t>2000, 42 U.S.C. Section 300d-53(h</w:t>
      </w:r>
      <w:r w:rsidRPr="00853EF7">
        <w:rPr>
          <w:rFonts w:ascii="Times New Roman" w:eastAsia="NSimSun" w:hAnsi="Times New Roman" w:cs="Times New Roman"/>
          <w:bCs/>
          <w:sz w:val="24"/>
          <w:szCs w:val="24"/>
          <w:lang w:eastAsia="x-none"/>
        </w:rPr>
        <w:t>).</w:t>
      </w:r>
      <w:r w:rsidRPr="00490FE9">
        <w:rPr>
          <w:rFonts w:ascii="Times New Roman" w:eastAsia="NSimSun" w:hAnsi="Times New Roman" w:cs="Times New Roman"/>
          <w:bCs/>
          <w:sz w:val="24"/>
          <w:szCs w:val="24"/>
          <w:lang w:eastAsia="x-none"/>
        </w:rPr>
        <w:t xml:space="preserve">  SEND COMMENTS REGARDING THE BURDEN ESTIMATE OR ANY OTHER ASPECT OF THIS COLLECTION OF INFORMATION, INCLUDING SUGGESTIONS</w:t>
      </w:r>
      <w:r w:rsidR="00610DB9">
        <w:rPr>
          <w:rFonts w:ascii="Times New Roman" w:eastAsia="NSimSun" w:hAnsi="Times New Roman" w:cs="Times New Roman"/>
          <w:bCs/>
          <w:sz w:val="24"/>
          <w:szCs w:val="24"/>
          <w:lang w:eastAsia="x-none"/>
        </w:rPr>
        <w:t xml:space="preserve"> FOR REDUCING THIS BURDEN, TO</w:t>
      </w:r>
      <w:r w:rsidRPr="00490FE9">
        <w:rPr>
          <w:rFonts w:ascii="Times New Roman" w:eastAsia="NSimSun" w:hAnsi="Times New Roman" w:cs="Times New Roman"/>
          <w:bCs/>
          <w:sz w:val="24"/>
          <w:szCs w:val="24"/>
          <w:lang w:eastAsia="x-none"/>
        </w:rPr>
        <w:t xml:space="preserve"> </w:t>
      </w:r>
      <w:r w:rsidR="00610DB9" w:rsidRPr="00853EF7">
        <w:rPr>
          <w:rFonts w:ascii="Times New Roman" w:eastAsia="NSimSun" w:hAnsi="Times New Roman" w:cs="Times New Roman"/>
          <w:bCs/>
          <w:sz w:val="24"/>
          <w:szCs w:val="24"/>
          <w:lang w:eastAsia="x-none"/>
        </w:rPr>
        <w:t>ADMINISTRATION ON INTELLECTUAL AND DEVELOPMENTAL DISABILITIES, OFFICE OF PROGRAM SUPPORT, 330 C STREET SW., WASHINGTON, DC 20201, ATTENTION: WILMA ROBERTS OR EMAIL: WILMA.ROBERTS@ACL.HHS.GOV</w:t>
      </w:r>
      <w:r w:rsidR="00610DB9">
        <w:rPr>
          <w:rFonts w:ascii="Times New Roman" w:eastAsia="NSimSun" w:hAnsi="Times New Roman" w:cs="Times New Roman"/>
          <w:bCs/>
          <w:sz w:val="24"/>
          <w:szCs w:val="24"/>
          <w:lang w:eastAsia="x-none"/>
        </w:rPr>
        <w:t xml:space="preserve"> </w:t>
      </w:r>
      <w:r w:rsidRPr="00853EF7">
        <w:rPr>
          <w:rFonts w:ascii="Times New Roman" w:eastAsia="NSimSun" w:hAnsi="Times New Roman" w:cs="Times New Roman"/>
          <w:bCs/>
          <w:sz w:val="24"/>
          <w:szCs w:val="24"/>
          <w:lang w:eastAsia="x-none"/>
        </w:rPr>
        <w:t xml:space="preserve">AND REFERENCE </w:t>
      </w:r>
      <w:r w:rsidR="00FD06DF" w:rsidRPr="00853EF7">
        <w:rPr>
          <w:rFonts w:ascii="Times New Roman" w:eastAsia="NSimSun" w:hAnsi="Times New Roman" w:cs="Times New Roman"/>
          <w:bCs/>
          <w:sz w:val="24"/>
          <w:szCs w:val="24"/>
          <w:lang w:eastAsia="x-none"/>
        </w:rPr>
        <w:t>FR DOC 2017-08435</w:t>
      </w:r>
      <w:r w:rsidRPr="00853EF7">
        <w:rPr>
          <w:rFonts w:ascii="Times New Roman" w:eastAsia="NSimSun" w:hAnsi="Times New Roman" w:cs="Times New Roman"/>
          <w:bCs/>
          <w:sz w:val="24"/>
          <w:szCs w:val="24"/>
          <w:lang w:eastAsia="x-none"/>
        </w:rPr>
        <w:t>.</w:t>
      </w:r>
      <w:r w:rsidRPr="00490FE9">
        <w:rPr>
          <w:rFonts w:ascii="Times New Roman" w:eastAsia="NSimSun" w:hAnsi="Times New Roman" w:cs="Times New Roman"/>
          <w:bCs/>
          <w:sz w:val="24"/>
          <w:szCs w:val="24"/>
          <w:lang w:eastAsia="x-none"/>
        </w:rPr>
        <w:t xml:space="preserve">  NOTE: PLEASE DO NOT RETURN THE COMPLETED</w:t>
      </w:r>
      <w:r w:rsidR="00FD06DF">
        <w:rPr>
          <w:rFonts w:ascii="Times New Roman" w:eastAsia="NSimSun" w:hAnsi="Times New Roman" w:cs="Times New Roman"/>
          <w:bCs/>
          <w:sz w:val="24"/>
          <w:szCs w:val="24"/>
          <w:lang w:eastAsia="x-none"/>
        </w:rPr>
        <w:t xml:space="preserve"> PROGRAM</w:t>
      </w:r>
      <w:r w:rsidRPr="00490FE9">
        <w:rPr>
          <w:rFonts w:ascii="Times New Roman" w:eastAsia="NSimSun" w:hAnsi="Times New Roman" w:cs="Times New Roman"/>
          <w:bCs/>
          <w:sz w:val="24"/>
          <w:szCs w:val="24"/>
          <w:lang w:eastAsia="x-none"/>
        </w:rPr>
        <w:t xml:space="preserve"> </w:t>
      </w:r>
      <w:r w:rsidR="00FD06DF">
        <w:rPr>
          <w:rFonts w:ascii="Times New Roman" w:eastAsia="NSimSun" w:hAnsi="Times New Roman" w:cs="Times New Roman"/>
          <w:bCs/>
          <w:sz w:val="24"/>
          <w:szCs w:val="24"/>
          <w:lang w:eastAsia="x-none"/>
        </w:rPr>
        <w:t>PERFORMANCE</w:t>
      </w:r>
      <w:r w:rsidRPr="00490FE9">
        <w:rPr>
          <w:rFonts w:ascii="Times New Roman" w:eastAsia="NSimSun" w:hAnsi="Times New Roman" w:cs="Times New Roman"/>
          <w:bCs/>
          <w:sz w:val="24"/>
          <w:szCs w:val="24"/>
          <w:lang w:eastAsia="x-none"/>
        </w:rPr>
        <w:t xml:space="preserve"> REPORT TO THIS ADDRESS.</w:t>
      </w:r>
    </w:p>
    <w:p w:rsidR="00B24428" w:rsidRPr="00490FE9" w:rsidRDefault="00B24428" w:rsidP="00490FE9">
      <w:pPr>
        <w:jc w:val="both"/>
        <w:rPr>
          <w:rFonts w:ascii="Times New Roman" w:eastAsia="NSimSun" w:hAnsi="Times New Roman" w:cs="Times New Roman"/>
          <w:bCs/>
          <w:sz w:val="24"/>
          <w:szCs w:val="24"/>
          <w:lang w:eastAsia="x-none"/>
        </w:rPr>
      </w:pPr>
      <w:r w:rsidRPr="0040176C">
        <w:rPr>
          <w:rFonts w:eastAsia="NSimSun" w:cs="Times New Roman"/>
          <w:b/>
          <w:bCs/>
          <w:sz w:val="48"/>
          <w:szCs w:val="48"/>
          <w:lang w:val="x-none" w:eastAsia="x-none"/>
        </w:rPr>
        <w:t>Part I: Individual Advocacy (</w:t>
      </w:r>
      <w:r w:rsidRPr="0040176C">
        <w:rPr>
          <w:rFonts w:eastAsia="NSimSun" w:cs="Times New Roman"/>
          <w:b/>
          <w:bCs/>
          <w:sz w:val="48"/>
          <w:szCs w:val="48"/>
          <w:lang w:eastAsia="x-none"/>
        </w:rPr>
        <w:t>Non-</w:t>
      </w:r>
      <w:r w:rsidRPr="0040176C">
        <w:rPr>
          <w:rFonts w:eastAsia="NSimSun" w:cs="Times New Roman"/>
          <w:b/>
          <w:bCs/>
          <w:sz w:val="48"/>
          <w:szCs w:val="48"/>
          <w:lang w:val="x-none" w:eastAsia="x-none"/>
        </w:rPr>
        <w:t>Case Services)</w:t>
      </w:r>
    </w:p>
    <w:p w:rsidR="00B24428" w:rsidRPr="0040176C" w:rsidRDefault="00B24428" w:rsidP="00B24428">
      <w:pPr>
        <w:rPr>
          <w:rFonts w:eastAsia="NSimSun" w:cs="Times New Roman"/>
          <w:b/>
          <w:bCs/>
          <w:sz w:val="32"/>
          <w:szCs w:val="32"/>
          <w:lang w:eastAsia="x-none"/>
        </w:rPr>
      </w:pPr>
      <w:r w:rsidRPr="0040176C">
        <w:rPr>
          <w:rFonts w:eastAsia="NSimSun" w:cs="Times New Roman"/>
          <w:b/>
          <w:bCs/>
          <w:sz w:val="32"/>
          <w:szCs w:val="32"/>
          <w:lang w:eastAsia="x-none"/>
        </w:rPr>
        <w:t>A. Information and Referral Services (I&amp;R)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5"/>
        <w:gridCol w:w="1165"/>
      </w:tblGrid>
      <w:tr w:rsidR="00B24428" w:rsidRPr="0040176C" w:rsidTr="00794307">
        <w:trPr>
          <w:trHeight w:val="215"/>
        </w:trPr>
        <w:tc>
          <w:tcPr>
            <w:tcW w:w="8185" w:type="dxa"/>
            <w:vAlign w:val="center"/>
          </w:tcPr>
          <w:p w:rsidR="00B24428" w:rsidRPr="0040176C" w:rsidRDefault="00B24428" w:rsidP="00794307">
            <w:pPr>
              <w:rPr>
                <w:rFonts w:eastAsia="NSimSun" w:cs="Times New Roman"/>
                <w:bCs/>
                <w:sz w:val="24"/>
                <w:szCs w:val="24"/>
                <w:lang w:eastAsia="x-none"/>
              </w:rPr>
            </w:pPr>
            <w:r w:rsidRPr="0040176C">
              <w:rPr>
                <w:rFonts w:eastAsia="NSimSun" w:cs="Times New Roman"/>
                <w:bCs/>
                <w:sz w:val="24"/>
                <w:szCs w:val="24"/>
                <w:lang w:eastAsia="x-none"/>
              </w:rPr>
              <w:t>1.  Total Individuals Receiving I&amp;R Services</w:t>
            </w:r>
          </w:p>
        </w:tc>
        <w:tc>
          <w:tcPr>
            <w:tcW w:w="1165" w:type="dxa"/>
          </w:tcPr>
          <w:p w:rsidR="00B24428" w:rsidRPr="0040176C" w:rsidRDefault="00B24428" w:rsidP="00794307">
            <w:pPr>
              <w:rPr>
                <w:rFonts w:eastAsia="NSimSun" w:cs="Times New Roman"/>
                <w:bCs/>
                <w:sz w:val="24"/>
                <w:szCs w:val="24"/>
                <w:lang w:eastAsia="x-none"/>
              </w:rPr>
            </w:pPr>
          </w:p>
        </w:tc>
      </w:tr>
      <w:tr w:rsidR="00B24428" w:rsidRPr="0040176C" w:rsidTr="00794307">
        <w:trPr>
          <w:trHeight w:val="125"/>
        </w:trPr>
        <w:tc>
          <w:tcPr>
            <w:tcW w:w="8185" w:type="dxa"/>
            <w:vAlign w:val="center"/>
          </w:tcPr>
          <w:p w:rsidR="00B24428" w:rsidRPr="0040176C" w:rsidRDefault="00F1326D" w:rsidP="00794307">
            <w:pPr>
              <w:rPr>
                <w:rFonts w:eastAsia="NSimSun" w:cs="Times New Roman"/>
                <w:bCs/>
                <w:sz w:val="24"/>
                <w:szCs w:val="24"/>
                <w:lang w:eastAsia="x-none"/>
              </w:rPr>
            </w:pPr>
            <w:r w:rsidRPr="0040176C">
              <w:rPr>
                <w:rFonts w:eastAsia="NSimSun" w:cs="Times New Roman"/>
                <w:bCs/>
                <w:sz w:val="24"/>
                <w:szCs w:val="24"/>
                <w:lang w:eastAsia="x-none"/>
              </w:rPr>
              <w:t>2.  Total Number of I&amp;R Requests D</w:t>
            </w:r>
            <w:r w:rsidR="00B24428" w:rsidRPr="0040176C">
              <w:rPr>
                <w:rFonts w:eastAsia="NSimSun" w:cs="Times New Roman"/>
                <w:bCs/>
                <w:sz w:val="24"/>
                <w:szCs w:val="24"/>
                <w:lang w:eastAsia="x-none"/>
              </w:rPr>
              <w:t>uring the Fiscal Year</w:t>
            </w:r>
          </w:p>
        </w:tc>
        <w:tc>
          <w:tcPr>
            <w:tcW w:w="1165" w:type="dxa"/>
          </w:tcPr>
          <w:p w:rsidR="00B24428" w:rsidRPr="0040176C" w:rsidRDefault="00B24428" w:rsidP="00794307">
            <w:pPr>
              <w:rPr>
                <w:rFonts w:eastAsia="NSimSun" w:cs="Times New Roman"/>
                <w:bCs/>
                <w:sz w:val="24"/>
                <w:szCs w:val="24"/>
                <w:lang w:eastAsia="x-none"/>
              </w:rPr>
            </w:pPr>
          </w:p>
        </w:tc>
      </w:tr>
    </w:tbl>
    <w:p w:rsidR="00B24428" w:rsidRPr="0040176C" w:rsidRDefault="00B24428" w:rsidP="00B24428">
      <w:pPr>
        <w:rPr>
          <w:rFonts w:eastAsia="NSimSun" w:cs="Times New Roman"/>
          <w:b/>
          <w:bCs/>
          <w:sz w:val="32"/>
          <w:szCs w:val="32"/>
          <w:lang w:val="x-none" w:eastAsia="x-none"/>
        </w:rPr>
      </w:pPr>
    </w:p>
    <w:p w:rsidR="00B24428" w:rsidRPr="0040176C" w:rsidRDefault="00B24428" w:rsidP="00B24428">
      <w:pPr>
        <w:rPr>
          <w:rFonts w:eastAsia="NSimSun" w:cs="Times New Roman"/>
          <w:b/>
          <w:bCs/>
          <w:sz w:val="32"/>
          <w:szCs w:val="32"/>
          <w:lang w:eastAsia="x-none"/>
        </w:rPr>
      </w:pPr>
      <w:r w:rsidRPr="0040176C">
        <w:rPr>
          <w:rFonts w:eastAsia="NSimSun" w:cs="Times New Roman"/>
          <w:b/>
          <w:bCs/>
          <w:sz w:val="32"/>
          <w:szCs w:val="32"/>
          <w:lang w:val="x-none" w:eastAsia="x-none"/>
        </w:rPr>
        <w:t xml:space="preserve">B. </w:t>
      </w:r>
      <w:r w:rsidRPr="0040176C">
        <w:rPr>
          <w:rFonts w:eastAsia="NSimSun" w:cs="Times New Roman"/>
          <w:b/>
          <w:bCs/>
          <w:sz w:val="32"/>
          <w:szCs w:val="32"/>
          <w:lang w:eastAsia="x-none"/>
        </w:rPr>
        <w:t>Training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5"/>
        <w:gridCol w:w="1170"/>
      </w:tblGrid>
      <w:tr w:rsidR="00B24428" w:rsidRPr="0040176C" w:rsidTr="00B24428">
        <w:tc>
          <w:tcPr>
            <w:tcW w:w="8185" w:type="dxa"/>
          </w:tcPr>
          <w:p w:rsidR="00B24428" w:rsidRPr="0040176C" w:rsidRDefault="00B24428" w:rsidP="00B24428">
            <w:pPr>
              <w:rPr>
                <w:rFonts w:eastAsia="NSimSun" w:cs="Times New Roman"/>
                <w:bCs/>
                <w:sz w:val="24"/>
                <w:szCs w:val="24"/>
                <w:lang w:eastAsia="x-none"/>
              </w:rPr>
            </w:pPr>
            <w:r w:rsidRPr="0040176C">
              <w:rPr>
                <w:rFonts w:eastAsia="NSimSun" w:cs="Times New Roman"/>
                <w:bCs/>
                <w:sz w:val="24"/>
                <w:szCs w:val="24"/>
                <w:lang w:eastAsia="x-none"/>
              </w:rPr>
              <w:t>1.  Number of Trainings Presented by Staff</w:t>
            </w:r>
          </w:p>
        </w:tc>
        <w:tc>
          <w:tcPr>
            <w:tcW w:w="1170" w:type="dxa"/>
          </w:tcPr>
          <w:p w:rsidR="00B24428" w:rsidRPr="0040176C" w:rsidRDefault="00B24428" w:rsidP="00B24428">
            <w:pPr>
              <w:rPr>
                <w:rFonts w:eastAsia="NSimSun" w:cs="Times New Roman"/>
                <w:bCs/>
                <w:sz w:val="24"/>
                <w:szCs w:val="24"/>
                <w:lang w:eastAsia="x-none"/>
              </w:rPr>
            </w:pPr>
          </w:p>
        </w:tc>
      </w:tr>
      <w:tr w:rsidR="00B24428" w:rsidRPr="0040176C" w:rsidTr="00B24428">
        <w:tc>
          <w:tcPr>
            <w:tcW w:w="8185" w:type="dxa"/>
          </w:tcPr>
          <w:p w:rsidR="00B24428" w:rsidRPr="0040176C" w:rsidRDefault="00B24428" w:rsidP="00B24428">
            <w:pPr>
              <w:rPr>
                <w:rFonts w:eastAsia="NSimSun" w:cs="Times New Roman"/>
                <w:bCs/>
                <w:sz w:val="24"/>
                <w:szCs w:val="24"/>
                <w:lang w:eastAsia="x-none"/>
              </w:rPr>
            </w:pPr>
            <w:r w:rsidRPr="0040176C">
              <w:rPr>
                <w:rFonts w:eastAsia="NSimSun" w:cs="Times New Roman"/>
                <w:bCs/>
                <w:sz w:val="24"/>
                <w:szCs w:val="24"/>
                <w:lang w:eastAsia="x-none"/>
              </w:rPr>
              <w:t>2.  Number of Individuals Who Attended These Trainings</w:t>
            </w:r>
          </w:p>
        </w:tc>
        <w:tc>
          <w:tcPr>
            <w:tcW w:w="1170" w:type="dxa"/>
          </w:tcPr>
          <w:p w:rsidR="00B24428" w:rsidRPr="0040176C" w:rsidRDefault="00B24428" w:rsidP="00B24428">
            <w:pPr>
              <w:rPr>
                <w:rFonts w:eastAsia="NSimSun" w:cs="Times New Roman"/>
                <w:bCs/>
                <w:sz w:val="24"/>
                <w:szCs w:val="24"/>
                <w:lang w:eastAsia="x-none"/>
              </w:rPr>
            </w:pPr>
          </w:p>
        </w:tc>
      </w:tr>
      <w:tr w:rsidR="00B24428" w:rsidRPr="0040176C" w:rsidTr="00B24428">
        <w:tblPrEx>
          <w:tblLook w:val="04A0" w:firstRow="1" w:lastRow="0" w:firstColumn="1" w:lastColumn="0" w:noHBand="0" w:noVBand="1"/>
        </w:tblPrEx>
        <w:trPr>
          <w:trHeight w:val="6830"/>
        </w:trPr>
        <w:tc>
          <w:tcPr>
            <w:tcW w:w="9355" w:type="dxa"/>
            <w:gridSpan w:val="2"/>
            <w:shd w:val="clear" w:color="auto" w:fill="auto"/>
          </w:tcPr>
          <w:p w:rsidR="00B24428" w:rsidRPr="0040176C" w:rsidRDefault="00B24428" w:rsidP="00794307">
            <w:pPr>
              <w:spacing w:after="0" w:line="240" w:lineRule="auto"/>
              <w:rPr>
                <w:rFonts w:eastAsia="Times New Roman" w:cs="Times New Roman"/>
                <w:sz w:val="24"/>
                <w:szCs w:val="24"/>
              </w:rPr>
            </w:pPr>
            <w:r w:rsidRPr="0040176C">
              <w:rPr>
                <w:rFonts w:cs="Arial"/>
                <w:bCs/>
                <w:sz w:val="24"/>
                <w:szCs w:val="24"/>
              </w:rPr>
              <w:t>3. Describe at least two (2) trainings presented by the staff.  Be sure to include information about the topics covered, the purpose of the training, and a description of the attendees</w:t>
            </w:r>
            <w:r w:rsidRPr="0040176C">
              <w:rPr>
                <w:rFonts w:eastAsia="Times New Roman" w:cs="Times New Roman"/>
                <w:sz w:val="24"/>
                <w:szCs w:val="24"/>
              </w:rPr>
              <w:t xml:space="preserve">: </w:t>
            </w:r>
          </w:p>
        </w:tc>
      </w:tr>
    </w:tbl>
    <w:p w:rsidR="00B24428" w:rsidRPr="0040176C" w:rsidRDefault="00B24428" w:rsidP="00B24428">
      <w:pPr>
        <w:spacing w:after="0" w:line="240" w:lineRule="auto"/>
        <w:outlineLvl w:val="2"/>
        <w:rPr>
          <w:rFonts w:eastAsia="NSimSun" w:cs="Times New Roman"/>
          <w:b/>
          <w:sz w:val="32"/>
          <w:szCs w:val="32"/>
          <w:lang w:eastAsia="x-none"/>
        </w:rPr>
      </w:pPr>
      <w:r w:rsidRPr="0040176C">
        <w:rPr>
          <w:rFonts w:eastAsia="NSimSun" w:cs="Times New Roman"/>
          <w:b/>
          <w:bCs/>
          <w:sz w:val="48"/>
          <w:szCs w:val="48"/>
          <w:lang w:val="x-none" w:eastAsia="x-none"/>
        </w:rPr>
        <w:br w:type="page"/>
      </w:r>
      <w:r w:rsidRPr="0040176C">
        <w:rPr>
          <w:rFonts w:eastAsia="NSimSun" w:cs="Times New Roman"/>
          <w:b/>
          <w:sz w:val="32"/>
          <w:szCs w:val="32"/>
          <w:lang w:val="x-none" w:eastAsia="x-none"/>
        </w:rPr>
        <w:t xml:space="preserve">C.  </w:t>
      </w:r>
      <w:r w:rsidRPr="0040176C">
        <w:rPr>
          <w:rFonts w:eastAsia="NSimSun" w:cs="Times New Roman"/>
          <w:b/>
          <w:sz w:val="32"/>
          <w:szCs w:val="32"/>
          <w:lang w:eastAsia="x-none"/>
        </w:rPr>
        <w:t>Public Relations and Outreach</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4"/>
        <w:gridCol w:w="1526"/>
      </w:tblGrid>
      <w:tr w:rsidR="00B24428" w:rsidRPr="0040176C" w:rsidTr="00B24428">
        <w:trPr>
          <w:trHeight w:val="5273"/>
        </w:trPr>
        <w:tc>
          <w:tcPr>
            <w:tcW w:w="9360" w:type="dxa"/>
            <w:gridSpan w:val="2"/>
            <w:shd w:val="clear" w:color="auto" w:fill="auto"/>
          </w:tcPr>
          <w:p w:rsidR="00B24428" w:rsidRPr="0003027E" w:rsidRDefault="00B24428" w:rsidP="0003027E">
            <w:pPr>
              <w:rPr>
                <w:color w:val="1F497D"/>
              </w:rPr>
            </w:pPr>
            <w:r w:rsidRPr="0040176C">
              <w:rPr>
                <w:rFonts w:cs="Arial"/>
                <w:bCs/>
                <w:sz w:val="24"/>
                <w:szCs w:val="24"/>
              </w:rPr>
              <w:t xml:space="preserve">1. </w:t>
            </w:r>
            <w:r w:rsidR="0003027E" w:rsidRPr="00392730">
              <w:t>Describe the agency’s outreach efforts to previously unserved or underserved individuals including racial and ethnic minority communities</w:t>
            </w:r>
            <w:r w:rsidRPr="00392730">
              <w:rPr>
                <w:rFonts w:eastAsia="Times New Roman" w:cs="Times New Roman"/>
                <w:sz w:val="24"/>
                <w:szCs w:val="24"/>
              </w:rPr>
              <w:t xml:space="preserve">: </w:t>
            </w:r>
          </w:p>
        </w:tc>
      </w:tr>
      <w:tr w:rsidR="00B24428" w:rsidRPr="0040176C" w:rsidTr="00F1326D">
        <w:tblPrEx>
          <w:tblLook w:val="0000" w:firstRow="0" w:lastRow="0" w:firstColumn="0" w:lastColumn="0" w:noHBand="0" w:noVBand="0"/>
        </w:tblPrEx>
        <w:trPr>
          <w:trHeight w:val="530"/>
        </w:trPr>
        <w:tc>
          <w:tcPr>
            <w:tcW w:w="7834" w:type="dxa"/>
            <w:vAlign w:val="center"/>
          </w:tcPr>
          <w:p w:rsidR="00B24428" w:rsidRPr="0040176C" w:rsidRDefault="00B24428" w:rsidP="00F1326D">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2.  Radio and TV Appearances by Agency Staff</w:t>
            </w:r>
          </w:p>
        </w:tc>
        <w:tc>
          <w:tcPr>
            <w:tcW w:w="1526" w:type="dxa"/>
            <w:vAlign w:val="center"/>
          </w:tcPr>
          <w:p w:rsidR="00B24428" w:rsidRPr="0040176C" w:rsidRDefault="00B24428" w:rsidP="00B24428">
            <w:pPr>
              <w:rPr>
                <w:rFonts w:eastAsia="NSimSun" w:cs="Times New Roman"/>
                <w:b/>
                <w:bCs/>
                <w:sz w:val="24"/>
                <w:szCs w:val="24"/>
                <w:lang w:eastAsia="x-none"/>
              </w:rPr>
            </w:pPr>
          </w:p>
        </w:tc>
      </w:tr>
      <w:tr w:rsidR="00B24428" w:rsidRPr="0040176C" w:rsidTr="00B24428">
        <w:tblPrEx>
          <w:tblLook w:val="0000" w:firstRow="0" w:lastRow="0" w:firstColumn="0" w:lastColumn="0" w:noHBand="0" w:noVBand="0"/>
        </w:tblPrEx>
        <w:trPr>
          <w:trHeight w:val="350"/>
        </w:trPr>
        <w:tc>
          <w:tcPr>
            <w:tcW w:w="7834" w:type="dxa"/>
            <w:vAlign w:val="center"/>
          </w:tcPr>
          <w:p w:rsidR="00B24428" w:rsidRPr="0040176C" w:rsidRDefault="00B24428" w:rsidP="00F1326D">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3.  Newspaper/Magazine/Journal Articles Prepared by Agency Staff</w:t>
            </w:r>
          </w:p>
        </w:tc>
        <w:tc>
          <w:tcPr>
            <w:tcW w:w="1526" w:type="dxa"/>
            <w:vAlign w:val="center"/>
          </w:tcPr>
          <w:p w:rsidR="00B24428" w:rsidRPr="0040176C" w:rsidRDefault="00B24428" w:rsidP="00B24428">
            <w:pPr>
              <w:rPr>
                <w:rFonts w:eastAsia="NSimSun" w:cs="Times New Roman"/>
                <w:b/>
                <w:bCs/>
                <w:sz w:val="24"/>
                <w:szCs w:val="24"/>
                <w:lang w:eastAsia="x-none"/>
              </w:rPr>
            </w:pPr>
          </w:p>
        </w:tc>
      </w:tr>
      <w:tr w:rsidR="00B24428" w:rsidRPr="0040176C" w:rsidTr="00B24428">
        <w:tblPrEx>
          <w:tblLook w:val="0000" w:firstRow="0" w:lastRow="0" w:firstColumn="0" w:lastColumn="0" w:noHBand="0" w:noVBand="0"/>
        </w:tblPrEx>
        <w:trPr>
          <w:trHeight w:val="350"/>
        </w:trPr>
        <w:tc>
          <w:tcPr>
            <w:tcW w:w="7834" w:type="dxa"/>
            <w:vAlign w:val="center"/>
          </w:tcPr>
          <w:p w:rsidR="00B24428" w:rsidRPr="0040176C" w:rsidRDefault="00B24428" w:rsidP="00F1326D">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4.  PSAs/Videos Aired by the Agency</w:t>
            </w:r>
          </w:p>
        </w:tc>
        <w:tc>
          <w:tcPr>
            <w:tcW w:w="1526" w:type="dxa"/>
            <w:vAlign w:val="center"/>
          </w:tcPr>
          <w:p w:rsidR="00B24428" w:rsidRPr="0040176C" w:rsidRDefault="00B24428" w:rsidP="00B24428">
            <w:pPr>
              <w:rPr>
                <w:rFonts w:eastAsia="NSimSun" w:cs="Times New Roman"/>
                <w:b/>
                <w:bCs/>
                <w:sz w:val="24"/>
                <w:szCs w:val="24"/>
                <w:lang w:eastAsia="x-none"/>
              </w:rPr>
            </w:pPr>
          </w:p>
        </w:tc>
      </w:tr>
      <w:tr w:rsidR="00B24428" w:rsidRPr="0040176C" w:rsidTr="00B24428">
        <w:tblPrEx>
          <w:tblLook w:val="0000" w:firstRow="0" w:lastRow="0" w:firstColumn="0" w:lastColumn="0" w:noHBand="0" w:noVBand="0"/>
        </w:tblPrEx>
        <w:trPr>
          <w:trHeight w:val="345"/>
        </w:trPr>
        <w:tc>
          <w:tcPr>
            <w:tcW w:w="7834" w:type="dxa"/>
            <w:vAlign w:val="center"/>
          </w:tcPr>
          <w:p w:rsidR="00B24428" w:rsidRPr="0040176C" w:rsidRDefault="00B24428" w:rsidP="00F1326D">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 xml:space="preserve">5.  Website Hits  </w:t>
            </w:r>
          </w:p>
        </w:tc>
        <w:tc>
          <w:tcPr>
            <w:tcW w:w="1526" w:type="dxa"/>
            <w:vAlign w:val="center"/>
          </w:tcPr>
          <w:p w:rsidR="00B24428" w:rsidRPr="0040176C" w:rsidRDefault="00B24428" w:rsidP="00B24428">
            <w:pPr>
              <w:rPr>
                <w:rFonts w:eastAsia="NSimSun" w:cs="Times New Roman"/>
                <w:b/>
                <w:bCs/>
                <w:sz w:val="24"/>
                <w:szCs w:val="24"/>
                <w:lang w:eastAsia="x-none"/>
              </w:rPr>
            </w:pPr>
          </w:p>
        </w:tc>
      </w:tr>
      <w:tr w:rsidR="00B24428" w:rsidRPr="0040176C" w:rsidTr="00B24428">
        <w:tblPrEx>
          <w:tblLook w:val="0000" w:firstRow="0" w:lastRow="0" w:firstColumn="0" w:lastColumn="0" w:noHBand="0" w:noVBand="0"/>
        </w:tblPrEx>
        <w:trPr>
          <w:trHeight w:val="360"/>
        </w:trPr>
        <w:tc>
          <w:tcPr>
            <w:tcW w:w="7834" w:type="dxa"/>
            <w:vAlign w:val="center"/>
          </w:tcPr>
          <w:p w:rsidR="00B24428" w:rsidRPr="0040176C" w:rsidRDefault="00B24428" w:rsidP="00F1326D">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6.  Publications/Booklets/Brochures Disseminated by the Agency</w:t>
            </w:r>
          </w:p>
        </w:tc>
        <w:tc>
          <w:tcPr>
            <w:tcW w:w="1526" w:type="dxa"/>
            <w:vAlign w:val="center"/>
          </w:tcPr>
          <w:p w:rsidR="00B24428" w:rsidRPr="0040176C" w:rsidRDefault="00B24428" w:rsidP="00B24428">
            <w:pPr>
              <w:rPr>
                <w:rFonts w:eastAsia="NSimSun" w:cs="Times New Roman"/>
                <w:b/>
                <w:bCs/>
                <w:sz w:val="24"/>
                <w:szCs w:val="24"/>
                <w:lang w:eastAsia="x-none"/>
              </w:rPr>
            </w:pPr>
          </w:p>
        </w:tc>
      </w:tr>
    </w:tbl>
    <w:p w:rsidR="008871F7" w:rsidRPr="0040176C" w:rsidRDefault="008871F7" w:rsidP="00B24428">
      <w:pPr>
        <w:rPr>
          <w:rFonts w:eastAsia="NSimSun" w:cs="Times New Roman"/>
          <w:bCs/>
          <w:sz w:val="24"/>
          <w:szCs w:val="24"/>
          <w:lang w:eastAsia="x-none"/>
        </w:rPr>
      </w:pPr>
    </w:p>
    <w:p w:rsidR="00B24428" w:rsidRPr="0040176C" w:rsidRDefault="00F1326D" w:rsidP="00B24428">
      <w:pPr>
        <w:rPr>
          <w:rFonts w:eastAsia="NSimSun" w:cs="Times New Roman"/>
          <w:bCs/>
          <w:sz w:val="24"/>
          <w:szCs w:val="24"/>
          <w:lang w:eastAsia="x-none"/>
        </w:rPr>
      </w:pPr>
      <w:r w:rsidRPr="0040176C">
        <w:rPr>
          <w:rFonts w:eastAsia="NSimSun" w:cs="Times New Roman"/>
          <w:bCs/>
          <w:sz w:val="24"/>
          <w:szCs w:val="24"/>
          <w:lang w:eastAsia="x-none"/>
        </w:rPr>
        <w:t xml:space="preserve">  </w:t>
      </w:r>
      <w:r w:rsidR="00B24428" w:rsidRPr="0040176C">
        <w:rPr>
          <w:rFonts w:eastAsia="NSimSun" w:cs="Times New Roman"/>
          <w:bCs/>
          <w:sz w:val="24"/>
          <w:szCs w:val="24"/>
          <w:lang w:eastAsia="x-none"/>
        </w:rPr>
        <w:t>7.  External Media Coverage of Agency Activities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4"/>
        <w:gridCol w:w="1526"/>
      </w:tblGrid>
      <w:tr w:rsidR="008871F7" w:rsidRPr="0040176C" w:rsidTr="00794307">
        <w:trPr>
          <w:trHeight w:val="530"/>
        </w:trPr>
        <w:tc>
          <w:tcPr>
            <w:tcW w:w="7834" w:type="dxa"/>
            <w:vAlign w:val="center"/>
          </w:tcPr>
          <w:p w:rsidR="008871F7" w:rsidRPr="0040176C" w:rsidRDefault="008871F7" w:rsidP="00794307">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a.  Radio/TV Coverage</w:t>
            </w:r>
          </w:p>
        </w:tc>
        <w:tc>
          <w:tcPr>
            <w:tcW w:w="1526" w:type="dxa"/>
            <w:vAlign w:val="center"/>
          </w:tcPr>
          <w:p w:rsidR="008871F7" w:rsidRPr="0040176C" w:rsidRDefault="008871F7" w:rsidP="00794307">
            <w:pPr>
              <w:rPr>
                <w:rFonts w:eastAsia="NSimSun" w:cs="Times New Roman"/>
                <w:b/>
                <w:bCs/>
                <w:sz w:val="24"/>
                <w:szCs w:val="24"/>
                <w:lang w:eastAsia="x-none"/>
              </w:rPr>
            </w:pPr>
          </w:p>
        </w:tc>
      </w:tr>
      <w:tr w:rsidR="008871F7" w:rsidRPr="0040176C" w:rsidTr="00794307">
        <w:trPr>
          <w:trHeight w:val="350"/>
        </w:trPr>
        <w:tc>
          <w:tcPr>
            <w:tcW w:w="7834" w:type="dxa"/>
            <w:vAlign w:val="center"/>
          </w:tcPr>
          <w:p w:rsidR="008871F7" w:rsidRPr="0040176C" w:rsidRDefault="008871F7" w:rsidP="00794307">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b.  Newspaper/Magazines/Journal</w:t>
            </w:r>
          </w:p>
        </w:tc>
        <w:tc>
          <w:tcPr>
            <w:tcW w:w="1526" w:type="dxa"/>
            <w:vAlign w:val="center"/>
          </w:tcPr>
          <w:p w:rsidR="008871F7" w:rsidRPr="0040176C" w:rsidRDefault="008871F7" w:rsidP="00794307">
            <w:pPr>
              <w:rPr>
                <w:rFonts w:eastAsia="NSimSun" w:cs="Times New Roman"/>
                <w:b/>
                <w:bCs/>
                <w:sz w:val="24"/>
                <w:szCs w:val="24"/>
                <w:lang w:eastAsia="x-none"/>
              </w:rPr>
            </w:pPr>
          </w:p>
        </w:tc>
      </w:tr>
      <w:tr w:rsidR="008871F7" w:rsidRPr="0040176C" w:rsidTr="00794307">
        <w:trPr>
          <w:trHeight w:val="350"/>
        </w:trPr>
        <w:tc>
          <w:tcPr>
            <w:tcW w:w="7834" w:type="dxa"/>
            <w:vAlign w:val="center"/>
          </w:tcPr>
          <w:p w:rsidR="008871F7" w:rsidRPr="0040176C" w:rsidRDefault="008871F7" w:rsidP="00794307">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c.  PSAs/Videos</w:t>
            </w:r>
          </w:p>
        </w:tc>
        <w:tc>
          <w:tcPr>
            <w:tcW w:w="1526" w:type="dxa"/>
            <w:vAlign w:val="center"/>
          </w:tcPr>
          <w:p w:rsidR="008871F7" w:rsidRPr="0040176C" w:rsidRDefault="008871F7" w:rsidP="00794307">
            <w:pPr>
              <w:rPr>
                <w:rFonts w:eastAsia="NSimSun" w:cs="Times New Roman"/>
                <w:b/>
                <w:bCs/>
                <w:sz w:val="24"/>
                <w:szCs w:val="24"/>
                <w:lang w:eastAsia="x-none"/>
              </w:rPr>
            </w:pPr>
          </w:p>
        </w:tc>
      </w:tr>
      <w:tr w:rsidR="008871F7" w:rsidRPr="0040176C" w:rsidTr="00794307">
        <w:trPr>
          <w:trHeight w:val="345"/>
        </w:trPr>
        <w:tc>
          <w:tcPr>
            <w:tcW w:w="7834" w:type="dxa"/>
            <w:vAlign w:val="center"/>
          </w:tcPr>
          <w:p w:rsidR="008871F7" w:rsidRPr="0040176C" w:rsidRDefault="008871F7" w:rsidP="00794307">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d.  Publications/Booklets/Brochures</w:t>
            </w:r>
          </w:p>
        </w:tc>
        <w:tc>
          <w:tcPr>
            <w:tcW w:w="1526" w:type="dxa"/>
            <w:vAlign w:val="center"/>
          </w:tcPr>
          <w:p w:rsidR="008871F7" w:rsidRPr="0040176C" w:rsidRDefault="008871F7" w:rsidP="00794307">
            <w:pPr>
              <w:rPr>
                <w:rFonts w:eastAsia="NSimSun" w:cs="Times New Roman"/>
                <w:b/>
                <w:bCs/>
                <w:sz w:val="24"/>
                <w:szCs w:val="24"/>
                <w:lang w:eastAsia="x-none"/>
              </w:rPr>
            </w:pPr>
          </w:p>
        </w:tc>
      </w:tr>
    </w:tbl>
    <w:p w:rsidR="008871F7" w:rsidRPr="0040176C" w:rsidRDefault="008871F7" w:rsidP="00B24428">
      <w:pPr>
        <w:rPr>
          <w:rFonts w:eastAsia="NSimSun" w:cs="Times New Roman"/>
          <w:bCs/>
          <w:sz w:val="24"/>
          <w:szCs w:val="24"/>
          <w:lang w:eastAsia="x-none"/>
        </w:rPr>
      </w:pPr>
    </w:p>
    <w:p w:rsidR="00B24428" w:rsidRPr="0040176C" w:rsidRDefault="00B24428">
      <w:pPr>
        <w:rPr>
          <w:rFonts w:eastAsia="NSimSun" w:cs="Times New Roman"/>
          <w:b/>
          <w:bCs/>
          <w:sz w:val="48"/>
          <w:szCs w:val="48"/>
          <w:lang w:val="x-none" w:eastAsia="x-none"/>
        </w:rPr>
      </w:pPr>
      <w:r w:rsidRPr="0040176C">
        <w:rPr>
          <w:rFonts w:eastAsia="NSimSun" w:cs="Times New Roman"/>
          <w:b/>
          <w:bCs/>
          <w:sz w:val="48"/>
          <w:szCs w:val="48"/>
          <w:lang w:val="x-none" w:eastAsia="x-none"/>
        </w:rPr>
        <w:br w:type="page"/>
      </w:r>
    </w:p>
    <w:p w:rsidR="00E3157C" w:rsidRPr="0040176C" w:rsidRDefault="00E3157C" w:rsidP="00DF100C">
      <w:pPr>
        <w:keepNext/>
        <w:keepLines/>
        <w:spacing w:after="0" w:line="240" w:lineRule="auto"/>
        <w:jc w:val="center"/>
        <w:outlineLvl w:val="0"/>
        <w:rPr>
          <w:rFonts w:eastAsia="Times New Roman" w:cs="Times New Roman"/>
          <w:i/>
          <w:sz w:val="24"/>
          <w:szCs w:val="24"/>
          <w:lang w:eastAsia="x-none"/>
        </w:rPr>
      </w:pPr>
      <w:r w:rsidRPr="0040176C">
        <w:rPr>
          <w:rFonts w:eastAsia="NSimSun" w:cs="Times New Roman"/>
          <w:b/>
          <w:bCs/>
          <w:sz w:val="48"/>
          <w:szCs w:val="48"/>
          <w:lang w:val="x-none" w:eastAsia="x-none"/>
        </w:rPr>
        <w:t>Part I</w:t>
      </w:r>
      <w:r w:rsidR="00B24428" w:rsidRPr="0040176C">
        <w:rPr>
          <w:rFonts w:eastAsia="NSimSun" w:cs="Times New Roman"/>
          <w:b/>
          <w:bCs/>
          <w:sz w:val="48"/>
          <w:szCs w:val="48"/>
          <w:lang w:eastAsia="x-none"/>
        </w:rPr>
        <w:t>I</w:t>
      </w:r>
      <w:r w:rsidRPr="0040176C">
        <w:rPr>
          <w:rFonts w:eastAsia="NSimSun" w:cs="Times New Roman"/>
          <w:b/>
          <w:bCs/>
          <w:sz w:val="48"/>
          <w:szCs w:val="48"/>
          <w:lang w:val="x-none" w:eastAsia="x-none"/>
        </w:rPr>
        <w:t xml:space="preserve">:  </w:t>
      </w:r>
      <w:bookmarkStart w:id="3" w:name="_Toc317176117"/>
      <w:bookmarkStart w:id="4" w:name="_Toc336941926"/>
      <w:bookmarkStart w:id="5" w:name="_Toc388362755"/>
      <w:bookmarkEnd w:id="0"/>
      <w:bookmarkEnd w:id="1"/>
      <w:r w:rsidR="00DF100C" w:rsidRPr="0040176C">
        <w:rPr>
          <w:rFonts w:eastAsia="NSimSun" w:cs="Times New Roman"/>
          <w:b/>
          <w:bCs/>
          <w:sz w:val="48"/>
          <w:szCs w:val="28"/>
          <w:lang w:eastAsia="x-none"/>
        </w:rPr>
        <w:t>Individual Advocacy</w:t>
      </w:r>
      <w:r w:rsidR="00BA4F88" w:rsidRPr="0040176C">
        <w:rPr>
          <w:rFonts w:eastAsia="NSimSun" w:cs="Times New Roman"/>
          <w:b/>
          <w:bCs/>
          <w:sz w:val="48"/>
          <w:szCs w:val="28"/>
          <w:lang w:eastAsia="x-none"/>
        </w:rPr>
        <w:t xml:space="preserve"> (Case Services)</w:t>
      </w:r>
    </w:p>
    <w:p w:rsidR="00E3157C" w:rsidRPr="0040176C" w:rsidRDefault="00E3157C" w:rsidP="00E3157C">
      <w:pPr>
        <w:spacing w:after="0" w:line="240" w:lineRule="auto"/>
        <w:jc w:val="center"/>
        <w:rPr>
          <w:rFonts w:eastAsia="NSimSun" w:cs="Calibri"/>
          <w:b/>
          <w:color w:val="000000"/>
          <w:sz w:val="16"/>
          <w:szCs w:val="16"/>
        </w:rPr>
      </w:pPr>
    </w:p>
    <w:p w:rsidR="00E3157C" w:rsidRPr="0040176C" w:rsidRDefault="00E3157C" w:rsidP="008871F7">
      <w:pPr>
        <w:spacing w:after="0" w:line="240" w:lineRule="auto"/>
        <w:outlineLvl w:val="2"/>
        <w:rPr>
          <w:rFonts w:eastAsia="NSimSun" w:cs="Times New Roman"/>
          <w:b/>
          <w:sz w:val="32"/>
          <w:szCs w:val="32"/>
          <w:lang w:val="x-none" w:eastAsia="x-none"/>
        </w:rPr>
      </w:pPr>
      <w:bookmarkStart w:id="6" w:name="_Toc389207454"/>
      <w:bookmarkStart w:id="7" w:name="_Toc426710004"/>
      <w:r w:rsidRPr="0040176C">
        <w:rPr>
          <w:rFonts w:eastAsia="Times New Roman" w:cs="Times New Roman"/>
          <w:b/>
          <w:sz w:val="32"/>
          <w:szCs w:val="32"/>
          <w:lang w:val="x-none" w:eastAsia="x-none"/>
        </w:rPr>
        <w:t>A.  Individuals Served</w:t>
      </w:r>
      <w:bookmarkEnd w:id="3"/>
      <w:bookmarkEnd w:id="4"/>
      <w:bookmarkEnd w:id="5"/>
      <w:bookmarkEnd w:id="6"/>
      <w:bookmarkEnd w:id="7"/>
      <w:r w:rsidRPr="0040176C">
        <w:rPr>
          <w:rFonts w:eastAsia="Times New Roman" w:cs="Calibri"/>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9"/>
        <w:gridCol w:w="1239"/>
      </w:tblGrid>
      <w:tr w:rsidR="00E3157C" w:rsidRPr="0040176C" w:rsidTr="00BA4F88">
        <w:tc>
          <w:tcPr>
            <w:tcW w:w="8910"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What to Count</w:t>
            </w:r>
          </w:p>
        </w:tc>
        <w:tc>
          <w:tcPr>
            <w:tcW w:w="1260"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Number</w:t>
            </w:r>
          </w:p>
        </w:tc>
      </w:tr>
      <w:tr w:rsidR="00E3157C" w:rsidRPr="0040176C" w:rsidTr="00BA4F88">
        <w:tc>
          <w:tcPr>
            <w:tcW w:w="891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  Individuals served as of October 1 (Carried over from previous FY).</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891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2.  Additional individuals served during the year.</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rPr>
          <w:trHeight w:val="45"/>
        </w:trPr>
        <w:tc>
          <w:tcPr>
            <w:tcW w:w="891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3.  Total individuals served during the year (Add lines A1 and A2).</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891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4.  Individuals with more than one (1) intervention opened/closed FY.  </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891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5.  Individuals served as of September 30 (Carry over to next FY; ≤ A3).</w:t>
            </w:r>
          </w:p>
        </w:tc>
        <w:tc>
          <w:tcPr>
            <w:tcW w:w="1260" w:type="dxa"/>
          </w:tcPr>
          <w:p w:rsidR="00E3157C" w:rsidRPr="0040176C" w:rsidRDefault="00E3157C" w:rsidP="00E3157C">
            <w:pPr>
              <w:spacing w:after="0" w:line="240" w:lineRule="auto"/>
              <w:jc w:val="right"/>
              <w:rPr>
                <w:rFonts w:eastAsia="Times New Roman" w:cs="Calibri"/>
                <w:sz w:val="24"/>
                <w:szCs w:val="24"/>
              </w:rPr>
            </w:pPr>
          </w:p>
        </w:tc>
      </w:tr>
    </w:tbl>
    <w:p w:rsidR="00E3157C" w:rsidRPr="0040176C" w:rsidRDefault="00E3157C" w:rsidP="00E3157C">
      <w:pPr>
        <w:spacing w:after="0" w:line="240" w:lineRule="auto"/>
        <w:outlineLvl w:val="2"/>
        <w:rPr>
          <w:rFonts w:eastAsia="Times New Roman" w:cs="Times New Roman"/>
          <w:b/>
          <w:sz w:val="24"/>
          <w:szCs w:val="24"/>
          <w:lang w:val="x-none" w:eastAsia="x-none"/>
        </w:rPr>
      </w:pPr>
      <w:bookmarkStart w:id="8" w:name="_Toc317176118"/>
      <w:bookmarkStart w:id="9" w:name="_Toc336941927"/>
      <w:bookmarkStart w:id="10" w:name="_Toc388362756"/>
      <w:bookmarkStart w:id="11" w:name="_Toc389207455"/>
    </w:p>
    <w:p w:rsidR="00E3157C" w:rsidRPr="0040176C" w:rsidRDefault="00E3157C" w:rsidP="00E3157C">
      <w:pPr>
        <w:spacing w:after="0" w:line="240" w:lineRule="auto"/>
        <w:outlineLvl w:val="2"/>
        <w:rPr>
          <w:rFonts w:eastAsia="Times New Roman" w:cs="Times New Roman"/>
          <w:b/>
          <w:sz w:val="32"/>
          <w:szCs w:val="32"/>
          <w:lang w:val="x-none" w:eastAsia="x-none"/>
        </w:rPr>
      </w:pPr>
      <w:r w:rsidRPr="0040176C">
        <w:rPr>
          <w:rFonts w:eastAsia="Times New Roman" w:cs="Times New Roman"/>
          <w:b/>
          <w:sz w:val="32"/>
          <w:szCs w:val="32"/>
          <w:lang w:val="x-none" w:eastAsia="x-none"/>
        </w:rPr>
        <w:t xml:space="preserve"> </w:t>
      </w:r>
      <w:bookmarkStart w:id="12" w:name="_Toc426710005"/>
      <w:r w:rsidRPr="0040176C">
        <w:rPr>
          <w:rFonts w:eastAsia="Times New Roman" w:cs="Times New Roman"/>
          <w:b/>
          <w:sz w:val="32"/>
          <w:szCs w:val="32"/>
          <w:lang w:val="x-none" w:eastAsia="x-none"/>
        </w:rPr>
        <w:t>B.  Problem Areas/Complaints of Individuals Served</w:t>
      </w:r>
      <w:bookmarkEnd w:id="8"/>
      <w:bookmarkEnd w:id="9"/>
      <w:bookmarkEnd w:id="10"/>
      <w:bookmarkEnd w:id="11"/>
      <w:bookmarkEnd w:id="12"/>
      <w:r w:rsidRPr="0040176C">
        <w:rPr>
          <w:rFonts w:eastAsia="Times New Roman" w:cs="Times New Roman"/>
          <w:b/>
          <w:sz w:val="32"/>
          <w:szCs w:val="32"/>
          <w:lang w:val="x-none" w:eastAsia="x-none"/>
        </w:rPr>
        <w:t xml:space="preserve"> </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7"/>
        <w:gridCol w:w="1260"/>
      </w:tblGrid>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jc w:val="center"/>
              <w:rPr>
                <w:rFonts w:eastAsia="Times New Roman" w:cs="Calibri"/>
                <w:b/>
                <w:bCs/>
                <w:sz w:val="24"/>
                <w:szCs w:val="24"/>
              </w:rPr>
            </w:pPr>
            <w:r w:rsidRPr="0040176C">
              <w:rPr>
                <w:rFonts w:eastAsia="Times New Roman" w:cs="Calibri"/>
                <w:b/>
                <w:bCs/>
                <w:sz w:val="24"/>
                <w:szCs w:val="24"/>
              </w:rPr>
              <w:t>Problem Area/Complaint</w:t>
            </w:r>
          </w:p>
        </w:tc>
        <w:tc>
          <w:tcPr>
            <w:tcW w:w="1260" w:type="dxa"/>
            <w:shd w:val="clear" w:color="auto" w:fill="auto"/>
          </w:tcPr>
          <w:p w:rsidR="00E3157C" w:rsidRPr="0040176C" w:rsidRDefault="00E3157C" w:rsidP="00E3157C">
            <w:pPr>
              <w:spacing w:after="0" w:line="276" w:lineRule="auto"/>
              <w:jc w:val="center"/>
              <w:rPr>
                <w:rFonts w:eastAsia="Times New Roman" w:cs="Calibri"/>
                <w:b/>
                <w:bCs/>
                <w:sz w:val="24"/>
                <w:szCs w:val="24"/>
              </w:rPr>
            </w:pPr>
            <w:r w:rsidRPr="0040176C">
              <w:rPr>
                <w:rFonts w:eastAsia="Times New Roman" w:cs="Calibri"/>
                <w:b/>
                <w:bCs/>
                <w:sz w:val="24"/>
                <w:szCs w:val="24"/>
              </w:rPr>
              <w:t>Number</w:t>
            </w: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Complaint</w:t>
            </w:r>
          </w:p>
        </w:tc>
        <w:tc>
          <w:tcPr>
            <w:tcW w:w="1260" w:type="dxa"/>
            <w:shd w:val="clear" w:color="auto" w:fill="auto"/>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 Abuse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ind w:left="240"/>
              <w:rPr>
                <w:rFonts w:eastAsia="Times New Roman" w:cs="Calibri"/>
                <w:bCs/>
                <w:sz w:val="24"/>
                <w:szCs w:val="24"/>
              </w:rPr>
            </w:pPr>
            <w:r w:rsidRPr="0040176C">
              <w:rPr>
                <w:rFonts w:eastAsia="Times New Roman" w:cs="Calibri"/>
                <w:bCs/>
                <w:sz w:val="24"/>
                <w:szCs w:val="24"/>
              </w:rPr>
              <w:t>1. Inappropriate Use of Restraint &amp; Seclusion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ind w:left="240"/>
              <w:rPr>
                <w:rFonts w:eastAsia="Times New Roman" w:cs="Calibri"/>
                <w:bCs/>
                <w:sz w:val="24"/>
                <w:szCs w:val="24"/>
              </w:rPr>
            </w:pPr>
            <w:r w:rsidRPr="0040176C">
              <w:rPr>
                <w:rFonts w:eastAsia="Times New Roman" w:cs="Calibri"/>
                <w:bCs/>
                <w:sz w:val="24"/>
                <w:szCs w:val="24"/>
              </w:rPr>
              <w:t>2. Involuntary Treatment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ind w:left="240"/>
              <w:rPr>
                <w:rFonts w:eastAsia="Times New Roman" w:cs="Calibri"/>
                <w:bCs/>
                <w:sz w:val="24"/>
                <w:szCs w:val="24"/>
              </w:rPr>
            </w:pPr>
            <w:r w:rsidRPr="0040176C">
              <w:rPr>
                <w:rFonts w:eastAsia="Times New Roman" w:cs="Calibri"/>
                <w:bCs/>
                <w:sz w:val="24"/>
                <w:szCs w:val="24"/>
              </w:rPr>
              <w:t>3. Physical, Verbal, &amp; Sexual Assault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ind w:left="252"/>
              <w:rPr>
                <w:rFonts w:eastAsia="Times New Roman" w:cs="Calibri"/>
                <w:bCs/>
                <w:sz w:val="24"/>
                <w:szCs w:val="24"/>
              </w:rPr>
            </w:pPr>
            <w:r w:rsidRPr="0040176C">
              <w:rPr>
                <w:rFonts w:eastAsia="Times New Roman" w:cs="Calibri"/>
                <w:sz w:val="24"/>
                <w:szCs w:val="24"/>
              </w:rPr>
              <w:t>4.</w:t>
            </w:r>
            <w:r w:rsidRPr="0040176C">
              <w:rPr>
                <w:rFonts w:eastAsia="Times New Roman" w:cs="Calibri"/>
                <w:bCs/>
                <w:sz w:val="24"/>
                <w:szCs w:val="24"/>
              </w:rPr>
              <w:t xml:space="preserve"> Excessive Medication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ind w:left="252"/>
              <w:rPr>
                <w:rFonts w:eastAsia="Times New Roman" w:cs="Calibri"/>
                <w:bCs/>
                <w:sz w:val="24"/>
                <w:szCs w:val="24"/>
              </w:rPr>
            </w:pPr>
            <w:r w:rsidRPr="0040176C">
              <w:rPr>
                <w:rFonts w:eastAsia="Times New Roman" w:cs="Calibri"/>
                <w:sz w:val="24"/>
                <w:szCs w:val="24"/>
              </w:rPr>
              <w:t>5.</w:t>
            </w:r>
            <w:r w:rsidRPr="0040176C">
              <w:rPr>
                <w:rFonts w:eastAsia="Times New Roman" w:cs="Calibri"/>
                <w:bCs/>
                <w:sz w:val="24"/>
                <w:szCs w:val="24"/>
              </w:rPr>
              <w:t xml:space="preserve"> Financial Exploitation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ind w:left="240"/>
              <w:rPr>
                <w:rFonts w:eastAsia="Times New Roman" w:cs="Calibri"/>
                <w:bCs/>
                <w:sz w:val="24"/>
                <w:szCs w:val="24"/>
              </w:rPr>
            </w:pPr>
            <w:r w:rsidRPr="0040176C">
              <w:rPr>
                <w:rFonts w:eastAsia="Times New Roman" w:cs="Calibri"/>
                <w:bCs/>
                <w:sz w:val="24"/>
                <w:szCs w:val="24"/>
              </w:rPr>
              <w:t>6.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 Access to Administrative or Judicial Processes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3. Access to Records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4. Advance Directives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5. Architectural Accessibility</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6. Assistive Technology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Augmentative Communication Devices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Durable Medical Equipment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Vehicle Modification/Transportation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7. Aversives (including ECT)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8. Civil Commitment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9. Criminal Justice</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10. Custody/Parental Rights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11. Education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FAPE: IEP/IFSP Planning/Development/Implementation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FAPE: Discipline/Procedural Safeguards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FAPE: Eligibility</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FAPE: Least Restrictive Environment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5. FAPE: Multi-disciplinary Evaluation/Assessments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6. FAPE: Transition Services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7.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12. Employment Discrimination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Benefits </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Hiring/Termination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Reasonable Accommodations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Service Provider Issues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5. Supported Employment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sz w:val="24"/>
                <w:szCs w:val="24"/>
              </w:rPr>
              <w:t xml:space="preserve">  </w:t>
            </w:r>
            <w:r w:rsidRPr="0040176C">
              <w:rPr>
                <w:rFonts w:eastAsia="Times New Roman" w:cs="Calibri"/>
                <w:bCs/>
                <w:sz w:val="24"/>
                <w:szCs w:val="24"/>
              </w:rPr>
              <w:t xml:space="preserve">  6.  Wage and Hour Issues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7.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13. Employment Preparation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14. Financial Benefits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tabs>
                <w:tab w:val="center" w:pos="4680"/>
                <w:tab w:val="right" w:pos="9360"/>
              </w:tabs>
              <w:spacing w:after="0" w:line="240" w:lineRule="auto"/>
              <w:rPr>
                <w:rFonts w:eastAsia="Times New Roman" w:cs="Calibri"/>
                <w:bCs/>
                <w:sz w:val="24"/>
                <w:szCs w:val="24"/>
              </w:rPr>
            </w:pPr>
            <w:r w:rsidRPr="0040176C">
              <w:rPr>
                <w:rFonts w:eastAsia="Times New Roman" w:cs="Calibri"/>
                <w:bCs/>
                <w:sz w:val="24"/>
                <w:szCs w:val="24"/>
              </w:rPr>
              <w:t xml:space="preserve">    1. SSDI Work Incentives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SSI Eligibility</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SSI Work Incentives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tabs>
                <w:tab w:val="center" w:pos="4680"/>
                <w:tab w:val="right" w:pos="9360"/>
              </w:tabs>
              <w:spacing w:after="0" w:line="240" w:lineRule="auto"/>
              <w:rPr>
                <w:rFonts w:eastAsia="Times New Roman" w:cs="Calibri"/>
                <w:bCs/>
                <w:sz w:val="24"/>
                <w:szCs w:val="24"/>
              </w:rPr>
            </w:pPr>
            <w:r w:rsidRPr="0040176C">
              <w:rPr>
                <w:rFonts w:eastAsia="Times New Roman" w:cs="Calibri"/>
                <w:bCs/>
                <w:sz w:val="24"/>
                <w:szCs w:val="24"/>
              </w:rPr>
              <w:t xml:space="preserve">    4. Social Security Benefits Cessation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4E0163">
            <w:pPr>
              <w:spacing w:after="0" w:line="240" w:lineRule="auto"/>
              <w:rPr>
                <w:rFonts w:eastAsia="Times New Roman" w:cs="Calibri"/>
                <w:bCs/>
                <w:sz w:val="24"/>
                <w:szCs w:val="24"/>
              </w:rPr>
            </w:pPr>
            <w:r w:rsidRPr="0040176C">
              <w:rPr>
                <w:rFonts w:eastAsia="Times New Roman" w:cs="Calibri"/>
                <w:bCs/>
                <w:sz w:val="24"/>
                <w:szCs w:val="24"/>
              </w:rPr>
              <w:t xml:space="preserve">    5. </w:t>
            </w:r>
            <w:r w:rsidR="004E0163">
              <w:rPr>
                <w:rFonts w:eastAsia="Times New Roman" w:cs="Calibri"/>
                <w:bCs/>
                <w:sz w:val="24"/>
                <w:szCs w:val="24"/>
              </w:rPr>
              <w:t>TANF</w:t>
            </w:r>
            <w:r w:rsidRPr="0040176C">
              <w:rPr>
                <w:rFonts w:eastAsia="Times New Roman" w:cs="Calibri"/>
                <w:bCs/>
                <w:sz w:val="24"/>
                <w:szCs w:val="24"/>
              </w:rPr>
              <w:t xml:space="preserve"> </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tabs>
                <w:tab w:val="center" w:pos="4680"/>
                <w:tab w:val="right" w:pos="9360"/>
              </w:tabs>
              <w:spacing w:after="0" w:line="240" w:lineRule="auto"/>
              <w:ind w:firstLine="180"/>
              <w:rPr>
                <w:rFonts w:eastAsia="Times New Roman" w:cs="Calibri"/>
                <w:bCs/>
                <w:sz w:val="24"/>
                <w:szCs w:val="24"/>
              </w:rPr>
            </w:pPr>
            <w:r w:rsidRPr="0040176C">
              <w:rPr>
                <w:rFonts w:eastAsia="Times New Roman" w:cs="Calibri"/>
                <w:bCs/>
                <w:sz w:val="24"/>
                <w:szCs w:val="24"/>
              </w:rPr>
              <w:t xml:space="preserve"> 6. Work Related Overpayments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7. Other Financial Entitlements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15. Forensic Commitment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16. </w:t>
            </w:r>
            <w:r w:rsidR="004E0163">
              <w:rPr>
                <w:rFonts w:eastAsia="Times New Roman" w:cs="Calibri"/>
                <w:bCs/>
                <w:sz w:val="24"/>
                <w:szCs w:val="24"/>
              </w:rPr>
              <w:t xml:space="preserve">Other </w:t>
            </w:r>
            <w:r w:rsidRPr="0040176C">
              <w:rPr>
                <w:rFonts w:eastAsia="Times New Roman" w:cs="Calibri"/>
                <w:bCs/>
                <w:sz w:val="24"/>
                <w:szCs w:val="24"/>
              </w:rPr>
              <w:t>Government Benefits/Services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17. Guardianship/Conservatorship/Substitute Decision Maker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18. Home &amp; Community Based Services including Discharge Planning Transition Follow-up</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19. Healthcare (total) </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General Healthcare</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Medicaid</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Medicare</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Private Medical Insurance</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5.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20. Housing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Accommodations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Architectural Barriers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Landlord/Tenant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Modifications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5. Rental Denial/Termination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6. Sales/Contracts/Ownership</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7. Subsidized Housing/Section 8</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8. Zoning/Restrictive Covenants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9.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21. Immigration </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22. Juvenile Justice</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23. Neglect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Failure to Provide Necessary or Appropriate Medical Treatment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Failure to Provide Necessary or Appropriate Mental Health Treatment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Failure to Provide Necessary or Appropriate Personal Care &amp; Safety</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24. Post-Secondary Education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25. Non-Medical Insurance</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26. Privacy Rights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27. Public Accommodations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28. Rehabilitation Services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Communications Problems (Individuals/Counselor)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Conflict About Services To Be Provided</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Individual Request Information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Non-Rehabilitation Act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5. Private Providers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6. Related to Application/Eligibility Process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7. Related to IWRP Development/Implementation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tabs>
                <w:tab w:val="center" w:pos="4680"/>
                <w:tab w:val="right" w:pos="9360"/>
              </w:tabs>
              <w:spacing w:after="0" w:line="240" w:lineRule="auto"/>
              <w:rPr>
                <w:rFonts w:eastAsia="Times New Roman" w:cs="Calibri"/>
                <w:bCs/>
                <w:sz w:val="24"/>
                <w:szCs w:val="24"/>
              </w:rPr>
            </w:pPr>
            <w:r w:rsidRPr="0040176C">
              <w:rPr>
                <w:rFonts w:eastAsia="Times New Roman" w:cs="Calibri"/>
                <w:bCs/>
                <w:sz w:val="24"/>
                <w:szCs w:val="24"/>
              </w:rPr>
              <w:t xml:space="preserve">    8. Related to Title I of ADA</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9. Other Rehabilitation Act-related problems</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29.  Suspicious Death</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30. Transportation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tabs>
                <w:tab w:val="center" w:pos="4680"/>
                <w:tab w:val="right" w:pos="9360"/>
              </w:tabs>
              <w:spacing w:after="0" w:line="240" w:lineRule="auto"/>
              <w:rPr>
                <w:rFonts w:eastAsia="Times New Roman" w:cs="Calibri"/>
                <w:bCs/>
                <w:sz w:val="24"/>
                <w:szCs w:val="24"/>
              </w:rPr>
            </w:pPr>
            <w:r w:rsidRPr="0040176C">
              <w:rPr>
                <w:rFonts w:eastAsia="Times New Roman" w:cs="Calibri"/>
                <w:bCs/>
                <w:sz w:val="24"/>
                <w:szCs w:val="24"/>
              </w:rPr>
              <w:t xml:space="preserve">    1. Air Carrier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Paratransit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Public Transportation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4.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31. Unnecessary Institutionalization including identification and assessment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32. Voting (total)</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1. Accessible Polling Place/Equipment</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2. Registration</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val="20"/>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 xml:space="preserve">    3.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r w:rsidR="00E3157C" w:rsidRPr="0040176C" w:rsidTr="00681AEA">
        <w:trPr>
          <w:trHeight w:hRule="exact" w:val="352"/>
        </w:trPr>
        <w:tc>
          <w:tcPr>
            <w:tcW w:w="7987" w:type="dxa"/>
            <w:shd w:val="clear" w:color="auto" w:fill="auto"/>
            <w:vAlign w:val="center"/>
          </w:tcPr>
          <w:p w:rsidR="00E3157C" w:rsidRPr="0040176C" w:rsidRDefault="00E3157C" w:rsidP="00E3157C">
            <w:pPr>
              <w:spacing w:after="0" w:line="240" w:lineRule="auto"/>
              <w:rPr>
                <w:rFonts w:eastAsia="Times New Roman" w:cs="Calibri"/>
                <w:bCs/>
                <w:sz w:val="24"/>
                <w:szCs w:val="24"/>
              </w:rPr>
            </w:pPr>
            <w:r w:rsidRPr="0040176C">
              <w:rPr>
                <w:rFonts w:eastAsia="Times New Roman" w:cs="Calibri"/>
                <w:bCs/>
                <w:sz w:val="24"/>
                <w:szCs w:val="24"/>
              </w:rPr>
              <w:t>33. Other</w:t>
            </w:r>
          </w:p>
        </w:tc>
        <w:tc>
          <w:tcPr>
            <w:tcW w:w="1260" w:type="dxa"/>
            <w:shd w:val="clear" w:color="auto" w:fill="auto"/>
            <w:vAlign w:val="center"/>
          </w:tcPr>
          <w:p w:rsidR="00E3157C" w:rsidRPr="0040176C" w:rsidRDefault="00E3157C" w:rsidP="00E3157C">
            <w:pPr>
              <w:spacing w:after="0" w:line="240" w:lineRule="auto"/>
              <w:jc w:val="right"/>
              <w:rPr>
                <w:rFonts w:eastAsia="Times New Roman" w:cs="Calibri"/>
                <w:bCs/>
                <w:sz w:val="24"/>
                <w:szCs w:val="24"/>
              </w:rPr>
            </w:pPr>
          </w:p>
        </w:tc>
      </w:tr>
    </w:tbl>
    <w:p w:rsidR="00E3157C" w:rsidRPr="0040176C" w:rsidRDefault="00E3157C" w:rsidP="00E3157C">
      <w:pPr>
        <w:spacing w:after="0" w:line="240" w:lineRule="auto"/>
        <w:rPr>
          <w:rFonts w:eastAsia="Times New Roman" w:cs="Times New Roman"/>
          <w:sz w:val="24"/>
          <w:szCs w:val="20"/>
        </w:rPr>
      </w:pPr>
      <w:bookmarkStart w:id="13" w:name="_Toc317176119"/>
    </w:p>
    <w:p w:rsidR="00E3157C" w:rsidRPr="0040176C" w:rsidRDefault="00E3157C" w:rsidP="00E3157C">
      <w:pPr>
        <w:spacing w:after="0" w:line="240" w:lineRule="auto"/>
        <w:outlineLvl w:val="2"/>
        <w:rPr>
          <w:rFonts w:eastAsia="Times New Roman" w:cs="Times New Roman"/>
          <w:b/>
          <w:sz w:val="32"/>
          <w:szCs w:val="32"/>
          <w:lang w:val="x-none" w:eastAsia="x-none"/>
        </w:rPr>
      </w:pPr>
      <w:bookmarkStart w:id="14" w:name="_Toc336941931"/>
      <w:bookmarkStart w:id="15" w:name="_Toc388362757"/>
      <w:bookmarkStart w:id="16" w:name="_Toc389207456"/>
      <w:bookmarkStart w:id="17" w:name="_Toc426710006"/>
      <w:r w:rsidRPr="0040176C">
        <w:rPr>
          <w:rFonts w:eastAsia="Times New Roman" w:cs="Times New Roman"/>
          <w:b/>
          <w:sz w:val="32"/>
          <w:szCs w:val="32"/>
          <w:lang w:val="x-none" w:eastAsia="x-none"/>
        </w:rPr>
        <w:t>C.  Gender of Individuals Served</w:t>
      </w:r>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tblGrid>
      <w:tr w:rsidR="00E3157C" w:rsidRPr="0040176C" w:rsidTr="00BA4F88">
        <w:tc>
          <w:tcPr>
            <w:tcW w:w="1440"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sz w:val="24"/>
                <w:szCs w:val="24"/>
              </w:rPr>
              <w:t xml:space="preserve">  </w:t>
            </w:r>
            <w:r w:rsidRPr="0040176C">
              <w:rPr>
                <w:rFonts w:eastAsia="Times New Roman" w:cs="Calibri"/>
                <w:b/>
                <w:sz w:val="24"/>
                <w:szCs w:val="24"/>
              </w:rPr>
              <w:t>Gender</w:t>
            </w:r>
          </w:p>
        </w:tc>
        <w:tc>
          <w:tcPr>
            <w:tcW w:w="1350"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Number</w:t>
            </w:r>
          </w:p>
        </w:tc>
      </w:tr>
      <w:tr w:rsidR="00E3157C" w:rsidRPr="0040176C" w:rsidTr="00BA4F88">
        <w:tc>
          <w:tcPr>
            <w:tcW w:w="144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  Female</w:t>
            </w:r>
          </w:p>
        </w:tc>
        <w:tc>
          <w:tcPr>
            <w:tcW w:w="135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440"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2.  Male</w:t>
            </w:r>
          </w:p>
        </w:tc>
        <w:tc>
          <w:tcPr>
            <w:tcW w:w="135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440" w:type="dxa"/>
          </w:tcPr>
          <w:p w:rsidR="00E3157C" w:rsidRPr="0040176C" w:rsidRDefault="00E3157C" w:rsidP="00E3157C">
            <w:pPr>
              <w:spacing w:after="0" w:line="240" w:lineRule="auto"/>
              <w:rPr>
                <w:rFonts w:eastAsia="Times New Roman" w:cs="Calibri"/>
                <w:b/>
                <w:sz w:val="24"/>
                <w:szCs w:val="24"/>
              </w:rPr>
            </w:pPr>
            <w:r w:rsidRPr="0040176C">
              <w:rPr>
                <w:rFonts w:eastAsia="Times New Roman" w:cs="Calibri"/>
                <w:b/>
                <w:sz w:val="24"/>
                <w:szCs w:val="24"/>
              </w:rPr>
              <w:t>TOTAL</w:t>
            </w:r>
          </w:p>
        </w:tc>
        <w:tc>
          <w:tcPr>
            <w:tcW w:w="1350" w:type="dxa"/>
          </w:tcPr>
          <w:p w:rsidR="00E3157C" w:rsidRPr="0040176C" w:rsidRDefault="00E3157C" w:rsidP="00E3157C">
            <w:pPr>
              <w:spacing w:after="0" w:line="240" w:lineRule="auto"/>
              <w:jc w:val="right"/>
              <w:rPr>
                <w:rFonts w:eastAsia="Times New Roman" w:cs="Calibri"/>
                <w:sz w:val="24"/>
                <w:szCs w:val="24"/>
              </w:rPr>
            </w:pPr>
          </w:p>
        </w:tc>
      </w:tr>
    </w:tbl>
    <w:p w:rsidR="00E3157C" w:rsidRPr="0040176C" w:rsidRDefault="00E3157C" w:rsidP="00E3157C">
      <w:pPr>
        <w:spacing w:after="0" w:line="240" w:lineRule="auto"/>
        <w:outlineLvl w:val="2"/>
        <w:rPr>
          <w:rFonts w:eastAsia="Times New Roman" w:cs="Times New Roman"/>
          <w:b/>
          <w:sz w:val="32"/>
          <w:szCs w:val="32"/>
          <w:lang w:val="x-none" w:eastAsia="x-none"/>
        </w:rPr>
      </w:pPr>
      <w:r w:rsidRPr="0040176C">
        <w:rPr>
          <w:rFonts w:eastAsia="Times New Roman" w:cs="Times New Roman"/>
          <w:b/>
          <w:sz w:val="32"/>
          <w:szCs w:val="32"/>
          <w:lang w:val="x-none" w:eastAsia="x-none"/>
        </w:rPr>
        <w:br w:type="page"/>
      </w:r>
      <w:bookmarkStart w:id="18" w:name="_Toc336941932"/>
      <w:bookmarkStart w:id="19" w:name="_Toc388362758"/>
      <w:bookmarkStart w:id="20" w:name="_Toc389207457"/>
      <w:bookmarkStart w:id="21" w:name="_Toc426710007"/>
      <w:bookmarkStart w:id="22" w:name="_Toc336941928"/>
      <w:r w:rsidRPr="0040176C">
        <w:rPr>
          <w:rFonts w:eastAsia="Times New Roman" w:cs="Times New Roman"/>
          <w:b/>
          <w:sz w:val="32"/>
          <w:szCs w:val="32"/>
          <w:lang w:val="x-none" w:eastAsia="x-none"/>
        </w:rPr>
        <w:t>D.  Living Arrangements of Individuals Se</w:t>
      </w:r>
      <w:bookmarkEnd w:id="18"/>
      <w:bookmarkEnd w:id="19"/>
      <w:r w:rsidRPr="0040176C">
        <w:rPr>
          <w:rFonts w:eastAsia="Times New Roman" w:cs="Times New Roman"/>
          <w:b/>
          <w:sz w:val="32"/>
          <w:szCs w:val="32"/>
          <w:lang w:val="x-none" w:eastAsia="x-none"/>
        </w:rPr>
        <w:t>rved</w:t>
      </w:r>
      <w:bookmarkEnd w:id="20"/>
      <w:bookmarkEnd w:id="21"/>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1260"/>
      </w:tblGrid>
      <w:tr w:rsidR="00E3157C" w:rsidRPr="0040176C" w:rsidTr="00681AEA">
        <w:tc>
          <w:tcPr>
            <w:tcW w:w="7987"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Living Arrangement</w:t>
            </w:r>
          </w:p>
        </w:tc>
        <w:tc>
          <w:tcPr>
            <w:tcW w:w="1260"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Number</w:t>
            </w: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1.  Independent</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2.  Parental or Other Family Home</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3.  Community Residential Home for Children/Youth (0-18 Yrs.) </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4.  Community Residential Home for Adults </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5.  Non-Medical Community Base Residential Facility for Children and Youth</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6.  Foster Care</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7.  Nursing Homes, Including Skilled Nursing Facilities (SNF)</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8.  Intermediate Care Facilities (ICF)</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  9.  Public And Private General Hospitals including Emergency Rooms</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10.  Public Institutional Living Arrangement </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11.  Private Institutional Living Arrangement </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12.  Psychiatric Wards (Public Or Private)</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13.  Jail</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14.  State Prison </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tabs>
                <w:tab w:val="left" w:pos="563"/>
              </w:tabs>
              <w:spacing w:after="0" w:line="240" w:lineRule="auto"/>
              <w:rPr>
                <w:rFonts w:eastAsia="Times New Roman" w:cs="Calibri"/>
                <w:sz w:val="24"/>
                <w:szCs w:val="24"/>
              </w:rPr>
            </w:pPr>
            <w:r w:rsidRPr="0040176C">
              <w:rPr>
                <w:rFonts w:eastAsia="Times New Roman" w:cs="Calibri"/>
                <w:sz w:val="24"/>
                <w:szCs w:val="24"/>
              </w:rPr>
              <w:t>15.  Federal Detention Center</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16.  Federal Prison</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17.  Veterans Administration Hospital</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18.  Other Federal Facility</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tabs>
                <w:tab w:val="left" w:pos="450"/>
              </w:tabs>
              <w:spacing w:after="0" w:line="240" w:lineRule="auto"/>
              <w:rPr>
                <w:rFonts w:eastAsia="Times New Roman" w:cs="Calibri"/>
                <w:sz w:val="24"/>
                <w:szCs w:val="24"/>
              </w:rPr>
            </w:pPr>
            <w:r w:rsidRPr="0040176C">
              <w:rPr>
                <w:rFonts w:eastAsia="Times New Roman" w:cs="Calibri"/>
                <w:sz w:val="24"/>
                <w:szCs w:val="24"/>
              </w:rPr>
              <w:t>19.  Homeless</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20.  Unknown</w:t>
            </w:r>
          </w:p>
        </w:tc>
        <w:tc>
          <w:tcPr>
            <w:tcW w:w="1260"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7987" w:type="dxa"/>
          </w:tcPr>
          <w:p w:rsidR="00E3157C" w:rsidRPr="0040176C" w:rsidRDefault="00E3157C" w:rsidP="00E3157C">
            <w:pPr>
              <w:tabs>
                <w:tab w:val="center" w:pos="4680"/>
                <w:tab w:val="right" w:pos="9360"/>
              </w:tabs>
              <w:spacing w:after="0" w:line="240" w:lineRule="auto"/>
              <w:rPr>
                <w:rFonts w:eastAsia="Times New Roman" w:cs="Calibri"/>
                <w:b/>
                <w:sz w:val="24"/>
                <w:szCs w:val="24"/>
              </w:rPr>
            </w:pPr>
            <w:r w:rsidRPr="0040176C">
              <w:rPr>
                <w:rFonts w:eastAsia="Times New Roman" w:cs="Calibri"/>
                <w:b/>
                <w:sz w:val="24"/>
                <w:szCs w:val="24"/>
              </w:rPr>
              <w:t>TOTAL</w:t>
            </w:r>
          </w:p>
        </w:tc>
        <w:tc>
          <w:tcPr>
            <w:tcW w:w="1260" w:type="dxa"/>
          </w:tcPr>
          <w:p w:rsidR="00E3157C" w:rsidRPr="0040176C" w:rsidRDefault="00E3157C" w:rsidP="00E3157C">
            <w:pPr>
              <w:spacing w:after="0" w:line="240" w:lineRule="auto"/>
              <w:jc w:val="right"/>
              <w:rPr>
                <w:rFonts w:eastAsia="Times New Roman" w:cs="Calibri"/>
                <w:b/>
                <w:sz w:val="24"/>
                <w:szCs w:val="24"/>
              </w:rPr>
            </w:pPr>
          </w:p>
        </w:tc>
      </w:tr>
    </w:tbl>
    <w:p w:rsidR="00E3157C" w:rsidRPr="0040176C" w:rsidRDefault="00E3157C" w:rsidP="00E3157C">
      <w:pPr>
        <w:spacing w:after="0" w:line="240" w:lineRule="auto"/>
        <w:ind w:hanging="90"/>
        <w:rPr>
          <w:rFonts w:eastAsia="Times New Roman" w:cs="Calibri"/>
          <w:b/>
          <w:sz w:val="24"/>
          <w:szCs w:val="24"/>
        </w:rPr>
      </w:pPr>
    </w:p>
    <w:p w:rsidR="00E3157C" w:rsidRPr="0040176C" w:rsidRDefault="00E3157C" w:rsidP="00E3157C">
      <w:pPr>
        <w:spacing w:after="0" w:line="240" w:lineRule="auto"/>
        <w:outlineLvl w:val="2"/>
        <w:rPr>
          <w:rFonts w:eastAsia="Times New Roman" w:cs="Times New Roman"/>
          <w:b/>
          <w:sz w:val="32"/>
          <w:szCs w:val="32"/>
          <w:lang w:val="x-none" w:eastAsia="x-none"/>
        </w:rPr>
      </w:pPr>
      <w:bookmarkStart w:id="23" w:name="_Toc388362759"/>
      <w:bookmarkStart w:id="24" w:name="_Toc389207458"/>
      <w:bookmarkStart w:id="25" w:name="_Toc426710008"/>
      <w:r w:rsidRPr="0040176C">
        <w:rPr>
          <w:rFonts w:eastAsia="Times New Roman" w:cs="Times New Roman"/>
          <w:b/>
          <w:sz w:val="32"/>
          <w:szCs w:val="32"/>
          <w:lang w:val="x-none" w:eastAsia="x-none"/>
        </w:rPr>
        <w:t xml:space="preserve">E.  Reasons for Closing </w:t>
      </w:r>
      <w:bookmarkEnd w:id="13"/>
      <w:bookmarkEnd w:id="22"/>
      <w:bookmarkEnd w:id="23"/>
      <w:bookmarkEnd w:id="24"/>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gridCol w:w="1197"/>
      </w:tblGrid>
      <w:tr w:rsidR="00E3157C" w:rsidRPr="0040176C" w:rsidTr="0067328D">
        <w:tc>
          <w:tcPr>
            <w:tcW w:w="8045"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Reasons for Closing Individual Advocacy Case File</w:t>
            </w:r>
          </w:p>
        </w:tc>
        <w:tc>
          <w:tcPr>
            <w:tcW w:w="1197"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Number</w:t>
            </w:r>
          </w:p>
        </w:tc>
      </w:tr>
      <w:tr w:rsidR="00E3157C" w:rsidRPr="0040176C" w:rsidTr="0067328D">
        <w:tc>
          <w:tcPr>
            <w:tcW w:w="8045" w:type="dxa"/>
          </w:tcPr>
          <w:p w:rsidR="00E3157C" w:rsidRPr="0040176C" w:rsidRDefault="00E3157C" w:rsidP="0067328D">
            <w:pPr>
              <w:spacing w:after="0" w:line="240" w:lineRule="auto"/>
              <w:rPr>
                <w:rFonts w:eastAsia="Times New Roman" w:cs="Calibri"/>
                <w:sz w:val="24"/>
                <w:szCs w:val="24"/>
              </w:rPr>
            </w:pPr>
            <w:r w:rsidRPr="0040176C">
              <w:rPr>
                <w:rFonts w:eastAsia="Times New Roman" w:cs="Calibri"/>
                <w:sz w:val="24"/>
                <w:szCs w:val="24"/>
              </w:rPr>
              <w:t xml:space="preserve">  1.  </w:t>
            </w:r>
            <w:r w:rsidR="008871F7" w:rsidRPr="0040176C">
              <w:rPr>
                <w:rFonts w:eastAsia="Times New Roman" w:cs="Calibri"/>
                <w:sz w:val="24"/>
                <w:szCs w:val="24"/>
              </w:rPr>
              <w:t>All Issues Resolved in Client’s Favor</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8871F7" w:rsidRPr="0040176C" w:rsidTr="0067328D">
        <w:tc>
          <w:tcPr>
            <w:tcW w:w="8045" w:type="dxa"/>
          </w:tcPr>
          <w:p w:rsidR="008871F7" w:rsidRPr="0040176C" w:rsidRDefault="008871F7" w:rsidP="0067328D">
            <w:pPr>
              <w:spacing w:after="0" w:line="240" w:lineRule="auto"/>
              <w:rPr>
                <w:rFonts w:eastAsia="Times New Roman" w:cs="Calibri"/>
                <w:sz w:val="24"/>
                <w:szCs w:val="24"/>
              </w:rPr>
            </w:pPr>
            <w:r w:rsidRPr="0040176C">
              <w:rPr>
                <w:rFonts w:eastAsia="Times New Roman" w:cs="Calibri"/>
                <w:sz w:val="24"/>
                <w:szCs w:val="24"/>
              </w:rPr>
              <w:t xml:space="preserve">  2.  Some Issues Resolved in Client’s Favor</w:t>
            </w:r>
          </w:p>
        </w:tc>
        <w:tc>
          <w:tcPr>
            <w:tcW w:w="1197" w:type="dxa"/>
          </w:tcPr>
          <w:p w:rsidR="008871F7" w:rsidRPr="0040176C" w:rsidRDefault="008871F7" w:rsidP="00E3157C">
            <w:pPr>
              <w:spacing w:after="0" w:line="240" w:lineRule="auto"/>
              <w:jc w:val="right"/>
              <w:rPr>
                <w:rFonts w:eastAsia="Times New Roman" w:cs="Calibri"/>
                <w:sz w:val="24"/>
                <w:szCs w:val="24"/>
              </w:rPr>
            </w:pPr>
          </w:p>
        </w:tc>
      </w:tr>
      <w:tr w:rsidR="00E3157C" w:rsidRPr="0040176C" w:rsidTr="0067328D">
        <w:tc>
          <w:tcPr>
            <w:tcW w:w="8045" w:type="dxa"/>
          </w:tcPr>
          <w:p w:rsidR="00E3157C"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3</w:t>
            </w:r>
            <w:r w:rsidR="00E3157C" w:rsidRPr="0040176C">
              <w:rPr>
                <w:rFonts w:eastAsia="Times New Roman" w:cs="Calibri"/>
                <w:sz w:val="24"/>
                <w:szCs w:val="24"/>
              </w:rPr>
              <w:t>.  Other Representation Found</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7328D">
        <w:tc>
          <w:tcPr>
            <w:tcW w:w="8045" w:type="dxa"/>
          </w:tcPr>
          <w:p w:rsidR="00E3157C"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4</w:t>
            </w:r>
            <w:r w:rsidR="00E3157C" w:rsidRPr="0040176C">
              <w:rPr>
                <w:rFonts w:eastAsia="Times New Roman" w:cs="Calibri"/>
                <w:sz w:val="24"/>
                <w:szCs w:val="24"/>
              </w:rPr>
              <w:t>.  Individual Withdrew Complaint</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7328D">
        <w:tc>
          <w:tcPr>
            <w:tcW w:w="8045" w:type="dxa"/>
          </w:tcPr>
          <w:p w:rsidR="00E3157C"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5</w:t>
            </w:r>
            <w:r w:rsidR="00E3157C" w:rsidRPr="0040176C">
              <w:rPr>
                <w:rFonts w:eastAsia="Times New Roman" w:cs="Calibri"/>
                <w:sz w:val="24"/>
                <w:szCs w:val="24"/>
              </w:rPr>
              <w:t>.  Services Were Not Needed Due To Client’s Death or Relocation</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7328D">
        <w:tc>
          <w:tcPr>
            <w:tcW w:w="8045" w:type="dxa"/>
          </w:tcPr>
          <w:p w:rsidR="00E3157C"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6</w:t>
            </w:r>
            <w:r w:rsidR="00E3157C" w:rsidRPr="0040176C">
              <w:rPr>
                <w:rFonts w:eastAsia="Times New Roman" w:cs="Calibri"/>
                <w:sz w:val="24"/>
                <w:szCs w:val="24"/>
              </w:rPr>
              <w:t xml:space="preserve">.  </w:t>
            </w:r>
            <w:r w:rsidRPr="0040176C">
              <w:rPr>
                <w:rFonts w:eastAsia="Times New Roman" w:cs="Calibri"/>
                <w:sz w:val="24"/>
                <w:szCs w:val="24"/>
              </w:rPr>
              <w:t>Individual Not Responsive to Agency</w:t>
            </w:r>
            <w:r w:rsidR="00E3157C" w:rsidRPr="0040176C">
              <w:rPr>
                <w:rFonts w:eastAsia="Times New Roman" w:cs="Calibri"/>
                <w:sz w:val="24"/>
                <w:szCs w:val="24"/>
              </w:rPr>
              <w:t xml:space="preserve"> </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7328D">
        <w:tc>
          <w:tcPr>
            <w:tcW w:w="8045" w:type="dxa"/>
          </w:tcPr>
          <w:p w:rsidR="00E3157C"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7</w:t>
            </w:r>
            <w:r w:rsidR="00E3157C" w:rsidRPr="0040176C">
              <w:rPr>
                <w:rFonts w:eastAsia="Times New Roman" w:cs="Calibri"/>
                <w:sz w:val="24"/>
                <w:szCs w:val="24"/>
              </w:rPr>
              <w:t>.  Individual’s Case Lacked Merit</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8871F7" w:rsidRPr="0040176C" w:rsidTr="0067328D">
        <w:tc>
          <w:tcPr>
            <w:tcW w:w="8045" w:type="dxa"/>
          </w:tcPr>
          <w:p w:rsidR="008871F7"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8.  Conflict of Interest</w:t>
            </w:r>
          </w:p>
        </w:tc>
        <w:tc>
          <w:tcPr>
            <w:tcW w:w="1197" w:type="dxa"/>
          </w:tcPr>
          <w:p w:rsidR="008871F7" w:rsidRPr="0040176C" w:rsidRDefault="008871F7" w:rsidP="00E3157C">
            <w:pPr>
              <w:spacing w:after="0" w:line="240" w:lineRule="auto"/>
              <w:jc w:val="right"/>
              <w:rPr>
                <w:rFonts w:eastAsia="Times New Roman" w:cs="Calibri"/>
                <w:sz w:val="24"/>
                <w:szCs w:val="24"/>
              </w:rPr>
            </w:pPr>
          </w:p>
        </w:tc>
      </w:tr>
      <w:tr w:rsidR="008871F7" w:rsidRPr="0040176C" w:rsidTr="0067328D">
        <w:tc>
          <w:tcPr>
            <w:tcW w:w="8045" w:type="dxa"/>
          </w:tcPr>
          <w:p w:rsidR="008871F7"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 xml:space="preserve">  9.  Agency Withdrew from Case</w:t>
            </w:r>
          </w:p>
        </w:tc>
        <w:tc>
          <w:tcPr>
            <w:tcW w:w="1197" w:type="dxa"/>
          </w:tcPr>
          <w:p w:rsidR="008871F7" w:rsidRPr="0040176C" w:rsidRDefault="008871F7" w:rsidP="00E3157C">
            <w:pPr>
              <w:spacing w:after="0" w:line="240" w:lineRule="auto"/>
              <w:jc w:val="right"/>
              <w:rPr>
                <w:rFonts w:eastAsia="Times New Roman" w:cs="Calibri"/>
                <w:sz w:val="24"/>
                <w:szCs w:val="24"/>
              </w:rPr>
            </w:pPr>
          </w:p>
        </w:tc>
      </w:tr>
      <w:tr w:rsidR="008871F7" w:rsidRPr="0040176C" w:rsidTr="0067328D">
        <w:tc>
          <w:tcPr>
            <w:tcW w:w="8045" w:type="dxa"/>
          </w:tcPr>
          <w:p w:rsidR="008871F7"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10.  Lack of Resources</w:t>
            </w:r>
          </w:p>
        </w:tc>
        <w:tc>
          <w:tcPr>
            <w:tcW w:w="1197" w:type="dxa"/>
          </w:tcPr>
          <w:p w:rsidR="008871F7" w:rsidRPr="0040176C" w:rsidRDefault="008871F7" w:rsidP="00E3157C">
            <w:pPr>
              <w:spacing w:after="0" w:line="240" w:lineRule="auto"/>
              <w:jc w:val="right"/>
              <w:rPr>
                <w:rFonts w:eastAsia="Times New Roman" w:cs="Calibri"/>
                <w:sz w:val="24"/>
                <w:szCs w:val="24"/>
              </w:rPr>
            </w:pPr>
          </w:p>
        </w:tc>
      </w:tr>
      <w:tr w:rsidR="008871F7" w:rsidRPr="0040176C" w:rsidTr="0067328D">
        <w:tc>
          <w:tcPr>
            <w:tcW w:w="8045" w:type="dxa"/>
          </w:tcPr>
          <w:p w:rsidR="008871F7"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11.  Not Within Priorities</w:t>
            </w:r>
          </w:p>
        </w:tc>
        <w:tc>
          <w:tcPr>
            <w:tcW w:w="1197" w:type="dxa"/>
          </w:tcPr>
          <w:p w:rsidR="008871F7" w:rsidRPr="0040176C" w:rsidRDefault="008871F7" w:rsidP="00E3157C">
            <w:pPr>
              <w:spacing w:after="0" w:line="240" w:lineRule="auto"/>
              <w:jc w:val="right"/>
              <w:rPr>
                <w:rFonts w:eastAsia="Times New Roman" w:cs="Calibri"/>
                <w:sz w:val="24"/>
                <w:szCs w:val="24"/>
              </w:rPr>
            </w:pPr>
          </w:p>
        </w:tc>
      </w:tr>
      <w:tr w:rsidR="00E3157C" w:rsidRPr="0040176C" w:rsidTr="0067328D">
        <w:tc>
          <w:tcPr>
            <w:tcW w:w="8045" w:type="dxa"/>
          </w:tcPr>
          <w:p w:rsidR="00E3157C"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12</w:t>
            </w:r>
            <w:r w:rsidR="00E3157C" w:rsidRPr="0040176C">
              <w:rPr>
                <w:rFonts w:eastAsia="Times New Roman" w:cs="Calibri"/>
                <w:sz w:val="24"/>
                <w:szCs w:val="24"/>
              </w:rPr>
              <w:t xml:space="preserve">.  </w:t>
            </w:r>
            <w:r w:rsidRPr="0040176C">
              <w:rPr>
                <w:rFonts w:eastAsia="Times New Roman" w:cs="Calibri"/>
                <w:sz w:val="24"/>
                <w:szCs w:val="24"/>
              </w:rPr>
              <w:t>Issue Not Resolved in Client’s Favor</w:t>
            </w:r>
          </w:p>
        </w:tc>
        <w:tc>
          <w:tcPr>
            <w:tcW w:w="1197" w:type="dxa"/>
          </w:tcPr>
          <w:p w:rsidR="00E3157C" w:rsidRPr="0040176C" w:rsidRDefault="00E3157C" w:rsidP="00E3157C">
            <w:pPr>
              <w:spacing w:after="0" w:line="240" w:lineRule="auto"/>
              <w:jc w:val="right"/>
              <w:rPr>
                <w:rFonts w:eastAsia="Times New Roman" w:cs="Calibri"/>
                <w:sz w:val="24"/>
                <w:szCs w:val="24"/>
              </w:rPr>
            </w:pPr>
          </w:p>
        </w:tc>
      </w:tr>
      <w:tr w:rsidR="0067328D" w:rsidRPr="0040176C" w:rsidTr="0067328D">
        <w:tc>
          <w:tcPr>
            <w:tcW w:w="8045" w:type="dxa"/>
          </w:tcPr>
          <w:p w:rsidR="0067328D"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13</w:t>
            </w:r>
            <w:r w:rsidR="0067328D" w:rsidRPr="0040176C">
              <w:rPr>
                <w:rFonts w:eastAsia="Times New Roman" w:cs="Calibri"/>
                <w:sz w:val="24"/>
                <w:szCs w:val="24"/>
              </w:rPr>
              <w:t xml:space="preserve">. </w:t>
            </w:r>
            <w:r w:rsidRPr="0040176C">
              <w:rPr>
                <w:rFonts w:eastAsia="Times New Roman" w:cs="Calibri"/>
                <w:sz w:val="24"/>
                <w:szCs w:val="24"/>
              </w:rPr>
              <w:t xml:space="preserve"> </w:t>
            </w:r>
            <w:r w:rsidR="0067328D" w:rsidRPr="0040176C">
              <w:rPr>
                <w:rFonts w:eastAsia="Times New Roman" w:cs="Calibri"/>
                <w:sz w:val="24"/>
                <w:szCs w:val="24"/>
              </w:rPr>
              <w:t>Other</w:t>
            </w:r>
          </w:p>
        </w:tc>
        <w:tc>
          <w:tcPr>
            <w:tcW w:w="1197" w:type="dxa"/>
          </w:tcPr>
          <w:p w:rsidR="0067328D" w:rsidRPr="0040176C" w:rsidRDefault="0067328D" w:rsidP="00E3157C">
            <w:pPr>
              <w:spacing w:after="0" w:line="240" w:lineRule="auto"/>
              <w:jc w:val="right"/>
              <w:rPr>
                <w:rFonts w:eastAsia="Times New Roman" w:cs="Calibri"/>
                <w:b/>
                <w:sz w:val="24"/>
                <w:szCs w:val="24"/>
              </w:rPr>
            </w:pPr>
          </w:p>
        </w:tc>
      </w:tr>
      <w:tr w:rsidR="00E3157C" w:rsidRPr="0040176C" w:rsidTr="0067328D">
        <w:tc>
          <w:tcPr>
            <w:tcW w:w="8045" w:type="dxa"/>
          </w:tcPr>
          <w:p w:rsidR="00E3157C" w:rsidRPr="0040176C" w:rsidRDefault="00E3157C" w:rsidP="00E3157C">
            <w:pPr>
              <w:spacing w:after="0" w:line="240" w:lineRule="auto"/>
              <w:rPr>
                <w:rFonts w:eastAsia="Times New Roman" w:cs="Calibri"/>
                <w:b/>
                <w:sz w:val="24"/>
                <w:szCs w:val="24"/>
              </w:rPr>
            </w:pPr>
            <w:r w:rsidRPr="0040176C">
              <w:rPr>
                <w:rFonts w:eastAsia="Times New Roman" w:cs="Calibri"/>
                <w:b/>
                <w:sz w:val="24"/>
                <w:szCs w:val="24"/>
              </w:rPr>
              <w:t>TOTAL</w:t>
            </w:r>
          </w:p>
        </w:tc>
        <w:tc>
          <w:tcPr>
            <w:tcW w:w="1197" w:type="dxa"/>
          </w:tcPr>
          <w:p w:rsidR="00E3157C" w:rsidRPr="0040176C" w:rsidRDefault="00E3157C" w:rsidP="00E3157C">
            <w:pPr>
              <w:spacing w:after="0" w:line="240" w:lineRule="auto"/>
              <w:jc w:val="right"/>
              <w:rPr>
                <w:rFonts w:eastAsia="Times New Roman" w:cs="Calibri"/>
                <w:b/>
                <w:sz w:val="24"/>
                <w:szCs w:val="24"/>
              </w:rPr>
            </w:pPr>
          </w:p>
        </w:tc>
      </w:tr>
    </w:tbl>
    <w:p w:rsidR="00E3157C" w:rsidRPr="0040176C" w:rsidRDefault="00E3157C" w:rsidP="00E3157C">
      <w:pPr>
        <w:spacing w:after="0" w:line="240" w:lineRule="auto"/>
        <w:outlineLvl w:val="2"/>
        <w:rPr>
          <w:rFonts w:eastAsia="Times New Roman" w:cs="Times New Roman"/>
          <w:b/>
          <w:sz w:val="32"/>
          <w:szCs w:val="32"/>
          <w:lang w:val="x-none" w:eastAsia="x-none"/>
        </w:rPr>
      </w:pPr>
      <w:bookmarkStart w:id="26" w:name="_Toc317176120"/>
      <w:bookmarkStart w:id="27" w:name="_Toc336941929"/>
      <w:bookmarkStart w:id="28" w:name="_Toc388362760"/>
      <w:r w:rsidRPr="0040176C">
        <w:rPr>
          <w:rFonts w:eastAsia="Times New Roman" w:cs="Times New Roman"/>
          <w:b/>
          <w:sz w:val="32"/>
          <w:szCs w:val="32"/>
          <w:lang w:val="x-none" w:eastAsia="x-none"/>
        </w:rPr>
        <w:br w:type="page"/>
      </w:r>
      <w:bookmarkStart w:id="29" w:name="_Toc389207459"/>
      <w:bookmarkStart w:id="30" w:name="_Toc426710009"/>
      <w:r w:rsidRPr="0040176C">
        <w:rPr>
          <w:rFonts w:eastAsia="Times New Roman" w:cs="Times New Roman"/>
          <w:b/>
          <w:sz w:val="32"/>
          <w:szCs w:val="32"/>
          <w:lang w:val="x-none" w:eastAsia="x-none"/>
        </w:rPr>
        <w:t>F.  Intervention Strategies Used in Serving Individuals</w:t>
      </w:r>
      <w:bookmarkEnd w:id="26"/>
      <w:bookmarkEnd w:id="27"/>
      <w:bookmarkEnd w:id="28"/>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3"/>
        <w:gridCol w:w="1229"/>
      </w:tblGrid>
      <w:tr w:rsidR="00E3157C" w:rsidRPr="0040176C" w:rsidTr="00681AEA">
        <w:tc>
          <w:tcPr>
            <w:tcW w:w="8013" w:type="dxa"/>
          </w:tcPr>
          <w:p w:rsidR="00E3157C" w:rsidRPr="0040176C" w:rsidRDefault="00E3157C" w:rsidP="00E3157C">
            <w:pPr>
              <w:spacing w:after="0" w:line="240" w:lineRule="auto"/>
              <w:jc w:val="center"/>
              <w:rPr>
                <w:rFonts w:eastAsia="Times New Roman" w:cs="Calibri"/>
                <w:sz w:val="24"/>
                <w:szCs w:val="24"/>
              </w:rPr>
            </w:pPr>
            <w:r w:rsidRPr="0040176C">
              <w:rPr>
                <w:rFonts w:eastAsia="Times New Roman" w:cs="Calibri"/>
                <w:b/>
                <w:sz w:val="24"/>
                <w:szCs w:val="24"/>
              </w:rPr>
              <w:t>Individual Advocacy Service</w:t>
            </w:r>
          </w:p>
        </w:tc>
        <w:tc>
          <w:tcPr>
            <w:tcW w:w="1229"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Number</w:t>
            </w:r>
          </w:p>
        </w:tc>
      </w:tr>
      <w:tr w:rsidR="00E3157C" w:rsidRPr="0040176C" w:rsidTr="00681AEA">
        <w:tc>
          <w:tcPr>
            <w:tcW w:w="8013"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1.  </w:t>
            </w:r>
            <w:r w:rsidR="008871F7" w:rsidRPr="0040176C">
              <w:rPr>
                <w:rFonts w:eastAsia="Times New Roman" w:cs="Calibri"/>
                <w:sz w:val="24"/>
                <w:szCs w:val="24"/>
              </w:rPr>
              <w:t>Short Term Assistance</w:t>
            </w:r>
          </w:p>
        </w:tc>
        <w:tc>
          <w:tcPr>
            <w:tcW w:w="1229"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8013"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2.  </w:t>
            </w:r>
            <w:r w:rsidR="008871F7" w:rsidRPr="0040176C">
              <w:rPr>
                <w:rFonts w:eastAsia="Times New Roman" w:cs="Calibri"/>
                <w:sz w:val="24"/>
                <w:szCs w:val="24"/>
              </w:rPr>
              <w:t>Systemic/Policy Activities</w:t>
            </w:r>
          </w:p>
        </w:tc>
        <w:tc>
          <w:tcPr>
            <w:tcW w:w="1229"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8013"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3.  </w:t>
            </w:r>
            <w:r w:rsidR="008871F7" w:rsidRPr="0040176C">
              <w:rPr>
                <w:rFonts w:eastAsia="Times New Roman" w:cs="Calibri"/>
                <w:sz w:val="24"/>
                <w:szCs w:val="24"/>
              </w:rPr>
              <w:t>Investigation/Monitoring</w:t>
            </w:r>
          </w:p>
        </w:tc>
        <w:tc>
          <w:tcPr>
            <w:tcW w:w="1229"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8013"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4.  Negotiation</w:t>
            </w:r>
          </w:p>
        </w:tc>
        <w:tc>
          <w:tcPr>
            <w:tcW w:w="1229"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681AEA">
        <w:tc>
          <w:tcPr>
            <w:tcW w:w="8013"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5.  Mediation/</w:t>
            </w:r>
            <w:hyperlink w:anchor="Alternative_Dispute_Resolution" w:history="1">
              <w:r w:rsidRPr="0040176C">
                <w:rPr>
                  <w:rFonts w:eastAsia="Times New Roman" w:cs="Calibri"/>
                  <w:color w:val="000000"/>
                  <w:sz w:val="24"/>
                  <w:szCs w:val="24"/>
                </w:rPr>
                <w:t>Alternative Dispute Resolution</w:t>
              </w:r>
            </w:hyperlink>
          </w:p>
        </w:tc>
        <w:tc>
          <w:tcPr>
            <w:tcW w:w="1229" w:type="dxa"/>
          </w:tcPr>
          <w:p w:rsidR="00E3157C" w:rsidRPr="0040176C" w:rsidRDefault="00E3157C" w:rsidP="00E3157C">
            <w:pPr>
              <w:spacing w:after="0" w:line="240" w:lineRule="auto"/>
              <w:jc w:val="right"/>
              <w:rPr>
                <w:rFonts w:eastAsia="Times New Roman" w:cs="Calibri"/>
                <w:sz w:val="24"/>
                <w:szCs w:val="24"/>
              </w:rPr>
            </w:pPr>
          </w:p>
        </w:tc>
      </w:tr>
      <w:tr w:rsidR="008871F7" w:rsidRPr="0040176C" w:rsidTr="00681AEA">
        <w:tc>
          <w:tcPr>
            <w:tcW w:w="8013" w:type="dxa"/>
          </w:tcPr>
          <w:p w:rsidR="008871F7"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6.  Administrative Hearing</w:t>
            </w:r>
          </w:p>
        </w:tc>
        <w:tc>
          <w:tcPr>
            <w:tcW w:w="1229" w:type="dxa"/>
          </w:tcPr>
          <w:p w:rsidR="008871F7" w:rsidRPr="0040176C" w:rsidRDefault="008871F7" w:rsidP="00E3157C">
            <w:pPr>
              <w:spacing w:after="0" w:line="240" w:lineRule="auto"/>
              <w:jc w:val="right"/>
              <w:rPr>
                <w:rFonts w:eastAsia="Times New Roman" w:cs="Calibri"/>
                <w:sz w:val="24"/>
                <w:szCs w:val="24"/>
              </w:rPr>
            </w:pPr>
          </w:p>
        </w:tc>
      </w:tr>
      <w:tr w:rsidR="00E3157C" w:rsidRPr="0040176C" w:rsidTr="00681AEA">
        <w:tc>
          <w:tcPr>
            <w:tcW w:w="8013"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6.  </w:t>
            </w:r>
            <w:r w:rsidR="008871F7" w:rsidRPr="0040176C">
              <w:rPr>
                <w:rFonts w:eastAsia="Times New Roman" w:cs="Calibri"/>
                <w:sz w:val="24"/>
                <w:szCs w:val="24"/>
              </w:rPr>
              <w:t>Legal Remedy/</w:t>
            </w:r>
            <w:r w:rsidRPr="0040176C">
              <w:rPr>
                <w:rFonts w:eastAsia="Times New Roman" w:cs="Calibri"/>
                <w:sz w:val="24"/>
                <w:szCs w:val="24"/>
              </w:rPr>
              <w:t>Litigation</w:t>
            </w:r>
          </w:p>
        </w:tc>
        <w:tc>
          <w:tcPr>
            <w:tcW w:w="1229" w:type="dxa"/>
          </w:tcPr>
          <w:p w:rsidR="00E3157C" w:rsidRPr="0040176C" w:rsidRDefault="00E3157C" w:rsidP="00E3157C">
            <w:pPr>
              <w:spacing w:after="0" w:line="240" w:lineRule="auto"/>
              <w:jc w:val="right"/>
              <w:rPr>
                <w:rFonts w:eastAsia="Times New Roman" w:cs="Calibri"/>
                <w:sz w:val="24"/>
                <w:szCs w:val="24"/>
              </w:rPr>
            </w:pPr>
          </w:p>
        </w:tc>
      </w:tr>
      <w:tr w:rsidR="000B64EF" w:rsidRPr="0040176C" w:rsidTr="00681AEA">
        <w:tc>
          <w:tcPr>
            <w:tcW w:w="8013" w:type="dxa"/>
          </w:tcPr>
          <w:p w:rsidR="000B64EF" w:rsidRPr="0040176C" w:rsidRDefault="000B64EF" w:rsidP="00E3157C">
            <w:pPr>
              <w:spacing w:after="0" w:line="240" w:lineRule="auto"/>
              <w:rPr>
                <w:rFonts w:eastAsia="Times New Roman" w:cs="Calibri"/>
                <w:sz w:val="24"/>
                <w:szCs w:val="24"/>
              </w:rPr>
            </w:pPr>
            <w:r w:rsidRPr="0040176C">
              <w:rPr>
                <w:rFonts w:eastAsia="Times New Roman" w:cs="Calibri"/>
                <w:sz w:val="24"/>
                <w:szCs w:val="24"/>
              </w:rPr>
              <w:t>7.  Individual Investigation</w:t>
            </w:r>
          </w:p>
        </w:tc>
        <w:tc>
          <w:tcPr>
            <w:tcW w:w="1229" w:type="dxa"/>
          </w:tcPr>
          <w:p w:rsidR="000B64EF" w:rsidRPr="0040176C" w:rsidRDefault="000B64EF" w:rsidP="00E3157C">
            <w:pPr>
              <w:spacing w:after="0" w:line="240" w:lineRule="auto"/>
              <w:jc w:val="right"/>
              <w:rPr>
                <w:rFonts w:eastAsia="Times New Roman" w:cs="Calibri"/>
                <w:sz w:val="24"/>
                <w:szCs w:val="24"/>
              </w:rPr>
            </w:pPr>
          </w:p>
        </w:tc>
      </w:tr>
      <w:tr w:rsidR="008871F7" w:rsidRPr="0040176C" w:rsidTr="00681AEA">
        <w:tc>
          <w:tcPr>
            <w:tcW w:w="8013" w:type="dxa"/>
          </w:tcPr>
          <w:p w:rsidR="008871F7" w:rsidRPr="0040176C" w:rsidRDefault="008871F7" w:rsidP="00E3157C">
            <w:pPr>
              <w:spacing w:after="0" w:line="240" w:lineRule="auto"/>
              <w:rPr>
                <w:rFonts w:eastAsia="Times New Roman" w:cs="Calibri"/>
                <w:sz w:val="24"/>
                <w:szCs w:val="24"/>
              </w:rPr>
            </w:pPr>
            <w:r w:rsidRPr="0040176C">
              <w:rPr>
                <w:rFonts w:eastAsia="Times New Roman" w:cs="Calibri"/>
                <w:sz w:val="24"/>
                <w:szCs w:val="24"/>
              </w:rPr>
              <w:t>8. Class Action Suits</w:t>
            </w:r>
          </w:p>
        </w:tc>
        <w:tc>
          <w:tcPr>
            <w:tcW w:w="1229" w:type="dxa"/>
          </w:tcPr>
          <w:p w:rsidR="008871F7" w:rsidRPr="0040176C" w:rsidRDefault="008871F7" w:rsidP="00E3157C">
            <w:pPr>
              <w:spacing w:after="0" w:line="240" w:lineRule="auto"/>
              <w:jc w:val="right"/>
              <w:rPr>
                <w:rFonts w:eastAsia="Times New Roman" w:cs="Calibri"/>
                <w:sz w:val="24"/>
                <w:szCs w:val="24"/>
              </w:rPr>
            </w:pPr>
          </w:p>
        </w:tc>
      </w:tr>
      <w:tr w:rsidR="00E3157C" w:rsidRPr="0040176C" w:rsidTr="00681AEA">
        <w:tc>
          <w:tcPr>
            <w:tcW w:w="8013" w:type="dxa"/>
          </w:tcPr>
          <w:p w:rsidR="00E3157C" w:rsidRPr="0040176C" w:rsidRDefault="00E3157C" w:rsidP="000B64EF">
            <w:pPr>
              <w:spacing w:after="0" w:line="240" w:lineRule="auto"/>
              <w:rPr>
                <w:rFonts w:eastAsia="Times New Roman" w:cs="Calibri"/>
                <w:b/>
                <w:sz w:val="24"/>
                <w:szCs w:val="24"/>
              </w:rPr>
            </w:pPr>
            <w:r w:rsidRPr="0040176C">
              <w:rPr>
                <w:rFonts w:eastAsia="Times New Roman" w:cs="Times New Roman"/>
                <w:b/>
                <w:sz w:val="24"/>
                <w:szCs w:val="20"/>
              </w:rPr>
              <w:t xml:space="preserve">TOTAL </w:t>
            </w:r>
          </w:p>
        </w:tc>
        <w:tc>
          <w:tcPr>
            <w:tcW w:w="1229" w:type="dxa"/>
          </w:tcPr>
          <w:p w:rsidR="00E3157C" w:rsidRPr="0040176C" w:rsidRDefault="00E3157C" w:rsidP="00E3157C">
            <w:pPr>
              <w:spacing w:after="0" w:line="240" w:lineRule="auto"/>
              <w:jc w:val="right"/>
              <w:rPr>
                <w:rFonts w:eastAsia="Times New Roman" w:cs="Calibri"/>
                <w:b/>
                <w:sz w:val="24"/>
                <w:szCs w:val="24"/>
              </w:rPr>
            </w:pPr>
          </w:p>
        </w:tc>
      </w:tr>
    </w:tbl>
    <w:p w:rsidR="00E3157C" w:rsidRPr="0040176C" w:rsidRDefault="00E3157C" w:rsidP="00E3157C">
      <w:pPr>
        <w:spacing w:after="0" w:line="360" w:lineRule="auto"/>
        <w:outlineLvl w:val="1"/>
        <w:rPr>
          <w:rFonts w:eastAsia="NSimSun" w:cs="Times New Roman"/>
          <w:b/>
          <w:color w:val="000000"/>
          <w:sz w:val="16"/>
          <w:szCs w:val="16"/>
          <w:lang w:val="x-none" w:eastAsia="x-none"/>
        </w:rPr>
      </w:pPr>
      <w:bookmarkStart w:id="31" w:name="_Toc317176121"/>
      <w:bookmarkStart w:id="32" w:name="_Toc336941930"/>
      <w:bookmarkStart w:id="33" w:name="_Toc388362761"/>
    </w:p>
    <w:p w:rsidR="00E3157C" w:rsidRPr="0040176C" w:rsidRDefault="00E3157C" w:rsidP="00E3157C">
      <w:pPr>
        <w:spacing w:after="0" w:line="240" w:lineRule="auto"/>
        <w:outlineLvl w:val="2"/>
        <w:rPr>
          <w:rFonts w:eastAsia="Times New Roman" w:cs="Times New Roman"/>
          <w:b/>
          <w:sz w:val="32"/>
          <w:szCs w:val="32"/>
          <w:lang w:val="x-none" w:eastAsia="x-none"/>
        </w:rPr>
      </w:pPr>
      <w:bookmarkStart w:id="34" w:name="_Toc389207460"/>
      <w:bookmarkStart w:id="35" w:name="_Toc426710010"/>
      <w:r w:rsidRPr="0040176C">
        <w:rPr>
          <w:rFonts w:eastAsia="Times New Roman" w:cs="Times New Roman"/>
          <w:b/>
          <w:sz w:val="32"/>
          <w:szCs w:val="32"/>
          <w:lang w:val="x-none" w:eastAsia="x-none"/>
        </w:rPr>
        <w:t>G.  Age Range of Individuals Served</w:t>
      </w:r>
      <w:bookmarkEnd w:id="31"/>
      <w:bookmarkEnd w:id="32"/>
      <w:bookmarkEnd w:id="33"/>
      <w:bookmarkEnd w:id="34"/>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034"/>
      </w:tblGrid>
      <w:tr w:rsidR="00E3157C" w:rsidRPr="0040176C" w:rsidTr="00BA4F88">
        <w:tc>
          <w:tcPr>
            <w:tcW w:w="1576"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Range</w:t>
            </w:r>
          </w:p>
        </w:tc>
        <w:tc>
          <w:tcPr>
            <w:tcW w:w="1034" w:type="dxa"/>
          </w:tcPr>
          <w:p w:rsidR="00E3157C" w:rsidRPr="0040176C" w:rsidRDefault="00E3157C" w:rsidP="00E3157C">
            <w:pPr>
              <w:spacing w:after="0" w:line="240" w:lineRule="auto"/>
              <w:jc w:val="center"/>
              <w:rPr>
                <w:rFonts w:eastAsia="Times New Roman" w:cs="Calibri"/>
                <w:b/>
                <w:sz w:val="24"/>
                <w:szCs w:val="24"/>
              </w:rPr>
            </w:pPr>
            <w:r w:rsidRPr="0040176C">
              <w:rPr>
                <w:rFonts w:eastAsia="Times New Roman" w:cs="Calibri"/>
                <w:b/>
                <w:sz w:val="24"/>
                <w:szCs w:val="24"/>
              </w:rPr>
              <w:t>Number</w:t>
            </w:r>
          </w:p>
        </w:tc>
      </w:tr>
      <w:tr w:rsidR="00E3157C" w:rsidRPr="0040176C" w:rsidTr="00BA4F88">
        <w:tc>
          <w:tcPr>
            <w:tcW w:w="1576" w:type="dxa"/>
          </w:tcPr>
          <w:p w:rsidR="00E3157C" w:rsidRPr="0040176C" w:rsidRDefault="00E3157C" w:rsidP="00E3157C">
            <w:pPr>
              <w:spacing w:after="0" w:line="240" w:lineRule="auto"/>
              <w:rPr>
                <w:rFonts w:eastAsia="Times New Roman" w:cs="Calibri"/>
                <w:sz w:val="24"/>
                <w:szCs w:val="24"/>
                <w:vertAlign w:val="superscript"/>
              </w:rPr>
            </w:pPr>
            <w:r w:rsidRPr="0040176C">
              <w:rPr>
                <w:rFonts w:eastAsia="Times New Roman" w:cs="Calibri"/>
                <w:sz w:val="24"/>
                <w:szCs w:val="24"/>
              </w:rPr>
              <w:t>1.  0 – 2</w:t>
            </w:r>
          </w:p>
        </w:tc>
        <w:tc>
          <w:tcPr>
            <w:tcW w:w="1034"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576" w:type="dxa"/>
          </w:tcPr>
          <w:p w:rsidR="00E3157C" w:rsidRPr="0040176C" w:rsidRDefault="00E3157C" w:rsidP="00E3157C">
            <w:pPr>
              <w:spacing w:after="0" w:line="240" w:lineRule="auto"/>
              <w:rPr>
                <w:rFonts w:eastAsia="Times New Roman" w:cs="Calibri"/>
                <w:sz w:val="24"/>
                <w:szCs w:val="24"/>
                <w:vertAlign w:val="superscript"/>
              </w:rPr>
            </w:pPr>
            <w:r w:rsidRPr="0040176C">
              <w:rPr>
                <w:rFonts w:eastAsia="Times New Roman" w:cs="Calibri"/>
                <w:sz w:val="24"/>
                <w:szCs w:val="24"/>
              </w:rPr>
              <w:t>2.  3 – 5</w:t>
            </w:r>
          </w:p>
        </w:tc>
        <w:tc>
          <w:tcPr>
            <w:tcW w:w="1034"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576"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3.  5 – 10</w:t>
            </w:r>
          </w:p>
        </w:tc>
        <w:tc>
          <w:tcPr>
            <w:tcW w:w="1034"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576" w:type="dxa"/>
          </w:tcPr>
          <w:p w:rsidR="00E3157C" w:rsidRPr="0040176C" w:rsidRDefault="00E3157C" w:rsidP="00E3157C">
            <w:pPr>
              <w:spacing w:after="0" w:line="240" w:lineRule="auto"/>
              <w:rPr>
                <w:rFonts w:eastAsia="Times New Roman" w:cs="Calibri"/>
                <w:sz w:val="24"/>
                <w:szCs w:val="24"/>
              </w:rPr>
            </w:pPr>
            <w:r w:rsidRPr="0040176C">
              <w:rPr>
                <w:rFonts w:eastAsia="Times New Roman" w:cs="Calibri"/>
                <w:sz w:val="24"/>
                <w:szCs w:val="24"/>
              </w:rPr>
              <w:t xml:space="preserve">4.  </w:t>
            </w:r>
            <w:r w:rsidR="00567922" w:rsidRPr="0040176C">
              <w:rPr>
                <w:rFonts w:eastAsia="Times New Roman" w:cs="Calibri"/>
                <w:sz w:val="24"/>
                <w:szCs w:val="24"/>
              </w:rPr>
              <w:t>11 – 18</w:t>
            </w:r>
          </w:p>
        </w:tc>
        <w:tc>
          <w:tcPr>
            <w:tcW w:w="1034" w:type="dxa"/>
          </w:tcPr>
          <w:p w:rsidR="00E3157C" w:rsidRPr="0040176C" w:rsidRDefault="00E3157C" w:rsidP="00E3157C">
            <w:pPr>
              <w:spacing w:after="0" w:line="240" w:lineRule="auto"/>
              <w:jc w:val="right"/>
              <w:rPr>
                <w:rFonts w:eastAsia="Times New Roman" w:cs="Calibri"/>
                <w:sz w:val="24"/>
                <w:szCs w:val="24"/>
              </w:rPr>
            </w:pPr>
          </w:p>
        </w:tc>
      </w:tr>
      <w:tr w:rsidR="0067328D" w:rsidRPr="0040176C" w:rsidTr="00BA4F88">
        <w:tc>
          <w:tcPr>
            <w:tcW w:w="1576" w:type="dxa"/>
          </w:tcPr>
          <w:p w:rsidR="0067328D" w:rsidRPr="0040176C" w:rsidRDefault="00567922" w:rsidP="0067328D">
            <w:pPr>
              <w:spacing w:after="0" w:line="240" w:lineRule="auto"/>
              <w:rPr>
                <w:rFonts w:eastAsia="Times New Roman" w:cs="Calibri"/>
                <w:sz w:val="24"/>
                <w:szCs w:val="24"/>
              </w:rPr>
            </w:pPr>
            <w:r w:rsidRPr="0040176C">
              <w:rPr>
                <w:rFonts w:eastAsia="Times New Roman" w:cs="Calibri"/>
                <w:sz w:val="24"/>
                <w:szCs w:val="24"/>
              </w:rPr>
              <w:t>5</w:t>
            </w:r>
            <w:r w:rsidR="0067328D" w:rsidRPr="0040176C">
              <w:rPr>
                <w:rFonts w:eastAsia="Times New Roman" w:cs="Calibri"/>
                <w:sz w:val="24"/>
                <w:szCs w:val="24"/>
              </w:rPr>
              <w:t xml:space="preserve">. </w:t>
            </w:r>
            <w:r w:rsidRPr="0040176C">
              <w:rPr>
                <w:rFonts w:eastAsia="Times New Roman" w:cs="Calibri"/>
                <w:sz w:val="24"/>
                <w:szCs w:val="24"/>
              </w:rPr>
              <w:t xml:space="preserve"> 19 – 22 </w:t>
            </w:r>
          </w:p>
        </w:tc>
        <w:tc>
          <w:tcPr>
            <w:tcW w:w="1034" w:type="dxa"/>
          </w:tcPr>
          <w:p w:rsidR="0067328D" w:rsidRPr="0040176C" w:rsidRDefault="0067328D" w:rsidP="00E3157C">
            <w:pPr>
              <w:spacing w:after="0" w:line="240" w:lineRule="auto"/>
              <w:jc w:val="right"/>
              <w:rPr>
                <w:rFonts w:eastAsia="Times New Roman" w:cs="Calibri"/>
                <w:sz w:val="24"/>
                <w:szCs w:val="24"/>
              </w:rPr>
            </w:pPr>
          </w:p>
        </w:tc>
      </w:tr>
      <w:tr w:rsidR="00E3157C" w:rsidRPr="0040176C" w:rsidTr="00BA4F88">
        <w:tc>
          <w:tcPr>
            <w:tcW w:w="1576" w:type="dxa"/>
          </w:tcPr>
          <w:p w:rsidR="00E3157C" w:rsidRPr="0040176C" w:rsidRDefault="00567922" w:rsidP="00E3157C">
            <w:pPr>
              <w:spacing w:after="0" w:line="240" w:lineRule="auto"/>
              <w:rPr>
                <w:rFonts w:eastAsia="Times New Roman" w:cs="Calibri"/>
                <w:sz w:val="24"/>
                <w:szCs w:val="24"/>
              </w:rPr>
            </w:pPr>
            <w:r w:rsidRPr="0040176C">
              <w:rPr>
                <w:rFonts w:eastAsia="Times New Roman" w:cs="Calibri"/>
                <w:sz w:val="24"/>
                <w:szCs w:val="24"/>
              </w:rPr>
              <w:t>6</w:t>
            </w:r>
            <w:r w:rsidR="00E3157C" w:rsidRPr="0040176C">
              <w:rPr>
                <w:rFonts w:eastAsia="Times New Roman" w:cs="Calibri"/>
                <w:sz w:val="24"/>
                <w:szCs w:val="24"/>
              </w:rPr>
              <w:t>.  23 – 64</w:t>
            </w:r>
          </w:p>
        </w:tc>
        <w:tc>
          <w:tcPr>
            <w:tcW w:w="1034"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576" w:type="dxa"/>
          </w:tcPr>
          <w:p w:rsidR="00E3157C" w:rsidRPr="0040176C" w:rsidRDefault="00567922" w:rsidP="00E3157C">
            <w:pPr>
              <w:spacing w:after="0" w:line="240" w:lineRule="auto"/>
              <w:rPr>
                <w:rFonts w:eastAsia="Times New Roman" w:cs="Calibri"/>
                <w:sz w:val="24"/>
                <w:szCs w:val="24"/>
              </w:rPr>
            </w:pPr>
            <w:r w:rsidRPr="0040176C">
              <w:rPr>
                <w:rFonts w:eastAsia="Times New Roman" w:cs="Calibri"/>
                <w:sz w:val="24"/>
                <w:szCs w:val="24"/>
              </w:rPr>
              <w:t>7</w:t>
            </w:r>
            <w:r w:rsidR="00E3157C" w:rsidRPr="0040176C">
              <w:rPr>
                <w:rFonts w:eastAsia="Times New Roman" w:cs="Calibri"/>
                <w:sz w:val="24"/>
                <w:szCs w:val="24"/>
              </w:rPr>
              <w:t>.  65 &amp; Over</w:t>
            </w:r>
          </w:p>
        </w:tc>
        <w:tc>
          <w:tcPr>
            <w:tcW w:w="1034" w:type="dxa"/>
          </w:tcPr>
          <w:p w:rsidR="00E3157C" w:rsidRPr="0040176C" w:rsidRDefault="00E3157C" w:rsidP="00E3157C">
            <w:pPr>
              <w:spacing w:after="0" w:line="240" w:lineRule="auto"/>
              <w:jc w:val="right"/>
              <w:rPr>
                <w:rFonts w:eastAsia="Times New Roman" w:cs="Calibri"/>
                <w:sz w:val="24"/>
                <w:szCs w:val="24"/>
              </w:rPr>
            </w:pPr>
          </w:p>
        </w:tc>
      </w:tr>
      <w:tr w:rsidR="00E3157C" w:rsidRPr="0040176C" w:rsidTr="00BA4F88">
        <w:tc>
          <w:tcPr>
            <w:tcW w:w="1576" w:type="dxa"/>
          </w:tcPr>
          <w:p w:rsidR="00E3157C" w:rsidRPr="0040176C" w:rsidRDefault="00E3157C" w:rsidP="00E3157C">
            <w:pPr>
              <w:spacing w:after="0" w:line="240" w:lineRule="auto"/>
              <w:rPr>
                <w:rFonts w:eastAsia="Times New Roman" w:cs="Calibri"/>
                <w:b/>
                <w:sz w:val="24"/>
                <w:szCs w:val="24"/>
              </w:rPr>
            </w:pPr>
            <w:r w:rsidRPr="0040176C">
              <w:rPr>
                <w:rFonts w:eastAsia="Times New Roman" w:cs="Calibri"/>
                <w:b/>
                <w:sz w:val="24"/>
                <w:szCs w:val="24"/>
              </w:rPr>
              <w:t>TOTAL</w:t>
            </w:r>
          </w:p>
        </w:tc>
        <w:tc>
          <w:tcPr>
            <w:tcW w:w="1034" w:type="dxa"/>
          </w:tcPr>
          <w:p w:rsidR="00E3157C" w:rsidRPr="0040176C" w:rsidRDefault="00E3157C" w:rsidP="00E3157C">
            <w:pPr>
              <w:spacing w:after="0" w:line="240" w:lineRule="auto"/>
              <w:jc w:val="right"/>
              <w:rPr>
                <w:rFonts w:eastAsia="Times New Roman" w:cs="Calibri"/>
                <w:b/>
                <w:sz w:val="24"/>
                <w:szCs w:val="24"/>
              </w:rPr>
            </w:pPr>
          </w:p>
        </w:tc>
      </w:tr>
    </w:tbl>
    <w:p w:rsidR="00E3157C" w:rsidRPr="0040176C" w:rsidRDefault="00E3157C" w:rsidP="00E3157C">
      <w:pPr>
        <w:spacing w:after="0" w:line="240" w:lineRule="auto"/>
        <w:rPr>
          <w:rFonts w:eastAsia="Times New Roman" w:cs="Times New Roman"/>
          <w:sz w:val="24"/>
          <w:szCs w:val="20"/>
        </w:rPr>
      </w:pPr>
      <w:bookmarkStart w:id="36" w:name="_Toc317176122"/>
    </w:p>
    <w:p w:rsidR="00E3157C" w:rsidRPr="0040176C" w:rsidRDefault="00E3157C" w:rsidP="00E3157C">
      <w:pPr>
        <w:spacing w:after="0" w:line="240" w:lineRule="auto"/>
        <w:outlineLvl w:val="2"/>
        <w:rPr>
          <w:rFonts w:eastAsia="Times New Roman" w:cs="Times New Roman"/>
          <w:b/>
          <w:sz w:val="32"/>
          <w:szCs w:val="32"/>
          <w:lang w:val="x-none" w:eastAsia="x-none"/>
        </w:rPr>
      </w:pPr>
      <w:bookmarkStart w:id="37" w:name="_Toc317176126"/>
      <w:bookmarkStart w:id="38" w:name="_Toc336941933"/>
      <w:bookmarkStart w:id="39" w:name="_Toc388362762"/>
      <w:bookmarkStart w:id="40" w:name="_Toc389207461"/>
      <w:bookmarkStart w:id="41" w:name="_Toc426710011"/>
      <w:bookmarkEnd w:id="36"/>
      <w:r w:rsidRPr="0040176C">
        <w:rPr>
          <w:rFonts w:eastAsia="Times New Roman" w:cs="Times New Roman"/>
          <w:b/>
          <w:sz w:val="32"/>
          <w:szCs w:val="32"/>
          <w:lang w:val="x-none" w:eastAsia="x-none"/>
        </w:rPr>
        <w:t xml:space="preserve">H.  </w:t>
      </w:r>
      <w:bookmarkStart w:id="42" w:name="_Toc389207462"/>
      <w:bookmarkStart w:id="43" w:name="_Toc426710013"/>
      <w:bookmarkEnd w:id="37"/>
      <w:bookmarkEnd w:id="38"/>
      <w:bookmarkEnd w:id="39"/>
      <w:bookmarkEnd w:id="40"/>
      <w:bookmarkEnd w:id="41"/>
      <w:r w:rsidRPr="0040176C">
        <w:rPr>
          <w:rFonts w:eastAsia="Times New Roman" w:cs="Times New Roman"/>
          <w:b/>
          <w:sz w:val="32"/>
          <w:szCs w:val="32"/>
          <w:lang w:val="x-none" w:eastAsia="x-none"/>
        </w:rPr>
        <w:t>Racial and Ethnic Diversity</w:t>
      </w:r>
      <w:bookmarkEnd w:id="42"/>
      <w:r w:rsidRPr="0040176C">
        <w:rPr>
          <w:rFonts w:eastAsia="Times New Roman" w:cs="Times New Roman"/>
          <w:b/>
          <w:sz w:val="32"/>
          <w:szCs w:val="32"/>
          <w:lang w:val="x-none" w:eastAsia="x-none"/>
        </w:rPr>
        <w:t xml:space="preserve"> of Individuals Served</w:t>
      </w:r>
      <w:bookmarkEnd w:id="43"/>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386"/>
      </w:tblGrid>
      <w:tr w:rsidR="00567922" w:rsidRPr="0040176C" w:rsidTr="00567922">
        <w:tc>
          <w:tcPr>
            <w:tcW w:w="4791" w:type="dxa"/>
            <w:hideMark/>
          </w:tcPr>
          <w:p w:rsidR="00567922" w:rsidRPr="0040176C" w:rsidRDefault="00567922" w:rsidP="00E3157C">
            <w:pPr>
              <w:spacing w:after="0" w:line="240" w:lineRule="auto"/>
              <w:jc w:val="center"/>
              <w:rPr>
                <w:rFonts w:eastAsia="Times New Roman" w:cs="Arial"/>
                <w:b/>
                <w:sz w:val="24"/>
                <w:szCs w:val="24"/>
              </w:rPr>
            </w:pPr>
            <w:r w:rsidRPr="0040176C">
              <w:rPr>
                <w:rFonts w:eastAsia="Times New Roman" w:cs="Arial"/>
                <w:b/>
                <w:sz w:val="24"/>
                <w:szCs w:val="24"/>
              </w:rPr>
              <w:t>Race/Ethnicity</w:t>
            </w:r>
          </w:p>
        </w:tc>
        <w:tc>
          <w:tcPr>
            <w:tcW w:w="2386" w:type="dxa"/>
            <w:hideMark/>
          </w:tcPr>
          <w:p w:rsidR="00567922" w:rsidRPr="0040176C" w:rsidRDefault="000B64EF" w:rsidP="00E3157C">
            <w:pPr>
              <w:spacing w:after="0" w:line="240" w:lineRule="auto"/>
              <w:jc w:val="center"/>
              <w:rPr>
                <w:rFonts w:eastAsia="Times New Roman" w:cs="Arial"/>
                <w:b/>
                <w:sz w:val="24"/>
                <w:szCs w:val="24"/>
              </w:rPr>
            </w:pPr>
            <w:r w:rsidRPr="0040176C">
              <w:rPr>
                <w:rFonts w:eastAsia="Times New Roman" w:cs="Arial"/>
                <w:b/>
                <w:sz w:val="24"/>
                <w:szCs w:val="24"/>
              </w:rPr>
              <w:t>Number</w:t>
            </w:r>
          </w:p>
        </w:tc>
      </w:tr>
      <w:tr w:rsidR="00567922" w:rsidRPr="0040176C" w:rsidTr="00567922">
        <w:tc>
          <w:tcPr>
            <w:tcW w:w="4791" w:type="dxa"/>
            <w:hideMark/>
          </w:tcPr>
          <w:p w:rsidR="00567922" w:rsidRPr="0040176C" w:rsidRDefault="00567922" w:rsidP="00E3157C">
            <w:pPr>
              <w:spacing w:after="0" w:line="240" w:lineRule="auto"/>
              <w:rPr>
                <w:rFonts w:eastAsia="Times New Roman" w:cs="Arial"/>
                <w:i/>
                <w:sz w:val="24"/>
                <w:szCs w:val="24"/>
              </w:rPr>
            </w:pPr>
            <w:r w:rsidRPr="0040176C">
              <w:rPr>
                <w:rFonts w:eastAsia="Times New Roman" w:cs="Arial"/>
                <w:sz w:val="24"/>
                <w:szCs w:val="24"/>
              </w:rPr>
              <w:t xml:space="preserve">1.  Hispanic/Latino </w:t>
            </w:r>
            <w:r w:rsidRPr="0040176C">
              <w:rPr>
                <w:rFonts w:eastAsia="Times New Roman" w:cs="Arial"/>
                <w:i/>
                <w:sz w:val="24"/>
                <w:szCs w:val="24"/>
              </w:rPr>
              <w:t>(of any race)</w:t>
            </w:r>
          </w:p>
        </w:tc>
        <w:tc>
          <w:tcPr>
            <w:tcW w:w="2386" w:type="dxa"/>
          </w:tcPr>
          <w:p w:rsidR="00567922" w:rsidRPr="0040176C" w:rsidRDefault="00567922" w:rsidP="00E3157C">
            <w:pPr>
              <w:spacing w:after="0" w:line="240" w:lineRule="auto"/>
              <w:ind w:left="1440"/>
              <w:jc w:val="right"/>
              <w:rPr>
                <w:rFonts w:eastAsia="Times New Roman" w:cs="Arial"/>
                <w:sz w:val="24"/>
                <w:szCs w:val="24"/>
              </w:rPr>
            </w:pPr>
          </w:p>
        </w:tc>
      </w:tr>
    </w:tbl>
    <w:p w:rsidR="00E3157C" w:rsidRPr="0040176C" w:rsidRDefault="00E3157C" w:rsidP="00E3157C">
      <w:pPr>
        <w:spacing w:after="0" w:line="240" w:lineRule="auto"/>
        <w:rPr>
          <w:rFonts w:eastAsia="Times New Roman" w:cs="Arial"/>
          <w:sz w:val="24"/>
          <w:szCs w:val="24"/>
          <w:u w:val="single"/>
        </w:rPr>
      </w:pPr>
      <w:r w:rsidRPr="0040176C">
        <w:rPr>
          <w:rFonts w:eastAsia="Times New Roman" w:cs="Arial"/>
          <w:sz w:val="24"/>
          <w:szCs w:val="24"/>
          <w:u w:val="single"/>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2385"/>
      </w:tblGrid>
      <w:tr w:rsidR="00567922" w:rsidRPr="0040176C" w:rsidTr="00567922">
        <w:tc>
          <w:tcPr>
            <w:tcW w:w="4792" w:type="dxa"/>
            <w:hideMark/>
          </w:tcPr>
          <w:p w:rsidR="00567922" w:rsidRPr="0040176C" w:rsidRDefault="00567922" w:rsidP="00567922">
            <w:pPr>
              <w:spacing w:after="0" w:line="240" w:lineRule="auto"/>
              <w:jc w:val="center"/>
              <w:rPr>
                <w:rFonts w:eastAsia="Times New Roman" w:cs="Arial"/>
                <w:b/>
                <w:i/>
                <w:sz w:val="24"/>
                <w:szCs w:val="24"/>
              </w:rPr>
            </w:pPr>
            <w:r w:rsidRPr="0040176C">
              <w:rPr>
                <w:rFonts w:eastAsia="Times New Roman" w:cs="Arial"/>
                <w:b/>
                <w:sz w:val="24"/>
                <w:szCs w:val="24"/>
              </w:rPr>
              <w:t xml:space="preserve">Race/Ethnicity </w:t>
            </w:r>
            <w:r w:rsidRPr="0040176C">
              <w:rPr>
                <w:rFonts w:eastAsia="Times New Roman" w:cs="Arial"/>
                <w:b/>
                <w:i/>
                <w:sz w:val="24"/>
                <w:szCs w:val="24"/>
              </w:rPr>
              <w:t>(NOT Hispanic/Latino)</w:t>
            </w:r>
          </w:p>
        </w:tc>
        <w:tc>
          <w:tcPr>
            <w:tcW w:w="2385" w:type="dxa"/>
            <w:hideMark/>
          </w:tcPr>
          <w:p w:rsidR="00567922" w:rsidRPr="0040176C" w:rsidRDefault="00BA4F88" w:rsidP="00E3157C">
            <w:pPr>
              <w:spacing w:after="0" w:line="240" w:lineRule="auto"/>
              <w:jc w:val="center"/>
              <w:rPr>
                <w:rFonts w:eastAsia="Times New Roman" w:cs="Arial"/>
                <w:b/>
                <w:sz w:val="24"/>
                <w:szCs w:val="24"/>
              </w:rPr>
            </w:pPr>
            <w:r w:rsidRPr="0040176C">
              <w:rPr>
                <w:rFonts w:eastAsia="Times New Roman" w:cs="Arial"/>
                <w:b/>
                <w:sz w:val="24"/>
                <w:szCs w:val="24"/>
              </w:rPr>
              <w:t>Number</w:t>
            </w:r>
          </w:p>
        </w:tc>
      </w:tr>
      <w:tr w:rsidR="00567922" w:rsidRPr="0040176C" w:rsidTr="00567922">
        <w:tc>
          <w:tcPr>
            <w:tcW w:w="4792" w:type="dxa"/>
            <w:hideMark/>
          </w:tcPr>
          <w:p w:rsidR="00567922" w:rsidRPr="0040176C" w:rsidRDefault="004E0163" w:rsidP="00E3157C">
            <w:pPr>
              <w:spacing w:after="0" w:line="240" w:lineRule="auto"/>
              <w:rPr>
                <w:rFonts w:eastAsia="Times New Roman" w:cs="Arial"/>
                <w:sz w:val="24"/>
                <w:szCs w:val="24"/>
              </w:rPr>
            </w:pPr>
            <w:r>
              <w:rPr>
                <w:rFonts w:eastAsia="Times New Roman" w:cs="Arial"/>
                <w:sz w:val="24"/>
                <w:szCs w:val="24"/>
              </w:rPr>
              <w:t>2.  American Indian/Alaska</w:t>
            </w:r>
            <w:r w:rsidR="00567922" w:rsidRPr="0040176C">
              <w:rPr>
                <w:rFonts w:eastAsia="Times New Roman" w:cs="Arial"/>
                <w:sz w:val="24"/>
                <w:szCs w:val="24"/>
              </w:rPr>
              <w:t xml:space="preserve"> Native</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567922" w:rsidRPr="0040176C" w:rsidTr="00567922">
        <w:tc>
          <w:tcPr>
            <w:tcW w:w="4792" w:type="dxa"/>
            <w:hideMark/>
          </w:tcPr>
          <w:p w:rsidR="00567922" w:rsidRPr="0040176C" w:rsidRDefault="00567922" w:rsidP="00E3157C">
            <w:pPr>
              <w:spacing w:after="0" w:line="240" w:lineRule="auto"/>
              <w:rPr>
                <w:rFonts w:eastAsia="Times New Roman" w:cs="Arial"/>
                <w:sz w:val="24"/>
                <w:szCs w:val="24"/>
              </w:rPr>
            </w:pPr>
            <w:r w:rsidRPr="0040176C">
              <w:rPr>
                <w:rFonts w:eastAsia="Times New Roman" w:cs="Arial"/>
                <w:sz w:val="24"/>
                <w:szCs w:val="24"/>
              </w:rPr>
              <w:t>3.  Asian</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567922" w:rsidRPr="0040176C" w:rsidTr="00567922">
        <w:tc>
          <w:tcPr>
            <w:tcW w:w="4792" w:type="dxa"/>
            <w:hideMark/>
          </w:tcPr>
          <w:p w:rsidR="00567922" w:rsidRPr="0040176C" w:rsidRDefault="00567922" w:rsidP="00E3157C">
            <w:pPr>
              <w:spacing w:after="0" w:line="240" w:lineRule="auto"/>
              <w:rPr>
                <w:rFonts w:eastAsia="Times New Roman" w:cs="Arial"/>
                <w:sz w:val="24"/>
                <w:szCs w:val="24"/>
              </w:rPr>
            </w:pPr>
            <w:r w:rsidRPr="0040176C">
              <w:rPr>
                <w:rFonts w:eastAsia="Times New Roman" w:cs="Arial"/>
                <w:sz w:val="24"/>
                <w:szCs w:val="24"/>
              </w:rPr>
              <w:t>4.  Black/African American</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567922" w:rsidRPr="0040176C" w:rsidTr="00567922">
        <w:tc>
          <w:tcPr>
            <w:tcW w:w="4792" w:type="dxa"/>
            <w:hideMark/>
          </w:tcPr>
          <w:p w:rsidR="00567922" w:rsidRPr="0040176C" w:rsidRDefault="00567922" w:rsidP="00E3157C">
            <w:pPr>
              <w:spacing w:after="0" w:line="240" w:lineRule="auto"/>
              <w:rPr>
                <w:rFonts w:eastAsia="Times New Roman" w:cs="Arial"/>
                <w:sz w:val="24"/>
                <w:szCs w:val="24"/>
              </w:rPr>
            </w:pPr>
            <w:r w:rsidRPr="0040176C">
              <w:rPr>
                <w:rFonts w:eastAsia="Times New Roman" w:cs="Arial"/>
                <w:sz w:val="24"/>
                <w:szCs w:val="24"/>
              </w:rPr>
              <w:t>5.  Native Hawaiian/Other Pacific Islander</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567922" w:rsidRPr="0040176C" w:rsidTr="00567922">
        <w:tc>
          <w:tcPr>
            <w:tcW w:w="4792" w:type="dxa"/>
            <w:hideMark/>
          </w:tcPr>
          <w:p w:rsidR="00567922" w:rsidRPr="0040176C" w:rsidRDefault="00567922" w:rsidP="00E3157C">
            <w:pPr>
              <w:spacing w:after="0" w:line="240" w:lineRule="auto"/>
              <w:rPr>
                <w:rFonts w:eastAsia="Times New Roman" w:cs="Arial"/>
                <w:sz w:val="24"/>
                <w:szCs w:val="24"/>
              </w:rPr>
            </w:pPr>
            <w:r w:rsidRPr="0040176C">
              <w:rPr>
                <w:rFonts w:eastAsia="Times New Roman" w:cs="Arial"/>
                <w:sz w:val="24"/>
                <w:szCs w:val="24"/>
              </w:rPr>
              <w:t>6.  White</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567922" w:rsidRPr="0040176C" w:rsidTr="00567922">
        <w:tc>
          <w:tcPr>
            <w:tcW w:w="4792" w:type="dxa"/>
            <w:hideMark/>
          </w:tcPr>
          <w:p w:rsidR="00567922" w:rsidRPr="0040176C" w:rsidRDefault="00567922" w:rsidP="00E3157C">
            <w:pPr>
              <w:spacing w:after="0" w:line="240" w:lineRule="auto"/>
              <w:rPr>
                <w:rFonts w:eastAsia="Times New Roman" w:cs="Arial"/>
                <w:sz w:val="24"/>
                <w:szCs w:val="24"/>
              </w:rPr>
            </w:pPr>
            <w:r w:rsidRPr="0040176C">
              <w:rPr>
                <w:rFonts w:eastAsia="Times New Roman" w:cs="Arial"/>
                <w:sz w:val="24"/>
                <w:szCs w:val="24"/>
              </w:rPr>
              <w:t>7.  Two or more races</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567922" w:rsidRPr="0040176C" w:rsidTr="00567922">
        <w:tc>
          <w:tcPr>
            <w:tcW w:w="4792" w:type="dxa"/>
            <w:hideMark/>
          </w:tcPr>
          <w:p w:rsidR="00567922" w:rsidRPr="0040176C" w:rsidRDefault="00567922" w:rsidP="00E3157C">
            <w:pPr>
              <w:spacing w:after="0" w:line="240" w:lineRule="auto"/>
              <w:rPr>
                <w:rFonts w:eastAsia="Times New Roman" w:cs="Arial"/>
                <w:sz w:val="24"/>
                <w:szCs w:val="24"/>
              </w:rPr>
            </w:pPr>
            <w:r w:rsidRPr="0040176C">
              <w:rPr>
                <w:rFonts w:eastAsia="Times New Roman" w:cs="Arial"/>
                <w:sz w:val="24"/>
                <w:szCs w:val="24"/>
              </w:rPr>
              <w:t>8.  Race/Ethnicity Unknown</w:t>
            </w:r>
          </w:p>
        </w:tc>
        <w:tc>
          <w:tcPr>
            <w:tcW w:w="2385" w:type="dxa"/>
          </w:tcPr>
          <w:p w:rsidR="00567922" w:rsidRPr="0040176C" w:rsidRDefault="00567922" w:rsidP="00E3157C">
            <w:pPr>
              <w:spacing w:after="0" w:line="240" w:lineRule="auto"/>
              <w:jc w:val="right"/>
              <w:rPr>
                <w:rFonts w:eastAsia="Times New Roman" w:cs="Arial"/>
                <w:sz w:val="24"/>
                <w:szCs w:val="24"/>
              </w:rPr>
            </w:pPr>
          </w:p>
        </w:tc>
      </w:tr>
      <w:tr w:rsidR="000B64EF" w:rsidRPr="0040176C" w:rsidTr="000B64EF">
        <w:tc>
          <w:tcPr>
            <w:tcW w:w="4792" w:type="dxa"/>
            <w:tcBorders>
              <w:top w:val="single" w:sz="4" w:space="0" w:color="auto"/>
              <w:left w:val="single" w:sz="4" w:space="0" w:color="auto"/>
              <w:bottom w:val="single" w:sz="4" w:space="0" w:color="auto"/>
              <w:right w:val="single" w:sz="4" w:space="0" w:color="auto"/>
            </w:tcBorders>
            <w:hideMark/>
          </w:tcPr>
          <w:p w:rsidR="000B64EF" w:rsidRPr="0040176C" w:rsidRDefault="000B64EF" w:rsidP="00BA4F88">
            <w:pPr>
              <w:spacing w:after="0" w:line="240" w:lineRule="auto"/>
              <w:rPr>
                <w:rFonts w:eastAsia="Times New Roman" w:cs="Arial"/>
                <w:b/>
                <w:sz w:val="24"/>
                <w:szCs w:val="24"/>
              </w:rPr>
            </w:pPr>
            <w:r w:rsidRPr="0040176C">
              <w:rPr>
                <w:rFonts w:eastAsia="Times New Roman" w:cs="Arial"/>
                <w:b/>
                <w:sz w:val="24"/>
                <w:szCs w:val="24"/>
              </w:rPr>
              <w:t xml:space="preserve">TOTAL </w:t>
            </w:r>
          </w:p>
        </w:tc>
        <w:tc>
          <w:tcPr>
            <w:tcW w:w="2385" w:type="dxa"/>
            <w:tcBorders>
              <w:top w:val="single" w:sz="4" w:space="0" w:color="auto"/>
              <w:left w:val="single" w:sz="4" w:space="0" w:color="auto"/>
              <w:bottom w:val="single" w:sz="4" w:space="0" w:color="auto"/>
              <w:right w:val="single" w:sz="4" w:space="0" w:color="auto"/>
            </w:tcBorders>
          </w:tcPr>
          <w:p w:rsidR="000B64EF" w:rsidRPr="0040176C" w:rsidRDefault="000B64EF" w:rsidP="00BA4F88">
            <w:pPr>
              <w:spacing w:after="0" w:line="240" w:lineRule="auto"/>
              <w:jc w:val="right"/>
              <w:rPr>
                <w:rFonts w:eastAsia="Times New Roman" w:cs="Arial"/>
                <w:sz w:val="24"/>
                <w:szCs w:val="24"/>
              </w:rPr>
            </w:pPr>
          </w:p>
        </w:tc>
      </w:tr>
    </w:tbl>
    <w:p w:rsidR="00E3157C" w:rsidRPr="0040176C" w:rsidRDefault="00E3157C" w:rsidP="00E3157C">
      <w:pPr>
        <w:spacing w:after="0" w:line="240" w:lineRule="auto"/>
        <w:jc w:val="center"/>
        <w:rPr>
          <w:rFonts w:eastAsia="NSimSun" w:cs="Calibri"/>
          <w:b/>
          <w:color w:val="000000"/>
          <w:sz w:val="36"/>
          <w:szCs w:val="36"/>
        </w:rPr>
      </w:pPr>
    </w:p>
    <w:p w:rsidR="00E3157C" w:rsidRPr="0040176C" w:rsidRDefault="00E3157C" w:rsidP="00E3157C">
      <w:pPr>
        <w:spacing w:after="0" w:line="240" w:lineRule="auto"/>
        <w:rPr>
          <w:rFonts w:eastAsia="NSimSun" w:cs="Calibri"/>
          <w:b/>
          <w:color w:val="000000"/>
          <w:sz w:val="16"/>
          <w:szCs w:val="16"/>
        </w:rPr>
      </w:pPr>
    </w:p>
    <w:p w:rsidR="00E3157C" w:rsidRPr="0040176C" w:rsidRDefault="00E3157C" w:rsidP="00E3157C">
      <w:pPr>
        <w:spacing w:after="0" w:line="240" w:lineRule="auto"/>
        <w:rPr>
          <w:rFonts w:eastAsia="NSimSun" w:cs="Calibri"/>
          <w:b/>
          <w:color w:val="000000"/>
          <w:sz w:val="16"/>
          <w:szCs w:val="16"/>
        </w:rPr>
      </w:pPr>
    </w:p>
    <w:p w:rsidR="00BA4F88" w:rsidRPr="0040176C" w:rsidRDefault="00567922">
      <w:pPr>
        <w:rPr>
          <w:rFonts w:eastAsia="NSimSun" w:cs="Calibri"/>
          <w:b/>
          <w:color w:val="000000"/>
          <w:sz w:val="16"/>
          <w:szCs w:val="16"/>
        </w:rPr>
      </w:pPr>
      <w:r w:rsidRPr="0040176C">
        <w:rPr>
          <w:rFonts w:eastAsia="NSimSun" w:cs="Calibri"/>
          <w:b/>
          <w:color w:val="000000"/>
          <w:sz w:val="16"/>
          <w:szCs w:val="16"/>
        </w:rPr>
        <w:br w:type="page"/>
      </w:r>
    </w:p>
    <w:p w:rsidR="00DF100C" w:rsidRPr="0040176C" w:rsidRDefault="00DF100C" w:rsidP="00DF100C">
      <w:pPr>
        <w:jc w:val="center"/>
        <w:rPr>
          <w:rFonts w:eastAsia="NSimSun" w:cs="Times New Roman"/>
          <w:b/>
          <w:bCs/>
          <w:sz w:val="48"/>
          <w:szCs w:val="28"/>
          <w:lang w:eastAsia="x-none"/>
        </w:rPr>
      </w:pPr>
      <w:r w:rsidRPr="0040176C">
        <w:rPr>
          <w:rFonts w:eastAsia="NSimSun" w:cs="Times New Roman"/>
          <w:b/>
          <w:bCs/>
          <w:sz w:val="48"/>
          <w:szCs w:val="28"/>
          <w:lang w:val="x-none" w:eastAsia="x-none"/>
        </w:rPr>
        <w:t>Part I</w:t>
      </w:r>
      <w:r w:rsidR="00BA4F88" w:rsidRPr="0040176C">
        <w:rPr>
          <w:rFonts w:eastAsia="NSimSun" w:cs="Times New Roman"/>
          <w:b/>
          <w:bCs/>
          <w:sz w:val="48"/>
          <w:szCs w:val="28"/>
          <w:lang w:eastAsia="x-none"/>
        </w:rPr>
        <w:t>I</w:t>
      </w:r>
      <w:r w:rsidRPr="0040176C">
        <w:rPr>
          <w:rFonts w:eastAsia="NSimSun" w:cs="Times New Roman"/>
          <w:b/>
          <w:bCs/>
          <w:sz w:val="48"/>
          <w:szCs w:val="28"/>
          <w:lang w:eastAsia="x-none"/>
        </w:rPr>
        <w:t>I</w:t>
      </w:r>
      <w:r w:rsidRPr="0040176C">
        <w:rPr>
          <w:rFonts w:eastAsia="NSimSun" w:cs="Times New Roman"/>
          <w:b/>
          <w:bCs/>
          <w:sz w:val="48"/>
          <w:szCs w:val="28"/>
          <w:lang w:val="x-none" w:eastAsia="x-none"/>
        </w:rPr>
        <w:t xml:space="preserve">:  </w:t>
      </w:r>
      <w:r w:rsidRPr="0040176C">
        <w:rPr>
          <w:rFonts w:eastAsia="NSimSun" w:cs="Times New Roman"/>
          <w:b/>
          <w:bCs/>
          <w:sz w:val="48"/>
          <w:szCs w:val="28"/>
          <w:lang w:eastAsia="x-none"/>
        </w:rPr>
        <w:t>Group Advocacy</w:t>
      </w:r>
    </w:p>
    <w:p w:rsidR="00DF100C" w:rsidRPr="0040176C" w:rsidRDefault="00DF100C" w:rsidP="00DF100C">
      <w:pPr>
        <w:pStyle w:val="Heading3"/>
        <w:numPr>
          <w:ilvl w:val="0"/>
          <w:numId w:val="4"/>
        </w:numPr>
        <w:rPr>
          <w:rFonts w:asciiTheme="minorHAnsi" w:eastAsia="Times New Roman" w:hAnsiTheme="minorHAnsi" w:cs="Times New Roman"/>
          <w:b/>
          <w:color w:val="auto"/>
          <w:sz w:val="32"/>
          <w:szCs w:val="32"/>
          <w:lang w:val="x-none" w:eastAsia="x-none"/>
        </w:rPr>
      </w:pPr>
      <w:r w:rsidRPr="0040176C">
        <w:rPr>
          <w:rFonts w:asciiTheme="minorHAnsi" w:eastAsia="Times New Roman" w:hAnsiTheme="minorHAnsi" w:cs="Times New Roman"/>
          <w:b/>
          <w:color w:val="auto"/>
          <w:sz w:val="32"/>
          <w:szCs w:val="32"/>
          <w:lang w:eastAsia="x-none"/>
        </w:rPr>
        <w:t xml:space="preserve"> Investigations</w:t>
      </w:r>
      <w:r w:rsidRPr="0040176C">
        <w:rPr>
          <w:rFonts w:asciiTheme="minorHAnsi" w:eastAsia="Times New Roman" w:hAnsiTheme="minorHAnsi" w:cs="Times New Roman"/>
          <w:b/>
          <w:color w:val="auto"/>
          <w:sz w:val="32"/>
          <w:szCs w:val="32"/>
          <w:lang w:val="x-none" w:eastAsia="x-none"/>
        </w:rPr>
        <w:t xml:space="preserve"> of </w:t>
      </w:r>
      <w:r w:rsidRPr="0040176C">
        <w:rPr>
          <w:rFonts w:asciiTheme="minorHAnsi" w:eastAsia="Times New Roman" w:hAnsiTheme="minorHAnsi" w:cs="Times New Roman"/>
          <w:b/>
          <w:color w:val="auto"/>
          <w:sz w:val="32"/>
          <w:szCs w:val="32"/>
          <w:lang w:eastAsia="x-none"/>
        </w:rPr>
        <w:t>Abuse</w:t>
      </w:r>
      <w:r w:rsidRPr="0040176C">
        <w:rPr>
          <w:rFonts w:asciiTheme="minorHAnsi" w:eastAsia="Times New Roman" w:hAnsiTheme="minorHAnsi" w:cs="Times New Roman"/>
          <w:b/>
          <w:color w:val="auto"/>
          <w:sz w:val="32"/>
          <w:szCs w:val="32"/>
          <w:lang w:val="x-none" w:eastAsia="x-none"/>
        </w:rPr>
        <w:t xml:space="preserve"> and </w:t>
      </w:r>
      <w:r w:rsidRPr="0040176C">
        <w:rPr>
          <w:rFonts w:asciiTheme="minorHAnsi" w:eastAsia="Times New Roman" w:hAnsiTheme="minorHAnsi" w:cs="Times New Roman"/>
          <w:b/>
          <w:color w:val="auto"/>
          <w:sz w:val="32"/>
          <w:szCs w:val="32"/>
          <w:lang w:eastAsia="x-none"/>
        </w:rPr>
        <w:t xml:space="preserve">Neglect </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0"/>
        <w:gridCol w:w="1170"/>
      </w:tblGrid>
      <w:tr w:rsidR="00DF100C" w:rsidRPr="0040176C" w:rsidTr="00BA4F88">
        <w:trPr>
          <w:trHeight w:val="5597"/>
        </w:trPr>
        <w:tc>
          <w:tcPr>
            <w:tcW w:w="9180" w:type="dxa"/>
            <w:gridSpan w:val="2"/>
            <w:shd w:val="clear" w:color="auto" w:fill="auto"/>
          </w:tcPr>
          <w:p w:rsidR="00DF100C" w:rsidRPr="0040176C" w:rsidRDefault="00681AEA" w:rsidP="00681AEA">
            <w:pPr>
              <w:spacing w:after="0" w:line="240" w:lineRule="auto"/>
              <w:rPr>
                <w:rFonts w:eastAsia="Times New Roman" w:cs="Times New Roman"/>
                <w:sz w:val="24"/>
                <w:szCs w:val="24"/>
              </w:rPr>
            </w:pPr>
            <w:r w:rsidRPr="0040176C">
              <w:rPr>
                <w:rFonts w:cs="Arial"/>
                <w:bCs/>
                <w:sz w:val="24"/>
                <w:szCs w:val="24"/>
              </w:rPr>
              <w:t>1. Describe any full investigations conducted by the agency by providing the major areas of investigation and the groups likely to be affected.  Address the major outcomes of the investigations during the fiscal year.  Be sure to include at least three case examples that demonstrate the impact of the agency’s investigations</w:t>
            </w:r>
            <w:r w:rsidR="00DF100C" w:rsidRPr="0040176C">
              <w:rPr>
                <w:rFonts w:eastAsia="Times New Roman" w:cs="Times New Roman"/>
                <w:sz w:val="24"/>
                <w:szCs w:val="24"/>
              </w:rPr>
              <w:t xml:space="preserve">: </w:t>
            </w:r>
          </w:p>
        </w:tc>
      </w:tr>
      <w:tr w:rsidR="00681AEA" w:rsidRPr="0040176C" w:rsidTr="00BA4F88">
        <w:tblPrEx>
          <w:tblLook w:val="0000" w:firstRow="0" w:lastRow="0" w:firstColumn="0" w:lastColumn="0" w:noHBand="0" w:noVBand="0"/>
        </w:tblPrEx>
        <w:trPr>
          <w:trHeight w:val="458"/>
        </w:trPr>
        <w:tc>
          <w:tcPr>
            <w:tcW w:w="8010" w:type="dxa"/>
            <w:vAlign w:val="center"/>
          </w:tcPr>
          <w:p w:rsidR="00681AEA" w:rsidRPr="0040176C" w:rsidRDefault="00681AEA" w:rsidP="00681AEA">
            <w:pPr>
              <w:spacing w:after="0" w:line="240" w:lineRule="auto"/>
              <w:rPr>
                <w:rFonts w:eastAsia="Times New Roman" w:cs="Arial"/>
                <w:bCs/>
                <w:sz w:val="24"/>
                <w:szCs w:val="24"/>
              </w:rPr>
            </w:pPr>
            <w:r w:rsidRPr="0040176C">
              <w:rPr>
                <w:rFonts w:eastAsia="Times New Roman" w:cs="Arial"/>
                <w:bCs/>
                <w:sz w:val="24"/>
                <w:szCs w:val="24"/>
              </w:rPr>
              <w:t>2. Number of Formal Death Reports Received</w:t>
            </w:r>
          </w:p>
        </w:tc>
        <w:tc>
          <w:tcPr>
            <w:tcW w:w="1170" w:type="dxa"/>
            <w:vAlign w:val="center"/>
          </w:tcPr>
          <w:p w:rsidR="00681AEA" w:rsidRPr="0040176C" w:rsidRDefault="00681AEA" w:rsidP="00681AEA">
            <w:pPr>
              <w:spacing w:after="0" w:line="240" w:lineRule="auto"/>
              <w:rPr>
                <w:rFonts w:eastAsia="Times New Roman" w:cs="Arial"/>
                <w:bCs/>
                <w:sz w:val="24"/>
                <w:szCs w:val="24"/>
              </w:rPr>
            </w:pPr>
          </w:p>
        </w:tc>
      </w:tr>
      <w:tr w:rsidR="00681AEA" w:rsidRPr="0040176C" w:rsidTr="00BA4F88">
        <w:tblPrEx>
          <w:tblLook w:val="0000" w:firstRow="0" w:lastRow="0" w:firstColumn="0" w:lastColumn="0" w:noHBand="0" w:noVBand="0"/>
        </w:tblPrEx>
        <w:trPr>
          <w:trHeight w:val="465"/>
        </w:trPr>
        <w:tc>
          <w:tcPr>
            <w:tcW w:w="8010" w:type="dxa"/>
            <w:vAlign w:val="center"/>
          </w:tcPr>
          <w:p w:rsidR="00681AEA" w:rsidRPr="0040176C" w:rsidRDefault="00681AEA" w:rsidP="00681AEA">
            <w:pPr>
              <w:spacing w:after="0" w:line="240" w:lineRule="auto"/>
              <w:rPr>
                <w:rFonts w:eastAsia="Times New Roman" w:cs="Arial"/>
                <w:bCs/>
                <w:sz w:val="24"/>
                <w:szCs w:val="24"/>
              </w:rPr>
            </w:pPr>
            <w:r w:rsidRPr="0040176C">
              <w:rPr>
                <w:rFonts w:eastAsia="Times New Roman" w:cs="Arial"/>
                <w:bCs/>
                <w:sz w:val="24"/>
                <w:szCs w:val="24"/>
              </w:rPr>
              <w:t xml:space="preserve">3. Number of Informal/External Death Reports Received </w:t>
            </w:r>
          </w:p>
        </w:tc>
        <w:tc>
          <w:tcPr>
            <w:tcW w:w="1170" w:type="dxa"/>
            <w:vAlign w:val="center"/>
          </w:tcPr>
          <w:p w:rsidR="00681AEA" w:rsidRPr="0040176C" w:rsidRDefault="00681AEA" w:rsidP="00681AEA">
            <w:pPr>
              <w:spacing w:after="0" w:line="240" w:lineRule="auto"/>
              <w:rPr>
                <w:rFonts w:eastAsia="Times New Roman" w:cs="Arial"/>
                <w:bCs/>
                <w:sz w:val="24"/>
                <w:szCs w:val="24"/>
              </w:rPr>
            </w:pPr>
          </w:p>
        </w:tc>
      </w:tr>
      <w:tr w:rsidR="00681AEA" w:rsidRPr="0040176C" w:rsidTr="00BA4F88">
        <w:tblPrEx>
          <w:tblLook w:val="0000" w:firstRow="0" w:lastRow="0" w:firstColumn="0" w:lastColumn="0" w:noHBand="0" w:noVBand="0"/>
        </w:tblPrEx>
        <w:trPr>
          <w:trHeight w:val="465"/>
        </w:trPr>
        <w:tc>
          <w:tcPr>
            <w:tcW w:w="8010" w:type="dxa"/>
            <w:vAlign w:val="center"/>
          </w:tcPr>
          <w:p w:rsidR="00681AEA" w:rsidRPr="0040176C" w:rsidRDefault="00681AEA" w:rsidP="00681AEA">
            <w:pPr>
              <w:spacing w:after="0" w:line="240" w:lineRule="auto"/>
              <w:rPr>
                <w:rFonts w:eastAsia="Times New Roman" w:cs="Arial"/>
                <w:bCs/>
                <w:sz w:val="24"/>
                <w:szCs w:val="24"/>
              </w:rPr>
            </w:pPr>
            <w:r w:rsidRPr="0040176C">
              <w:rPr>
                <w:rFonts w:eastAsia="Times New Roman" w:cs="Arial"/>
                <w:bCs/>
                <w:sz w:val="24"/>
                <w:szCs w:val="24"/>
              </w:rPr>
              <w:t xml:space="preserve">4. Number of Death Investigations </w:t>
            </w:r>
          </w:p>
        </w:tc>
        <w:tc>
          <w:tcPr>
            <w:tcW w:w="1170" w:type="dxa"/>
            <w:vAlign w:val="center"/>
          </w:tcPr>
          <w:p w:rsidR="00681AEA" w:rsidRPr="0040176C" w:rsidRDefault="00681AEA" w:rsidP="00681AEA">
            <w:pPr>
              <w:spacing w:after="0" w:line="240" w:lineRule="auto"/>
              <w:rPr>
                <w:rFonts w:eastAsia="Times New Roman" w:cs="Arial"/>
                <w:bCs/>
                <w:sz w:val="24"/>
                <w:szCs w:val="24"/>
              </w:rPr>
            </w:pPr>
          </w:p>
        </w:tc>
      </w:tr>
      <w:tr w:rsidR="00681AEA" w:rsidRPr="0040176C" w:rsidTr="00575A47">
        <w:trPr>
          <w:trHeight w:val="4175"/>
        </w:trPr>
        <w:tc>
          <w:tcPr>
            <w:tcW w:w="9180" w:type="dxa"/>
            <w:gridSpan w:val="2"/>
            <w:shd w:val="clear" w:color="auto" w:fill="auto"/>
          </w:tcPr>
          <w:p w:rsidR="00681AEA" w:rsidRPr="0040176C" w:rsidRDefault="00681AEA" w:rsidP="00BA4F88">
            <w:pPr>
              <w:spacing w:after="0" w:line="240" w:lineRule="auto"/>
              <w:rPr>
                <w:rFonts w:eastAsia="Times New Roman" w:cs="Times New Roman"/>
                <w:sz w:val="24"/>
                <w:szCs w:val="24"/>
              </w:rPr>
            </w:pPr>
            <w:r w:rsidRPr="0040176C">
              <w:rPr>
                <w:rFonts w:cs="Arial"/>
                <w:bCs/>
                <w:sz w:val="24"/>
                <w:szCs w:val="24"/>
              </w:rPr>
              <w:t>5. Describe any death investigations conducted by the agency during the fiscal year and any subsequent activities resulting from these investigations.  Also include the major outcomes of the death investigations</w:t>
            </w:r>
            <w:r w:rsidRPr="0040176C">
              <w:rPr>
                <w:rFonts w:eastAsia="Times New Roman" w:cs="Times New Roman"/>
                <w:sz w:val="24"/>
                <w:szCs w:val="24"/>
              </w:rPr>
              <w:t xml:space="preserve">: </w:t>
            </w:r>
          </w:p>
        </w:tc>
      </w:tr>
    </w:tbl>
    <w:p w:rsidR="00681AEA" w:rsidRPr="0040176C" w:rsidRDefault="00681AEA">
      <w:pPr>
        <w:rPr>
          <w:rFonts w:eastAsia="NSimSun" w:cs="Calibri"/>
          <w:b/>
          <w:color w:val="000000"/>
          <w:sz w:val="16"/>
          <w:szCs w:val="16"/>
        </w:rPr>
      </w:pPr>
    </w:p>
    <w:p w:rsidR="00681AEA" w:rsidRPr="0040176C" w:rsidRDefault="00681AEA" w:rsidP="00681AEA">
      <w:pPr>
        <w:pStyle w:val="Heading3"/>
        <w:numPr>
          <w:ilvl w:val="0"/>
          <w:numId w:val="4"/>
        </w:numPr>
        <w:rPr>
          <w:rFonts w:asciiTheme="minorHAnsi" w:eastAsia="Times New Roman" w:hAnsiTheme="minorHAnsi" w:cs="Times New Roman"/>
          <w:b/>
          <w:color w:val="auto"/>
          <w:sz w:val="32"/>
          <w:szCs w:val="32"/>
          <w:lang w:val="x-none" w:eastAsia="x-none"/>
        </w:rPr>
      </w:pPr>
      <w:bookmarkStart w:id="44" w:name="_Toc389207470"/>
      <w:bookmarkStart w:id="45" w:name="_Toc426710022"/>
      <w:r w:rsidRPr="0040176C">
        <w:rPr>
          <w:rFonts w:asciiTheme="minorHAnsi" w:eastAsia="Times New Roman" w:hAnsiTheme="minorHAnsi" w:cs="Times New Roman"/>
          <w:b/>
          <w:color w:val="auto"/>
          <w:sz w:val="32"/>
          <w:szCs w:val="32"/>
          <w:lang w:eastAsia="x-none"/>
        </w:rPr>
        <w:t xml:space="preserve">Monitoring </w:t>
      </w: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681AEA" w:rsidRPr="0040176C" w:rsidTr="00BA4F88">
        <w:trPr>
          <w:trHeight w:val="5597"/>
        </w:trPr>
        <w:tc>
          <w:tcPr>
            <w:tcW w:w="9090" w:type="dxa"/>
            <w:shd w:val="clear" w:color="auto" w:fill="auto"/>
          </w:tcPr>
          <w:p w:rsidR="00681AEA" w:rsidRPr="0040176C" w:rsidRDefault="000B64EF" w:rsidP="000B64EF">
            <w:pPr>
              <w:spacing w:after="0" w:line="240" w:lineRule="auto"/>
              <w:rPr>
                <w:rFonts w:eastAsia="Times New Roman" w:cs="Times New Roman"/>
                <w:sz w:val="24"/>
                <w:szCs w:val="24"/>
              </w:rPr>
            </w:pPr>
            <w:r w:rsidRPr="0040176C">
              <w:rPr>
                <w:rFonts w:cs="Arial"/>
                <w:bCs/>
                <w:sz w:val="24"/>
                <w:szCs w:val="24"/>
              </w:rPr>
              <w:t xml:space="preserve">1. </w:t>
            </w:r>
            <w:r w:rsidR="00681AEA" w:rsidRPr="0040176C">
              <w:rPr>
                <w:rFonts w:cs="Arial"/>
                <w:bCs/>
                <w:sz w:val="24"/>
                <w:szCs w:val="24"/>
              </w:rPr>
              <w:t>Describe any monitoring conducted by the agency by providing the major areas of non-litigation-related monitoring activities and the groups likely to be affected.  Address the major outcomes of the monitoring activities during the fiscal year. Be sure to include at least three case examples that demonstrate the impact of the agency’s monitoring activities</w:t>
            </w:r>
            <w:r w:rsidR="00681AEA" w:rsidRPr="0040176C">
              <w:rPr>
                <w:rFonts w:eastAsia="Times New Roman" w:cs="Times New Roman"/>
                <w:sz w:val="24"/>
                <w:szCs w:val="24"/>
              </w:rPr>
              <w:t xml:space="preserve">: </w:t>
            </w:r>
          </w:p>
        </w:tc>
      </w:tr>
      <w:tr w:rsidR="00681AEA" w:rsidRPr="0040176C" w:rsidTr="00BA4F88">
        <w:trPr>
          <w:trHeight w:val="5597"/>
        </w:trPr>
        <w:tc>
          <w:tcPr>
            <w:tcW w:w="9090" w:type="dxa"/>
            <w:shd w:val="clear" w:color="auto" w:fill="auto"/>
          </w:tcPr>
          <w:p w:rsidR="00681AEA" w:rsidRPr="0040176C" w:rsidRDefault="000B64EF" w:rsidP="00BA4F88">
            <w:pPr>
              <w:spacing w:after="0" w:line="240" w:lineRule="auto"/>
              <w:rPr>
                <w:rFonts w:eastAsia="Times New Roman" w:cs="Times New Roman"/>
                <w:sz w:val="24"/>
                <w:szCs w:val="24"/>
              </w:rPr>
            </w:pPr>
            <w:r w:rsidRPr="0040176C">
              <w:rPr>
                <w:rFonts w:cs="Arial"/>
                <w:bCs/>
                <w:sz w:val="24"/>
                <w:szCs w:val="24"/>
              </w:rPr>
              <w:t xml:space="preserve">2. </w:t>
            </w:r>
            <w:r w:rsidR="00681AEA" w:rsidRPr="0040176C">
              <w:rPr>
                <w:rFonts w:cs="Arial"/>
                <w:bCs/>
                <w:sz w:val="24"/>
                <w:szCs w:val="24"/>
              </w:rPr>
              <w:t>Describe any monitoring conducted by the agency related to court orders or case settlements by providing the major areas of monitoring and the groups likely to be affected.  Address the major outcomes of the litigation-related monitoring during the fiscal year. Be sure to include at least three case examples that demonstrate the impact of the agency’s litigation-related monitoring</w:t>
            </w:r>
            <w:r w:rsidR="00681AEA" w:rsidRPr="0040176C">
              <w:rPr>
                <w:rFonts w:eastAsia="Times New Roman" w:cs="Times New Roman"/>
                <w:sz w:val="24"/>
                <w:szCs w:val="24"/>
              </w:rPr>
              <w:t xml:space="preserve">: </w:t>
            </w:r>
          </w:p>
        </w:tc>
      </w:tr>
    </w:tbl>
    <w:p w:rsidR="000B64EF" w:rsidRPr="0040176C" w:rsidRDefault="000B64EF" w:rsidP="00681AEA">
      <w:pPr>
        <w:rPr>
          <w:rFonts w:eastAsia="NSimSun" w:cs="Calibri"/>
          <w:b/>
          <w:color w:val="000000"/>
          <w:sz w:val="16"/>
          <w:szCs w:val="16"/>
        </w:rPr>
      </w:pPr>
    </w:p>
    <w:p w:rsidR="000B64EF" w:rsidRPr="0040176C" w:rsidRDefault="000B64EF">
      <w:pPr>
        <w:rPr>
          <w:rFonts w:eastAsia="NSimSun" w:cs="Calibri"/>
          <w:b/>
          <w:color w:val="000000"/>
          <w:sz w:val="16"/>
          <w:szCs w:val="16"/>
        </w:rPr>
      </w:pPr>
      <w:r w:rsidRPr="0040176C">
        <w:rPr>
          <w:rFonts w:eastAsia="NSimSun" w:cs="Calibri"/>
          <w:b/>
          <w:color w:val="000000"/>
          <w:sz w:val="16"/>
          <w:szCs w:val="16"/>
        </w:rPr>
        <w:br w:type="page"/>
      </w:r>
    </w:p>
    <w:p w:rsidR="000B64EF" w:rsidRPr="0040176C" w:rsidRDefault="000B64EF" w:rsidP="000B64EF">
      <w:pPr>
        <w:spacing w:after="0" w:line="240" w:lineRule="auto"/>
        <w:outlineLvl w:val="2"/>
        <w:rPr>
          <w:rFonts w:ascii="Calibri" w:eastAsia="Times New Roman" w:hAnsi="Calibri" w:cs="Times New Roman"/>
          <w:b/>
          <w:sz w:val="32"/>
          <w:szCs w:val="32"/>
          <w:lang w:val="x-none" w:eastAsia="x-none"/>
        </w:rPr>
      </w:pPr>
      <w:bookmarkStart w:id="46" w:name="_Toc426710034"/>
      <w:r w:rsidRPr="0040176C">
        <w:rPr>
          <w:rFonts w:ascii="Calibri" w:eastAsia="Times New Roman" w:hAnsi="Calibri" w:cs="Times New Roman"/>
          <w:b/>
          <w:sz w:val="32"/>
          <w:szCs w:val="32"/>
          <w:lang w:val="x-none" w:eastAsia="x-none"/>
        </w:rPr>
        <w:t xml:space="preserve">C.  </w:t>
      </w:r>
      <w:hyperlink r:id="rId6" w:anchor="Systemic_Litigation" w:history="1">
        <w:bookmarkStart w:id="47" w:name="_Toc388362766"/>
        <w:r w:rsidRPr="0040176C">
          <w:rPr>
            <w:rFonts w:ascii="Calibri" w:eastAsia="Times New Roman" w:hAnsi="Calibri" w:cs="Times New Roman"/>
            <w:b/>
            <w:sz w:val="32"/>
            <w:szCs w:val="32"/>
            <w:lang w:val="x-none" w:eastAsia="x-none"/>
          </w:rPr>
          <w:t>Systemic Litigation</w:t>
        </w:r>
        <w:bookmarkEnd w:id="46"/>
        <w:bookmarkEnd w:id="47"/>
      </w:hyperlink>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0"/>
        <w:gridCol w:w="1170"/>
      </w:tblGrid>
      <w:tr w:rsidR="000B64EF" w:rsidRPr="0040176C" w:rsidTr="00BA4F88">
        <w:tc>
          <w:tcPr>
            <w:tcW w:w="8010" w:type="dxa"/>
          </w:tcPr>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1.  Total Number of Non-Class Action Lawsuits Filed</w:t>
            </w:r>
          </w:p>
        </w:tc>
        <w:tc>
          <w:tcPr>
            <w:tcW w:w="1170" w:type="dxa"/>
          </w:tcPr>
          <w:p w:rsidR="000B64EF" w:rsidRPr="0040176C" w:rsidRDefault="000B64EF" w:rsidP="000B64EF">
            <w:pPr>
              <w:spacing w:after="0" w:line="240" w:lineRule="auto"/>
              <w:rPr>
                <w:rFonts w:eastAsia="Times New Roman" w:cs="Arial"/>
                <w:bCs/>
                <w:sz w:val="24"/>
                <w:szCs w:val="24"/>
              </w:rPr>
            </w:pPr>
          </w:p>
        </w:tc>
      </w:tr>
      <w:tr w:rsidR="000B64EF" w:rsidRPr="0040176C" w:rsidTr="00BA4F88">
        <w:tc>
          <w:tcPr>
            <w:tcW w:w="8010" w:type="dxa"/>
          </w:tcPr>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a.  Number of Non-Class Action Lawsuits Filed During Fiscal Year </w:t>
            </w:r>
          </w:p>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      (new for fiscal year)</w:t>
            </w:r>
          </w:p>
        </w:tc>
        <w:tc>
          <w:tcPr>
            <w:tcW w:w="1170" w:type="dxa"/>
          </w:tcPr>
          <w:p w:rsidR="000B64EF" w:rsidRPr="0040176C" w:rsidRDefault="000B64EF" w:rsidP="000B64EF">
            <w:pPr>
              <w:spacing w:after="0" w:line="240" w:lineRule="auto"/>
              <w:rPr>
                <w:rFonts w:eastAsia="Times New Roman" w:cs="Arial"/>
                <w:bCs/>
                <w:sz w:val="24"/>
                <w:szCs w:val="24"/>
              </w:rPr>
            </w:pPr>
          </w:p>
        </w:tc>
      </w:tr>
      <w:tr w:rsidR="000B64EF" w:rsidRPr="0040176C" w:rsidTr="00BA4F88">
        <w:tc>
          <w:tcPr>
            <w:tcW w:w="8010" w:type="dxa"/>
          </w:tcPr>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b.  Number of Non-Class Action Lawsuits Filed at Start of Fiscal Year </w:t>
            </w:r>
          </w:p>
          <w:p w:rsidR="000B64EF" w:rsidRPr="0040176C" w:rsidRDefault="000B64EF" w:rsidP="000B64EF">
            <w:pPr>
              <w:spacing w:after="0" w:line="240" w:lineRule="auto"/>
              <w:ind w:left="360"/>
              <w:rPr>
                <w:rFonts w:eastAsia="Times New Roman" w:cs="Arial"/>
                <w:bCs/>
                <w:sz w:val="24"/>
                <w:szCs w:val="24"/>
              </w:rPr>
            </w:pPr>
            <w:r w:rsidRPr="0040176C">
              <w:rPr>
                <w:rFonts w:eastAsia="Times New Roman" w:cs="Arial"/>
                <w:bCs/>
                <w:sz w:val="24"/>
                <w:szCs w:val="24"/>
              </w:rPr>
              <w:t>(carryover from prior fiscal year)</w:t>
            </w:r>
          </w:p>
        </w:tc>
        <w:tc>
          <w:tcPr>
            <w:tcW w:w="1170" w:type="dxa"/>
          </w:tcPr>
          <w:p w:rsidR="000B64EF" w:rsidRPr="0040176C" w:rsidRDefault="000B64EF" w:rsidP="000B64EF">
            <w:pPr>
              <w:spacing w:after="0" w:line="240" w:lineRule="auto"/>
              <w:rPr>
                <w:rFonts w:eastAsia="Times New Roman" w:cs="Arial"/>
                <w:bCs/>
                <w:sz w:val="24"/>
                <w:szCs w:val="24"/>
              </w:rPr>
            </w:pPr>
          </w:p>
        </w:tc>
      </w:tr>
      <w:tr w:rsidR="000B64EF" w:rsidRPr="0040176C" w:rsidTr="00BA4F88">
        <w:tc>
          <w:tcPr>
            <w:tcW w:w="8010" w:type="dxa"/>
            <w:tcBorders>
              <w:top w:val="single" w:sz="4" w:space="0" w:color="auto"/>
              <w:left w:val="single" w:sz="4" w:space="0" w:color="auto"/>
              <w:bottom w:val="single" w:sz="4" w:space="0" w:color="auto"/>
              <w:right w:val="single" w:sz="4" w:space="0" w:color="auto"/>
            </w:tcBorders>
          </w:tcPr>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2.  Total Number of Class Action Lawsuits Filed </w:t>
            </w:r>
          </w:p>
        </w:tc>
        <w:tc>
          <w:tcPr>
            <w:tcW w:w="1170" w:type="dxa"/>
            <w:tcBorders>
              <w:top w:val="single" w:sz="4" w:space="0" w:color="auto"/>
              <w:left w:val="single" w:sz="4" w:space="0" w:color="auto"/>
              <w:bottom w:val="single" w:sz="4" w:space="0" w:color="auto"/>
              <w:right w:val="single" w:sz="4" w:space="0" w:color="auto"/>
            </w:tcBorders>
          </w:tcPr>
          <w:p w:rsidR="000B64EF" w:rsidRPr="0040176C" w:rsidRDefault="000B64EF" w:rsidP="000B64EF">
            <w:pPr>
              <w:rPr>
                <w:rFonts w:eastAsia="Times New Roman" w:cs="Arial"/>
                <w:bCs/>
                <w:sz w:val="24"/>
                <w:szCs w:val="24"/>
              </w:rPr>
            </w:pPr>
          </w:p>
        </w:tc>
      </w:tr>
      <w:tr w:rsidR="000B64EF" w:rsidRPr="0040176C" w:rsidTr="00BA4F88">
        <w:tc>
          <w:tcPr>
            <w:tcW w:w="8010" w:type="dxa"/>
            <w:tcBorders>
              <w:top w:val="single" w:sz="4" w:space="0" w:color="auto"/>
              <w:left w:val="single" w:sz="4" w:space="0" w:color="auto"/>
              <w:bottom w:val="single" w:sz="4" w:space="0" w:color="auto"/>
              <w:right w:val="single" w:sz="4" w:space="0" w:color="auto"/>
            </w:tcBorders>
          </w:tcPr>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a.  Number of Class Action Lawsuits Filed During Fiscal Year </w:t>
            </w:r>
          </w:p>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       (new for fiscal year)</w:t>
            </w:r>
          </w:p>
        </w:tc>
        <w:tc>
          <w:tcPr>
            <w:tcW w:w="1170" w:type="dxa"/>
            <w:tcBorders>
              <w:top w:val="single" w:sz="4" w:space="0" w:color="auto"/>
              <w:left w:val="single" w:sz="4" w:space="0" w:color="auto"/>
              <w:bottom w:val="single" w:sz="4" w:space="0" w:color="auto"/>
              <w:right w:val="single" w:sz="4" w:space="0" w:color="auto"/>
            </w:tcBorders>
          </w:tcPr>
          <w:p w:rsidR="000B64EF" w:rsidRPr="0040176C" w:rsidRDefault="000B64EF" w:rsidP="000B64EF">
            <w:pPr>
              <w:rPr>
                <w:rFonts w:eastAsia="Times New Roman" w:cs="Arial"/>
                <w:bCs/>
                <w:sz w:val="24"/>
                <w:szCs w:val="24"/>
              </w:rPr>
            </w:pPr>
          </w:p>
        </w:tc>
      </w:tr>
      <w:tr w:rsidR="000B64EF" w:rsidRPr="0040176C" w:rsidTr="00BA4F88">
        <w:tc>
          <w:tcPr>
            <w:tcW w:w="8010" w:type="dxa"/>
            <w:tcBorders>
              <w:top w:val="single" w:sz="4" w:space="0" w:color="auto"/>
              <w:left w:val="single" w:sz="4" w:space="0" w:color="auto"/>
              <w:bottom w:val="single" w:sz="4" w:space="0" w:color="auto"/>
              <w:right w:val="single" w:sz="4" w:space="0" w:color="auto"/>
            </w:tcBorders>
          </w:tcPr>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b.  Number of Class Action Lawsuits Filed at Start of Fiscal Year</w:t>
            </w:r>
          </w:p>
          <w:p w:rsidR="000B64EF" w:rsidRPr="0040176C" w:rsidRDefault="000B64EF" w:rsidP="000B64EF">
            <w:pPr>
              <w:spacing w:after="0" w:line="240" w:lineRule="auto"/>
              <w:rPr>
                <w:rFonts w:eastAsia="Times New Roman" w:cs="Arial"/>
                <w:bCs/>
                <w:sz w:val="24"/>
                <w:szCs w:val="24"/>
              </w:rPr>
            </w:pPr>
            <w:r w:rsidRPr="0040176C">
              <w:rPr>
                <w:rFonts w:eastAsia="Times New Roman" w:cs="Arial"/>
                <w:bCs/>
                <w:sz w:val="24"/>
                <w:szCs w:val="24"/>
              </w:rPr>
              <w:t xml:space="preserve">       (carryover from prior fiscal year)</w:t>
            </w:r>
          </w:p>
        </w:tc>
        <w:tc>
          <w:tcPr>
            <w:tcW w:w="1170" w:type="dxa"/>
            <w:tcBorders>
              <w:top w:val="single" w:sz="4" w:space="0" w:color="auto"/>
              <w:left w:val="single" w:sz="4" w:space="0" w:color="auto"/>
              <w:bottom w:val="single" w:sz="4" w:space="0" w:color="auto"/>
              <w:right w:val="single" w:sz="4" w:space="0" w:color="auto"/>
            </w:tcBorders>
          </w:tcPr>
          <w:p w:rsidR="000B64EF" w:rsidRPr="0040176C" w:rsidRDefault="000B64EF" w:rsidP="000B64EF">
            <w:pPr>
              <w:rPr>
                <w:rFonts w:eastAsia="Times New Roman" w:cs="Arial"/>
                <w:bCs/>
                <w:sz w:val="24"/>
                <w:szCs w:val="24"/>
              </w:rPr>
            </w:pPr>
          </w:p>
        </w:tc>
      </w:tr>
      <w:tr w:rsidR="000B64EF" w:rsidRPr="0040176C" w:rsidTr="00BA4F88">
        <w:tblPrEx>
          <w:tblLook w:val="04A0" w:firstRow="1" w:lastRow="0" w:firstColumn="1" w:lastColumn="0" w:noHBand="0" w:noVBand="1"/>
        </w:tblPrEx>
        <w:trPr>
          <w:trHeight w:val="8027"/>
        </w:trPr>
        <w:tc>
          <w:tcPr>
            <w:tcW w:w="9180" w:type="dxa"/>
            <w:gridSpan w:val="2"/>
            <w:shd w:val="clear" w:color="auto" w:fill="auto"/>
          </w:tcPr>
          <w:p w:rsidR="000B64EF" w:rsidRPr="0040176C" w:rsidRDefault="000B64EF" w:rsidP="00BA4F88">
            <w:pPr>
              <w:spacing w:after="0" w:line="240" w:lineRule="auto"/>
              <w:rPr>
                <w:rFonts w:eastAsia="Times New Roman" w:cs="Times New Roman"/>
                <w:sz w:val="24"/>
                <w:szCs w:val="24"/>
              </w:rPr>
            </w:pPr>
            <w:r w:rsidRPr="0040176C">
              <w:rPr>
                <w:rFonts w:cs="Arial"/>
                <w:bCs/>
                <w:sz w:val="24"/>
                <w:szCs w:val="24"/>
              </w:rPr>
              <w:t>3. Describe the agency’s litigation/class action activities.  Explain how individuals with disabilities benefited from such litigation.  If possible, estimate the number of individuals potentially impacted by changes resulting from the litigation.  Be sure to include at least three case examples that demonstrate the impact of the agency’s litigation</w:t>
            </w:r>
            <w:r w:rsidRPr="0040176C">
              <w:rPr>
                <w:rFonts w:eastAsia="Times New Roman" w:cs="Times New Roman"/>
                <w:sz w:val="24"/>
                <w:szCs w:val="24"/>
              </w:rPr>
              <w:t xml:space="preserve">: </w:t>
            </w:r>
          </w:p>
        </w:tc>
      </w:tr>
    </w:tbl>
    <w:p w:rsidR="000B64EF" w:rsidRPr="0040176C" w:rsidRDefault="000B64EF" w:rsidP="000B64EF"/>
    <w:p w:rsidR="00681AEA" w:rsidRPr="0040176C" w:rsidRDefault="00681AEA" w:rsidP="00681AEA">
      <w:pPr>
        <w:rPr>
          <w:rFonts w:eastAsia="NSimSun" w:cs="Calibri"/>
          <w:b/>
          <w:color w:val="000000"/>
          <w:sz w:val="16"/>
          <w:szCs w:val="16"/>
        </w:rPr>
      </w:pPr>
    </w:p>
    <w:p w:rsidR="00BA4F88" w:rsidRPr="0040176C" w:rsidRDefault="00BA4F88">
      <w:pPr>
        <w:rPr>
          <w:rFonts w:eastAsia="NSimSun" w:cs="Times New Roman"/>
          <w:b/>
          <w:bCs/>
          <w:sz w:val="32"/>
          <w:szCs w:val="32"/>
          <w:lang w:val="x-none" w:eastAsia="x-none"/>
        </w:rPr>
      </w:pPr>
      <w:r w:rsidRPr="0040176C">
        <w:rPr>
          <w:rFonts w:eastAsia="NSimSun" w:cs="Times New Roman"/>
          <w:b/>
          <w:bCs/>
          <w:sz w:val="32"/>
          <w:szCs w:val="32"/>
          <w:lang w:val="x-none" w:eastAsia="x-none"/>
        </w:rPr>
        <w:br w:type="page"/>
      </w:r>
    </w:p>
    <w:p w:rsidR="00BA4F88" w:rsidRPr="0040176C" w:rsidRDefault="00BA4F88" w:rsidP="00681AEA">
      <w:pPr>
        <w:rPr>
          <w:rFonts w:eastAsia="NSimSun" w:cs="Times New Roman"/>
          <w:b/>
          <w:bCs/>
          <w:sz w:val="32"/>
          <w:szCs w:val="32"/>
          <w:lang w:val="x-none" w:eastAsia="x-none"/>
        </w:rPr>
      </w:pPr>
      <w:r w:rsidRPr="0040176C">
        <w:rPr>
          <w:rFonts w:eastAsia="NSimSun" w:cs="Times New Roman"/>
          <w:b/>
          <w:bCs/>
          <w:sz w:val="32"/>
          <w:szCs w:val="32"/>
          <w:lang w:val="x-none" w:eastAsia="x-none"/>
        </w:rPr>
        <w:t xml:space="preserve">D.  Other </w:t>
      </w:r>
      <w:r w:rsidRPr="0040176C">
        <w:rPr>
          <w:rFonts w:eastAsia="NSimSun" w:cs="Times New Roman"/>
          <w:b/>
          <w:bCs/>
          <w:sz w:val="32"/>
          <w:szCs w:val="32"/>
          <w:lang w:eastAsia="x-none"/>
        </w:rPr>
        <w:t xml:space="preserve">Non-Litigation </w:t>
      </w:r>
      <w:r w:rsidRPr="0040176C">
        <w:rPr>
          <w:rFonts w:eastAsia="NSimSun" w:cs="Times New Roman"/>
          <w:b/>
          <w:bCs/>
          <w:sz w:val="32"/>
          <w:szCs w:val="32"/>
          <w:lang w:val="x-none" w:eastAsia="x-none"/>
        </w:rPr>
        <w:t>Systemic Advocacy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5"/>
        <w:gridCol w:w="1265"/>
      </w:tblGrid>
      <w:tr w:rsidR="00BA4F88" w:rsidRPr="0040176C" w:rsidTr="00BA4F88">
        <w:tc>
          <w:tcPr>
            <w:tcW w:w="8095" w:type="dxa"/>
          </w:tcPr>
          <w:p w:rsidR="00BA4F88" w:rsidRPr="0040176C" w:rsidRDefault="00BA4F88" w:rsidP="00BA4F88">
            <w:pPr>
              <w:spacing w:after="0" w:line="240" w:lineRule="auto"/>
              <w:rPr>
                <w:rFonts w:eastAsia="Times New Roman" w:cs="Arial"/>
                <w:bCs/>
                <w:sz w:val="24"/>
                <w:szCs w:val="24"/>
              </w:rPr>
            </w:pPr>
            <w:r w:rsidRPr="0040176C">
              <w:rPr>
                <w:rFonts w:eastAsia="Times New Roman" w:cs="Arial"/>
                <w:bCs/>
                <w:sz w:val="24"/>
                <w:szCs w:val="24"/>
              </w:rPr>
              <w:t>1. Number of Policies/Practices Changed as a Result of Non-Litigation Systemic Activities</w:t>
            </w:r>
          </w:p>
        </w:tc>
        <w:tc>
          <w:tcPr>
            <w:tcW w:w="1255" w:type="dxa"/>
          </w:tcPr>
          <w:p w:rsidR="00BA4F88" w:rsidRPr="0040176C" w:rsidRDefault="00BA4F88" w:rsidP="00BA4F88">
            <w:pPr>
              <w:spacing w:after="0" w:line="240" w:lineRule="auto"/>
              <w:rPr>
                <w:rFonts w:ascii="Arial" w:eastAsia="Times New Roman" w:hAnsi="Arial" w:cs="Arial"/>
                <w:b/>
                <w:bCs/>
                <w:sz w:val="20"/>
                <w:szCs w:val="20"/>
              </w:rPr>
            </w:pPr>
          </w:p>
        </w:tc>
      </w:tr>
      <w:tr w:rsidR="00BA4F88" w:rsidRPr="0040176C" w:rsidTr="00BA4F88">
        <w:tblPrEx>
          <w:tblLook w:val="04A0" w:firstRow="1" w:lastRow="0" w:firstColumn="1" w:lastColumn="0" w:noHBand="0" w:noVBand="1"/>
        </w:tblPrEx>
        <w:trPr>
          <w:trHeight w:val="9962"/>
        </w:trPr>
        <w:tc>
          <w:tcPr>
            <w:tcW w:w="9360" w:type="dxa"/>
            <w:gridSpan w:val="2"/>
            <w:shd w:val="clear" w:color="auto" w:fill="auto"/>
          </w:tcPr>
          <w:p w:rsidR="00BA4F88" w:rsidRPr="0040176C" w:rsidRDefault="00BA4F88" w:rsidP="00BA4F88">
            <w:pPr>
              <w:spacing w:after="0" w:line="240" w:lineRule="auto"/>
              <w:rPr>
                <w:rFonts w:eastAsia="Times New Roman" w:cs="Times New Roman"/>
                <w:sz w:val="24"/>
                <w:szCs w:val="24"/>
              </w:rPr>
            </w:pPr>
            <w:r w:rsidRPr="0040176C">
              <w:rPr>
                <w:rFonts w:cs="Arial"/>
                <w:bCs/>
                <w:sz w:val="24"/>
                <w:szCs w:val="24"/>
              </w:rPr>
              <w:t>2. Describe the agency’s systemic activities.  Be sure to include information about the policies that were changed and how these changes benefit individuals with disabilities.  If possible, estimate the number of individuals potentially impacted by such policy changes.  Also include at least three case examples of how the agency’s systemic activities impacted individuals served</w:t>
            </w:r>
            <w:r w:rsidRPr="0040176C">
              <w:rPr>
                <w:rFonts w:eastAsia="Times New Roman" w:cs="Times New Roman"/>
                <w:sz w:val="24"/>
                <w:szCs w:val="24"/>
              </w:rPr>
              <w:t xml:space="preserve">: </w:t>
            </w:r>
          </w:p>
        </w:tc>
      </w:tr>
    </w:tbl>
    <w:p w:rsidR="00BA4F88" w:rsidRPr="0040176C" w:rsidRDefault="00BA4F88" w:rsidP="00681AEA">
      <w:pPr>
        <w:rPr>
          <w:rFonts w:eastAsia="NSimSun" w:cs="Times New Roman"/>
          <w:b/>
          <w:bCs/>
          <w:sz w:val="32"/>
          <w:szCs w:val="32"/>
          <w:lang w:val="x-none" w:eastAsia="x-none"/>
        </w:rPr>
      </w:pPr>
    </w:p>
    <w:p w:rsidR="00DF100C" w:rsidRPr="0040176C" w:rsidRDefault="00BA4F88" w:rsidP="00681AEA">
      <w:pPr>
        <w:rPr>
          <w:rFonts w:eastAsia="NSimSun" w:cs="Times New Roman"/>
          <w:b/>
          <w:bCs/>
          <w:sz w:val="32"/>
          <w:szCs w:val="32"/>
          <w:lang w:val="x-none" w:eastAsia="x-none"/>
        </w:rPr>
      </w:pPr>
      <w:r w:rsidRPr="0040176C">
        <w:rPr>
          <w:rFonts w:eastAsia="NSimSun" w:cs="Times New Roman"/>
          <w:b/>
          <w:bCs/>
          <w:sz w:val="32"/>
          <w:szCs w:val="32"/>
          <w:lang w:val="x-none" w:eastAsia="x-none"/>
        </w:rPr>
        <w:br w:type="page"/>
      </w:r>
    </w:p>
    <w:p w:rsidR="00567922" w:rsidRPr="0040176C" w:rsidRDefault="00BA4F88" w:rsidP="00567922">
      <w:pPr>
        <w:keepNext/>
        <w:keepLines/>
        <w:spacing w:after="0" w:line="240" w:lineRule="auto"/>
        <w:jc w:val="center"/>
        <w:outlineLvl w:val="0"/>
        <w:rPr>
          <w:rFonts w:eastAsia="NSimSun" w:cs="Times New Roman"/>
          <w:b/>
          <w:bCs/>
          <w:sz w:val="48"/>
          <w:szCs w:val="28"/>
          <w:lang w:eastAsia="x-none"/>
        </w:rPr>
      </w:pPr>
      <w:r w:rsidRPr="0040176C">
        <w:rPr>
          <w:rFonts w:eastAsia="NSimSun" w:cs="Times New Roman"/>
          <w:b/>
          <w:bCs/>
          <w:sz w:val="48"/>
          <w:szCs w:val="28"/>
          <w:lang w:val="x-none" w:eastAsia="x-none"/>
        </w:rPr>
        <w:t>Part IV</w:t>
      </w:r>
      <w:r w:rsidR="00567922" w:rsidRPr="0040176C">
        <w:rPr>
          <w:rFonts w:eastAsia="NSimSun" w:cs="Times New Roman"/>
          <w:b/>
          <w:bCs/>
          <w:sz w:val="48"/>
          <w:szCs w:val="28"/>
          <w:lang w:val="x-none" w:eastAsia="x-none"/>
        </w:rPr>
        <w:t xml:space="preserve">:  </w:t>
      </w:r>
      <w:bookmarkStart w:id="48" w:name="_Toc336941934"/>
      <w:r w:rsidR="00567922" w:rsidRPr="0040176C">
        <w:rPr>
          <w:rFonts w:eastAsia="NSimSun" w:cs="Times New Roman"/>
          <w:b/>
          <w:bCs/>
          <w:sz w:val="48"/>
          <w:szCs w:val="28"/>
          <w:lang w:val="x-none" w:eastAsia="x-none"/>
        </w:rPr>
        <w:t>Priorities</w:t>
      </w:r>
      <w:bookmarkEnd w:id="44"/>
      <w:bookmarkEnd w:id="45"/>
      <w:bookmarkEnd w:id="48"/>
      <w:r w:rsidR="00567922" w:rsidRPr="0040176C">
        <w:rPr>
          <w:rFonts w:eastAsia="NSimSun" w:cs="Times New Roman"/>
          <w:b/>
          <w:bCs/>
          <w:sz w:val="48"/>
          <w:szCs w:val="28"/>
          <w:lang w:eastAsia="x-none"/>
        </w:rPr>
        <w:t xml:space="preserve"> and Objectives</w:t>
      </w:r>
    </w:p>
    <w:p w:rsidR="00567922" w:rsidRPr="0040176C" w:rsidRDefault="00567922" w:rsidP="00567922">
      <w:pPr>
        <w:keepNext/>
        <w:keepLines/>
        <w:spacing w:after="0" w:line="240" w:lineRule="auto"/>
        <w:outlineLvl w:val="1"/>
        <w:rPr>
          <w:rFonts w:eastAsia="NSimSun" w:cs="Calibri"/>
          <w:b/>
          <w:sz w:val="16"/>
          <w:szCs w:val="16"/>
        </w:rPr>
      </w:pPr>
      <w:bookmarkStart w:id="49" w:name="_Toc317176128"/>
      <w:bookmarkStart w:id="50" w:name="_Toc336941935"/>
      <w:bookmarkStart w:id="51" w:name="_Toc388362751"/>
    </w:p>
    <w:p w:rsidR="00567922" w:rsidRPr="0040176C" w:rsidRDefault="00567922" w:rsidP="00567922">
      <w:pPr>
        <w:spacing w:after="0" w:line="240" w:lineRule="auto"/>
        <w:outlineLvl w:val="2"/>
        <w:rPr>
          <w:rFonts w:eastAsia="NSimSun" w:cs="Times New Roman"/>
          <w:b/>
          <w:sz w:val="32"/>
          <w:szCs w:val="32"/>
          <w:lang w:eastAsia="x-none"/>
        </w:rPr>
      </w:pPr>
      <w:bookmarkStart w:id="52" w:name="_Toc389207471"/>
      <w:bookmarkStart w:id="53" w:name="_Toc426710023"/>
      <w:r w:rsidRPr="0040176C">
        <w:rPr>
          <w:rFonts w:eastAsia="NSimSun" w:cs="Times New Roman"/>
          <w:b/>
          <w:sz w:val="32"/>
          <w:szCs w:val="32"/>
          <w:lang w:val="x-none" w:eastAsia="x-none"/>
        </w:rPr>
        <w:t>A.  Report on P</w:t>
      </w:r>
      <w:bookmarkEnd w:id="49"/>
      <w:bookmarkEnd w:id="50"/>
      <w:bookmarkEnd w:id="51"/>
      <w:r w:rsidRPr="0040176C">
        <w:rPr>
          <w:rFonts w:eastAsia="NSimSun" w:cs="Times New Roman"/>
          <w:b/>
          <w:sz w:val="32"/>
          <w:szCs w:val="32"/>
          <w:lang w:val="x-none" w:eastAsia="x-none"/>
        </w:rPr>
        <w:t xml:space="preserve">riorities </w:t>
      </w:r>
      <w:bookmarkEnd w:id="52"/>
      <w:bookmarkEnd w:id="53"/>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567922" w:rsidRPr="0040176C" w:rsidTr="00F1326D">
        <w:trPr>
          <w:trHeight w:val="431"/>
        </w:trPr>
        <w:tc>
          <w:tcPr>
            <w:tcW w:w="9355" w:type="dxa"/>
            <w:shd w:val="clear" w:color="auto" w:fill="FFFFFF" w:themeFill="background1"/>
          </w:tcPr>
          <w:p w:rsidR="00567922" w:rsidRPr="0040176C" w:rsidRDefault="00BA4F88" w:rsidP="00567922">
            <w:pPr>
              <w:spacing w:after="0" w:line="240" w:lineRule="auto"/>
              <w:rPr>
                <w:rFonts w:eastAsia="Times New Roman" w:cs="Times New Roman"/>
                <w:sz w:val="24"/>
                <w:szCs w:val="20"/>
              </w:rPr>
            </w:pPr>
            <w:r w:rsidRPr="0040176C">
              <w:rPr>
                <w:rFonts w:eastAsia="Times New Roman" w:cs="Times New Roman"/>
                <w:sz w:val="24"/>
                <w:szCs w:val="20"/>
              </w:rPr>
              <w:t xml:space="preserve">1. </w:t>
            </w:r>
            <w:r w:rsidR="00567922" w:rsidRPr="0040176C">
              <w:rPr>
                <w:rFonts w:eastAsia="Times New Roman" w:cs="Times New Roman"/>
                <w:sz w:val="24"/>
                <w:szCs w:val="20"/>
              </w:rPr>
              <w:t>Priority Number</w:t>
            </w:r>
            <w:r w:rsidR="00474286" w:rsidRPr="0040176C">
              <w:rPr>
                <w:rFonts w:eastAsia="Times New Roman" w:cs="Times New Roman"/>
                <w:sz w:val="24"/>
                <w:szCs w:val="20"/>
              </w:rPr>
              <w:t>/Name</w:t>
            </w:r>
            <w:r w:rsidR="00567922" w:rsidRPr="0040176C">
              <w:rPr>
                <w:rFonts w:eastAsia="Times New Roman" w:cs="Times New Roman"/>
                <w:sz w:val="24"/>
                <w:szCs w:val="20"/>
              </w:rPr>
              <w:t xml:space="preserve">: </w:t>
            </w:r>
          </w:p>
        </w:tc>
      </w:tr>
      <w:tr w:rsidR="00567922" w:rsidRPr="0040176C" w:rsidTr="00F1326D">
        <w:trPr>
          <w:trHeight w:val="877"/>
        </w:trPr>
        <w:tc>
          <w:tcPr>
            <w:tcW w:w="9355" w:type="dxa"/>
            <w:shd w:val="clear" w:color="auto" w:fill="FFFFFF" w:themeFill="background1"/>
          </w:tcPr>
          <w:p w:rsidR="00567922" w:rsidRPr="0040176C" w:rsidRDefault="00BA4F88" w:rsidP="00567922">
            <w:pPr>
              <w:spacing w:after="0" w:line="240" w:lineRule="auto"/>
              <w:rPr>
                <w:rFonts w:eastAsia="Times New Roman" w:cs="Times New Roman"/>
                <w:sz w:val="24"/>
                <w:szCs w:val="20"/>
              </w:rPr>
            </w:pPr>
            <w:r w:rsidRPr="0040176C">
              <w:rPr>
                <w:rFonts w:eastAsia="Times New Roman" w:cs="Times New Roman"/>
                <w:sz w:val="24"/>
                <w:szCs w:val="20"/>
              </w:rPr>
              <w:t xml:space="preserve">2. </w:t>
            </w:r>
            <w:r w:rsidR="00474286" w:rsidRPr="0040176C">
              <w:rPr>
                <w:rFonts w:eastAsia="Times New Roman" w:cs="Times New Roman"/>
                <w:sz w:val="24"/>
                <w:szCs w:val="20"/>
              </w:rPr>
              <w:t>Description of Need, Issue, or Barrier Addressed:</w:t>
            </w:r>
          </w:p>
          <w:p w:rsidR="00567922" w:rsidRPr="0040176C" w:rsidRDefault="00567922" w:rsidP="00567922">
            <w:pPr>
              <w:spacing w:after="0" w:line="240" w:lineRule="auto"/>
              <w:rPr>
                <w:rFonts w:eastAsia="Times New Roman" w:cs="Times New Roman"/>
                <w:sz w:val="24"/>
                <w:szCs w:val="20"/>
              </w:rPr>
            </w:pPr>
          </w:p>
        </w:tc>
      </w:tr>
    </w:tbl>
    <w:p w:rsidR="00567922" w:rsidRPr="0040176C" w:rsidRDefault="00567922" w:rsidP="00567922">
      <w:pPr>
        <w:spacing w:after="0" w:line="240" w:lineRule="auto"/>
        <w:rPr>
          <w:rFonts w:eastAsia="Times New Roman" w:cs="Times New Roman"/>
          <w:vanish/>
          <w:sz w:val="24"/>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777"/>
        <w:gridCol w:w="2610"/>
        <w:gridCol w:w="2340"/>
        <w:gridCol w:w="2070"/>
      </w:tblGrid>
      <w:tr w:rsidR="00567922" w:rsidRPr="0040176C" w:rsidTr="00F1326D">
        <w:tc>
          <w:tcPr>
            <w:tcW w:w="9355" w:type="dxa"/>
            <w:gridSpan w:val="5"/>
            <w:tcBorders>
              <w:bottom w:val="single" w:sz="4" w:space="0" w:color="auto"/>
            </w:tcBorders>
            <w:shd w:val="clear" w:color="auto" w:fill="auto"/>
          </w:tcPr>
          <w:p w:rsidR="00567922" w:rsidRPr="0040176C" w:rsidRDefault="00567922" w:rsidP="00474286">
            <w:pPr>
              <w:spacing w:after="0" w:line="240" w:lineRule="auto"/>
              <w:ind w:hanging="90"/>
              <w:rPr>
                <w:rFonts w:eastAsia="Times New Roman" w:cs="Times New Roman"/>
                <w:i/>
                <w:sz w:val="24"/>
                <w:szCs w:val="20"/>
              </w:rPr>
            </w:pPr>
            <w:r w:rsidRPr="0040176C">
              <w:rPr>
                <w:rFonts w:eastAsia="Times New Roman" w:cs="Times New Roman"/>
                <w:sz w:val="24"/>
                <w:szCs w:val="20"/>
              </w:rPr>
              <w:t xml:space="preserve">  </w:t>
            </w:r>
            <w:r w:rsidR="00BA4F88" w:rsidRPr="0040176C">
              <w:rPr>
                <w:rFonts w:eastAsia="Times New Roman" w:cs="Times New Roman"/>
                <w:sz w:val="24"/>
                <w:szCs w:val="20"/>
              </w:rPr>
              <w:t>3</w:t>
            </w:r>
            <w:r w:rsidRPr="0040176C">
              <w:rPr>
                <w:rFonts w:eastAsia="Times New Roman" w:cs="Times New Roman"/>
                <w:sz w:val="24"/>
                <w:szCs w:val="20"/>
              </w:rPr>
              <w:t xml:space="preserve">.  </w:t>
            </w:r>
            <w:r w:rsidR="00474286" w:rsidRPr="0040176C">
              <w:rPr>
                <w:rFonts w:eastAsia="Times New Roman" w:cs="Times New Roman"/>
                <w:sz w:val="24"/>
                <w:szCs w:val="20"/>
              </w:rPr>
              <w:t>Indicators</w:t>
            </w:r>
            <w:r w:rsidRPr="0040176C">
              <w:rPr>
                <w:rFonts w:eastAsia="Times New Roman" w:cs="Times New Roman"/>
                <w:sz w:val="24"/>
                <w:szCs w:val="20"/>
              </w:rPr>
              <w:t xml:space="preserve">   </w:t>
            </w:r>
            <w:r w:rsidRPr="0040176C">
              <w:rPr>
                <w:rFonts w:eastAsia="Times New Roman" w:cs="Times New Roman"/>
                <w:i/>
                <w:sz w:val="24"/>
                <w:szCs w:val="20"/>
              </w:rPr>
              <w:t>(Add rows below if needed)</w:t>
            </w:r>
          </w:p>
        </w:tc>
      </w:tr>
      <w:tr w:rsidR="00567922" w:rsidRPr="0040176C" w:rsidTr="00F1326D">
        <w:tc>
          <w:tcPr>
            <w:tcW w:w="558" w:type="dxa"/>
            <w:shd w:val="clear" w:color="auto" w:fill="FFFFFF" w:themeFill="background1"/>
          </w:tcPr>
          <w:p w:rsidR="00567922" w:rsidRPr="0040176C" w:rsidRDefault="00567922" w:rsidP="00567922">
            <w:pPr>
              <w:spacing w:after="0" w:line="240" w:lineRule="auto"/>
              <w:jc w:val="center"/>
              <w:rPr>
                <w:rFonts w:eastAsia="Times New Roman" w:cs="Times New Roman"/>
                <w:i/>
                <w:sz w:val="24"/>
                <w:szCs w:val="20"/>
              </w:rPr>
            </w:pPr>
            <w:r w:rsidRPr="0040176C">
              <w:rPr>
                <w:rFonts w:eastAsia="Times New Roman" w:cs="Times New Roman"/>
                <w:i/>
                <w:sz w:val="24"/>
                <w:szCs w:val="20"/>
              </w:rPr>
              <w:t>#</w:t>
            </w:r>
          </w:p>
        </w:tc>
        <w:tc>
          <w:tcPr>
            <w:tcW w:w="8797" w:type="dxa"/>
            <w:gridSpan w:val="4"/>
            <w:shd w:val="clear" w:color="auto" w:fill="FFFFFF" w:themeFill="background1"/>
          </w:tcPr>
          <w:p w:rsidR="00567922" w:rsidRPr="0040176C" w:rsidRDefault="00474286" w:rsidP="00567922">
            <w:pPr>
              <w:spacing w:after="0" w:line="240" w:lineRule="auto"/>
              <w:jc w:val="center"/>
              <w:rPr>
                <w:rFonts w:eastAsia="Times New Roman" w:cs="Times New Roman"/>
                <w:i/>
                <w:sz w:val="24"/>
                <w:szCs w:val="20"/>
              </w:rPr>
            </w:pPr>
            <w:r w:rsidRPr="0040176C">
              <w:rPr>
                <w:rFonts w:eastAsia="Times New Roman" w:cs="Times New Roman"/>
                <w:i/>
                <w:sz w:val="24"/>
                <w:szCs w:val="20"/>
              </w:rPr>
              <w:t>Indicator</w:t>
            </w:r>
          </w:p>
        </w:tc>
      </w:tr>
      <w:tr w:rsidR="00567922" w:rsidRPr="0040176C" w:rsidTr="00F1326D">
        <w:tc>
          <w:tcPr>
            <w:tcW w:w="558" w:type="dxa"/>
            <w:shd w:val="clear" w:color="auto" w:fill="auto"/>
          </w:tcPr>
          <w:p w:rsidR="00567922" w:rsidRPr="0040176C" w:rsidRDefault="00567922" w:rsidP="00567922">
            <w:pPr>
              <w:spacing w:after="0" w:line="240" w:lineRule="auto"/>
              <w:jc w:val="center"/>
              <w:rPr>
                <w:rFonts w:eastAsia="Times New Roman" w:cs="Times New Roman"/>
                <w:sz w:val="24"/>
                <w:szCs w:val="20"/>
              </w:rPr>
            </w:pPr>
          </w:p>
        </w:tc>
        <w:tc>
          <w:tcPr>
            <w:tcW w:w="8797" w:type="dxa"/>
            <w:gridSpan w:val="4"/>
            <w:shd w:val="clear" w:color="auto" w:fill="auto"/>
          </w:tcPr>
          <w:p w:rsidR="00567922" w:rsidRPr="0040176C" w:rsidRDefault="00567922" w:rsidP="00567922">
            <w:pPr>
              <w:spacing w:after="0" w:line="240" w:lineRule="auto"/>
              <w:rPr>
                <w:rFonts w:eastAsia="Times New Roman" w:cs="Times New Roman"/>
                <w:sz w:val="24"/>
                <w:szCs w:val="20"/>
              </w:rPr>
            </w:pPr>
          </w:p>
        </w:tc>
      </w:tr>
      <w:tr w:rsidR="00567922" w:rsidRPr="0040176C" w:rsidTr="00F1326D">
        <w:tc>
          <w:tcPr>
            <w:tcW w:w="558" w:type="dxa"/>
            <w:shd w:val="clear" w:color="auto" w:fill="auto"/>
          </w:tcPr>
          <w:p w:rsidR="00567922" w:rsidRPr="0040176C" w:rsidRDefault="00567922" w:rsidP="00567922">
            <w:pPr>
              <w:spacing w:after="0" w:line="240" w:lineRule="auto"/>
              <w:jc w:val="center"/>
              <w:rPr>
                <w:rFonts w:eastAsia="Times New Roman" w:cs="Times New Roman"/>
                <w:sz w:val="24"/>
                <w:szCs w:val="20"/>
              </w:rPr>
            </w:pPr>
          </w:p>
        </w:tc>
        <w:tc>
          <w:tcPr>
            <w:tcW w:w="8797" w:type="dxa"/>
            <w:gridSpan w:val="4"/>
            <w:shd w:val="clear" w:color="auto" w:fill="auto"/>
          </w:tcPr>
          <w:p w:rsidR="00567922" w:rsidRPr="0040176C" w:rsidRDefault="00567922" w:rsidP="00567922">
            <w:pPr>
              <w:spacing w:after="0" w:line="240" w:lineRule="auto"/>
              <w:rPr>
                <w:rFonts w:eastAsia="Times New Roman" w:cs="Times New Roman"/>
                <w:sz w:val="24"/>
                <w:szCs w:val="20"/>
              </w:rPr>
            </w:pPr>
          </w:p>
        </w:tc>
      </w:tr>
      <w:tr w:rsidR="00567922" w:rsidRPr="0040176C" w:rsidTr="00F1326D">
        <w:tc>
          <w:tcPr>
            <w:tcW w:w="558" w:type="dxa"/>
            <w:shd w:val="clear" w:color="auto" w:fill="auto"/>
          </w:tcPr>
          <w:p w:rsidR="00567922" w:rsidRPr="0040176C" w:rsidRDefault="00567922" w:rsidP="00567922">
            <w:pPr>
              <w:spacing w:after="0" w:line="240" w:lineRule="auto"/>
              <w:jc w:val="center"/>
              <w:rPr>
                <w:rFonts w:eastAsia="Times New Roman" w:cs="Times New Roman"/>
                <w:sz w:val="24"/>
                <w:szCs w:val="20"/>
              </w:rPr>
            </w:pPr>
          </w:p>
        </w:tc>
        <w:tc>
          <w:tcPr>
            <w:tcW w:w="8797" w:type="dxa"/>
            <w:gridSpan w:val="4"/>
            <w:shd w:val="clear" w:color="auto" w:fill="auto"/>
          </w:tcPr>
          <w:p w:rsidR="00567922" w:rsidRPr="0040176C" w:rsidRDefault="00567922" w:rsidP="00567922">
            <w:pPr>
              <w:spacing w:after="0" w:line="240" w:lineRule="auto"/>
              <w:rPr>
                <w:rFonts w:eastAsia="Times New Roman" w:cs="Times New Roman"/>
                <w:sz w:val="24"/>
                <w:szCs w:val="20"/>
              </w:rPr>
            </w:pPr>
          </w:p>
        </w:tc>
      </w:tr>
      <w:tr w:rsidR="00567922" w:rsidRPr="0040176C" w:rsidTr="00F1326D">
        <w:tc>
          <w:tcPr>
            <w:tcW w:w="558" w:type="dxa"/>
            <w:shd w:val="clear" w:color="auto" w:fill="auto"/>
          </w:tcPr>
          <w:p w:rsidR="00567922" w:rsidRPr="0040176C" w:rsidRDefault="00567922" w:rsidP="00567922">
            <w:pPr>
              <w:spacing w:after="0" w:line="240" w:lineRule="auto"/>
              <w:jc w:val="center"/>
              <w:rPr>
                <w:rFonts w:eastAsia="Times New Roman" w:cs="Times New Roman"/>
                <w:sz w:val="24"/>
                <w:szCs w:val="20"/>
              </w:rPr>
            </w:pPr>
          </w:p>
        </w:tc>
        <w:tc>
          <w:tcPr>
            <w:tcW w:w="8797" w:type="dxa"/>
            <w:gridSpan w:val="4"/>
            <w:shd w:val="clear" w:color="auto" w:fill="auto"/>
          </w:tcPr>
          <w:p w:rsidR="00567922" w:rsidRPr="0040176C" w:rsidRDefault="00567922" w:rsidP="00567922">
            <w:pPr>
              <w:spacing w:after="0" w:line="240" w:lineRule="auto"/>
              <w:rPr>
                <w:rFonts w:eastAsia="Times New Roman" w:cs="Times New Roman"/>
                <w:sz w:val="24"/>
                <w:szCs w:val="20"/>
              </w:rPr>
            </w:pPr>
          </w:p>
        </w:tc>
      </w:tr>
      <w:tr w:rsidR="00567922" w:rsidRPr="0040176C" w:rsidTr="00F1326D">
        <w:tc>
          <w:tcPr>
            <w:tcW w:w="558" w:type="dxa"/>
            <w:shd w:val="clear" w:color="auto" w:fill="auto"/>
          </w:tcPr>
          <w:p w:rsidR="00567922" w:rsidRPr="0040176C" w:rsidRDefault="00567922" w:rsidP="00567922">
            <w:pPr>
              <w:spacing w:after="0" w:line="240" w:lineRule="auto"/>
              <w:jc w:val="center"/>
              <w:rPr>
                <w:rFonts w:eastAsia="Times New Roman" w:cs="Times New Roman"/>
                <w:sz w:val="24"/>
                <w:szCs w:val="20"/>
              </w:rPr>
            </w:pPr>
          </w:p>
        </w:tc>
        <w:tc>
          <w:tcPr>
            <w:tcW w:w="8797" w:type="dxa"/>
            <w:gridSpan w:val="4"/>
            <w:shd w:val="clear" w:color="auto" w:fill="auto"/>
          </w:tcPr>
          <w:p w:rsidR="00567922" w:rsidRPr="0040176C" w:rsidRDefault="00567922" w:rsidP="00567922">
            <w:pPr>
              <w:spacing w:after="0" w:line="240" w:lineRule="auto"/>
              <w:rPr>
                <w:rFonts w:eastAsia="Times New Roman" w:cs="Times New Roman"/>
                <w:sz w:val="24"/>
                <w:szCs w:val="20"/>
              </w:rPr>
            </w:pPr>
          </w:p>
        </w:tc>
      </w:tr>
      <w:tr w:rsidR="00567922" w:rsidRPr="0040176C" w:rsidTr="00F1326D">
        <w:tc>
          <w:tcPr>
            <w:tcW w:w="9355" w:type="dxa"/>
            <w:gridSpan w:val="5"/>
            <w:shd w:val="clear" w:color="auto" w:fill="auto"/>
          </w:tcPr>
          <w:p w:rsidR="00567922" w:rsidRPr="0040176C" w:rsidRDefault="00BA4F88" w:rsidP="00474286">
            <w:pPr>
              <w:spacing w:after="0" w:line="240" w:lineRule="auto"/>
              <w:rPr>
                <w:rFonts w:eastAsia="Times New Roman" w:cs="Calibri"/>
                <w:sz w:val="24"/>
                <w:szCs w:val="24"/>
              </w:rPr>
            </w:pPr>
            <w:r w:rsidRPr="0040176C">
              <w:rPr>
                <w:rFonts w:eastAsia="Times New Roman" w:cs="Calibri"/>
                <w:sz w:val="24"/>
                <w:szCs w:val="24"/>
              </w:rPr>
              <w:t>4</w:t>
            </w:r>
            <w:r w:rsidR="00567922" w:rsidRPr="0040176C">
              <w:rPr>
                <w:rFonts w:eastAsia="Times New Roman" w:cs="Calibri"/>
                <w:sz w:val="24"/>
                <w:szCs w:val="24"/>
              </w:rPr>
              <w:t xml:space="preserve">.  </w:t>
            </w:r>
            <w:r w:rsidR="00474286" w:rsidRPr="0040176C">
              <w:rPr>
                <w:rFonts w:eastAsia="Times New Roman" w:cs="Times New Roman"/>
                <w:sz w:val="24"/>
                <w:szCs w:val="20"/>
              </w:rPr>
              <w:t>Outcome</w:t>
            </w:r>
            <w:r w:rsidR="00567922" w:rsidRPr="0040176C">
              <w:rPr>
                <w:rFonts w:eastAsia="Times New Roman" w:cs="Times New Roman"/>
                <w:sz w:val="24"/>
                <w:szCs w:val="20"/>
              </w:rPr>
              <w:t xml:space="preserve"> </w:t>
            </w:r>
            <w:r w:rsidR="00567922" w:rsidRPr="0040176C">
              <w:rPr>
                <w:rFonts w:eastAsia="Times New Roman" w:cs="Times New Roman"/>
                <w:i/>
                <w:sz w:val="24"/>
                <w:szCs w:val="20"/>
              </w:rPr>
              <w:t>(Check one below)</w:t>
            </w:r>
          </w:p>
        </w:tc>
      </w:tr>
      <w:tr w:rsidR="00567922" w:rsidRPr="0040176C" w:rsidTr="00575A47">
        <w:trPr>
          <w:trHeight w:val="188"/>
        </w:trPr>
        <w:tc>
          <w:tcPr>
            <w:tcW w:w="2335" w:type="dxa"/>
            <w:gridSpan w:val="2"/>
            <w:shd w:val="clear" w:color="auto" w:fill="auto"/>
          </w:tcPr>
          <w:p w:rsidR="00567922" w:rsidRPr="0040176C" w:rsidRDefault="00567922" w:rsidP="00F1326D">
            <w:pPr>
              <w:spacing w:after="0" w:line="240" w:lineRule="auto"/>
              <w:jc w:val="center"/>
              <w:rPr>
                <w:rFonts w:eastAsia="Times New Roman" w:cs="Calibri"/>
                <w:sz w:val="24"/>
                <w:szCs w:val="24"/>
              </w:rPr>
            </w:pPr>
            <w:r w:rsidRPr="0040176C">
              <w:rPr>
                <w:rFonts w:eastAsia="Times New Roman" w:cs="Calibri"/>
                <w:sz w:val="24"/>
                <w:szCs w:val="24"/>
              </w:rPr>
              <w:t xml:space="preserve">□ </w:t>
            </w:r>
            <w:r w:rsidRPr="0040176C">
              <w:rPr>
                <w:rFonts w:eastAsia="Times New Roman" w:cs="Times New Roman"/>
                <w:sz w:val="24"/>
                <w:szCs w:val="20"/>
              </w:rPr>
              <w:t xml:space="preserve">Not </w:t>
            </w:r>
            <w:r w:rsidR="00474286" w:rsidRPr="0040176C">
              <w:rPr>
                <w:rFonts w:eastAsia="Times New Roman" w:cs="Times New Roman"/>
                <w:sz w:val="24"/>
                <w:szCs w:val="20"/>
              </w:rPr>
              <w:t>Met</w:t>
            </w:r>
          </w:p>
        </w:tc>
        <w:tc>
          <w:tcPr>
            <w:tcW w:w="2610" w:type="dxa"/>
            <w:shd w:val="clear" w:color="auto" w:fill="auto"/>
          </w:tcPr>
          <w:p w:rsidR="00567922" w:rsidRPr="0040176C" w:rsidRDefault="00567922" w:rsidP="00F1326D">
            <w:pPr>
              <w:spacing w:after="0" w:line="240" w:lineRule="auto"/>
              <w:jc w:val="center"/>
              <w:rPr>
                <w:rFonts w:eastAsia="Times New Roman" w:cs="Times New Roman"/>
                <w:sz w:val="24"/>
                <w:szCs w:val="20"/>
              </w:rPr>
            </w:pPr>
            <w:r w:rsidRPr="0040176C">
              <w:rPr>
                <w:rFonts w:eastAsia="Times New Roman" w:cs="Calibri"/>
                <w:sz w:val="24"/>
                <w:szCs w:val="24"/>
              </w:rPr>
              <w:t xml:space="preserve">□ </w:t>
            </w:r>
            <w:r w:rsidRPr="0040176C">
              <w:rPr>
                <w:rFonts w:eastAsia="Times New Roman" w:cs="Times New Roman"/>
                <w:sz w:val="24"/>
                <w:szCs w:val="20"/>
              </w:rPr>
              <w:t xml:space="preserve">Partially </w:t>
            </w:r>
            <w:r w:rsidR="00474286" w:rsidRPr="0040176C">
              <w:rPr>
                <w:rFonts w:eastAsia="Times New Roman" w:cs="Times New Roman"/>
                <w:sz w:val="24"/>
                <w:szCs w:val="20"/>
              </w:rPr>
              <w:t>Met/Continuing</w:t>
            </w:r>
          </w:p>
        </w:tc>
        <w:tc>
          <w:tcPr>
            <w:tcW w:w="2340" w:type="dxa"/>
            <w:shd w:val="clear" w:color="auto" w:fill="auto"/>
          </w:tcPr>
          <w:p w:rsidR="00567922" w:rsidRPr="0040176C" w:rsidRDefault="00567922" w:rsidP="00F1326D">
            <w:pPr>
              <w:spacing w:after="0" w:line="240" w:lineRule="auto"/>
              <w:jc w:val="center"/>
              <w:rPr>
                <w:rFonts w:eastAsia="Times New Roman" w:cs="Times New Roman"/>
                <w:sz w:val="24"/>
                <w:szCs w:val="20"/>
              </w:rPr>
            </w:pPr>
            <w:r w:rsidRPr="0040176C">
              <w:rPr>
                <w:rFonts w:eastAsia="Times New Roman" w:cs="Calibri"/>
                <w:sz w:val="24"/>
                <w:szCs w:val="24"/>
              </w:rPr>
              <w:t xml:space="preserve">□ </w:t>
            </w:r>
            <w:r w:rsidRPr="0040176C">
              <w:rPr>
                <w:rFonts w:eastAsia="Times New Roman" w:cs="Times New Roman"/>
                <w:sz w:val="24"/>
                <w:szCs w:val="20"/>
              </w:rPr>
              <w:t>Achieved</w:t>
            </w:r>
          </w:p>
        </w:tc>
        <w:tc>
          <w:tcPr>
            <w:tcW w:w="2070" w:type="dxa"/>
            <w:shd w:val="clear" w:color="auto" w:fill="auto"/>
          </w:tcPr>
          <w:p w:rsidR="00567922" w:rsidRPr="0040176C" w:rsidRDefault="00567922" w:rsidP="00F1326D">
            <w:pPr>
              <w:spacing w:after="0" w:line="240" w:lineRule="auto"/>
              <w:jc w:val="center"/>
              <w:rPr>
                <w:rFonts w:eastAsia="Times New Roman" w:cs="Times New Roman"/>
                <w:sz w:val="24"/>
                <w:szCs w:val="20"/>
              </w:rPr>
            </w:pPr>
            <w:r w:rsidRPr="0040176C">
              <w:rPr>
                <w:rFonts w:eastAsia="Times New Roman" w:cs="Calibri"/>
                <w:sz w:val="24"/>
                <w:szCs w:val="24"/>
              </w:rPr>
              <w:t xml:space="preserve">□ </w:t>
            </w:r>
            <w:r w:rsidRPr="0040176C">
              <w:rPr>
                <w:rFonts w:eastAsia="Times New Roman" w:cs="Times New Roman"/>
                <w:sz w:val="24"/>
                <w:szCs w:val="20"/>
              </w:rPr>
              <w:t>No Results This Year</w:t>
            </w:r>
          </w:p>
        </w:tc>
      </w:tr>
    </w:tbl>
    <w:p w:rsidR="00567922" w:rsidRPr="0040176C" w:rsidRDefault="00567922" w:rsidP="00567922">
      <w:pPr>
        <w:spacing w:after="0" w:line="240" w:lineRule="auto"/>
        <w:rPr>
          <w:rFonts w:eastAsia="Times New Roman" w:cs="Times New Roman"/>
          <w:vanish/>
          <w:sz w:val="24"/>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567922" w:rsidRPr="0040176C" w:rsidTr="00575A47">
        <w:tc>
          <w:tcPr>
            <w:tcW w:w="9355" w:type="dxa"/>
            <w:shd w:val="clear" w:color="auto" w:fill="auto"/>
          </w:tcPr>
          <w:p w:rsidR="00567922" w:rsidRPr="0040176C" w:rsidRDefault="00BA4F88" w:rsidP="00474286">
            <w:pPr>
              <w:spacing w:after="0" w:line="240" w:lineRule="auto"/>
              <w:rPr>
                <w:rFonts w:eastAsia="Times New Roman" w:cs="Times New Roman"/>
                <w:sz w:val="24"/>
                <w:szCs w:val="24"/>
              </w:rPr>
            </w:pPr>
            <w:r w:rsidRPr="0040176C">
              <w:rPr>
                <w:rFonts w:eastAsia="Times New Roman" w:cs="Times New Roman"/>
                <w:sz w:val="24"/>
                <w:szCs w:val="24"/>
              </w:rPr>
              <w:t>5</w:t>
            </w:r>
            <w:r w:rsidR="00567922" w:rsidRPr="0040176C">
              <w:rPr>
                <w:rFonts w:eastAsia="Times New Roman" w:cs="Times New Roman"/>
                <w:sz w:val="24"/>
                <w:szCs w:val="24"/>
              </w:rPr>
              <w:t xml:space="preserve">.  </w:t>
            </w:r>
            <w:r w:rsidR="00474286" w:rsidRPr="0040176C">
              <w:rPr>
                <w:rFonts w:eastAsia="Times New Roman" w:cs="Times New Roman"/>
                <w:sz w:val="24"/>
                <w:szCs w:val="24"/>
              </w:rPr>
              <w:t>Total Number of Cases Handled:</w:t>
            </w:r>
          </w:p>
        </w:tc>
      </w:tr>
      <w:tr w:rsidR="00474286" w:rsidRPr="0040176C" w:rsidTr="00575A47">
        <w:trPr>
          <w:trHeight w:val="5597"/>
        </w:trPr>
        <w:tc>
          <w:tcPr>
            <w:tcW w:w="9355" w:type="dxa"/>
            <w:shd w:val="clear" w:color="auto" w:fill="auto"/>
          </w:tcPr>
          <w:p w:rsidR="00474286" w:rsidRPr="0040176C" w:rsidRDefault="00BA4F88" w:rsidP="00474286">
            <w:pPr>
              <w:spacing w:after="0" w:line="240" w:lineRule="auto"/>
              <w:rPr>
                <w:rFonts w:eastAsia="Times New Roman" w:cs="Times New Roman"/>
                <w:sz w:val="24"/>
                <w:szCs w:val="24"/>
              </w:rPr>
            </w:pPr>
            <w:r w:rsidRPr="0040176C">
              <w:rPr>
                <w:rFonts w:eastAsia="Times New Roman" w:cs="Times New Roman"/>
                <w:sz w:val="24"/>
                <w:szCs w:val="24"/>
              </w:rPr>
              <w:t>6</w:t>
            </w:r>
            <w:r w:rsidR="00474286" w:rsidRPr="0040176C">
              <w:rPr>
                <w:rFonts w:eastAsia="Times New Roman" w:cs="Times New Roman"/>
                <w:sz w:val="24"/>
                <w:szCs w:val="24"/>
              </w:rPr>
              <w:t xml:space="preserve">.  Illustrative Cases (at least one specific case description showing the success): </w:t>
            </w:r>
          </w:p>
        </w:tc>
      </w:tr>
    </w:tbl>
    <w:p w:rsidR="00E3157C" w:rsidRPr="0040176C" w:rsidRDefault="00E3157C" w:rsidP="00E3157C">
      <w:pPr>
        <w:spacing w:after="0" w:line="240" w:lineRule="auto"/>
        <w:rPr>
          <w:rFonts w:eastAsia="NSimSun" w:cs="Calibri"/>
          <w:b/>
          <w:color w:val="000000"/>
          <w:sz w:val="16"/>
          <w:szCs w:val="16"/>
        </w:rPr>
      </w:pPr>
    </w:p>
    <w:p w:rsidR="00E3157C" w:rsidRPr="0040176C" w:rsidRDefault="00E3157C" w:rsidP="00E3157C">
      <w:pPr>
        <w:spacing w:after="0" w:line="240" w:lineRule="auto"/>
        <w:rPr>
          <w:rFonts w:eastAsia="NSimSun" w:cs="Calibri"/>
          <w:b/>
          <w:color w:val="000000"/>
          <w:sz w:val="16"/>
          <w:szCs w:val="16"/>
        </w:rPr>
      </w:pPr>
    </w:p>
    <w:p w:rsidR="00DF100C" w:rsidRPr="0040176C" w:rsidRDefault="00DF100C">
      <w:r w:rsidRPr="0040176C">
        <w:br w:type="page"/>
      </w:r>
    </w:p>
    <w:p w:rsidR="00DF100C" w:rsidRPr="0040176C" w:rsidRDefault="00DF100C" w:rsidP="00DF100C">
      <w:pPr>
        <w:spacing w:after="0" w:line="240" w:lineRule="auto"/>
        <w:outlineLvl w:val="2"/>
        <w:rPr>
          <w:rFonts w:eastAsia="NSimSun" w:cs="Times New Roman"/>
          <w:b/>
          <w:sz w:val="32"/>
          <w:szCs w:val="32"/>
          <w:lang w:eastAsia="x-none"/>
        </w:rPr>
      </w:pPr>
      <w:r w:rsidRPr="0040176C">
        <w:rPr>
          <w:rFonts w:eastAsia="NSimSun" w:cs="Times New Roman"/>
          <w:b/>
          <w:sz w:val="32"/>
          <w:szCs w:val="32"/>
          <w:lang w:val="x-none" w:eastAsia="x-none"/>
        </w:rPr>
        <w:t xml:space="preserve">B.  </w:t>
      </w:r>
      <w:r w:rsidRPr="0040176C">
        <w:rPr>
          <w:rFonts w:eastAsia="NSimSun" w:cs="Times New Roman"/>
          <w:b/>
          <w:sz w:val="32"/>
          <w:szCs w:val="32"/>
          <w:lang w:eastAsia="x-none"/>
        </w:rPr>
        <w:t>Agency Accomplishments</w:t>
      </w:r>
      <w:r w:rsidRPr="0040176C">
        <w:rPr>
          <w:rFonts w:eastAsia="NSimSun" w:cs="Times New Roman"/>
          <w:b/>
          <w:sz w:val="32"/>
          <w:szCs w:val="32"/>
          <w:lang w:val="x-none" w:eastAsia="x-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F100C" w:rsidRPr="0040176C" w:rsidTr="00F1326D">
        <w:trPr>
          <w:trHeight w:val="5597"/>
        </w:trPr>
        <w:tc>
          <w:tcPr>
            <w:tcW w:w="9355" w:type="dxa"/>
            <w:shd w:val="clear" w:color="auto" w:fill="auto"/>
          </w:tcPr>
          <w:p w:rsidR="00DF100C" w:rsidRPr="0040176C" w:rsidRDefault="00F1326D" w:rsidP="00BA4F88">
            <w:pPr>
              <w:spacing w:after="0" w:line="240" w:lineRule="auto"/>
              <w:rPr>
                <w:rFonts w:eastAsia="Times New Roman" w:cs="Times New Roman"/>
                <w:sz w:val="24"/>
                <w:szCs w:val="24"/>
              </w:rPr>
            </w:pPr>
            <w:r w:rsidRPr="0040176C">
              <w:rPr>
                <w:rFonts w:cs="Arial"/>
                <w:bCs/>
                <w:sz w:val="24"/>
                <w:szCs w:val="24"/>
              </w:rPr>
              <w:t xml:space="preserve">1. </w:t>
            </w:r>
            <w:r w:rsidR="00DF100C" w:rsidRPr="0040176C">
              <w:rPr>
                <w:rFonts w:cs="Arial"/>
                <w:bCs/>
                <w:sz w:val="24"/>
                <w:szCs w:val="24"/>
              </w:rPr>
              <w:t>Describe the most significant accomplishments of the agency during the fiscal year</w:t>
            </w:r>
            <w:r w:rsidR="00DF100C" w:rsidRPr="0040176C">
              <w:rPr>
                <w:rFonts w:eastAsia="Times New Roman" w:cs="Times New Roman"/>
                <w:sz w:val="24"/>
                <w:szCs w:val="24"/>
              </w:rPr>
              <w:t xml:space="preserve">: </w:t>
            </w:r>
          </w:p>
        </w:tc>
      </w:tr>
    </w:tbl>
    <w:p w:rsidR="000F7543" w:rsidRPr="0040176C" w:rsidRDefault="000F7543"/>
    <w:p w:rsidR="00DF100C" w:rsidRPr="0040176C" w:rsidRDefault="00DF100C" w:rsidP="00DF100C">
      <w:pPr>
        <w:spacing w:after="0" w:line="240" w:lineRule="auto"/>
        <w:outlineLvl w:val="2"/>
        <w:rPr>
          <w:rFonts w:eastAsia="NSimSun" w:cs="Times New Roman"/>
          <w:b/>
          <w:sz w:val="32"/>
          <w:szCs w:val="32"/>
          <w:lang w:eastAsia="x-none"/>
        </w:rPr>
      </w:pPr>
      <w:r w:rsidRPr="0040176C">
        <w:rPr>
          <w:rFonts w:eastAsia="NSimSun" w:cs="Times New Roman"/>
          <w:b/>
          <w:sz w:val="32"/>
          <w:szCs w:val="32"/>
          <w:lang w:eastAsia="x-none"/>
        </w:rPr>
        <w:t>C</w:t>
      </w:r>
      <w:r w:rsidRPr="0040176C">
        <w:rPr>
          <w:rFonts w:eastAsia="NSimSun" w:cs="Times New Roman"/>
          <w:b/>
          <w:sz w:val="32"/>
          <w:szCs w:val="32"/>
          <w:lang w:val="x-none" w:eastAsia="x-none"/>
        </w:rPr>
        <w:t xml:space="preserve">.  </w:t>
      </w:r>
      <w:r w:rsidRPr="0040176C">
        <w:rPr>
          <w:rFonts w:eastAsia="NSimSun" w:cs="Times New Roman"/>
          <w:b/>
          <w:sz w:val="32"/>
          <w:szCs w:val="32"/>
          <w:lang w:eastAsia="x-none"/>
        </w:rPr>
        <w:t>Implementation Problems</w:t>
      </w:r>
      <w:r w:rsidRPr="0040176C">
        <w:rPr>
          <w:rFonts w:eastAsia="NSimSun" w:cs="Times New Roman"/>
          <w:b/>
          <w:sz w:val="32"/>
          <w:szCs w:val="32"/>
          <w:lang w:val="x-none" w:eastAsia="x-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F100C" w:rsidRPr="0040176C" w:rsidTr="00F1326D">
        <w:trPr>
          <w:trHeight w:val="5597"/>
        </w:trPr>
        <w:tc>
          <w:tcPr>
            <w:tcW w:w="9355" w:type="dxa"/>
            <w:shd w:val="clear" w:color="auto" w:fill="auto"/>
          </w:tcPr>
          <w:p w:rsidR="00DF100C" w:rsidRPr="0040176C" w:rsidRDefault="00F1326D" w:rsidP="00DF100C">
            <w:pPr>
              <w:spacing w:after="0" w:line="240" w:lineRule="auto"/>
              <w:rPr>
                <w:rFonts w:eastAsia="Times New Roman" w:cs="Times New Roman"/>
                <w:sz w:val="24"/>
                <w:szCs w:val="24"/>
              </w:rPr>
            </w:pPr>
            <w:r w:rsidRPr="0040176C">
              <w:rPr>
                <w:rFonts w:cs="Arial"/>
                <w:bCs/>
                <w:sz w:val="24"/>
                <w:szCs w:val="24"/>
              </w:rPr>
              <w:t xml:space="preserve">1. </w:t>
            </w:r>
            <w:r w:rsidR="00DF100C" w:rsidRPr="0040176C">
              <w:rPr>
                <w:rFonts w:cs="Arial"/>
                <w:bCs/>
                <w:sz w:val="24"/>
                <w:szCs w:val="24"/>
              </w:rPr>
              <w:t>Describe any external or internal implementation problems for priorities “not met” or “partially met”</w:t>
            </w:r>
            <w:r w:rsidR="00DF100C" w:rsidRPr="0040176C">
              <w:rPr>
                <w:rFonts w:eastAsia="Times New Roman" w:cs="Times New Roman"/>
                <w:sz w:val="24"/>
                <w:szCs w:val="24"/>
              </w:rPr>
              <w:t xml:space="preserve">: </w:t>
            </w:r>
          </w:p>
        </w:tc>
      </w:tr>
    </w:tbl>
    <w:p w:rsidR="00DF100C" w:rsidRPr="0040176C" w:rsidRDefault="00DF100C"/>
    <w:p w:rsidR="00DF100C" w:rsidRPr="0040176C" w:rsidRDefault="00F1326D" w:rsidP="00F1326D">
      <w:pPr>
        <w:jc w:val="center"/>
        <w:rPr>
          <w:rFonts w:eastAsia="NSimSun" w:cs="Times New Roman"/>
          <w:b/>
          <w:bCs/>
          <w:sz w:val="48"/>
          <w:szCs w:val="28"/>
          <w:lang w:eastAsia="x-none"/>
        </w:rPr>
      </w:pPr>
      <w:r w:rsidRPr="0040176C">
        <w:rPr>
          <w:rFonts w:eastAsia="NSimSun" w:cs="Times New Roman"/>
          <w:b/>
          <w:bCs/>
          <w:sz w:val="48"/>
          <w:szCs w:val="28"/>
          <w:lang w:val="x-none" w:eastAsia="x-none"/>
        </w:rPr>
        <w:t xml:space="preserve">Part V:  </w:t>
      </w:r>
      <w:r w:rsidRPr="0040176C">
        <w:rPr>
          <w:rFonts w:eastAsia="NSimSun" w:cs="Times New Roman"/>
          <w:b/>
          <w:bCs/>
          <w:sz w:val="48"/>
          <w:szCs w:val="28"/>
          <w:lang w:eastAsia="x-none"/>
        </w:rPr>
        <w:t>Agency Administration</w:t>
      </w:r>
    </w:p>
    <w:p w:rsidR="00F1326D" w:rsidRPr="0040176C" w:rsidRDefault="00F1326D" w:rsidP="00F1326D">
      <w:pPr>
        <w:rPr>
          <w:rFonts w:eastAsia="NSimSun" w:cs="Times New Roman"/>
          <w:b/>
          <w:bCs/>
          <w:sz w:val="32"/>
          <w:szCs w:val="32"/>
          <w:lang w:eastAsia="x-none"/>
        </w:rPr>
      </w:pPr>
      <w:r w:rsidRPr="0040176C">
        <w:rPr>
          <w:rFonts w:eastAsia="NSimSun" w:cs="Times New Roman"/>
          <w:b/>
          <w:bCs/>
          <w:sz w:val="32"/>
          <w:szCs w:val="32"/>
          <w:lang w:eastAsia="x-none"/>
        </w:rPr>
        <w:t xml:space="preserve">A. </w:t>
      </w:r>
      <w:r w:rsidR="00575A47" w:rsidRPr="0040176C">
        <w:rPr>
          <w:rFonts w:eastAsia="NSimSun" w:cs="Times New Roman"/>
          <w:b/>
          <w:bCs/>
          <w:sz w:val="32"/>
          <w:szCs w:val="32"/>
          <w:lang w:eastAsia="x-none"/>
        </w:rPr>
        <w:t>Grievances Filed Against the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5"/>
        <w:gridCol w:w="1435"/>
      </w:tblGrid>
      <w:tr w:rsidR="00F1326D" w:rsidRPr="0040176C" w:rsidTr="00575A47">
        <w:trPr>
          <w:trHeight w:val="413"/>
        </w:trPr>
        <w:tc>
          <w:tcPr>
            <w:tcW w:w="7915" w:type="dxa"/>
            <w:vAlign w:val="center"/>
          </w:tcPr>
          <w:p w:rsidR="00F1326D" w:rsidRPr="0040176C" w:rsidRDefault="00F1326D" w:rsidP="00575A47">
            <w:pPr>
              <w:spacing w:after="0" w:line="240" w:lineRule="auto"/>
              <w:rPr>
                <w:rFonts w:eastAsia="NSimSun" w:cs="Times New Roman"/>
                <w:bCs/>
                <w:sz w:val="24"/>
                <w:szCs w:val="24"/>
                <w:lang w:eastAsia="x-none"/>
              </w:rPr>
            </w:pPr>
            <w:r w:rsidRPr="0040176C">
              <w:rPr>
                <w:rFonts w:eastAsia="NSimSun" w:cs="Times New Roman"/>
                <w:bCs/>
                <w:sz w:val="24"/>
                <w:szCs w:val="24"/>
                <w:lang w:eastAsia="x-none"/>
              </w:rPr>
              <w:t>1.  PATBI grievances filed against the agency during the fiscal year</w:t>
            </w:r>
          </w:p>
        </w:tc>
        <w:tc>
          <w:tcPr>
            <w:tcW w:w="1435" w:type="dxa"/>
          </w:tcPr>
          <w:p w:rsidR="00F1326D" w:rsidRPr="0040176C" w:rsidRDefault="00F1326D" w:rsidP="00575A47">
            <w:pPr>
              <w:spacing w:after="0" w:line="240" w:lineRule="auto"/>
              <w:rPr>
                <w:rFonts w:eastAsia="NSimSun" w:cs="Times New Roman"/>
                <w:bCs/>
                <w:sz w:val="24"/>
                <w:szCs w:val="24"/>
                <w:lang w:eastAsia="x-none"/>
              </w:rPr>
            </w:pPr>
          </w:p>
        </w:tc>
      </w:tr>
    </w:tbl>
    <w:p w:rsidR="00F1326D" w:rsidRPr="0040176C" w:rsidRDefault="00F1326D"/>
    <w:p w:rsidR="00575A47" w:rsidRPr="0040176C" w:rsidRDefault="00575A47">
      <w:pPr>
        <w:rPr>
          <w:b/>
          <w:sz w:val="32"/>
          <w:szCs w:val="32"/>
        </w:rPr>
      </w:pPr>
      <w:r w:rsidRPr="0040176C">
        <w:rPr>
          <w:b/>
          <w:sz w:val="32"/>
          <w:szCs w:val="32"/>
        </w:rPr>
        <w:t>B. Collaborative Efforts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75A47" w:rsidRPr="0040176C" w:rsidTr="00575A47">
        <w:trPr>
          <w:trHeight w:val="3995"/>
        </w:trPr>
        <w:tc>
          <w:tcPr>
            <w:tcW w:w="9360" w:type="dxa"/>
            <w:shd w:val="clear" w:color="auto" w:fill="auto"/>
          </w:tcPr>
          <w:p w:rsidR="00575A47" w:rsidRPr="0040176C" w:rsidRDefault="00575A47" w:rsidP="00794307">
            <w:pPr>
              <w:spacing w:after="0" w:line="240" w:lineRule="auto"/>
              <w:rPr>
                <w:rFonts w:eastAsia="Times New Roman" w:cs="Times New Roman"/>
                <w:sz w:val="24"/>
                <w:szCs w:val="24"/>
              </w:rPr>
            </w:pPr>
            <w:r w:rsidRPr="0040176C">
              <w:rPr>
                <w:rFonts w:cs="Arial"/>
                <w:bCs/>
                <w:sz w:val="24"/>
                <w:szCs w:val="24"/>
              </w:rPr>
              <w:t>1. Identify issues selected for network collaboration</w:t>
            </w:r>
            <w:r w:rsidRPr="0040176C">
              <w:rPr>
                <w:rFonts w:eastAsia="Times New Roman" w:cs="Times New Roman"/>
                <w:sz w:val="24"/>
                <w:szCs w:val="24"/>
              </w:rPr>
              <w:t xml:space="preserve">: </w:t>
            </w:r>
          </w:p>
        </w:tc>
      </w:tr>
      <w:tr w:rsidR="00575A47" w:rsidRPr="0040176C" w:rsidTr="00575A47">
        <w:trPr>
          <w:trHeight w:val="5570"/>
        </w:trPr>
        <w:tc>
          <w:tcPr>
            <w:tcW w:w="9360" w:type="dxa"/>
            <w:shd w:val="clear" w:color="auto" w:fill="auto"/>
          </w:tcPr>
          <w:p w:rsidR="00575A47" w:rsidRPr="0040176C" w:rsidRDefault="00575A47" w:rsidP="00794307">
            <w:pPr>
              <w:spacing w:after="0" w:line="240" w:lineRule="auto"/>
              <w:rPr>
                <w:rFonts w:eastAsia="Times New Roman" w:cs="Times New Roman"/>
                <w:sz w:val="24"/>
                <w:szCs w:val="24"/>
              </w:rPr>
            </w:pPr>
            <w:r w:rsidRPr="0040176C">
              <w:rPr>
                <w:rFonts w:cs="Arial"/>
                <w:bCs/>
                <w:sz w:val="24"/>
                <w:szCs w:val="24"/>
              </w:rPr>
              <w:t>2. Describe any coordination with programs that are not part of the agency (e.g. state long-term care programs, etc.)</w:t>
            </w:r>
            <w:r w:rsidRPr="0040176C">
              <w:rPr>
                <w:rFonts w:eastAsia="Times New Roman" w:cs="Times New Roman"/>
                <w:sz w:val="24"/>
                <w:szCs w:val="24"/>
              </w:rPr>
              <w:t xml:space="preserve">: </w:t>
            </w:r>
          </w:p>
        </w:tc>
      </w:tr>
    </w:tbl>
    <w:p w:rsidR="00575A47" w:rsidRPr="0040176C" w:rsidRDefault="00575A47"/>
    <w:p w:rsidR="00575A47" w:rsidRPr="0040176C" w:rsidRDefault="00575A47" w:rsidP="00575A47">
      <w:pPr>
        <w:keepNext/>
        <w:keepLines/>
        <w:spacing w:after="0" w:line="240" w:lineRule="auto"/>
        <w:jc w:val="center"/>
        <w:outlineLvl w:val="0"/>
        <w:rPr>
          <w:rFonts w:ascii="Calibri" w:eastAsia="NSimSun" w:hAnsi="Calibri" w:cs="Times New Roman"/>
          <w:b/>
          <w:bCs/>
          <w:sz w:val="48"/>
          <w:szCs w:val="28"/>
          <w:lang w:val="x-none" w:eastAsia="x-none"/>
        </w:rPr>
      </w:pPr>
      <w:bookmarkStart w:id="54" w:name="_Toc336941941"/>
      <w:bookmarkStart w:id="55" w:name="_Toc389207491"/>
      <w:bookmarkStart w:id="56" w:name="_Toc426710044"/>
      <w:r w:rsidRPr="0040176C">
        <w:rPr>
          <w:rFonts w:ascii="Calibri" w:eastAsia="NSimSun" w:hAnsi="Calibri" w:cs="Times New Roman"/>
          <w:b/>
          <w:bCs/>
          <w:sz w:val="48"/>
          <w:szCs w:val="28"/>
          <w:lang w:val="x-none" w:eastAsia="x-none"/>
        </w:rPr>
        <w:t>Part VI: General Program Information</w:t>
      </w:r>
      <w:bookmarkEnd w:id="54"/>
      <w:bookmarkEnd w:id="55"/>
      <w:bookmarkEnd w:id="56"/>
    </w:p>
    <w:p w:rsidR="00575A47" w:rsidRPr="0040176C" w:rsidRDefault="00575A47" w:rsidP="00575A47">
      <w:pPr>
        <w:spacing w:after="0" w:line="240" w:lineRule="auto"/>
        <w:rPr>
          <w:rFonts w:ascii="Calibri" w:eastAsia="NSimSun" w:hAnsi="Calibri" w:cs="Calibri"/>
          <w:sz w:val="24"/>
          <w:szCs w:val="20"/>
        </w:rPr>
      </w:pPr>
    </w:p>
    <w:p w:rsidR="00575A47" w:rsidRPr="0040176C" w:rsidRDefault="00575A47" w:rsidP="00575A47">
      <w:pPr>
        <w:spacing w:after="0" w:line="240" w:lineRule="auto"/>
        <w:outlineLvl w:val="2"/>
        <w:rPr>
          <w:rFonts w:ascii="Calibri" w:eastAsia="Times New Roman" w:hAnsi="Calibri" w:cs="Times New Roman"/>
          <w:b/>
          <w:sz w:val="32"/>
          <w:szCs w:val="32"/>
          <w:lang w:val="x-none" w:eastAsia="x-none"/>
        </w:rPr>
      </w:pPr>
      <w:bookmarkStart w:id="57" w:name="_Toc389207492"/>
      <w:bookmarkStart w:id="58" w:name="_Toc426710045"/>
      <w:r w:rsidRPr="0040176C">
        <w:rPr>
          <w:rFonts w:ascii="Calibri" w:eastAsia="Times New Roman" w:hAnsi="Calibri" w:cs="Times New Roman"/>
          <w:b/>
          <w:sz w:val="32"/>
          <w:szCs w:val="32"/>
          <w:lang w:val="x-none" w:eastAsia="x-none"/>
        </w:rPr>
        <w:t>A.  P&amp;A Identification</w:t>
      </w:r>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225"/>
      </w:tblGrid>
      <w:tr w:rsidR="00575A47" w:rsidRPr="0040176C" w:rsidTr="00575A47">
        <w:tc>
          <w:tcPr>
            <w:tcW w:w="5017" w:type="dxa"/>
            <w:shd w:val="clear" w:color="auto" w:fill="auto"/>
          </w:tcPr>
          <w:p w:rsidR="00575A47" w:rsidRPr="0040176C" w:rsidRDefault="00575A47" w:rsidP="00575A47">
            <w:pPr>
              <w:spacing w:after="0" w:line="240" w:lineRule="auto"/>
              <w:rPr>
                <w:rFonts w:ascii="Calibri" w:eastAsia="NSimSun" w:hAnsi="Calibri" w:cs="Calibri"/>
                <w:sz w:val="24"/>
                <w:szCs w:val="20"/>
              </w:rPr>
            </w:pPr>
            <w:r w:rsidRPr="0040176C">
              <w:rPr>
                <w:rFonts w:ascii="Calibri" w:eastAsia="Times New Roman" w:hAnsi="Calibri" w:cs="Calibri"/>
                <w:bCs/>
                <w:sz w:val="24"/>
                <w:szCs w:val="24"/>
              </w:rPr>
              <w:t>Name of state, territory or jurisdiction</w:t>
            </w:r>
          </w:p>
        </w:tc>
        <w:tc>
          <w:tcPr>
            <w:tcW w:w="4225" w:type="dxa"/>
            <w:shd w:val="clear" w:color="auto" w:fill="auto"/>
          </w:tcPr>
          <w:p w:rsidR="00575A47" w:rsidRPr="0040176C" w:rsidRDefault="00575A47" w:rsidP="00575A47">
            <w:pPr>
              <w:spacing w:after="0" w:line="240" w:lineRule="auto"/>
              <w:rPr>
                <w:rFonts w:ascii="Calibri" w:eastAsia="NSimSun" w:hAnsi="Calibri" w:cs="Calibri"/>
                <w:sz w:val="24"/>
                <w:szCs w:val="20"/>
              </w:rPr>
            </w:pPr>
          </w:p>
        </w:tc>
      </w:tr>
      <w:tr w:rsidR="00575A47" w:rsidRPr="0040176C" w:rsidTr="00575A47">
        <w:tc>
          <w:tcPr>
            <w:tcW w:w="5017" w:type="dxa"/>
            <w:shd w:val="clear" w:color="auto" w:fill="auto"/>
          </w:tcPr>
          <w:p w:rsidR="00575A47" w:rsidRPr="0040176C" w:rsidRDefault="00575A47" w:rsidP="00575A47">
            <w:pPr>
              <w:spacing w:after="0" w:line="240" w:lineRule="auto"/>
              <w:rPr>
                <w:rFonts w:ascii="Calibri" w:eastAsia="Times New Roman" w:hAnsi="Calibri" w:cs="Calibri"/>
                <w:bCs/>
                <w:sz w:val="24"/>
                <w:szCs w:val="24"/>
              </w:rPr>
            </w:pPr>
            <w:r w:rsidRPr="0040176C">
              <w:rPr>
                <w:rFonts w:ascii="Calibri" w:eastAsia="Times New Roman" w:hAnsi="Calibri" w:cs="Calibri"/>
                <w:bCs/>
                <w:sz w:val="24"/>
                <w:szCs w:val="24"/>
              </w:rPr>
              <w:t>Name of P&amp;A system</w:t>
            </w:r>
          </w:p>
        </w:tc>
        <w:tc>
          <w:tcPr>
            <w:tcW w:w="4225" w:type="dxa"/>
            <w:shd w:val="clear" w:color="auto" w:fill="auto"/>
          </w:tcPr>
          <w:p w:rsidR="00575A47" w:rsidRPr="0040176C" w:rsidRDefault="00575A47" w:rsidP="00575A47">
            <w:pPr>
              <w:spacing w:after="0" w:line="240" w:lineRule="auto"/>
              <w:rPr>
                <w:rFonts w:ascii="Calibri" w:eastAsia="NSimSun" w:hAnsi="Calibri" w:cs="Calibri"/>
                <w:sz w:val="24"/>
                <w:szCs w:val="20"/>
              </w:rPr>
            </w:pPr>
          </w:p>
        </w:tc>
      </w:tr>
    </w:tbl>
    <w:p w:rsidR="00575A47" w:rsidRPr="0040176C" w:rsidRDefault="00575A47" w:rsidP="00575A47">
      <w:pPr>
        <w:spacing w:after="0" w:line="240" w:lineRule="auto"/>
        <w:rPr>
          <w:rFonts w:ascii="Calibri" w:eastAsia="NSimSun" w:hAnsi="Calibri" w:cs="Calibri"/>
          <w:sz w:val="24"/>
          <w:szCs w:val="20"/>
        </w:rPr>
      </w:pPr>
    </w:p>
    <w:p w:rsidR="00575A47" w:rsidRPr="0040176C" w:rsidRDefault="00575A47" w:rsidP="00575A47">
      <w:pPr>
        <w:spacing w:after="0" w:line="240" w:lineRule="auto"/>
        <w:outlineLvl w:val="2"/>
        <w:rPr>
          <w:rFonts w:ascii="Calibri" w:eastAsia="Times New Roman" w:hAnsi="Calibri" w:cs="Times New Roman"/>
          <w:b/>
          <w:sz w:val="32"/>
          <w:szCs w:val="32"/>
          <w:lang w:val="x-none" w:eastAsia="x-none"/>
        </w:rPr>
      </w:pPr>
      <w:bookmarkStart w:id="59" w:name="_Toc389207493"/>
      <w:bookmarkStart w:id="60" w:name="_Toc426710046"/>
      <w:r w:rsidRPr="0040176C">
        <w:rPr>
          <w:rFonts w:ascii="Calibri" w:eastAsia="Times New Roman" w:hAnsi="Calibri" w:cs="Times New Roman"/>
          <w:b/>
          <w:sz w:val="32"/>
          <w:szCs w:val="32"/>
          <w:lang w:val="x-none" w:eastAsia="x-none"/>
        </w:rPr>
        <w:t>B.  Main Office</w:t>
      </w:r>
      <w:bookmarkEnd w:id="59"/>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225"/>
      </w:tblGrid>
      <w:tr w:rsidR="00575A47" w:rsidRPr="0040176C" w:rsidTr="00575A47">
        <w:tc>
          <w:tcPr>
            <w:tcW w:w="5017" w:type="dxa"/>
            <w:shd w:val="clear" w:color="auto" w:fill="auto"/>
          </w:tcPr>
          <w:p w:rsidR="00575A47" w:rsidRPr="0040176C" w:rsidRDefault="00575A47" w:rsidP="00575A47">
            <w:pPr>
              <w:spacing w:after="0" w:line="240" w:lineRule="auto"/>
              <w:rPr>
                <w:rFonts w:ascii="Calibri" w:eastAsia="Times New Roman" w:hAnsi="Calibri" w:cs="Calibri"/>
                <w:bCs/>
                <w:sz w:val="24"/>
                <w:szCs w:val="24"/>
              </w:rPr>
            </w:pPr>
            <w:r w:rsidRPr="0040176C">
              <w:rPr>
                <w:rFonts w:ascii="Calibri" w:eastAsia="Times New Roman" w:hAnsi="Calibri" w:cs="Calibri"/>
                <w:bCs/>
                <w:sz w:val="24"/>
                <w:szCs w:val="24"/>
              </w:rPr>
              <w:t>Mailing Address &amp; Phone Number of Main Office</w:t>
            </w:r>
          </w:p>
        </w:tc>
        <w:tc>
          <w:tcPr>
            <w:tcW w:w="4225" w:type="dxa"/>
            <w:shd w:val="clear" w:color="auto" w:fill="auto"/>
          </w:tcPr>
          <w:p w:rsidR="00575A47" w:rsidRPr="0040176C" w:rsidRDefault="00575A47" w:rsidP="00575A47">
            <w:pPr>
              <w:spacing w:after="0" w:line="240" w:lineRule="auto"/>
              <w:rPr>
                <w:rFonts w:ascii="Calibri" w:eastAsia="Times New Roman" w:hAnsi="Calibri" w:cs="Calibri"/>
                <w:bCs/>
                <w:sz w:val="24"/>
                <w:szCs w:val="24"/>
              </w:rPr>
            </w:pPr>
          </w:p>
        </w:tc>
      </w:tr>
    </w:tbl>
    <w:p w:rsidR="00575A47" w:rsidRPr="0040176C" w:rsidRDefault="00575A47" w:rsidP="00575A47">
      <w:pPr>
        <w:spacing w:after="0" w:line="240" w:lineRule="auto"/>
        <w:rPr>
          <w:rFonts w:ascii="Calibri" w:eastAsia="Times New Roman" w:hAnsi="Calibri" w:cs="Calibri"/>
          <w:bCs/>
          <w:sz w:val="24"/>
          <w:szCs w:val="24"/>
        </w:rPr>
      </w:pPr>
    </w:p>
    <w:p w:rsidR="00575A47" w:rsidRPr="0040176C" w:rsidRDefault="00575A47" w:rsidP="00575A47">
      <w:pPr>
        <w:spacing w:after="0" w:line="240" w:lineRule="auto"/>
        <w:outlineLvl w:val="2"/>
        <w:rPr>
          <w:rFonts w:ascii="Calibri" w:eastAsia="Times New Roman" w:hAnsi="Calibri" w:cs="Times New Roman"/>
          <w:b/>
          <w:sz w:val="32"/>
          <w:szCs w:val="32"/>
          <w:lang w:val="x-none" w:eastAsia="x-none"/>
        </w:rPr>
      </w:pPr>
      <w:bookmarkStart w:id="61" w:name="_Toc389207494"/>
      <w:bookmarkStart w:id="62" w:name="_Toc426710047"/>
      <w:r w:rsidRPr="0040176C">
        <w:rPr>
          <w:rFonts w:ascii="Calibri" w:eastAsia="Times New Roman" w:hAnsi="Calibri" w:cs="Times New Roman"/>
          <w:b/>
          <w:sz w:val="32"/>
          <w:szCs w:val="32"/>
          <w:lang w:val="x-none" w:eastAsia="x-none"/>
        </w:rPr>
        <w:t>C.  Satellite Offices (If Any) (Add rows if needed)</w:t>
      </w:r>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225"/>
      </w:tblGrid>
      <w:tr w:rsidR="00575A47" w:rsidRPr="0040176C" w:rsidTr="00575A47">
        <w:tc>
          <w:tcPr>
            <w:tcW w:w="5017" w:type="dxa"/>
            <w:shd w:val="clear" w:color="auto" w:fill="auto"/>
          </w:tcPr>
          <w:p w:rsidR="00575A47" w:rsidRPr="0040176C" w:rsidRDefault="00575A47" w:rsidP="00575A47">
            <w:pPr>
              <w:spacing w:after="0" w:line="240" w:lineRule="auto"/>
              <w:rPr>
                <w:rFonts w:ascii="Calibri" w:eastAsia="Times New Roman" w:hAnsi="Calibri" w:cs="Calibri"/>
                <w:sz w:val="24"/>
                <w:szCs w:val="20"/>
              </w:rPr>
            </w:pPr>
            <w:r w:rsidRPr="0040176C">
              <w:rPr>
                <w:rFonts w:ascii="Calibri" w:eastAsia="Times New Roman" w:hAnsi="Calibri" w:cs="Calibri"/>
                <w:sz w:val="24"/>
                <w:szCs w:val="20"/>
              </w:rPr>
              <w:t>Name, Mailing Address</w:t>
            </w:r>
          </w:p>
        </w:tc>
        <w:tc>
          <w:tcPr>
            <w:tcW w:w="4225" w:type="dxa"/>
            <w:shd w:val="clear" w:color="auto" w:fill="auto"/>
          </w:tcPr>
          <w:p w:rsidR="00575A47" w:rsidRPr="0040176C" w:rsidRDefault="00575A47" w:rsidP="00575A47">
            <w:pPr>
              <w:spacing w:after="0" w:line="240" w:lineRule="auto"/>
              <w:rPr>
                <w:rFonts w:ascii="Calibri" w:eastAsia="Times New Roman" w:hAnsi="Calibri" w:cs="Calibri"/>
                <w:sz w:val="24"/>
                <w:szCs w:val="20"/>
              </w:rPr>
            </w:pPr>
          </w:p>
        </w:tc>
      </w:tr>
      <w:tr w:rsidR="00575A47" w:rsidRPr="0040176C" w:rsidTr="00575A47">
        <w:tc>
          <w:tcPr>
            <w:tcW w:w="5017" w:type="dxa"/>
            <w:shd w:val="clear" w:color="auto" w:fill="auto"/>
          </w:tcPr>
          <w:p w:rsidR="00575A47" w:rsidRPr="0040176C" w:rsidRDefault="00575A47" w:rsidP="00575A47">
            <w:pPr>
              <w:spacing w:after="0" w:line="240" w:lineRule="auto"/>
              <w:rPr>
                <w:rFonts w:ascii="Calibri" w:eastAsia="Times New Roman" w:hAnsi="Calibri" w:cs="Calibri"/>
                <w:sz w:val="24"/>
                <w:szCs w:val="20"/>
              </w:rPr>
            </w:pPr>
          </w:p>
        </w:tc>
        <w:tc>
          <w:tcPr>
            <w:tcW w:w="4225" w:type="dxa"/>
            <w:shd w:val="clear" w:color="auto" w:fill="auto"/>
          </w:tcPr>
          <w:p w:rsidR="00575A47" w:rsidRPr="0040176C" w:rsidRDefault="00575A47" w:rsidP="00575A47">
            <w:pPr>
              <w:spacing w:after="0" w:line="240" w:lineRule="auto"/>
              <w:rPr>
                <w:rFonts w:ascii="Calibri" w:eastAsia="Times New Roman" w:hAnsi="Calibri" w:cs="Calibri"/>
                <w:sz w:val="24"/>
                <w:szCs w:val="20"/>
              </w:rPr>
            </w:pPr>
          </w:p>
        </w:tc>
      </w:tr>
    </w:tbl>
    <w:p w:rsidR="00575A47" w:rsidRPr="0040176C" w:rsidRDefault="00575A47" w:rsidP="00575A47">
      <w:pPr>
        <w:spacing w:after="0" w:line="240" w:lineRule="auto"/>
        <w:rPr>
          <w:rFonts w:ascii="Calibri" w:eastAsia="Times New Roman" w:hAnsi="Calibri" w:cs="Calibri"/>
          <w:sz w:val="24"/>
          <w:szCs w:val="20"/>
        </w:rPr>
      </w:pPr>
    </w:p>
    <w:p w:rsidR="00575A47" w:rsidRPr="0040176C" w:rsidRDefault="00575A47" w:rsidP="00575A47">
      <w:pPr>
        <w:spacing w:after="0" w:line="240" w:lineRule="auto"/>
        <w:outlineLvl w:val="2"/>
        <w:rPr>
          <w:rFonts w:ascii="Calibri" w:eastAsia="Times New Roman" w:hAnsi="Calibri" w:cs="Times New Roman"/>
          <w:b/>
          <w:sz w:val="32"/>
          <w:szCs w:val="24"/>
          <w:lang w:val="x-none" w:eastAsia="x-none"/>
        </w:rPr>
      </w:pPr>
      <w:bookmarkStart w:id="63" w:name="_Toc389207495"/>
      <w:bookmarkStart w:id="64" w:name="_Toc426710048"/>
      <w:r w:rsidRPr="0040176C">
        <w:rPr>
          <w:rFonts w:ascii="Calibri" w:eastAsia="Times New Roman" w:hAnsi="Calibri" w:cs="Times New Roman"/>
          <w:b/>
          <w:sz w:val="32"/>
          <w:szCs w:val="32"/>
          <w:lang w:val="x-none" w:eastAsia="x-none"/>
        </w:rPr>
        <w:t>D. CEO Contact Information</w:t>
      </w:r>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225"/>
      </w:tblGrid>
      <w:tr w:rsidR="00575A47" w:rsidRPr="0040176C" w:rsidTr="00575A47">
        <w:tc>
          <w:tcPr>
            <w:tcW w:w="5017" w:type="dxa"/>
            <w:shd w:val="clear" w:color="auto" w:fill="auto"/>
          </w:tcPr>
          <w:p w:rsidR="00575A47" w:rsidRPr="0040176C" w:rsidRDefault="00575A47" w:rsidP="00575A47">
            <w:pPr>
              <w:spacing w:after="0" w:line="240" w:lineRule="auto"/>
              <w:rPr>
                <w:rFonts w:ascii="Calibri" w:eastAsia="Times New Roman" w:hAnsi="Calibri" w:cs="Calibri"/>
                <w:sz w:val="24"/>
                <w:szCs w:val="24"/>
              </w:rPr>
            </w:pPr>
            <w:r w:rsidRPr="0040176C">
              <w:rPr>
                <w:rFonts w:ascii="Calibri" w:eastAsia="Times New Roman" w:hAnsi="Calibri" w:cs="Calibri"/>
                <w:sz w:val="24"/>
                <w:szCs w:val="24"/>
              </w:rPr>
              <w:t>Name, phone number, and email address of P&amp;A CEO</w:t>
            </w:r>
          </w:p>
        </w:tc>
        <w:tc>
          <w:tcPr>
            <w:tcW w:w="4225" w:type="dxa"/>
            <w:shd w:val="clear" w:color="auto" w:fill="auto"/>
          </w:tcPr>
          <w:p w:rsidR="00575A47" w:rsidRPr="0040176C" w:rsidRDefault="00575A47" w:rsidP="00575A47">
            <w:pPr>
              <w:spacing w:after="0" w:line="240" w:lineRule="auto"/>
              <w:rPr>
                <w:rFonts w:ascii="Calibri" w:eastAsia="Times New Roman" w:hAnsi="Calibri" w:cs="Calibri"/>
                <w:b/>
                <w:sz w:val="24"/>
                <w:szCs w:val="24"/>
              </w:rPr>
            </w:pPr>
          </w:p>
        </w:tc>
      </w:tr>
    </w:tbl>
    <w:p w:rsidR="00575A47" w:rsidRPr="0040176C" w:rsidRDefault="00575A47" w:rsidP="00575A47">
      <w:pPr>
        <w:spacing w:after="0" w:line="240" w:lineRule="auto"/>
        <w:rPr>
          <w:rFonts w:ascii="Calibri" w:eastAsia="Times New Roman" w:hAnsi="Calibri" w:cs="Calibri"/>
          <w:b/>
          <w:sz w:val="24"/>
          <w:szCs w:val="24"/>
        </w:rPr>
      </w:pPr>
    </w:p>
    <w:p w:rsidR="00575A47" w:rsidRPr="0040176C" w:rsidRDefault="00575A47" w:rsidP="00575A47">
      <w:pPr>
        <w:spacing w:after="0" w:line="240" w:lineRule="auto"/>
        <w:outlineLvl w:val="2"/>
        <w:rPr>
          <w:rFonts w:ascii="Calibri" w:eastAsia="Times New Roman" w:hAnsi="Calibri" w:cs="Times New Roman"/>
          <w:b/>
          <w:sz w:val="32"/>
          <w:szCs w:val="32"/>
          <w:lang w:val="x-none" w:eastAsia="x-none"/>
        </w:rPr>
      </w:pPr>
      <w:bookmarkStart w:id="65" w:name="_Toc389207496"/>
      <w:bookmarkStart w:id="66" w:name="_Toc426710049"/>
      <w:r w:rsidRPr="0040176C">
        <w:rPr>
          <w:rFonts w:ascii="Calibri" w:eastAsia="Times New Roman" w:hAnsi="Calibri" w:cs="Times New Roman"/>
          <w:b/>
          <w:sz w:val="32"/>
          <w:szCs w:val="32"/>
          <w:lang w:val="x-none" w:eastAsia="x-none"/>
        </w:rPr>
        <w:t>E.  PPR Preparer Contact Information</w:t>
      </w:r>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225"/>
      </w:tblGrid>
      <w:tr w:rsidR="00575A47" w:rsidRPr="00575A47" w:rsidTr="00575A47">
        <w:tc>
          <w:tcPr>
            <w:tcW w:w="5017" w:type="dxa"/>
            <w:shd w:val="clear" w:color="auto" w:fill="auto"/>
          </w:tcPr>
          <w:p w:rsidR="00575A47" w:rsidRPr="00575A47" w:rsidRDefault="00575A47" w:rsidP="00575A47">
            <w:pPr>
              <w:spacing w:after="0" w:line="240" w:lineRule="auto"/>
              <w:rPr>
                <w:rFonts w:ascii="Calibri" w:eastAsia="Times New Roman" w:hAnsi="Calibri" w:cs="Calibri"/>
                <w:sz w:val="24"/>
                <w:szCs w:val="24"/>
              </w:rPr>
            </w:pPr>
            <w:r w:rsidRPr="0040176C">
              <w:rPr>
                <w:rFonts w:ascii="Calibri" w:eastAsia="Times New Roman" w:hAnsi="Calibri" w:cs="Calibri"/>
                <w:sz w:val="24"/>
                <w:szCs w:val="24"/>
              </w:rPr>
              <w:t>Name, title, phone number, and email address of P&amp;A Preparer</w:t>
            </w:r>
          </w:p>
        </w:tc>
        <w:tc>
          <w:tcPr>
            <w:tcW w:w="4225" w:type="dxa"/>
            <w:shd w:val="clear" w:color="auto" w:fill="auto"/>
          </w:tcPr>
          <w:p w:rsidR="00575A47" w:rsidRPr="00575A47" w:rsidRDefault="00575A47" w:rsidP="00575A47">
            <w:pPr>
              <w:spacing w:after="0" w:line="240" w:lineRule="auto"/>
              <w:rPr>
                <w:rFonts w:ascii="Calibri" w:eastAsia="Times New Roman" w:hAnsi="Calibri" w:cs="Calibri"/>
                <w:b/>
                <w:sz w:val="24"/>
                <w:szCs w:val="24"/>
              </w:rPr>
            </w:pPr>
          </w:p>
        </w:tc>
      </w:tr>
    </w:tbl>
    <w:p w:rsidR="00575A47" w:rsidRPr="00575A47" w:rsidRDefault="00575A47" w:rsidP="00575A47">
      <w:pPr>
        <w:spacing w:after="0" w:line="240" w:lineRule="auto"/>
        <w:rPr>
          <w:rFonts w:ascii="Calibri" w:eastAsia="Times New Roman" w:hAnsi="Calibri" w:cs="Calibri"/>
          <w:b/>
          <w:sz w:val="24"/>
          <w:szCs w:val="24"/>
        </w:rPr>
      </w:pPr>
    </w:p>
    <w:p w:rsidR="00575A47" w:rsidRPr="00575A47" w:rsidRDefault="00575A47" w:rsidP="00575A47">
      <w:pPr>
        <w:spacing w:after="0" w:line="240" w:lineRule="auto"/>
        <w:rPr>
          <w:rFonts w:ascii="Calibri" w:eastAsia="Times New Roman" w:hAnsi="Calibri" w:cs="Calibri"/>
          <w:b/>
          <w:sz w:val="32"/>
          <w:szCs w:val="32"/>
        </w:rPr>
      </w:pPr>
    </w:p>
    <w:p w:rsidR="00575A47" w:rsidRDefault="00575A47"/>
    <w:sectPr w:rsidR="00575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531AF"/>
    <w:multiLevelType w:val="hybridMultilevel"/>
    <w:tmpl w:val="D8F23DD8"/>
    <w:lvl w:ilvl="0" w:tplc="5B8207E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30BE382C"/>
    <w:multiLevelType w:val="hybridMultilevel"/>
    <w:tmpl w:val="48DA54EE"/>
    <w:lvl w:ilvl="0" w:tplc="A3962F1A">
      <w:start w:val="1"/>
      <w:numFmt w:val="decimal"/>
      <w:lvlText w:val="%1."/>
      <w:lvlJc w:val="left"/>
      <w:pPr>
        <w:ind w:left="720"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016FB"/>
    <w:multiLevelType w:val="hybridMultilevel"/>
    <w:tmpl w:val="6A920522"/>
    <w:lvl w:ilvl="0" w:tplc="5B8207E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32DD795C"/>
    <w:multiLevelType w:val="hybridMultilevel"/>
    <w:tmpl w:val="0C440A82"/>
    <w:lvl w:ilvl="0" w:tplc="98E887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9A3551"/>
    <w:multiLevelType w:val="hybridMultilevel"/>
    <w:tmpl w:val="21BEE804"/>
    <w:lvl w:ilvl="0" w:tplc="DBB67E10">
      <w:start w:val="2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27E34"/>
    <w:multiLevelType w:val="hybridMultilevel"/>
    <w:tmpl w:val="534E40DA"/>
    <w:lvl w:ilvl="0" w:tplc="5B8207E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6E56219F"/>
    <w:multiLevelType w:val="hybridMultilevel"/>
    <w:tmpl w:val="163C3F02"/>
    <w:lvl w:ilvl="0" w:tplc="AB14A5F2">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783B20"/>
    <w:multiLevelType w:val="hybridMultilevel"/>
    <w:tmpl w:val="D9485C2E"/>
    <w:lvl w:ilvl="0" w:tplc="A0B8394E">
      <w:start w:val="1"/>
      <w:numFmt w:val="decimal"/>
      <w:lvlText w:val="%1."/>
      <w:lvlJc w:val="left"/>
      <w:pPr>
        <w:ind w:left="720" w:hanging="360"/>
      </w:pPr>
      <w:rPr>
        <w:rFonts w:eastAsia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7C"/>
    <w:rsid w:val="00007CD6"/>
    <w:rsid w:val="0003027E"/>
    <w:rsid w:val="000B64EF"/>
    <w:rsid w:val="000F7543"/>
    <w:rsid w:val="00311287"/>
    <w:rsid w:val="00392730"/>
    <w:rsid w:val="0040176C"/>
    <w:rsid w:val="00474286"/>
    <w:rsid w:val="00490FE9"/>
    <w:rsid w:val="004E0163"/>
    <w:rsid w:val="004E2D57"/>
    <w:rsid w:val="00567922"/>
    <w:rsid w:val="00575A47"/>
    <w:rsid w:val="00610DB9"/>
    <w:rsid w:val="0067328D"/>
    <w:rsid w:val="00681AEA"/>
    <w:rsid w:val="006A5692"/>
    <w:rsid w:val="00735218"/>
    <w:rsid w:val="00742226"/>
    <w:rsid w:val="00794307"/>
    <w:rsid w:val="00853EF7"/>
    <w:rsid w:val="008871F7"/>
    <w:rsid w:val="009061AE"/>
    <w:rsid w:val="00B24428"/>
    <w:rsid w:val="00B57DCC"/>
    <w:rsid w:val="00BA4F88"/>
    <w:rsid w:val="00CF754E"/>
    <w:rsid w:val="00D87578"/>
    <w:rsid w:val="00DF100C"/>
    <w:rsid w:val="00E3157C"/>
    <w:rsid w:val="00E92641"/>
    <w:rsid w:val="00F1326D"/>
    <w:rsid w:val="00F70011"/>
    <w:rsid w:val="00FD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0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28D"/>
    <w:pPr>
      <w:ind w:left="720"/>
      <w:contextualSpacing/>
    </w:pPr>
  </w:style>
  <w:style w:type="character" w:customStyle="1" w:styleId="Heading3Char">
    <w:name w:val="Heading 3 Char"/>
    <w:basedOn w:val="DefaultParagraphFont"/>
    <w:link w:val="Heading3"/>
    <w:uiPriority w:val="9"/>
    <w:semiHidden/>
    <w:rsid w:val="00DF100C"/>
    <w:rPr>
      <w:rFonts w:asciiTheme="majorHAnsi" w:eastAsiaTheme="majorEastAsia" w:hAnsiTheme="majorHAnsi" w:cstheme="majorBidi"/>
      <w:color w:val="1F4D78" w:themeColor="accent1" w:themeShade="7F"/>
      <w:sz w:val="24"/>
      <w:szCs w:val="24"/>
    </w:rPr>
  </w:style>
  <w:style w:type="paragraph" w:styleId="Subtitle">
    <w:name w:val="Subtitle"/>
    <w:basedOn w:val="Normal"/>
    <w:link w:val="SubtitleChar"/>
    <w:qFormat/>
    <w:rsid w:val="000B64EF"/>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0B64E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75A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11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287"/>
    <w:rPr>
      <w:rFonts w:ascii="Tahoma" w:hAnsi="Tahoma" w:cs="Tahoma"/>
      <w:sz w:val="16"/>
      <w:szCs w:val="16"/>
    </w:rPr>
  </w:style>
  <w:style w:type="character" w:styleId="Hyperlink">
    <w:name w:val="Hyperlink"/>
    <w:basedOn w:val="DefaultParagraphFont"/>
    <w:uiPriority w:val="99"/>
    <w:unhideWhenUsed/>
    <w:rsid w:val="00610D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0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28D"/>
    <w:pPr>
      <w:ind w:left="720"/>
      <w:contextualSpacing/>
    </w:pPr>
  </w:style>
  <w:style w:type="character" w:customStyle="1" w:styleId="Heading3Char">
    <w:name w:val="Heading 3 Char"/>
    <w:basedOn w:val="DefaultParagraphFont"/>
    <w:link w:val="Heading3"/>
    <w:uiPriority w:val="9"/>
    <w:semiHidden/>
    <w:rsid w:val="00DF100C"/>
    <w:rPr>
      <w:rFonts w:asciiTheme="majorHAnsi" w:eastAsiaTheme="majorEastAsia" w:hAnsiTheme="majorHAnsi" w:cstheme="majorBidi"/>
      <w:color w:val="1F4D78" w:themeColor="accent1" w:themeShade="7F"/>
      <w:sz w:val="24"/>
      <w:szCs w:val="24"/>
    </w:rPr>
  </w:style>
  <w:style w:type="paragraph" w:styleId="Subtitle">
    <w:name w:val="Subtitle"/>
    <w:basedOn w:val="Normal"/>
    <w:link w:val="SubtitleChar"/>
    <w:qFormat/>
    <w:rsid w:val="000B64EF"/>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0B64E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75A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11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287"/>
    <w:rPr>
      <w:rFonts w:ascii="Tahoma" w:hAnsi="Tahoma" w:cs="Tahoma"/>
      <w:sz w:val="16"/>
      <w:szCs w:val="16"/>
    </w:rPr>
  </w:style>
  <w:style w:type="character" w:styleId="Hyperlink">
    <w:name w:val="Hyperlink"/>
    <w:basedOn w:val="DefaultParagraphFont"/>
    <w:uiPriority w:val="99"/>
    <w:unhideWhenUsed/>
    <w:rsid w:val="00610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my.scherer\AppData\Local\Microsoft\Windows\INetCache\Content.Outlook\AppData\Local\Microsoft\Windows\INetCache\Content.Outlook\jennifer.johnson\AppData\Local\Microsoft\Windows\Temporary%20Internet%20Files\Content.Outlook\Markstroh\AppData\Local\Microsoft\Windows\Temporary%20Internet%20Files\Content.Outlook\ZY81G0UO\PPR_SGP_AIDD_May_2014_sample.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Roberts</dc:creator>
  <cp:lastModifiedBy>SYSTEM</cp:lastModifiedBy>
  <cp:revision>2</cp:revision>
  <cp:lastPrinted>2017-12-14T16:00:00Z</cp:lastPrinted>
  <dcterms:created xsi:type="dcterms:W3CDTF">2018-01-19T14:49:00Z</dcterms:created>
  <dcterms:modified xsi:type="dcterms:W3CDTF">2018-01-19T14:49:00Z</dcterms:modified>
</cp:coreProperties>
</file>