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9B904" w14:textId="77777777" w:rsidR="00233413" w:rsidRPr="00852301" w:rsidRDefault="00233413" w:rsidP="00233413">
      <w:pPr>
        <w:pStyle w:val="Header"/>
        <w:numPr>
          <w:ilvl w:val="0"/>
          <w:numId w:val="0"/>
        </w:numPr>
        <w:tabs>
          <w:tab w:val="center" w:pos="10512"/>
        </w:tabs>
        <w:spacing w:before="0" w:after="0"/>
        <w:jc w:val="right"/>
        <w:rPr>
          <w:rFonts w:cs="Times New Roman"/>
          <w:b w:val="0"/>
          <w:smallCaps/>
          <w:sz w:val="26"/>
          <w:szCs w:val="26"/>
        </w:rPr>
      </w:pPr>
      <w:bookmarkStart w:id="0" w:name="_GoBack"/>
      <w:bookmarkEnd w:id="0"/>
      <w:r w:rsidRPr="00852301">
        <w:rPr>
          <w:rFonts w:cs="Times New Roman"/>
          <w:sz w:val="20"/>
          <w:szCs w:val="26"/>
        </w:rPr>
        <w:t xml:space="preserve">OMB#: </w:t>
      </w:r>
      <w:r>
        <w:rPr>
          <w:rFonts w:cs="Times New Roman"/>
          <w:sz w:val="20"/>
          <w:szCs w:val="26"/>
        </w:rPr>
        <w:t>0990-0421</w:t>
      </w:r>
    </w:p>
    <w:p w14:paraId="3A8BAA17" w14:textId="77777777" w:rsidR="00233413" w:rsidRDefault="00233413" w:rsidP="00233413">
      <w:pPr>
        <w:pStyle w:val="Header"/>
        <w:numPr>
          <w:ilvl w:val="0"/>
          <w:numId w:val="0"/>
        </w:numPr>
        <w:tabs>
          <w:tab w:val="right" w:pos="10512"/>
        </w:tabs>
        <w:spacing w:before="0" w:after="0"/>
        <w:ind w:left="720"/>
        <w:jc w:val="right"/>
        <w:rPr>
          <w:rFonts w:cs="Times New Roman"/>
          <w:sz w:val="20"/>
          <w:szCs w:val="26"/>
        </w:rPr>
      </w:pPr>
      <w:r w:rsidRPr="00852301">
        <w:rPr>
          <w:rFonts w:cs="Times New Roman"/>
          <w:sz w:val="20"/>
          <w:szCs w:val="26"/>
        </w:rPr>
        <w:tab/>
      </w:r>
      <w:r>
        <w:rPr>
          <w:rFonts w:cs="Times New Roman"/>
          <w:sz w:val="20"/>
          <w:szCs w:val="26"/>
        </w:rPr>
        <w:t>Date of Expiration: 10/16/2020</w:t>
      </w:r>
    </w:p>
    <w:p w14:paraId="4649FC23" w14:textId="77777777" w:rsidR="00233413" w:rsidRDefault="00233413" w:rsidP="00233413">
      <w:pPr>
        <w:pStyle w:val="Header"/>
        <w:numPr>
          <w:ilvl w:val="0"/>
          <w:numId w:val="0"/>
        </w:numPr>
        <w:tabs>
          <w:tab w:val="right" w:pos="10512"/>
        </w:tabs>
        <w:spacing w:before="0" w:after="0"/>
        <w:ind w:left="720"/>
        <w:jc w:val="right"/>
        <w:rPr>
          <w:rFonts w:cs="Times New Roman"/>
          <w:sz w:val="20"/>
          <w:szCs w:val="26"/>
        </w:rPr>
      </w:pPr>
    </w:p>
    <w:p w14:paraId="46BAE684" w14:textId="77777777" w:rsidR="00A82F6D" w:rsidRDefault="3AE0A21C" w:rsidP="3AE0A21C">
      <w:r w:rsidRPr="3AE0A21C">
        <w:rPr>
          <w:b/>
          <w:bCs/>
        </w:rPr>
        <w:t>[Information for facilitator(s)]</w:t>
      </w:r>
      <w:r>
        <w:t xml:space="preserve"> The purpose of this focus group is to learn more about </w:t>
      </w:r>
      <w:r w:rsidR="00A82F6D">
        <w:t xml:space="preserve">the perceptions of </w:t>
      </w:r>
      <w:r>
        <w:t>current</w:t>
      </w:r>
      <w:r w:rsidR="00565EFA">
        <w:t xml:space="preserve">, </w:t>
      </w:r>
      <w:r w:rsidR="00A82F6D" w:rsidRPr="00A82F6D">
        <w:rPr>
          <w:i/>
        </w:rPr>
        <w:t>[</w:t>
      </w:r>
      <w:r w:rsidR="00565EFA" w:rsidRPr="00A82F6D">
        <w:rPr>
          <w:i/>
        </w:rPr>
        <w:t xml:space="preserve">large </w:t>
      </w:r>
      <w:r w:rsidR="004128D1" w:rsidRPr="00A82F6D">
        <w:rPr>
          <w:i/>
        </w:rPr>
        <w:t xml:space="preserve">(i.e. serving more than five victims) </w:t>
      </w:r>
      <w:r w:rsidR="00A82F6D" w:rsidRPr="00A82F6D">
        <w:rPr>
          <w:i/>
        </w:rPr>
        <w:t>/ small (i.e. serving five or fewer victims)</w:t>
      </w:r>
      <w:r w:rsidR="00A82F6D">
        <w:t xml:space="preserve"> </w:t>
      </w:r>
      <w:r w:rsidR="004128D1">
        <w:t>Trafficking Victim Assistance Program (</w:t>
      </w:r>
      <w:r w:rsidR="00565EFA">
        <w:t>TVAP</w:t>
      </w:r>
      <w:r w:rsidR="004128D1">
        <w:t>)</w:t>
      </w:r>
      <w:r w:rsidR="00565EFA">
        <w:t xml:space="preserve"> </w:t>
      </w:r>
      <w:r w:rsidR="00601A26">
        <w:t xml:space="preserve">subrecipients’ </w:t>
      </w:r>
      <w:r>
        <w:t xml:space="preserve">perceptions of funding models for trafficking related services (e.g., TVAP’s per capita funding model, </w:t>
      </w:r>
      <w:r w:rsidR="00A82F6D">
        <w:t xml:space="preserve">refugee-based </w:t>
      </w:r>
      <w:r>
        <w:t>funding model</w:t>
      </w:r>
      <w:r w:rsidR="00A82F6D">
        <w:t>s</w:t>
      </w:r>
      <w:r>
        <w:t xml:space="preserve">). The information will be used </w:t>
      </w:r>
      <w:r w:rsidR="00C07920" w:rsidRPr="00D544A6">
        <w:t>to better understand the operations and efficiencies of TVAP</w:t>
      </w:r>
      <w:r w:rsidR="00C07920">
        <w:t>.</w:t>
      </w:r>
    </w:p>
    <w:p w14:paraId="219EDD0A" w14:textId="43DE6AFB" w:rsidR="00CB1073" w:rsidRDefault="3AE0A21C" w:rsidP="3AE0A21C">
      <w:pPr>
        <w:rPr>
          <w:b/>
          <w:bCs/>
        </w:rPr>
      </w:pPr>
      <w:r w:rsidRPr="3AE0A21C">
        <w:rPr>
          <w:b/>
          <w:bCs/>
        </w:rPr>
        <w:t>Preamble/Moderator’s Opening Statements</w:t>
      </w:r>
    </w:p>
    <w:p w14:paraId="5D182E22" w14:textId="2ADA2BAD" w:rsidR="00196594" w:rsidRDefault="3AE0A21C" w:rsidP="3AE0A21C">
      <w:pPr>
        <w:rPr>
          <w:rStyle w:val="notranslate"/>
        </w:rPr>
      </w:pPr>
      <w:r>
        <w:t>Thank you very much for agreeing to participate in this focus group. I’m [</w:t>
      </w:r>
      <w:r w:rsidRPr="3AE0A21C">
        <w:rPr>
          <w:i/>
          <w:iCs/>
        </w:rPr>
        <w:t>moderator name</w:t>
      </w:r>
      <w:r>
        <w:t>], and I will facilitate today’s session. I am joined by [</w:t>
      </w:r>
      <w:r w:rsidR="001B5E8E">
        <w:rPr>
          <w:i/>
          <w:iCs/>
        </w:rPr>
        <w:t>co-moderator name</w:t>
      </w:r>
      <w:r>
        <w:t xml:space="preserve">]. </w:t>
      </w:r>
      <w:r w:rsidR="001B5E8E">
        <w:t xml:space="preserve">S/he will take notes and will assist you if </w:t>
      </w:r>
      <w:r w:rsidR="001B5E8E" w:rsidRPr="007B2450">
        <w:rPr>
          <w:szCs w:val="24"/>
        </w:rPr>
        <w:t xml:space="preserve">you need to step </w:t>
      </w:r>
      <w:r w:rsidR="001B5E8E">
        <w:rPr>
          <w:szCs w:val="24"/>
        </w:rPr>
        <w:t>out during the focus group</w:t>
      </w:r>
      <w:r w:rsidR="001B5E8E" w:rsidRPr="007B2450">
        <w:rPr>
          <w:szCs w:val="24"/>
        </w:rPr>
        <w:t>.</w:t>
      </w:r>
      <w:r w:rsidR="001B5E8E">
        <w:rPr>
          <w:szCs w:val="24"/>
        </w:rPr>
        <w:t xml:space="preserve"> </w:t>
      </w:r>
      <w:r w:rsidR="001B5E8E" w:rsidRPr="007B2450">
        <w:rPr>
          <w:szCs w:val="24"/>
        </w:rPr>
        <w:t xml:space="preserve">We are from ICF, an independent research and consulting firm. </w:t>
      </w:r>
      <w:r w:rsidR="001B5E8E" w:rsidRPr="007B2450">
        <w:rPr>
          <w:rStyle w:val="notranslate"/>
        </w:rPr>
        <w:t xml:space="preserve">This discussion is part of a larger </w:t>
      </w:r>
      <w:r w:rsidR="001B5E8E">
        <w:rPr>
          <w:rStyle w:val="notranslate"/>
        </w:rPr>
        <w:t xml:space="preserve">program assessment of </w:t>
      </w:r>
      <w:r w:rsidR="00565EFA">
        <w:rPr>
          <w:rStyle w:val="notranslate"/>
        </w:rPr>
        <w:t xml:space="preserve">the </w:t>
      </w:r>
      <w:r w:rsidR="001B5E8E">
        <w:rPr>
          <w:rStyle w:val="notranslate"/>
        </w:rPr>
        <w:t>T</w:t>
      </w:r>
      <w:r w:rsidR="004108A1">
        <w:rPr>
          <w:rStyle w:val="notranslate"/>
        </w:rPr>
        <w:t xml:space="preserve">rafficking </w:t>
      </w:r>
      <w:r w:rsidR="001B5E8E">
        <w:rPr>
          <w:rStyle w:val="notranslate"/>
        </w:rPr>
        <w:t>V</w:t>
      </w:r>
      <w:r w:rsidR="004108A1">
        <w:rPr>
          <w:rStyle w:val="notranslate"/>
        </w:rPr>
        <w:t xml:space="preserve">ictim </w:t>
      </w:r>
      <w:r w:rsidR="001B5E8E">
        <w:rPr>
          <w:rStyle w:val="notranslate"/>
        </w:rPr>
        <w:t>A</w:t>
      </w:r>
      <w:r w:rsidR="004108A1">
        <w:rPr>
          <w:rStyle w:val="notranslate"/>
        </w:rPr>
        <w:t xml:space="preserve">ssistance </w:t>
      </w:r>
      <w:r w:rsidR="001B5E8E">
        <w:rPr>
          <w:rStyle w:val="notranslate"/>
        </w:rPr>
        <w:t>P</w:t>
      </w:r>
      <w:r w:rsidR="004108A1">
        <w:rPr>
          <w:rStyle w:val="notranslate"/>
        </w:rPr>
        <w:t>rogram (TVAP)</w:t>
      </w:r>
      <w:r w:rsidR="001B5E8E" w:rsidRPr="007B2450">
        <w:rPr>
          <w:rStyle w:val="notranslate"/>
        </w:rPr>
        <w:t xml:space="preserve"> </w:t>
      </w:r>
      <w:r w:rsidR="001B5E8E">
        <w:rPr>
          <w:rStyle w:val="notranslate"/>
        </w:rPr>
        <w:t xml:space="preserve">being </w:t>
      </w:r>
      <w:r w:rsidR="001B5E8E" w:rsidRPr="007B2450">
        <w:rPr>
          <w:rStyle w:val="notranslate"/>
        </w:rPr>
        <w:t xml:space="preserve">funded by </w:t>
      </w:r>
      <w:r w:rsidR="004108A1">
        <w:rPr>
          <w:rStyle w:val="notranslate"/>
        </w:rPr>
        <w:t xml:space="preserve">the </w:t>
      </w:r>
      <w:r w:rsidR="001B5E8E">
        <w:rPr>
          <w:rStyle w:val="notranslate"/>
        </w:rPr>
        <w:t>O</w:t>
      </w:r>
      <w:r w:rsidR="004108A1">
        <w:rPr>
          <w:rStyle w:val="notranslate"/>
        </w:rPr>
        <w:t xml:space="preserve">ffice </w:t>
      </w:r>
      <w:r w:rsidR="00AC62E5">
        <w:rPr>
          <w:rStyle w:val="notranslate"/>
        </w:rPr>
        <w:t>on</w:t>
      </w:r>
      <w:r w:rsidR="004108A1">
        <w:rPr>
          <w:rStyle w:val="notranslate"/>
        </w:rPr>
        <w:t xml:space="preserve"> </w:t>
      </w:r>
      <w:r w:rsidR="001B5E8E">
        <w:rPr>
          <w:rStyle w:val="notranslate"/>
        </w:rPr>
        <w:t>T</w:t>
      </w:r>
      <w:r w:rsidR="004108A1">
        <w:rPr>
          <w:rStyle w:val="notranslate"/>
        </w:rPr>
        <w:t xml:space="preserve">rafficking in </w:t>
      </w:r>
      <w:r w:rsidR="001B5E8E">
        <w:rPr>
          <w:rStyle w:val="notranslate"/>
        </w:rPr>
        <w:t>P</w:t>
      </w:r>
      <w:r w:rsidR="004108A1">
        <w:rPr>
          <w:rStyle w:val="notranslate"/>
        </w:rPr>
        <w:t>ersons</w:t>
      </w:r>
      <w:r w:rsidR="001B5E8E" w:rsidRPr="007B2450">
        <w:rPr>
          <w:rStyle w:val="notranslate"/>
        </w:rPr>
        <w:t xml:space="preserve"> to better understand </w:t>
      </w:r>
      <w:r w:rsidR="001B5E8E">
        <w:rPr>
          <w:rStyle w:val="notranslate"/>
        </w:rPr>
        <w:t xml:space="preserve">the operations and efficiencies of TVAP. </w:t>
      </w:r>
    </w:p>
    <w:p w14:paraId="6200A8BC" w14:textId="4EAE0F80" w:rsidR="00196594" w:rsidRDefault="00565EFA" w:rsidP="00196594">
      <w:pPr>
        <w:rPr>
          <w:rStyle w:val="notranslate"/>
        </w:rPr>
      </w:pPr>
      <w:r>
        <w:rPr>
          <w:rStyle w:val="notranslate"/>
        </w:rPr>
        <w:t>[</w:t>
      </w:r>
      <w:r>
        <w:rPr>
          <w:rStyle w:val="notranslate"/>
          <w:i/>
        </w:rPr>
        <w:t>Include if needed based on knowledge of TVAP</w:t>
      </w:r>
      <w:r>
        <w:rPr>
          <w:rStyle w:val="notranslate"/>
        </w:rPr>
        <w:t xml:space="preserve">] </w:t>
      </w:r>
      <w:r w:rsidR="004128D1">
        <w:rPr>
          <w:rStyle w:val="notranslate"/>
        </w:rPr>
        <w:t xml:space="preserve">As a reminder, </w:t>
      </w:r>
      <w:r w:rsidR="00760C1C">
        <w:rPr>
          <w:rStyle w:val="notranslate"/>
        </w:rPr>
        <w:t xml:space="preserve">TVAP </w:t>
      </w:r>
      <w:r w:rsidR="00F87248" w:rsidRPr="00F87248">
        <w:rPr>
          <w:rStyle w:val="notranslate"/>
        </w:rPr>
        <w:t>is a grant program intended fund time-limited comprehensive case management services on a per capita basis to foreign</w:t>
      </w:r>
      <w:r>
        <w:rPr>
          <w:rStyle w:val="notranslate"/>
        </w:rPr>
        <w:t xml:space="preserve"> national</w:t>
      </w:r>
      <w:r w:rsidR="00F87248" w:rsidRPr="00F87248">
        <w:rPr>
          <w:rStyle w:val="notranslate"/>
        </w:rPr>
        <w:t xml:space="preserve"> victims of a severe form of trafficking in persons and potential victims of trafficking seeking HHS certification in any loca</w:t>
      </w:r>
      <w:r w:rsidR="00F87248">
        <w:rPr>
          <w:rStyle w:val="notranslate"/>
        </w:rPr>
        <w:t xml:space="preserve">tion within the United States. </w:t>
      </w:r>
      <w:r w:rsidR="00F87248" w:rsidRPr="00F87248">
        <w:rPr>
          <w:rStyle w:val="notranslate"/>
        </w:rPr>
        <w:t>Persons qualified for services under this grant means victims of a severe form of trafficking in persons who have received HHS certification; potential victims of a severe form of trafficking who are actively seeking HHS certification; a family member in receipt of a derivative T visa issued by DHS; and minor dependent children of foreign victims of severe forms of trafficking in persons or potential victims of trafficking.</w:t>
      </w:r>
      <w:r w:rsidR="004128D1">
        <w:rPr>
          <w:rStyle w:val="notranslate"/>
        </w:rPr>
        <w:t xml:space="preserve"> </w:t>
      </w:r>
    </w:p>
    <w:p w14:paraId="4FFB0B92" w14:textId="1F5E1F96" w:rsidR="00196594" w:rsidRDefault="001B5E8E" w:rsidP="3AE0A21C">
      <w:pPr>
        <w:rPr>
          <w:rStyle w:val="notranslate"/>
          <w:i/>
        </w:rPr>
      </w:pPr>
      <w:r w:rsidRPr="007B2450">
        <w:rPr>
          <w:rStyle w:val="notranslate"/>
        </w:rPr>
        <w:t>You were invited here today</w:t>
      </w:r>
      <w:r>
        <w:rPr>
          <w:rStyle w:val="notranslate"/>
        </w:rPr>
        <w:t xml:space="preserve"> </w:t>
      </w:r>
      <w:r w:rsidRPr="00196594">
        <w:rPr>
          <w:rStyle w:val="notranslate"/>
        </w:rPr>
        <w:t xml:space="preserve">because </w:t>
      </w:r>
      <w:r w:rsidRPr="00A645A3">
        <w:t>your organization</w:t>
      </w:r>
      <w:r w:rsidR="009E570E">
        <w:t xml:space="preserve"> has an MOU with </w:t>
      </w:r>
      <w:r w:rsidR="004128D1">
        <w:t xml:space="preserve">one of the three TVAP grantees – Tapestri, </w:t>
      </w:r>
      <w:r w:rsidR="004128D1">
        <w:rPr>
          <w:rStyle w:val="notranslate"/>
        </w:rPr>
        <w:t>U.S. Conference of Catholic Bishops (USCCB), or U.S. Committee for Refugees and Immigrants (USCRI)</w:t>
      </w:r>
      <w:r w:rsidR="009E570E">
        <w:t xml:space="preserve"> </w:t>
      </w:r>
      <w:r w:rsidR="004128D1">
        <w:t xml:space="preserve">– </w:t>
      </w:r>
      <w:r w:rsidR="009E570E">
        <w:t xml:space="preserve">and enrolls a </w:t>
      </w:r>
      <w:r w:rsidR="0082765D" w:rsidRPr="0082765D">
        <w:rPr>
          <w:i/>
        </w:rPr>
        <w:t>[</w:t>
      </w:r>
      <w:r w:rsidR="009E570E" w:rsidRPr="0082765D">
        <w:rPr>
          <w:i/>
        </w:rPr>
        <w:t xml:space="preserve">large number of </w:t>
      </w:r>
      <w:r w:rsidR="0082765D" w:rsidRPr="0082765D">
        <w:rPr>
          <w:i/>
        </w:rPr>
        <w:t>/ few]</w:t>
      </w:r>
      <w:r w:rsidR="0082765D">
        <w:t xml:space="preserve"> </w:t>
      </w:r>
      <w:r w:rsidR="009E570E">
        <w:t>clients into TVAP</w:t>
      </w:r>
      <w:r w:rsidR="00E81370" w:rsidRPr="00196594">
        <w:t xml:space="preserve">. We want to leverage your </w:t>
      </w:r>
      <w:r w:rsidRPr="00A645A3">
        <w:rPr>
          <w:rStyle w:val="notranslate"/>
        </w:rPr>
        <w:t>expertise and</w:t>
      </w:r>
      <w:r w:rsidR="009E570E">
        <w:rPr>
          <w:rStyle w:val="notranslate"/>
        </w:rPr>
        <w:t xml:space="preserve"> programmatic</w:t>
      </w:r>
      <w:r w:rsidRPr="00A645A3">
        <w:rPr>
          <w:rStyle w:val="notranslate"/>
        </w:rPr>
        <w:t xml:space="preserve"> experience </w:t>
      </w:r>
      <w:r w:rsidR="00E81370" w:rsidRPr="00A645A3">
        <w:rPr>
          <w:rStyle w:val="notranslate"/>
        </w:rPr>
        <w:t>as we assess different funding models</w:t>
      </w:r>
      <w:r w:rsidR="00565EFA">
        <w:rPr>
          <w:rStyle w:val="notranslate"/>
        </w:rPr>
        <w:t xml:space="preserve"> and grant structures</w:t>
      </w:r>
      <w:r w:rsidR="00E81370" w:rsidRPr="00A645A3">
        <w:rPr>
          <w:rStyle w:val="notranslate"/>
        </w:rPr>
        <w:t>.</w:t>
      </w:r>
      <w:r w:rsidR="00E81370">
        <w:rPr>
          <w:rStyle w:val="notranslate"/>
          <w:i/>
        </w:rPr>
        <w:t xml:space="preserve"> </w:t>
      </w:r>
      <w:r w:rsidR="009633B8" w:rsidRPr="00A645A3">
        <w:rPr>
          <w:rStyle w:val="notranslate"/>
          <w:i/>
        </w:rPr>
        <w:t xml:space="preserve"> </w:t>
      </w:r>
    </w:p>
    <w:p w14:paraId="25D2E605" w14:textId="36C40163" w:rsidR="00396AD4" w:rsidRDefault="003A2E12" w:rsidP="008A3232">
      <w:pPr>
        <w:rPr>
          <w:rFonts w:cs="Times New Roman"/>
          <w:szCs w:val="24"/>
        </w:rPr>
      </w:pPr>
      <w:r w:rsidRPr="00190652">
        <w:rPr>
          <w:rFonts w:cs="Times New Roman"/>
        </w:rPr>
        <w:t xml:space="preserve">Participation in this discussion is voluntary; you may choose not to answer any questions, or stop participating at any time. </w:t>
      </w:r>
      <w:r w:rsidR="00396AD4">
        <w:rPr>
          <w:rFonts w:cs="Times New Roman"/>
        </w:rPr>
        <w:t>Participation or responses will not influence your</w:t>
      </w:r>
      <w:r w:rsidR="00BA38BF">
        <w:rPr>
          <w:rFonts w:cs="Times New Roman"/>
        </w:rPr>
        <w:t xml:space="preserve"> </w:t>
      </w:r>
      <w:r w:rsidR="00396AD4">
        <w:rPr>
          <w:rFonts w:cs="Times New Roman"/>
        </w:rPr>
        <w:t xml:space="preserve">grant funding. There are no anticipated risks or discomforts associated with participation in this focus group. All of the information you share with us today will be kept confidential. What you say will not be identified with your name. Any direct quotes that ICF uses for the purposes of reporting will not be associated with any individual person or organization </w:t>
      </w:r>
      <w:r w:rsidR="00396AD4">
        <w:t>but will be shared with the Office on Trafficking in Persons anonymously.</w:t>
      </w:r>
      <w:r w:rsidR="00396AD4">
        <w:rPr>
          <w:rFonts w:cs="Times New Roman"/>
          <w:szCs w:val="24"/>
        </w:rPr>
        <w:t xml:space="preserve"> </w:t>
      </w:r>
    </w:p>
    <w:p w14:paraId="63804452" w14:textId="6F636CB8" w:rsidR="003A2E12" w:rsidRDefault="003A2E12" w:rsidP="003A2E12">
      <w:pPr>
        <w:rPr>
          <w:rStyle w:val="notranslate"/>
          <w:szCs w:val="24"/>
        </w:rPr>
      </w:pPr>
      <w:r w:rsidRPr="007B2450">
        <w:rPr>
          <w:rStyle w:val="notranslate"/>
          <w:szCs w:val="24"/>
        </w:rPr>
        <w:t>All focus group members are asked to respect the privacy of other group members. You may tell others that you were in a focus group and the general topic of the discussion but actual names and stories of other participants should not be repeated. Although it is unlikely, ICF cannot guarantee that another member of the focus group will not reveal something about you that they learned from the discussion</w:t>
      </w:r>
      <w:r>
        <w:rPr>
          <w:rStyle w:val="notranslate"/>
          <w:szCs w:val="24"/>
        </w:rPr>
        <w:t>.</w:t>
      </w:r>
    </w:p>
    <w:p w14:paraId="55D5338E" w14:textId="77777777" w:rsidR="00233413" w:rsidRPr="00530393" w:rsidRDefault="00233413" w:rsidP="00233413">
      <w:pPr>
        <w:rPr>
          <w:sz w:val="16"/>
        </w:rPr>
      </w:pPr>
      <w:r w:rsidRPr="00530393">
        <w:rPr>
          <w:sz w:val="16"/>
        </w:rPr>
        <w:t xml:space="preserve">According to the Paperwork Reduction Act of 1995, no persons are required to respond to a collection of information unless it displays a valid OMB control </w:t>
      </w:r>
      <w:r w:rsidRPr="004D00CB">
        <w:rPr>
          <w:sz w:val="16"/>
        </w:rPr>
        <w:t>number. The valid OMB control number for this information collection is 0990-0421. The time required to complete this information collection is estimated to average 60 minutes</w:t>
      </w:r>
      <w:r w:rsidRPr="00530393">
        <w:rPr>
          <w:sz w:val="16"/>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7AD19886" w14:textId="77777777" w:rsidR="00233413" w:rsidRPr="006F057A" w:rsidRDefault="00233413" w:rsidP="00CB1073"/>
    <w:p w14:paraId="57CE1C31" w14:textId="77777777" w:rsidR="00233413" w:rsidRDefault="00233413" w:rsidP="00233413">
      <w:r>
        <w:lastRenderedPageBreak/>
        <w:t xml:space="preserve">The information gathered in this focus group will be combined with other information gathered through the assessment to help determine which funding models and grant structures are likely to be most cost efficient and best at meeting the needs of the field. </w:t>
      </w:r>
    </w:p>
    <w:p w14:paraId="19530237" w14:textId="77777777" w:rsidR="0020471D" w:rsidRPr="007B2450" w:rsidRDefault="0020471D" w:rsidP="0020471D">
      <w:pPr>
        <w:rPr>
          <w:szCs w:val="24"/>
        </w:rPr>
      </w:pPr>
      <w:r w:rsidRPr="007B2450">
        <w:rPr>
          <w:rFonts w:cs="Calibri"/>
          <w:bCs/>
          <w:szCs w:val="24"/>
        </w:rPr>
        <w:t xml:space="preserve">With your permission, we would like to audio record this discussion for notetaking purposes only and to ensure accuracy of the information you share. Only the ICF research team will have access to this recording. Upon transcription of these recordings, we will destroy the recordings themselves, and only keep written records that do not personally identify any individual. </w:t>
      </w:r>
      <w:r w:rsidRPr="007B2450">
        <w:rPr>
          <w:szCs w:val="24"/>
        </w:rPr>
        <w:t>With a show of hands, who opposes recording today’s session?</w:t>
      </w:r>
    </w:p>
    <w:p w14:paraId="2088AC5C" w14:textId="77777777" w:rsidR="0020471D" w:rsidRPr="007B2450" w:rsidRDefault="0020471D" w:rsidP="0020471D">
      <w:pPr>
        <w:rPr>
          <w:szCs w:val="24"/>
        </w:rPr>
      </w:pPr>
      <w:r w:rsidRPr="007B2450">
        <w:rPr>
          <w:szCs w:val="24"/>
        </w:rPr>
        <w:t>[</w:t>
      </w:r>
      <w:r w:rsidRPr="007B2450">
        <w:rPr>
          <w:i/>
          <w:szCs w:val="24"/>
        </w:rPr>
        <w:t>If recording</w:t>
      </w:r>
      <w:r w:rsidRPr="007B2450">
        <w:rPr>
          <w:szCs w:val="24"/>
        </w:rPr>
        <w:t>] Because we are recording, I may remind you occasionally to speak up and to speak one at a time so that we can hear you clearly when we review the tape. After we review the tape, it will be deleted so there is no record of it.</w:t>
      </w:r>
    </w:p>
    <w:p w14:paraId="719085C0" w14:textId="2850836D" w:rsidR="0020471D" w:rsidRDefault="0020471D" w:rsidP="0020471D">
      <w:r w:rsidRPr="007B2450">
        <w:rPr>
          <w:szCs w:val="24"/>
        </w:rPr>
        <w:t>[</w:t>
      </w:r>
      <w:r w:rsidRPr="007B2450">
        <w:rPr>
          <w:i/>
          <w:szCs w:val="24"/>
        </w:rPr>
        <w:t>If not recording</w:t>
      </w:r>
      <w:r w:rsidRPr="007B2450">
        <w:rPr>
          <w:szCs w:val="24"/>
        </w:rPr>
        <w:t>] Ok (co-moderator) will be taking notes, I may remind you occasionally to speak slower or to speak one at a time so that (co-moderator) can make sure to get all of your responses.</w:t>
      </w:r>
    </w:p>
    <w:p w14:paraId="1A342E38" w14:textId="470FC4D5" w:rsidR="00F45D62" w:rsidRPr="006F057A" w:rsidRDefault="0020471D" w:rsidP="00CB1073">
      <w:r>
        <w:t>I</w:t>
      </w:r>
      <w:r w:rsidR="3AE0A21C">
        <w:t>t is important that you express yourself openly. There are no right or wrong answers</w:t>
      </w:r>
      <w:r>
        <w:t>-w</w:t>
      </w:r>
      <w:r w:rsidR="3AE0A21C">
        <w:t xml:space="preserve">e want </w:t>
      </w:r>
      <w:r>
        <w:t>your honesty and we expect differences of opinion.</w:t>
      </w:r>
      <w:r w:rsidR="3AE0A21C">
        <w:t xml:space="preserve"> </w:t>
      </w:r>
      <w:r w:rsidRPr="007B2450">
        <w:rPr>
          <w:szCs w:val="24"/>
        </w:rPr>
        <w:t>While I am the moderator, I am interested in hearing what you think and I want the interaction to flow among you.</w:t>
      </w:r>
      <w:r>
        <w:rPr>
          <w:szCs w:val="24"/>
        </w:rPr>
        <w:t xml:space="preserve"> While </w:t>
      </w:r>
      <w:r w:rsidR="3AE0A21C">
        <w:t>there is no need for everyone to respond</w:t>
      </w:r>
      <w:r>
        <w:t xml:space="preserve"> to all our questions, it </w:t>
      </w:r>
      <w:r w:rsidR="3AE0A21C">
        <w:t>is important that a wide range of ideas is expressed. If you would like to add an idea, or if you have an idea that contrasts with those that have been aired, that’s the time to jump into the conversation. You don’t have to go in a circle. There is no such thing as “your turn.” It’s always your turn.</w:t>
      </w:r>
    </w:p>
    <w:p w14:paraId="073860E6" w14:textId="1875F8E0" w:rsidR="00D01382" w:rsidRDefault="3AE0A21C" w:rsidP="00CB1073">
      <w:r>
        <w:t>Before we get started with introductions, let’s lay some ground rules for how today’s discussion will operate.</w:t>
      </w:r>
      <w:r w:rsidRPr="3AE0A21C">
        <w:rPr>
          <w:i/>
          <w:iCs/>
        </w:rPr>
        <w:t xml:space="preserve"> </w:t>
      </w:r>
      <w:r>
        <w:t>[</w:t>
      </w:r>
      <w:r w:rsidRPr="3AE0A21C">
        <w:rPr>
          <w:i/>
          <w:iCs/>
        </w:rPr>
        <w:t>Have standard ground rules for all groups, including restroom, timeframe, talking one at a time, respecting divergent opinions, having conversations stay in the room, etc</w:t>
      </w:r>
      <w:r w:rsidR="00BA38BF">
        <w:rPr>
          <w:i/>
          <w:iCs/>
        </w:rPr>
        <w:t>.</w:t>
      </w:r>
      <w:r>
        <w:t xml:space="preserve">]. </w:t>
      </w:r>
    </w:p>
    <w:p w14:paraId="2A51BAF4" w14:textId="793CD886" w:rsidR="00D01382" w:rsidRDefault="3AE0A21C" w:rsidP="00CB1073">
      <w:r>
        <w:t>Are there any questions before we begin?</w:t>
      </w:r>
    </w:p>
    <w:p w14:paraId="2E4B7428" w14:textId="55CE1858" w:rsidR="0020471D" w:rsidRPr="00D01382" w:rsidRDefault="0020471D" w:rsidP="00CB1073">
      <w:r>
        <w:t>[</w:t>
      </w:r>
      <w:r>
        <w:rPr>
          <w:i/>
        </w:rPr>
        <w:t>If recording</w:t>
      </w:r>
      <w:r>
        <w:t xml:space="preserve">]. </w:t>
      </w:r>
      <w:r w:rsidR="009633B8">
        <w:t>Start recording</w:t>
      </w:r>
      <w:r>
        <w:t>.</w:t>
      </w:r>
    </w:p>
    <w:p w14:paraId="010A540B" w14:textId="1623F8A3" w:rsidR="007E7EFF" w:rsidRPr="00C22B7C" w:rsidRDefault="3AE0A21C" w:rsidP="00C22B7C">
      <w:pPr>
        <w:pStyle w:val="Header"/>
      </w:pPr>
      <w:r>
        <w:t xml:space="preserve">Introductions </w:t>
      </w:r>
    </w:p>
    <w:p w14:paraId="024EAB46" w14:textId="169CD38B" w:rsidR="004A380C" w:rsidRDefault="3AE0A21C" w:rsidP="00280040">
      <w:r>
        <w:t>Let’s start with introductions. Please give us your first name only.</w:t>
      </w:r>
    </w:p>
    <w:p w14:paraId="266F2C05" w14:textId="372538AB" w:rsidR="00C1334A" w:rsidRDefault="3AE0A21C" w:rsidP="00C1334A">
      <w:r>
        <w:t>[</w:t>
      </w:r>
      <w:r w:rsidRPr="3AE0A21C">
        <w:rPr>
          <w:i/>
          <w:iCs/>
        </w:rPr>
        <w:t xml:space="preserve">The moderator should select questions from the following list that achieves the goals of the focus group. The number of questions should account for the </w:t>
      </w:r>
      <w:r w:rsidR="00CC4970">
        <w:rPr>
          <w:i/>
          <w:iCs/>
        </w:rPr>
        <w:t>way the discussion unfolds within</w:t>
      </w:r>
      <w:r w:rsidRPr="3AE0A21C">
        <w:rPr>
          <w:i/>
          <w:iCs/>
        </w:rPr>
        <w:t xml:space="preserve"> the focus group.</w:t>
      </w:r>
      <w:r w:rsidR="00BE7AEB">
        <w:rPr>
          <w:i/>
          <w:iCs/>
        </w:rPr>
        <w:t xml:space="preserve"> </w:t>
      </w:r>
      <w:r w:rsidR="00CC4970">
        <w:rPr>
          <w:i/>
          <w:iCs/>
        </w:rPr>
        <w:t>The moderator should cover as many of the bolded overarching topics as possible.</w:t>
      </w:r>
      <w:r w:rsidR="004128D1">
        <w:rPr>
          <w:i/>
          <w:iCs/>
        </w:rPr>
        <w:t xml:space="preserve"> The focus group should not exceed 60 minutes in length.</w:t>
      </w:r>
      <w:r>
        <w:t>]</w:t>
      </w:r>
    </w:p>
    <w:p w14:paraId="062A57EA" w14:textId="78BCF5D2" w:rsidR="00830D23" w:rsidRPr="00E651AA" w:rsidRDefault="3AE0A21C" w:rsidP="00C22B7C">
      <w:pPr>
        <w:pStyle w:val="Header"/>
      </w:pPr>
      <w:r>
        <w:t xml:space="preserve">General questions </w:t>
      </w:r>
    </w:p>
    <w:p w14:paraId="5073CB3E" w14:textId="6F724713" w:rsidR="00084F70" w:rsidRDefault="00CC4970" w:rsidP="00084F70">
      <w:pPr>
        <w:pStyle w:val="ListParagraph"/>
      </w:pPr>
      <w:r>
        <w:t xml:space="preserve">I’d like to understand </w:t>
      </w:r>
      <w:r w:rsidR="00EE6185">
        <w:t xml:space="preserve">the various </w:t>
      </w:r>
      <w:r w:rsidR="00BA5B50">
        <w:t>types of funding</w:t>
      </w:r>
      <w:r w:rsidR="007C68C8">
        <w:t xml:space="preserve"> available</w:t>
      </w:r>
      <w:r w:rsidR="00F565D2">
        <w:t xml:space="preserve"> </w:t>
      </w:r>
      <w:r w:rsidR="00EE6185">
        <w:t>for</w:t>
      </w:r>
      <w:r w:rsidR="00F565D2">
        <w:t xml:space="preserve"> trafficking-related services</w:t>
      </w:r>
      <w:r w:rsidR="00EE6185">
        <w:t>. What types of funding do</w:t>
      </w:r>
      <w:r w:rsidR="00A47CA7">
        <w:t>es</w:t>
      </w:r>
      <w:r w:rsidR="00EE6185">
        <w:t xml:space="preserve"> you</w:t>
      </w:r>
      <w:r w:rsidR="00A47CA7">
        <w:t>r organization</w:t>
      </w:r>
      <w:r w:rsidR="00EE6185">
        <w:t xml:space="preserve"> use other</w:t>
      </w:r>
      <w:r w:rsidR="00327EFB">
        <w:t xml:space="preserve"> than TVAP</w:t>
      </w:r>
      <w:r w:rsidR="00EE6185">
        <w:t xml:space="preserve"> to support these services?</w:t>
      </w:r>
    </w:p>
    <w:p w14:paraId="2B793E79" w14:textId="3E3CA8A9" w:rsidR="000F56C4" w:rsidRDefault="000F56C4" w:rsidP="00A82F6D">
      <w:pPr>
        <w:pStyle w:val="ListParagraph"/>
        <w:numPr>
          <w:ilvl w:val="1"/>
          <w:numId w:val="2"/>
        </w:numPr>
      </w:pPr>
      <w:r>
        <w:t>[Probe] What about any of the following: OVC funds for specialized and comprehensive services</w:t>
      </w:r>
      <w:r w:rsidR="00A82F6D">
        <w:t xml:space="preserve"> (large subrecipients only)</w:t>
      </w:r>
      <w:r>
        <w:t>, VOCA funds, refugee-based models like Wilson Fish or Match Grant, state funds, or private funds?</w:t>
      </w:r>
    </w:p>
    <w:p w14:paraId="6C32B7F3" w14:textId="77777777" w:rsidR="008D1A28" w:rsidRDefault="008D1A28" w:rsidP="008D1A28">
      <w:pPr>
        <w:pStyle w:val="Header"/>
        <w:numPr>
          <w:ilvl w:val="0"/>
          <w:numId w:val="0"/>
        </w:numPr>
        <w:ind w:left="720"/>
      </w:pPr>
    </w:p>
    <w:p w14:paraId="5883B270" w14:textId="3DE8B169" w:rsidR="007B53B7" w:rsidRDefault="00681D6F" w:rsidP="007B53B7">
      <w:pPr>
        <w:pStyle w:val="Header"/>
      </w:pPr>
      <w:r>
        <w:lastRenderedPageBreak/>
        <w:t xml:space="preserve">TVAP </w:t>
      </w:r>
      <w:r w:rsidR="00860747">
        <w:t xml:space="preserve">per capita </w:t>
      </w:r>
      <w:r>
        <w:t>funding</w:t>
      </w:r>
    </w:p>
    <w:p w14:paraId="6CEAB019" w14:textId="30D49897" w:rsidR="004128D1" w:rsidRPr="004128D1" w:rsidRDefault="004128D1" w:rsidP="004128D1">
      <w:pPr>
        <w:pStyle w:val="Header"/>
        <w:numPr>
          <w:ilvl w:val="0"/>
          <w:numId w:val="0"/>
        </w:numPr>
        <w:ind w:left="720"/>
        <w:rPr>
          <w:b w:val="0"/>
        </w:rPr>
      </w:pPr>
      <w:r w:rsidRPr="004128D1">
        <w:rPr>
          <w:b w:val="0"/>
        </w:rPr>
        <w:t xml:space="preserve">Let’s start by discussing TVAP a little bit. </w:t>
      </w:r>
    </w:p>
    <w:p w14:paraId="22EAE3BC" w14:textId="16022A4F" w:rsidR="00313C11" w:rsidRPr="00EE6185" w:rsidRDefault="00EE6185" w:rsidP="00EE6185">
      <w:pPr>
        <w:pStyle w:val="Header"/>
        <w:numPr>
          <w:ilvl w:val="0"/>
          <w:numId w:val="8"/>
        </w:numPr>
        <w:ind w:left="1080"/>
        <w:rPr>
          <w:b w:val="0"/>
        </w:rPr>
      </w:pPr>
      <w:r w:rsidRPr="00EE6185">
        <w:rPr>
          <w:b w:val="0"/>
        </w:rPr>
        <w:t xml:space="preserve">What </w:t>
      </w:r>
      <w:r w:rsidR="00C2765D">
        <w:rPr>
          <w:b w:val="0"/>
        </w:rPr>
        <w:t xml:space="preserve">do you think about </w:t>
      </w:r>
      <w:r w:rsidR="00CC4970" w:rsidRPr="00EE6185">
        <w:rPr>
          <w:b w:val="0"/>
        </w:rPr>
        <w:t>the per-cap</w:t>
      </w:r>
      <w:r>
        <w:rPr>
          <w:b w:val="0"/>
        </w:rPr>
        <w:t>ita funding model used by TVAP?</w:t>
      </w:r>
      <w:r w:rsidR="00CC4970" w:rsidRPr="00EE6185">
        <w:rPr>
          <w:b w:val="0"/>
        </w:rPr>
        <w:t xml:space="preserve"> </w:t>
      </w:r>
    </w:p>
    <w:p w14:paraId="3F630CF1" w14:textId="1A130AC9" w:rsidR="00C2765D" w:rsidRDefault="00C2765D" w:rsidP="00A82F6D">
      <w:pPr>
        <w:pStyle w:val="ListParagraph"/>
        <w:ind w:left="1440"/>
      </w:pPr>
      <w:r>
        <w:t>[Probe] What are the strengths of this model?</w:t>
      </w:r>
    </w:p>
    <w:p w14:paraId="55F4594F" w14:textId="47513E31" w:rsidR="00C2765D" w:rsidRDefault="00C2765D" w:rsidP="00A82F6D">
      <w:pPr>
        <w:pStyle w:val="ListParagraph"/>
        <w:ind w:left="1440"/>
      </w:pPr>
      <w:r>
        <w:t xml:space="preserve">[Probe] What are the weaknesses of this model? </w:t>
      </w:r>
    </w:p>
    <w:p w14:paraId="33429902" w14:textId="0EAB7509" w:rsidR="00B91195" w:rsidRDefault="00CC4970" w:rsidP="00A82F6D">
      <w:pPr>
        <w:pStyle w:val="ListParagraph"/>
        <w:ind w:left="1440"/>
      </w:pPr>
      <w:r>
        <w:t xml:space="preserve">[Probe] </w:t>
      </w:r>
      <w:r w:rsidR="002437C5">
        <w:t xml:space="preserve">To what extent do you think the </w:t>
      </w:r>
      <w:r w:rsidR="00681D6F">
        <w:t>TVAP per capita funding model</w:t>
      </w:r>
      <w:r w:rsidR="003E0802">
        <w:t xml:space="preserve"> </w:t>
      </w:r>
      <w:r w:rsidR="002437C5">
        <w:t xml:space="preserve">allows you to meet the needs of a </w:t>
      </w:r>
      <w:r w:rsidR="00F647C2">
        <w:t>trafficking</w:t>
      </w:r>
      <w:r w:rsidR="002437C5">
        <w:t xml:space="preserve"> victim? </w:t>
      </w:r>
      <w:r w:rsidR="000F56C4">
        <w:t>How so?</w:t>
      </w:r>
    </w:p>
    <w:p w14:paraId="56F538B3" w14:textId="39E45D3F" w:rsidR="002437C5" w:rsidRDefault="00CC4970" w:rsidP="00A82F6D">
      <w:pPr>
        <w:pStyle w:val="ListParagraph"/>
        <w:ind w:left="1440"/>
      </w:pPr>
      <w:r>
        <w:t xml:space="preserve">[Probe] </w:t>
      </w:r>
      <w:r w:rsidR="00B91195">
        <w:t>Do you think you can adequately serve adult and/or minor victims through TVAP? Why or why not?</w:t>
      </w:r>
    </w:p>
    <w:p w14:paraId="66F5C518" w14:textId="2F39AF01" w:rsidR="00F565D2" w:rsidRDefault="00CC4970" w:rsidP="00A82F6D">
      <w:pPr>
        <w:pStyle w:val="ListParagraph"/>
        <w:ind w:left="1440"/>
      </w:pPr>
      <w:r>
        <w:t xml:space="preserve">[Probe] </w:t>
      </w:r>
      <w:r w:rsidR="00F565D2">
        <w:t xml:space="preserve">What are the most difficult challenges </w:t>
      </w:r>
      <w:r w:rsidR="007842EC">
        <w:t>with</w:t>
      </w:r>
      <w:r w:rsidR="00F565D2">
        <w:t xml:space="preserve"> the </w:t>
      </w:r>
      <w:r w:rsidR="00681D6F">
        <w:t>TVAP per capita funding model</w:t>
      </w:r>
      <w:r w:rsidR="00F565D2">
        <w:t xml:space="preserve">? </w:t>
      </w:r>
    </w:p>
    <w:p w14:paraId="58B86F2C" w14:textId="77777777" w:rsidR="004128D1" w:rsidRDefault="00CC4970" w:rsidP="00A82F6D">
      <w:pPr>
        <w:pStyle w:val="ListParagraph"/>
        <w:ind w:left="1440"/>
      </w:pPr>
      <w:r>
        <w:t xml:space="preserve">[Probe] </w:t>
      </w:r>
      <w:r w:rsidR="00697796">
        <w:t>What are the</w:t>
      </w:r>
      <w:r w:rsidR="00F565D2">
        <w:t xml:space="preserve"> </w:t>
      </w:r>
      <w:r w:rsidR="00084F70">
        <w:t>u</w:t>
      </w:r>
      <w:r w:rsidR="00681D6F">
        <w:t>nmet needs of</w:t>
      </w:r>
      <w:r w:rsidR="001C373B">
        <w:t xml:space="preserve"> participants or clients</w:t>
      </w:r>
      <w:r w:rsidR="00F565D2">
        <w:t xml:space="preserve"> </w:t>
      </w:r>
      <w:r w:rsidR="007842EC">
        <w:t>due to</w:t>
      </w:r>
      <w:r w:rsidR="00F565D2">
        <w:t xml:space="preserve"> the structure of the </w:t>
      </w:r>
      <w:r w:rsidR="00681D6F">
        <w:t>TVAP per capita funding model</w:t>
      </w:r>
      <w:r w:rsidR="00F565D2">
        <w:t>?</w:t>
      </w:r>
      <w:r w:rsidR="004128D1" w:rsidRPr="004128D1">
        <w:t xml:space="preserve"> </w:t>
      </w:r>
    </w:p>
    <w:p w14:paraId="0A0E044F" w14:textId="4FEC37F9" w:rsidR="00681D6F" w:rsidRDefault="004128D1" w:rsidP="00E81B32">
      <w:pPr>
        <w:pStyle w:val="ListParagraph"/>
        <w:ind w:left="1440"/>
      </w:pPr>
      <w:r>
        <w:t>[Probe] What</w:t>
      </w:r>
      <w:r w:rsidR="000F56C4">
        <w:t>, if any</w:t>
      </w:r>
      <w:r>
        <w:t xml:space="preserve"> challenges </w:t>
      </w:r>
      <w:r w:rsidR="000F56C4">
        <w:t xml:space="preserve">do you face </w:t>
      </w:r>
      <w:r>
        <w:t>with the 12</w:t>
      </w:r>
      <w:r w:rsidR="00A47CA7">
        <w:t>-</w:t>
      </w:r>
      <w:r>
        <w:t>month and/or 3</w:t>
      </w:r>
      <w:r w:rsidR="00A47CA7">
        <w:t>-</w:t>
      </w:r>
      <w:r>
        <w:t>month time limitations?</w:t>
      </w:r>
      <w:r w:rsidR="000F56C4">
        <w:t xml:space="preserve"> How do you address them?</w:t>
      </w:r>
    </w:p>
    <w:p w14:paraId="769C26A3" w14:textId="13A4D686" w:rsidR="00681D6F" w:rsidRDefault="00681D6F" w:rsidP="00681D6F">
      <w:pPr>
        <w:pStyle w:val="Header"/>
      </w:pPr>
      <w:r>
        <w:t>Other types of funding</w:t>
      </w:r>
      <w:r w:rsidR="00D1674E">
        <w:t xml:space="preserve"> for direct victim services</w:t>
      </w:r>
      <w:r w:rsidR="00DA5317">
        <w:t xml:space="preserve"> </w:t>
      </w:r>
    </w:p>
    <w:p w14:paraId="6B582567" w14:textId="1AF32B45" w:rsidR="004128D1" w:rsidRDefault="00B27996" w:rsidP="00A82F6D">
      <w:pPr>
        <w:pStyle w:val="Header"/>
        <w:numPr>
          <w:ilvl w:val="0"/>
          <w:numId w:val="0"/>
        </w:numPr>
        <w:ind w:left="720"/>
        <w:rPr>
          <w:b w:val="0"/>
        </w:rPr>
      </w:pPr>
      <w:r w:rsidRPr="00BA6020">
        <w:rPr>
          <w:b w:val="0"/>
        </w:rPr>
        <w:t xml:space="preserve">With our remaining time, let’s talk about the other </w:t>
      </w:r>
      <w:r w:rsidR="002859D9">
        <w:rPr>
          <w:b w:val="0"/>
        </w:rPr>
        <w:t>sources</w:t>
      </w:r>
      <w:r w:rsidR="002859D9" w:rsidRPr="00BA6020">
        <w:rPr>
          <w:b w:val="0"/>
        </w:rPr>
        <w:t xml:space="preserve"> </w:t>
      </w:r>
      <w:r w:rsidRPr="00BA6020">
        <w:rPr>
          <w:b w:val="0"/>
        </w:rPr>
        <w:t>of funding you identified at the start of our discussion</w:t>
      </w:r>
      <w:r w:rsidR="004128D1">
        <w:rPr>
          <w:b w:val="0"/>
        </w:rPr>
        <w:t xml:space="preserve"> </w:t>
      </w:r>
      <w:r w:rsidR="004128D1" w:rsidRPr="00A82F6D">
        <w:rPr>
          <w:b w:val="0"/>
          <w:i/>
        </w:rPr>
        <w:t>(remind participants of the funding streams named)</w:t>
      </w:r>
      <w:r w:rsidRPr="00BA6020">
        <w:rPr>
          <w:b w:val="0"/>
        </w:rPr>
        <w:t>.</w:t>
      </w:r>
    </w:p>
    <w:p w14:paraId="4E8D3643" w14:textId="2796EA86" w:rsidR="00B27996" w:rsidRPr="00BA6020" w:rsidRDefault="00B27996" w:rsidP="00BA6020">
      <w:pPr>
        <w:pStyle w:val="Header"/>
        <w:numPr>
          <w:ilvl w:val="0"/>
          <w:numId w:val="7"/>
        </w:numPr>
        <w:ind w:left="1080"/>
        <w:rPr>
          <w:b w:val="0"/>
        </w:rPr>
      </w:pPr>
      <w:r w:rsidRPr="00BA6020">
        <w:rPr>
          <w:b w:val="0"/>
        </w:rPr>
        <w:t xml:space="preserve">What do you </w:t>
      </w:r>
      <w:r w:rsidR="00C2765D">
        <w:rPr>
          <w:b w:val="0"/>
        </w:rPr>
        <w:t xml:space="preserve">think about </w:t>
      </w:r>
      <w:r w:rsidR="002859D9">
        <w:rPr>
          <w:b w:val="0"/>
        </w:rPr>
        <w:t>these funding models?</w:t>
      </w:r>
    </w:p>
    <w:p w14:paraId="2D0E8610" w14:textId="009B0940" w:rsidR="00C2765D" w:rsidRDefault="00C2765D" w:rsidP="00C2765D">
      <w:pPr>
        <w:pStyle w:val="ListParagraph"/>
        <w:ind w:left="1440"/>
      </w:pPr>
      <w:r>
        <w:t>[Probe] What are the strengths of these funding models?</w:t>
      </w:r>
    </w:p>
    <w:p w14:paraId="2139E257" w14:textId="40EB9A32" w:rsidR="00C2765D" w:rsidRDefault="00C2765D" w:rsidP="00C2765D">
      <w:pPr>
        <w:pStyle w:val="ListParagraph"/>
        <w:ind w:left="1440"/>
      </w:pPr>
      <w:r>
        <w:t xml:space="preserve">[Probe] What are the weaknesses of these funding models? </w:t>
      </w:r>
    </w:p>
    <w:p w14:paraId="49F57953" w14:textId="621DFCB8" w:rsidR="00681D6F" w:rsidRDefault="00B27996" w:rsidP="00A82F6D">
      <w:pPr>
        <w:pStyle w:val="ListParagraph"/>
        <w:ind w:left="1440"/>
      </w:pPr>
      <w:r>
        <w:t xml:space="preserve">[Probe] </w:t>
      </w:r>
      <w:r w:rsidR="00F0052A">
        <w:t>Do you think you can adequately serve adult and/or minor victims through these funding types? Why or why not?</w:t>
      </w:r>
    </w:p>
    <w:p w14:paraId="5C70AB88" w14:textId="63AFD95D" w:rsidR="000F56C4" w:rsidRDefault="000F56C4" w:rsidP="00A82F6D">
      <w:pPr>
        <w:pStyle w:val="ListParagraph"/>
        <w:ind w:left="1440"/>
      </w:pPr>
      <w:r>
        <w:t xml:space="preserve">[Probe] How do these models compare with the TVAP per capita model? </w:t>
      </w:r>
    </w:p>
    <w:p w14:paraId="40CA6494" w14:textId="651F08FC" w:rsidR="000F56C4" w:rsidRPr="00666169" w:rsidRDefault="000F56C4" w:rsidP="00A82F6D">
      <w:pPr>
        <w:pStyle w:val="ListParagraph"/>
        <w:ind w:left="1440"/>
      </w:pPr>
      <w:r>
        <w:t>[Probe] What challenges, if any, do you face with these other types of funding?</w:t>
      </w:r>
    </w:p>
    <w:p w14:paraId="2C980AC3" w14:textId="2B153C72" w:rsidR="00892235" w:rsidRDefault="00475E15" w:rsidP="002859D9">
      <w:pPr>
        <w:pStyle w:val="ListParagraph"/>
      </w:pPr>
      <w:r>
        <w:t xml:space="preserve">To what extent do these </w:t>
      </w:r>
      <w:r w:rsidR="002859D9">
        <w:t xml:space="preserve">other trafficking </w:t>
      </w:r>
      <w:r>
        <w:t xml:space="preserve">funding </w:t>
      </w:r>
      <w:r w:rsidR="002859D9">
        <w:t xml:space="preserve">sources </w:t>
      </w:r>
      <w:r>
        <w:t>complement or offset shortfalls in TVAP funding? How so?</w:t>
      </w:r>
    </w:p>
    <w:p w14:paraId="2116B335" w14:textId="563C5BEE" w:rsidR="00C15975" w:rsidRDefault="00C15975" w:rsidP="00475E15">
      <w:pPr>
        <w:pStyle w:val="Header"/>
      </w:pPr>
      <w:r>
        <w:t>Suggestions for TVAP</w:t>
      </w:r>
    </w:p>
    <w:p w14:paraId="4ABDFAAA" w14:textId="2AE4A83B" w:rsidR="00475E15" w:rsidRDefault="00475E15" w:rsidP="00C15975">
      <w:pPr>
        <w:pStyle w:val="Header"/>
        <w:numPr>
          <w:ilvl w:val="0"/>
          <w:numId w:val="9"/>
        </w:numPr>
        <w:ind w:left="1080"/>
        <w:rPr>
          <w:b w:val="0"/>
        </w:rPr>
      </w:pPr>
      <w:r w:rsidRPr="00C15975">
        <w:rPr>
          <w:b w:val="0"/>
        </w:rPr>
        <w:t>If given the chance to restructure TVAP, what would be your priorities?</w:t>
      </w:r>
    </w:p>
    <w:p w14:paraId="32F66EC4" w14:textId="77777777" w:rsidR="00C2765D" w:rsidRDefault="00C2765D" w:rsidP="00C2765D">
      <w:pPr>
        <w:pStyle w:val="ListParagraph"/>
        <w:numPr>
          <w:ilvl w:val="1"/>
          <w:numId w:val="9"/>
        </w:numPr>
      </w:pPr>
      <w:r>
        <w:t>[Probe] Are there changes you would make to the regional structure?</w:t>
      </w:r>
    </w:p>
    <w:p w14:paraId="33043051" w14:textId="77777777" w:rsidR="00C2765D" w:rsidRDefault="00C2765D" w:rsidP="00C2765D">
      <w:pPr>
        <w:pStyle w:val="ListParagraph"/>
        <w:numPr>
          <w:ilvl w:val="1"/>
          <w:numId w:val="9"/>
        </w:numPr>
      </w:pPr>
      <w:r>
        <w:t>[Probe] Are there changes you would make to the per capita funding structure?</w:t>
      </w:r>
    </w:p>
    <w:p w14:paraId="42BE6878" w14:textId="77777777" w:rsidR="00C2765D" w:rsidRDefault="00C2765D" w:rsidP="00C2765D">
      <w:pPr>
        <w:pStyle w:val="ListParagraph"/>
        <w:numPr>
          <w:ilvl w:val="1"/>
          <w:numId w:val="9"/>
        </w:numPr>
      </w:pPr>
      <w:r>
        <w:t xml:space="preserve">[Probe] Are there other programs with which you would want to TVAP to be integrated or coordinated with more closely? </w:t>
      </w:r>
    </w:p>
    <w:p w14:paraId="514D0034" w14:textId="77777777" w:rsidR="00C2765D" w:rsidRPr="00C15975" w:rsidRDefault="00C2765D" w:rsidP="008D1A28">
      <w:pPr>
        <w:pStyle w:val="Header"/>
        <w:numPr>
          <w:ilvl w:val="0"/>
          <w:numId w:val="0"/>
        </w:numPr>
        <w:ind w:left="1080"/>
        <w:rPr>
          <w:b w:val="0"/>
        </w:rPr>
      </w:pPr>
    </w:p>
    <w:p w14:paraId="129845EA" w14:textId="14056FD3" w:rsidR="00830D23" w:rsidRDefault="00080579" w:rsidP="00280040">
      <w:r>
        <w:rPr>
          <w:b/>
        </w:rPr>
        <w:t>Closure</w:t>
      </w:r>
      <w:r w:rsidR="00830D23">
        <w:rPr>
          <w:b/>
        </w:rPr>
        <w:t xml:space="preserve"> </w:t>
      </w:r>
    </w:p>
    <w:p w14:paraId="66CD12B1" w14:textId="2DE3A090" w:rsidR="00D8560C" w:rsidRDefault="00080579" w:rsidP="00280040">
      <w:r w:rsidRPr="00E651AA">
        <w:t xml:space="preserve">We have about </w:t>
      </w:r>
      <w:r w:rsidR="00565EFA">
        <w:t>5</w:t>
      </w:r>
      <w:r w:rsidR="00565EFA" w:rsidRPr="00E651AA">
        <w:t xml:space="preserve"> </w:t>
      </w:r>
      <w:r w:rsidRPr="00E651AA">
        <w:t xml:space="preserve">minutes left. As our discussion comes to a close, we would like to thank you for taking the time to speak with us today. The ideas you </w:t>
      </w:r>
      <w:r w:rsidR="00AC5C66" w:rsidRPr="00E651AA">
        <w:t>have discussed will be helpful</w:t>
      </w:r>
      <w:r w:rsidR="0047049F" w:rsidRPr="00E651AA">
        <w:t xml:space="preserve"> for</w:t>
      </w:r>
      <w:r w:rsidR="00AC5C66" w:rsidRPr="00E651AA">
        <w:t xml:space="preserve"> </w:t>
      </w:r>
      <w:r w:rsidR="008360F2">
        <w:t xml:space="preserve">helpful to </w:t>
      </w:r>
      <w:r w:rsidR="008360F2" w:rsidRPr="007B2450">
        <w:rPr>
          <w:rStyle w:val="notranslate"/>
        </w:rPr>
        <w:t xml:space="preserve">better understand </w:t>
      </w:r>
      <w:r w:rsidR="008360F2">
        <w:rPr>
          <w:rStyle w:val="notranslate"/>
        </w:rPr>
        <w:t xml:space="preserve">the operations and efficiencies of funding </w:t>
      </w:r>
      <w:r w:rsidR="007842EC">
        <w:rPr>
          <w:rStyle w:val="notranslate"/>
        </w:rPr>
        <w:t>programs</w:t>
      </w:r>
      <w:r w:rsidR="008360F2">
        <w:rPr>
          <w:rStyle w:val="notranslate"/>
        </w:rPr>
        <w:t xml:space="preserve"> for trafficking services</w:t>
      </w:r>
      <w:r w:rsidR="008360F2">
        <w:t>.</w:t>
      </w:r>
      <w:r w:rsidR="008360F2" w:rsidRPr="00AC5C66">
        <w:t xml:space="preserve"> </w:t>
      </w:r>
      <w:r w:rsidR="0047049F" w:rsidRPr="00E651AA">
        <w:t xml:space="preserve">Do you have </w:t>
      </w:r>
      <w:r w:rsidRPr="00E651AA">
        <w:t>any additional comments, insights, or questions?</w:t>
      </w:r>
    </w:p>
    <w:p w14:paraId="259FAB92" w14:textId="4C3D4D58" w:rsidR="00830D23" w:rsidRDefault="00803024" w:rsidP="00280040">
      <w:r w:rsidRPr="00E651AA">
        <w:t>If you have questions or concerns after you leave here today about your participation in th</w:t>
      </w:r>
      <w:r w:rsidR="00AC5C66" w:rsidRPr="00E651AA">
        <w:t xml:space="preserve">is focus </w:t>
      </w:r>
      <w:r w:rsidR="00AC5C66">
        <w:t xml:space="preserve">group, please </w:t>
      </w:r>
      <w:r w:rsidR="00AC5C66" w:rsidRPr="00E651AA">
        <w:t>contact [</w:t>
      </w:r>
      <w:r w:rsidRPr="00E651AA">
        <w:rPr>
          <w:i/>
        </w:rPr>
        <w:t xml:space="preserve">insert POC and </w:t>
      </w:r>
      <w:r w:rsidR="000F2C3B" w:rsidRPr="00E651AA">
        <w:rPr>
          <w:i/>
        </w:rPr>
        <w:t>provide contact information</w:t>
      </w:r>
      <w:r w:rsidR="00AC5C66" w:rsidRPr="00E651AA">
        <w:t>].</w:t>
      </w:r>
    </w:p>
    <w:p w14:paraId="2A7D5130" w14:textId="163C7868" w:rsidR="009633B8" w:rsidRPr="00E651AA" w:rsidRDefault="009633B8" w:rsidP="00280040">
      <w:r>
        <w:t>[</w:t>
      </w:r>
      <w:r>
        <w:rPr>
          <w:i/>
        </w:rPr>
        <w:t>If recording</w:t>
      </w:r>
      <w:r>
        <w:t>] Stop recording.</w:t>
      </w:r>
    </w:p>
    <w:sectPr w:rsidR="009633B8" w:rsidRPr="00E651AA" w:rsidSect="00AC5C66">
      <w:headerReference w:type="default" r:id="rId12"/>
      <w:headerReference w:type="first" r:id="rId13"/>
      <w:type w:val="continuous"/>
      <w:pgSz w:w="12240" w:h="15840"/>
      <w:pgMar w:top="1440" w:right="864" w:bottom="576" w:left="864" w:header="576" w:footer="28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B202A1" w15:done="0"/>
  <w15:commentEx w15:paraId="3257FDBD" w15:done="0"/>
  <w15:commentEx w15:paraId="1DEEE2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184C4" w14:textId="77777777" w:rsidR="00BC488A" w:rsidRDefault="00BC488A" w:rsidP="00065B94">
      <w:pPr>
        <w:spacing w:after="0" w:line="240" w:lineRule="auto"/>
      </w:pPr>
      <w:r>
        <w:separator/>
      </w:r>
    </w:p>
  </w:endnote>
  <w:endnote w:type="continuationSeparator" w:id="0">
    <w:p w14:paraId="1351B388" w14:textId="77777777" w:rsidR="00BC488A" w:rsidRDefault="00BC488A" w:rsidP="00065B94">
      <w:pPr>
        <w:spacing w:after="0" w:line="240" w:lineRule="auto"/>
      </w:pPr>
      <w:r>
        <w:continuationSeparator/>
      </w:r>
    </w:p>
  </w:endnote>
  <w:endnote w:type="continuationNotice" w:id="1">
    <w:p w14:paraId="6B7CBBFB" w14:textId="77777777" w:rsidR="00BC488A" w:rsidRDefault="00BC48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61736" w14:textId="77777777" w:rsidR="00BC488A" w:rsidRDefault="00BC488A" w:rsidP="00065B94">
      <w:pPr>
        <w:spacing w:after="0" w:line="240" w:lineRule="auto"/>
      </w:pPr>
      <w:r>
        <w:separator/>
      </w:r>
    </w:p>
  </w:footnote>
  <w:footnote w:type="continuationSeparator" w:id="0">
    <w:p w14:paraId="4B6D939B" w14:textId="77777777" w:rsidR="00BC488A" w:rsidRDefault="00BC488A" w:rsidP="00065B94">
      <w:pPr>
        <w:spacing w:after="0" w:line="240" w:lineRule="auto"/>
      </w:pPr>
      <w:r>
        <w:continuationSeparator/>
      </w:r>
    </w:p>
  </w:footnote>
  <w:footnote w:type="continuationNotice" w:id="1">
    <w:p w14:paraId="1DC95193" w14:textId="77777777" w:rsidR="00BC488A" w:rsidRDefault="00BC488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55DC5" w14:textId="1CBED82A" w:rsidR="00327EFB" w:rsidRPr="003350EC" w:rsidRDefault="00327EFB" w:rsidP="00233413">
    <w:pPr>
      <w:pStyle w:val="Header"/>
      <w:numPr>
        <w:ilvl w:val="0"/>
        <w:numId w:val="0"/>
      </w:numPr>
      <w:tabs>
        <w:tab w:val="center" w:pos="10512"/>
      </w:tabs>
      <w:spacing w:before="0" w:after="0"/>
      <w:jc w:val="center"/>
      <w:rPr>
        <w:rFonts w:cs="Times New Roman"/>
        <w:b w:val="0"/>
        <w:sz w:val="20"/>
        <w:szCs w:val="26"/>
      </w:rPr>
    </w:pPr>
    <w:r>
      <w:t xml:space="preserve">FOCUS GROUP </w:t>
    </w:r>
    <w:r w:rsidRPr="001256A2">
      <w:t>GUIDE</w:t>
    </w:r>
    <w:r>
      <w:t xml:space="preserve"> –</w:t>
    </w:r>
    <w:r w:rsidR="003350EC">
      <w:t xml:space="preserve"> </w:t>
    </w:r>
    <w:r>
      <w:t>TVAP SUBRECIPIENTS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0E1E4" w14:textId="051A9805" w:rsidR="00327EFB" w:rsidRDefault="00327EFB" w:rsidP="00C22B7C">
    <w:pPr>
      <w:pStyle w:val="Header"/>
    </w:pPr>
    <w:r>
      <w:rPr>
        <w:noProof/>
      </w:rPr>
      <w:drawing>
        <wp:anchor distT="0" distB="0" distL="114300" distR="114300" simplePos="0" relativeHeight="251658240" behindDoc="0" locked="0" layoutInCell="1" allowOverlap="1" wp14:anchorId="32AF16B3" wp14:editId="1F03E83E">
          <wp:simplePos x="0" y="0"/>
          <wp:positionH relativeFrom="margin">
            <wp:align>center</wp:align>
          </wp:positionH>
          <wp:positionV relativeFrom="paragraph">
            <wp:posOffset>-124460</wp:posOffset>
          </wp:positionV>
          <wp:extent cx="3234690" cy="805180"/>
          <wp:effectExtent l="0" t="0" r="0" b="0"/>
          <wp:wrapNone/>
          <wp:docPr id="7" name="Picture 7" descr="https://projectspace.icfi.com/sas/ecsp/otipnhttac/Shared%20Documents/LOGOs/NHTTAC_logo-fin-withfo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jectspace.icfi.com/sas/ecsp/otipnhttac/Shared%20Documents/LOGOs/NHTTAC_logo-fin-withfon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4690" cy="805180"/>
                  </a:xfrm>
                  <a:prstGeom prst="rect">
                    <a:avLst/>
                  </a:prstGeom>
                  <a:noFill/>
                </pic:spPr>
              </pic:pic>
            </a:graphicData>
          </a:graphic>
          <wp14:sizeRelH relativeFrom="margin">
            <wp14:pctWidth>0</wp14:pctWidth>
          </wp14:sizeRelH>
          <wp14:sizeRelV relativeFrom="margin">
            <wp14:pctHeight>0</wp14:pctHeight>
          </wp14:sizeRelV>
        </wp:anchor>
      </w:drawing>
    </w:r>
    <w:r>
      <w:t xml:space="preserve">Focus Group </w:t>
    </w:r>
    <w:r>
      <w:rPr>
        <w:sz w:val="20"/>
      </w:rPr>
      <w:tab/>
    </w:r>
    <w:r w:rsidRPr="3AE0A21C">
      <w:t>Guide</w:t>
    </w:r>
    <w:r w:rsidRPr="3AE0A21C">
      <w:rPr>
        <w:sz w:val="20"/>
        <w:szCs w:val="20"/>
        <w:highlight w:val="yellow"/>
      </w:rPr>
      <w:t xml:space="preserve">OMB#: </w:t>
    </w:r>
  </w:p>
  <w:p w14:paraId="1436B036" w14:textId="084655AC" w:rsidR="00327EFB" w:rsidRDefault="00327EFB" w:rsidP="00C22B7C">
    <w:pPr>
      <w:pStyle w:val="Header"/>
    </w:pPr>
    <w:r>
      <w:tab/>
    </w:r>
    <w:r>
      <w:rPr>
        <w:highlight w:val="yellow"/>
      </w:rPr>
      <w:t xml:space="preserve">Date of Expiration: </w:t>
    </w:r>
  </w:p>
  <w:p w14:paraId="1112CCEE" w14:textId="77777777" w:rsidR="00327EFB" w:rsidRDefault="00327EFB" w:rsidP="00C22B7C">
    <w:pPr>
      <w:pStyle w:val="Header"/>
    </w:pPr>
  </w:p>
  <w:p w14:paraId="194C7A9D" w14:textId="77777777" w:rsidR="00327EFB" w:rsidRDefault="00327EFB" w:rsidP="00C22B7C">
    <w:pPr>
      <w:pStyle w:val="Header"/>
    </w:pPr>
  </w:p>
  <w:p w14:paraId="26089CB3" w14:textId="77777777" w:rsidR="00327EFB" w:rsidRDefault="00327EFB" w:rsidP="00C22B7C">
    <w:pPr>
      <w:pStyle w:val="Header"/>
    </w:pPr>
  </w:p>
  <w:p w14:paraId="33703354" w14:textId="77777777" w:rsidR="00327EFB" w:rsidRPr="00A60B82" w:rsidRDefault="00327EFB" w:rsidP="00C22B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279A0"/>
    <w:multiLevelType w:val="hybridMultilevel"/>
    <w:tmpl w:val="8556D3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F43076C"/>
    <w:multiLevelType w:val="hybridMultilevel"/>
    <w:tmpl w:val="EB829748"/>
    <w:lvl w:ilvl="0" w:tplc="4E6C0822">
      <w:start w:val="1"/>
      <w:numFmt w:val="decimal"/>
      <w:pStyle w:val="Header"/>
      <w:lvlText w:val="%1."/>
      <w:lvlJc w:val="left"/>
      <w:pPr>
        <w:ind w:left="5850" w:hanging="360"/>
      </w:pPr>
      <w:rPr>
        <w:rFonts w:hint="default"/>
      </w:rPr>
    </w:lvl>
    <w:lvl w:ilvl="1" w:tplc="227EABF4">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746C76"/>
    <w:multiLevelType w:val="hybridMultilevel"/>
    <w:tmpl w:val="516C1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8B3C44"/>
    <w:multiLevelType w:val="multilevel"/>
    <w:tmpl w:val="9300F0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5457BEE"/>
    <w:multiLevelType w:val="hybridMultilevel"/>
    <w:tmpl w:val="7A4071B6"/>
    <w:lvl w:ilvl="0" w:tplc="04090001">
      <w:start w:val="1"/>
      <w:numFmt w:val="bullet"/>
      <w:lvlText w:val=""/>
      <w:lvlJc w:val="left"/>
      <w:pPr>
        <w:ind w:left="5850" w:hanging="360"/>
      </w:pPr>
      <w:rPr>
        <w:rFonts w:ascii="Symbol" w:hAnsi="Symbol" w:hint="default"/>
      </w:rPr>
    </w:lvl>
    <w:lvl w:ilvl="1" w:tplc="227EABF4">
      <w:numFmt w:val="bullet"/>
      <w:lvlText w:val="•"/>
      <w:lvlJc w:val="left"/>
      <w:pPr>
        <w:ind w:left="1800" w:hanging="72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AF27CD"/>
    <w:multiLevelType w:val="hybridMultilevel"/>
    <w:tmpl w:val="22C89F40"/>
    <w:lvl w:ilvl="0" w:tplc="2BEA3180">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77711E8"/>
    <w:multiLevelType w:val="hybridMultilevel"/>
    <w:tmpl w:val="33B62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0C6A06"/>
    <w:multiLevelType w:val="hybridMultilevel"/>
    <w:tmpl w:val="7EE6D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3"/>
  </w:num>
  <w:num w:numId="4">
    <w:abstractNumId w:val="5"/>
  </w:num>
  <w:num w:numId="5">
    <w:abstractNumId w:val="6"/>
  </w:num>
  <w:num w:numId="6">
    <w:abstractNumId w:val="0"/>
  </w:num>
  <w:num w:numId="7">
    <w:abstractNumId w:val="7"/>
  </w:num>
  <w:num w:numId="8">
    <w:abstractNumId w:val="2"/>
  </w:num>
  <w:num w:numId="9">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ielewski, Erica H. EOP/OMB">
    <w15:presenceInfo w15:providerId="None" w15:userId="Zielewski, Erica H. EOP/O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B94"/>
    <w:rsid w:val="000001CA"/>
    <w:rsid w:val="0001211C"/>
    <w:rsid w:val="00020FD3"/>
    <w:rsid w:val="00023E58"/>
    <w:rsid w:val="00025ABE"/>
    <w:rsid w:val="000311BC"/>
    <w:rsid w:val="00034F0C"/>
    <w:rsid w:val="000354A3"/>
    <w:rsid w:val="000367C6"/>
    <w:rsid w:val="00040311"/>
    <w:rsid w:val="0004117A"/>
    <w:rsid w:val="00045748"/>
    <w:rsid w:val="00046851"/>
    <w:rsid w:val="00065B94"/>
    <w:rsid w:val="00070C84"/>
    <w:rsid w:val="00080579"/>
    <w:rsid w:val="00081668"/>
    <w:rsid w:val="000839F6"/>
    <w:rsid w:val="00083E94"/>
    <w:rsid w:val="00084F70"/>
    <w:rsid w:val="00085A7C"/>
    <w:rsid w:val="000911D5"/>
    <w:rsid w:val="00092794"/>
    <w:rsid w:val="00095A27"/>
    <w:rsid w:val="00095C0A"/>
    <w:rsid w:val="000A52B7"/>
    <w:rsid w:val="000A6BF8"/>
    <w:rsid w:val="000C7E0A"/>
    <w:rsid w:val="000D14B3"/>
    <w:rsid w:val="000E04D4"/>
    <w:rsid w:val="000E63AB"/>
    <w:rsid w:val="000F1C5C"/>
    <w:rsid w:val="000F2C3B"/>
    <w:rsid w:val="000F534C"/>
    <w:rsid w:val="000F56C4"/>
    <w:rsid w:val="000F6A78"/>
    <w:rsid w:val="00107487"/>
    <w:rsid w:val="00120A2B"/>
    <w:rsid w:val="00120D88"/>
    <w:rsid w:val="00122B2F"/>
    <w:rsid w:val="00124600"/>
    <w:rsid w:val="001256A2"/>
    <w:rsid w:val="0012749C"/>
    <w:rsid w:val="00135C45"/>
    <w:rsid w:val="0013627D"/>
    <w:rsid w:val="00153EEE"/>
    <w:rsid w:val="00157992"/>
    <w:rsid w:val="001643EC"/>
    <w:rsid w:val="00164F5D"/>
    <w:rsid w:val="0016773B"/>
    <w:rsid w:val="001705D4"/>
    <w:rsid w:val="0018129D"/>
    <w:rsid w:val="00190F3D"/>
    <w:rsid w:val="00192B92"/>
    <w:rsid w:val="00196594"/>
    <w:rsid w:val="001A0776"/>
    <w:rsid w:val="001A11F0"/>
    <w:rsid w:val="001A1B5C"/>
    <w:rsid w:val="001A77AB"/>
    <w:rsid w:val="001B00A4"/>
    <w:rsid w:val="001B41AA"/>
    <w:rsid w:val="001B45D0"/>
    <w:rsid w:val="001B5E8E"/>
    <w:rsid w:val="001B61D1"/>
    <w:rsid w:val="001C373B"/>
    <w:rsid w:val="001C590F"/>
    <w:rsid w:val="001D76A7"/>
    <w:rsid w:val="001E15D6"/>
    <w:rsid w:val="001F1C69"/>
    <w:rsid w:val="0020471D"/>
    <w:rsid w:val="00217089"/>
    <w:rsid w:val="00233413"/>
    <w:rsid w:val="0023523B"/>
    <w:rsid w:val="002437C5"/>
    <w:rsid w:val="00256A9C"/>
    <w:rsid w:val="002571B6"/>
    <w:rsid w:val="0026523B"/>
    <w:rsid w:val="00280040"/>
    <w:rsid w:val="00284AC8"/>
    <w:rsid w:val="002859D9"/>
    <w:rsid w:val="00292A8B"/>
    <w:rsid w:val="00297264"/>
    <w:rsid w:val="002A50D8"/>
    <w:rsid w:val="002A554C"/>
    <w:rsid w:val="002A7F6F"/>
    <w:rsid w:val="002B4F24"/>
    <w:rsid w:val="002B6542"/>
    <w:rsid w:val="002B6AF2"/>
    <w:rsid w:val="002B7312"/>
    <w:rsid w:val="002D281F"/>
    <w:rsid w:val="002D3F34"/>
    <w:rsid w:val="002E50C5"/>
    <w:rsid w:val="002F0918"/>
    <w:rsid w:val="002F1DAD"/>
    <w:rsid w:val="002F2DDF"/>
    <w:rsid w:val="002F31EC"/>
    <w:rsid w:val="00313C11"/>
    <w:rsid w:val="00315F01"/>
    <w:rsid w:val="003160A4"/>
    <w:rsid w:val="00324331"/>
    <w:rsid w:val="00327EFB"/>
    <w:rsid w:val="00333425"/>
    <w:rsid w:val="00334B84"/>
    <w:rsid w:val="003350EC"/>
    <w:rsid w:val="003365DE"/>
    <w:rsid w:val="0034522D"/>
    <w:rsid w:val="00346E10"/>
    <w:rsid w:val="00356A4D"/>
    <w:rsid w:val="00375FA0"/>
    <w:rsid w:val="00381E84"/>
    <w:rsid w:val="0039170F"/>
    <w:rsid w:val="00392349"/>
    <w:rsid w:val="00396AD4"/>
    <w:rsid w:val="003A19AF"/>
    <w:rsid w:val="003A2E12"/>
    <w:rsid w:val="003A4D50"/>
    <w:rsid w:val="003B1B62"/>
    <w:rsid w:val="003B1D55"/>
    <w:rsid w:val="003C1A34"/>
    <w:rsid w:val="003E0802"/>
    <w:rsid w:val="003E4ED8"/>
    <w:rsid w:val="003F1663"/>
    <w:rsid w:val="0040355C"/>
    <w:rsid w:val="00407E1F"/>
    <w:rsid w:val="004108A1"/>
    <w:rsid w:val="004127B3"/>
    <w:rsid w:val="004128D1"/>
    <w:rsid w:val="00415932"/>
    <w:rsid w:val="0042091C"/>
    <w:rsid w:val="0043533A"/>
    <w:rsid w:val="00437EB9"/>
    <w:rsid w:val="00446163"/>
    <w:rsid w:val="00446768"/>
    <w:rsid w:val="004567E4"/>
    <w:rsid w:val="0046412D"/>
    <w:rsid w:val="004666BE"/>
    <w:rsid w:val="00466FA0"/>
    <w:rsid w:val="0047049F"/>
    <w:rsid w:val="00475E15"/>
    <w:rsid w:val="00485A03"/>
    <w:rsid w:val="00492591"/>
    <w:rsid w:val="004A0EA2"/>
    <w:rsid w:val="004A380C"/>
    <w:rsid w:val="004B2B84"/>
    <w:rsid w:val="004B31B8"/>
    <w:rsid w:val="004C4DF9"/>
    <w:rsid w:val="004C7233"/>
    <w:rsid w:val="004E13A8"/>
    <w:rsid w:val="004E3A71"/>
    <w:rsid w:val="004E6077"/>
    <w:rsid w:val="00501470"/>
    <w:rsid w:val="00501B33"/>
    <w:rsid w:val="00507B4B"/>
    <w:rsid w:val="00514E3E"/>
    <w:rsid w:val="00515615"/>
    <w:rsid w:val="0051574F"/>
    <w:rsid w:val="00521E56"/>
    <w:rsid w:val="00525277"/>
    <w:rsid w:val="00525A06"/>
    <w:rsid w:val="00535FC5"/>
    <w:rsid w:val="005448C5"/>
    <w:rsid w:val="00565EFA"/>
    <w:rsid w:val="00567BE1"/>
    <w:rsid w:val="00567DC3"/>
    <w:rsid w:val="00580961"/>
    <w:rsid w:val="00585F00"/>
    <w:rsid w:val="00593442"/>
    <w:rsid w:val="005A0523"/>
    <w:rsid w:val="005B1CD7"/>
    <w:rsid w:val="005C0591"/>
    <w:rsid w:val="005C79C8"/>
    <w:rsid w:val="005D0A8B"/>
    <w:rsid w:val="005D160A"/>
    <w:rsid w:val="005D3831"/>
    <w:rsid w:val="005E2DAF"/>
    <w:rsid w:val="005E50EC"/>
    <w:rsid w:val="00601A26"/>
    <w:rsid w:val="0060233C"/>
    <w:rsid w:val="00603CE9"/>
    <w:rsid w:val="0060406B"/>
    <w:rsid w:val="00610D82"/>
    <w:rsid w:val="00614485"/>
    <w:rsid w:val="006144FE"/>
    <w:rsid w:val="006161B0"/>
    <w:rsid w:val="006220B8"/>
    <w:rsid w:val="0063212F"/>
    <w:rsid w:val="0064001F"/>
    <w:rsid w:val="006465C9"/>
    <w:rsid w:val="006646B6"/>
    <w:rsid w:val="00673587"/>
    <w:rsid w:val="00681D6F"/>
    <w:rsid w:val="006934A1"/>
    <w:rsid w:val="00697796"/>
    <w:rsid w:val="006A135D"/>
    <w:rsid w:val="006A26A3"/>
    <w:rsid w:val="006A46B5"/>
    <w:rsid w:val="006A697E"/>
    <w:rsid w:val="006B006B"/>
    <w:rsid w:val="006B3697"/>
    <w:rsid w:val="006B7EF8"/>
    <w:rsid w:val="006C0360"/>
    <w:rsid w:val="006C66F8"/>
    <w:rsid w:val="006D1887"/>
    <w:rsid w:val="006D6A50"/>
    <w:rsid w:val="006E4A96"/>
    <w:rsid w:val="006E53BE"/>
    <w:rsid w:val="006F057A"/>
    <w:rsid w:val="006F11D8"/>
    <w:rsid w:val="006F66AA"/>
    <w:rsid w:val="007022FA"/>
    <w:rsid w:val="00707BA2"/>
    <w:rsid w:val="00711F2D"/>
    <w:rsid w:val="00713B2E"/>
    <w:rsid w:val="00726784"/>
    <w:rsid w:val="00733F91"/>
    <w:rsid w:val="00740126"/>
    <w:rsid w:val="007462F2"/>
    <w:rsid w:val="00747936"/>
    <w:rsid w:val="0075568B"/>
    <w:rsid w:val="00760A57"/>
    <w:rsid w:val="00760C1C"/>
    <w:rsid w:val="00763D50"/>
    <w:rsid w:val="00776688"/>
    <w:rsid w:val="007827B6"/>
    <w:rsid w:val="00782CFC"/>
    <w:rsid w:val="007842EC"/>
    <w:rsid w:val="007A1050"/>
    <w:rsid w:val="007B127F"/>
    <w:rsid w:val="007B53B7"/>
    <w:rsid w:val="007B7061"/>
    <w:rsid w:val="007C68C8"/>
    <w:rsid w:val="007D0F89"/>
    <w:rsid w:val="007D1CF0"/>
    <w:rsid w:val="007E03DA"/>
    <w:rsid w:val="007E3FBA"/>
    <w:rsid w:val="007E4D79"/>
    <w:rsid w:val="007E7EFF"/>
    <w:rsid w:val="00802A3D"/>
    <w:rsid w:val="00803024"/>
    <w:rsid w:val="00814D06"/>
    <w:rsid w:val="00815BCC"/>
    <w:rsid w:val="0081634A"/>
    <w:rsid w:val="008239C2"/>
    <w:rsid w:val="008256A1"/>
    <w:rsid w:val="0082765D"/>
    <w:rsid w:val="0083020D"/>
    <w:rsid w:val="00830D23"/>
    <w:rsid w:val="008314FA"/>
    <w:rsid w:val="008325BE"/>
    <w:rsid w:val="008360F2"/>
    <w:rsid w:val="00840156"/>
    <w:rsid w:val="008417C9"/>
    <w:rsid w:val="00841BF3"/>
    <w:rsid w:val="00842FBA"/>
    <w:rsid w:val="00852301"/>
    <w:rsid w:val="008540E7"/>
    <w:rsid w:val="0085667C"/>
    <w:rsid w:val="00857DA5"/>
    <w:rsid w:val="00860034"/>
    <w:rsid w:val="00860747"/>
    <w:rsid w:val="00867AD2"/>
    <w:rsid w:val="00870471"/>
    <w:rsid w:val="0088344C"/>
    <w:rsid w:val="008849A8"/>
    <w:rsid w:val="00892235"/>
    <w:rsid w:val="008A07A4"/>
    <w:rsid w:val="008A3232"/>
    <w:rsid w:val="008A45BE"/>
    <w:rsid w:val="008A4A12"/>
    <w:rsid w:val="008A74AB"/>
    <w:rsid w:val="008A7DBA"/>
    <w:rsid w:val="008B75BF"/>
    <w:rsid w:val="008C1437"/>
    <w:rsid w:val="008D1A28"/>
    <w:rsid w:val="008E26D1"/>
    <w:rsid w:val="008E4A0B"/>
    <w:rsid w:val="008E50F7"/>
    <w:rsid w:val="008E5D65"/>
    <w:rsid w:val="008F13E5"/>
    <w:rsid w:val="008F3243"/>
    <w:rsid w:val="008F3BB0"/>
    <w:rsid w:val="008F70D3"/>
    <w:rsid w:val="008F72A8"/>
    <w:rsid w:val="00901019"/>
    <w:rsid w:val="00902DF2"/>
    <w:rsid w:val="00913346"/>
    <w:rsid w:val="00913422"/>
    <w:rsid w:val="00924B74"/>
    <w:rsid w:val="009311E2"/>
    <w:rsid w:val="0093328B"/>
    <w:rsid w:val="0094457F"/>
    <w:rsid w:val="0095034D"/>
    <w:rsid w:val="00954A51"/>
    <w:rsid w:val="00957D9B"/>
    <w:rsid w:val="009633B8"/>
    <w:rsid w:val="009651B6"/>
    <w:rsid w:val="0098211C"/>
    <w:rsid w:val="009A05A0"/>
    <w:rsid w:val="009A7300"/>
    <w:rsid w:val="009B16A1"/>
    <w:rsid w:val="009B68FE"/>
    <w:rsid w:val="009C3F4A"/>
    <w:rsid w:val="009D48A9"/>
    <w:rsid w:val="009D567A"/>
    <w:rsid w:val="009E570E"/>
    <w:rsid w:val="009F5E74"/>
    <w:rsid w:val="009F70E3"/>
    <w:rsid w:val="009F7BF5"/>
    <w:rsid w:val="00A23477"/>
    <w:rsid w:val="00A23ACB"/>
    <w:rsid w:val="00A341A9"/>
    <w:rsid w:val="00A36A8A"/>
    <w:rsid w:val="00A417DE"/>
    <w:rsid w:val="00A417E6"/>
    <w:rsid w:val="00A44884"/>
    <w:rsid w:val="00A47CA7"/>
    <w:rsid w:val="00A51B31"/>
    <w:rsid w:val="00A53406"/>
    <w:rsid w:val="00A5534F"/>
    <w:rsid w:val="00A5723B"/>
    <w:rsid w:val="00A60B82"/>
    <w:rsid w:val="00A645A3"/>
    <w:rsid w:val="00A82F6D"/>
    <w:rsid w:val="00AC0758"/>
    <w:rsid w:val="00AC405A"/>
    <w:rsid w:val="00AC4155"/>
    <w:rsid w:val="00AC5C66"/>
    <w:rsid w:val="00AC62E5"/>
    <w:rsid w:val="00AC71E1"/>
    <w:rsid w:val="00AD3FEF"/>
    <w:rsid w:val="00AD5244"/>
    <w:rsid w:val="00AD6DC6"/>
    <w:rsid w:val="00AF23D9"/>
    <w:rsid w:val="00AF72F4"/>
    <w:rsid w:val="00B203CC"/>
    <w:rsid w:val="00B2297F"/>
    <w:rsid w:val="00B23937"/>
    <w:rsid w:val="00B27996"/>
    <w:rsid w:val="00B307C0"/>
    <w:rsid w:val="00B32384"/>
    <w:rsid w:val="00B43564"/>
    <w:rsid w:val="00B4539F"/>
    <w:rsid w:val="00B47319"/>
    <w:rsid w:val="00B53F28"/>
    <w:rsid w:val="00B65714"/>
    <w:rsid w:val="00B70825"/>
    <w:rsid w:val="00B773C0"/>
    <w:rsid w:val="00B77984"/>
    <w:rsid w:val="00B8112F"/>
    <w:rsid w:val="00B873AD"/>
    <w:rsid w:val="00B91195"/>
    <w:rsid w:val="00B93675"/>
    <w:rsid w:val="00BA1776"/>
    <w:rsid w:val="00BA37B3"/>
    <w:rsid w:val="00BA38BF"/>
    <w:rsid w:val="00BA3B50"/>
    <w:rsid w:val="00BA5B50"/>
    <w:rsid w:val="00BA6020"/>
    <w:rsid w:val="00BB1AF2"/>
    <w:rsid w:val="00BC488A"/>
    <w:rsid w:val="00BC5409"/>
    <w:rsid w:val="00BC7859"/>
    <w:rsid w:val="00BD29A6"/>
    <w:rsid w:val="00BE22A1"/>
    <w:rsid w:val="00BE23BC"/>
    <w:rsid w:val="00BE7AEB"/>
    <w:rsid w:val="00BE7FEE"/>
    <w:rsid w:val="00BF35AC"/>
    <w:rsid w:val="00BF58B1"/>
    <w:rsid w:val="00C008FD"/>
    <w:rsid w:val="00C07920"/>
    <w:rsid w:val="00C1334A"/>
    <w:rsid w:val="00C1389E"/>
    <w:rsid w:val="00C13B3F"/>
    <w:rsid w:val="00C15975"/>
    <w:rsid w:val="00C1696B"/>
    <w:rsid w:val="00C17E90"/>
    <w:rsid w:val="00C22B7C"/>
    <w:rsid w:val="00C2765D"/>
    <w:rsid w:val="00C578F7"/>
    <w:rsid w:val="00C60AB5"/>
    <w:rsid w:val="00C64DA5"/>
    <w:rsid w:val="00C65A62"/>
    <w:rsid w:val="00C6652F"/>
    <w:rsid w:val="00C67B80"/>
    <w:rsid w:val="00C748C9"/>
    <w:rsid w:val="00C855B4"/>
    <w:rsid w:val="00C866ED"/>
    <w:rsid w:val="00C9082F"/>
    <w:rsid w:val="00C90B8F"/>
    <w:rsid w:val="00C97694"/>
    <w:rsid w:val="00CA0594"/>
    <w:rsid w:val="00CA54E9"/>
    <w:rsid w:val="00CB1073"/>
    <w:rsid w:val="00CB63C9"/>
    <w:rsid w:val="00CC4970"/>
    <w:rsid w:val="00CC56DF"/>
    <w:rsid w:val="00CD7B28"/>
    <w:rsid w:val="00CE1377"/>
    <w:rsid w:val="00CE26E5"/>
    <w:rsid w:val="00D01382"/>
    <w:rsid w:val="00D01E14"/>
    <w:rsid w:val="00D11FAE"/>
    <w:rsid w:val="00D147F0"/>
    <w:rsid w:val="00D15500"/>
    <w:rsid w:val="00D1674E"/>
    <w:rsid w:val="00D25DBB"/>
    <w:rsid w:val="00D26149"/>
    <w:rsid w:val="00D27127"/>
    <w:rsid w:val="00D43E94"/>
    <w:rsid w:val="00D46813"/>
    <w:rsid w:val="00D53F2B"/>
    <w:rsid w:val="00D72BC2"/>
    <w:rsid w:val="00D7358E"/>
    <w:rsid w:val="00D73786"/>
    <w:rsid w:val="00D8114C"/>
    <w:rsid w:val="00D826FD"/>
    <w:rsid w:val="00D854B8"/>
    <w:rsid w:val="00D8560C"/>
    <w:rsid w:val="00D94B94"/>
    <w:rsid w:val="00DA29FD"/>
    <w:rsid w:val="00DA402F"/>
    <w:rsid w:val="00DA497F"/>
    <w:rsid w:val="00DA4A82"/>
    <w:rsid w:val="00DA5317"/>
    <w:rsid w:val="00DA6C99"/>
    <w:rsid w:val="00DB0817"/>
    <w:rsid w:val="00DC4A7F"/>
    <w:rsid w:val="00DD1D5F"/>
    <w:rsid w:val="00DD2F80"/>
    <w:rsid w:val="00DE69D6"/>
    <w:rsid w:val="00E0660D"/>
    <w:rsid w:val="00E13AB0"/>
    <w:rsid w:val="00E235E3"/>
    <w:rsid w:val="00E36014"/>
    <w:rsid w:val="00E44BE4"/>
    <w:rsid w:val="00E465A1"/>
    <w:rsid w:val="00E46651"/>
    <w:rsid w:val="00E5462E"/>
    <w:rsid w:val="00E55C9D"/>
    <w:rsid w:val="00E651AA"/>
    <w:rsid w:val="00E706A9"/>
    <w:rsid w:val="00E711C4"/>
    <w:rsid w:val="00E73C82"/>
    <w:rsid w:val="00E81370"/>
    <w:rsid w:val="00E81B32"/>
    <w:rsid w:val="00E84500"/>
    <w:rsid w:val="00E86F9B"/>
    <w:rsid w:val="00E877CC"/>
    <w:rsid w:val="00E934A5"/>
    <w:rsid w:val="00E95F09"/>
    <w:rsid w:val="00E9694E"/>
    <w:rsid w:val="00EB0FA8"/>
    <w:rsid w:val="00EB44C0"/>
    <w:rsid w:val="00EB7D3B"/>
    <w:rsid w:val="00ED573F"/>
    <w:rsid w:val="00EE6185"/>
    <w:rsid w:val="00F0052A"/>
    <w:rsid w:val="00F011A8"/>
    <w:rsid w:val="00F029CA"/>
    <w:rsid w:val="00F12C55"/>
    <w:rsid w:val="00F21AEB"/>
    <w:rsid w:val="00F232B6"/>
    <w:rsid w:val="00F25EC7"/>
    <w:rsid w:val="00F26D16"/>
    <w:rsid w:val="00F327AA"/>
    <w:rsid w:val="00F4219F"/>
    <w:rsid w:val="00F429FA"/>
    <w:rsid w:val="00F45D62"/>
    <w:rsid w:val="00F524C6"/>
    <w:rsid w:val="00F565D2"/>
    <w:rsid w:val="00F61285"/>
    <w:rsid w:val="00F647C2"/>
    <w:rsid w:val="00F87248"/>
    <w:rsid w:val="00FB3EE3"/>
    <w:rsid w:val="00FB7B4A"/>
    <w:rsid w:val="00FC5D24"/>
    <w:rsid w:val="00FC5E8A"/>
    <w:rsid w:val="00FD130A"/>
    <w:rsid w:val="00FD24A2"/>
    <w:rsid w:val="00FD49DD"/>
    <w:rsid w:val="00FD74D6"/>
    <w:rsid w:val="00FE0241"/>
    <w:rsid w:val="00FE2D96"/>
    <w:rsid w:val="00FE4FF8"/>
    <w:rsid w:val="00FF739C"/>
    <w:rsid w:val="3AE0A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0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23B"/>
    <w:rPr>
      <w:rFonts w:ascii="Times New Roman" w:hAnsi="Times New Roman"/>
      <w:sz w:val="24"/>
    </w:rPr>
  </w:style>
  <w:style w:type="paragraph" w:styleId="Heading1">
    <w:name w:val="heading 1"/>
    <w:basedOn w:val="Normal"/>
    <w:next w:val="Normal"/>
    <w:link w:val="Heading1Char"/>
    <w:qFormat/>
    <w:rsid w:val="00C22B7C"/>
    <w:pPr>
      <w:keepNext/>
      <w:spacing w:before="240" w:after="240" w:line="240" w:lineRule="auto"/>
      <w:jc w:val="both"/>
      <w:outlineLvl w:val="0"/>
    </w:pPr>
    <w:rPr>
      <w:rFonts w:eastAsia="Times New Roman" w:cs="Times New Roman"/>
      <w:b/>
      <w:sz w:val="20"/>
      <w:szCs w:val="20"/>
    </w:rPr>
  </w:style>
  <w:style w:type="paragraph" w:styleId="Heading5">
    <w:name w:val="heading 5"/>
    <w:basedOn w:val="Normal"/>
    <w:next w:val="Normal"/>
    <w:link w:val="Heading5Char"/>
    <w:qFormat/>
    <w:rsid w:val="0023523B"/>
    <w:pPr>
      <w:keepNext/>
      <w:spacing w:after="0" w:line="240" w:lineRule="auto"/>
      <w:jc w:val="center"/>
      <w:outlineLvl w:val="4"/>
    </w:pPr>
    <w:rPr>
      <w:rFonts w:eastAsia="Times New Roman" w:cs="Times New Roman"/>
      <w:b/>
      <w:szCs w:val="20"/>
    </w:rPr>
  </w:style>
  <w:style w:type="paragraph" w:styleId="Heading6">
    <w:name w:val="heading 6"/>
    <w:basedOn w:val="Normal"/>
    <w:next w:val="Normal"/>
    <w:link w:val="Heading6Char"/>
    <w:qFormat/>
    <w:rsid w:val="0023523B"/>
    <w:pPr>
      <w:keepNext/>
      <w:spacing w:after="0" w:line="240" w:lineRule="auto"/>
      <w:outlineLvl w:val="5"/>
    </w:pPr>
    <w:rPr>
      <w:rFonts w:eastAsia="Times New Roman" w:cs="Times New Roman"/>
      <w:b/>
      <w:szCs w:val="20"/>
    </w:rPr>
  </w:style>
  <w:style w:type="paragraph" w:styleId="Heading7">
    <w:name w:val="heading 7"/>
    <w:basedOn w:val="Normal"/>
    <w:next w:val="Normal"/>
    <w:link w:val="Heading7Char"/>
    <w:qFormat/>
    <w:rsid w:val="0023523B"/>
    <w:pPr>
      <w:keepNext/>
      <w:spacing w:after="0" w:line="240" w:lineRule="auto"/>
      <w:jc w:val="center"/>
      <w:outlineLvl w:val="6"/>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ListParagraph"/>
    <w:link w:val="HeaderChar"/>
    <w:unhideWhenUsed/>
    <w:rsid w:val="00C22B7C"/>
    <w:pPr>
      <w:numPr>
        <w:numId w:val="1"/>
      </w:numPr>
      <w:spacing w:before="240" w:after="240"/>
      <w:ind w:left="720"/>
    </w:pPr>
    <w:rPr>
      <w:b/>
    </w:rPr>
  </w:style>
  <w:style w:type="character" w:customStyle="1" w:styleId="HeaderChar">
    <w:name w:val="Header Char"/>
    <w:basedOn w:val="DefaultParagraphFont"/>
    <w:link w:val="Header"/>
    <w:rsid w:val="00C22B7C"/>
    <w:rPr>
      <w:rFonts w:ascii="Times New Roman" w:hAnsi="Times New Roman"/>
      <w:b/>
      <w:sz w:val="24"/>
    </w:rPr>
  </w:style>
  <w:style w:type="paragraph" w:styleId="Footer">
    <w:name w:val="footer"/>
    <w:basedOn w:val="Normal"/>
    <w:link w:val="FooterChar"/>
    <w:uiPriority w:val="99"/>
    <w:unhideWhenUsed/>
    <w:rsid w:val="0006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94"/>
  </w:style>
  <w:style w:type="character" w:styleId="Hyperlink">
    <w:name w:val="Hyperlink"/>
    <w:basedOn w:val="DefaultParagraphFont"/>
    <w:uiPriority w:val="99"/>
    <w:unhideWhenUsed/>
    <w:rsid w:val="006D6A50"/>
    <w:rPr>
      <w:color w:val="0563C1" w:themeColor="hyperlink"/>
      <w:u w:val="single"/>
    </w:rPr>
  </w:style>
  <w:style w:type="paragraph" w:styleId="BodyText">
    <w:name w:val="Body Text"/>
    <w:basedOn w:val="Normal"/>
    <w:link w:val="BodyTextChar"/>
    <w:rsid w:val="0023523B"/>
    <w:pPr>
      <w:spacing w:after="0" w:line="240" w:lineRule="auto"/>
      <w:jc w:val="both"/>
    </w:pPr>
    <w:rPr>
      <w:rFonts w:eastAsia="Times New Roman" w:cs="Times New Roman"/>
      <w:i/>
      <w:sz w:val="20"/>
      <w:szCs w:val="20"/>
    </w:rPr>
  </w:style>
  <w:style w:type="character" w:customStyle="1" w:styleId="BodyTextChar">
    <w:name w:val="Body Text Char"/>
    <w:basedOn w:val="DefaultParagraphFont"/>
    <w:link w:val="BodyText"/>
    <w:rsid w:val="0023523B"/>
    <w:rPr>
      <w:rFonts w:ascii="Times New Roman" w:eastAsia="Times New Roman" w:hAnsi="Times New Roman" w:cs="Times New Roman"/>
      <w:i/>
      <w:sz w:val="20"/>
      <w:szCs w:val="20"/>
    </w:rPr>
  </w:style>
  <w:style w:type="paragraph" w:styleId="BodyText3">
    <w:name w:val="Body Text 3"/>
    <w:basedOn w:val="Normal"/>
    <w:link w:val="BodyText3Char"/>
    <w:rsid w:val="0023523B"/>
    <w:pPr>
      <w:spacing w:after="0" w:line="240" w:lineRule="auto"/>
    </w:pPr>
    <w:rPr>
      <w:rFonts w:eastAsia="Times New Roman" w:cs="Times New Roman"/>
      <w:i/>
      <w:sz w:val="20"/>
      <w:szCs w:val="20"/>
    </w:rPr>
  </w:style>
  <w:style w:type="character" w:customStyle="1" w:styleId="BodyText3Char">
    <w:name w:val="Body Text 3 Char"/>
    <w:basedOn w:val="DefaultParagraphFont"/>
    <w:link w:val="BodyText3"/>
    <w:rsid w:val="0023523B"/>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C22B7C"/>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3523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352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23523B"/>
    <w:rPr>
      <w:rFonts w:ascii="Times New Roman" w:eastAsia="Times New Roman" w:hAnsi="Times New Roman" w:cs="Times New Roman"/>
      <w:sz w:val="24"/>
      <w:szCs w:val="20"/>
    </w:rPr>
  </w:style>
  <w:style w:type="paragraph" w:styleId="Title">
    <w:name w:val="Title"/>
    <w:basedOn w:val="Normal"/>
    <w:link w:val="TitleChar"/>
    <w:qFormat/>
    <w:rsid w:val="0023523B"/>
    <w:pPr>
      <w:spacing w:after="0" w:line="240" w:lineRule="auto"/>
      <w:jc w:val="center"/>
    </w:pPr>
    <w:rPr>
      <w:rFonts w:eastAsia="Times New Roman" w:cs="Times New Roman"/>
      <w:b/>
      <w:szCs w:val="20"/>
    </w:rPr>
  </w:style>
  <w:style w:type="character" w:customStyle="1" w:styleId="TitleChar">
    <w:name w:val="Title Char"/>
    <w:basedOn w:val="DefaultParagraphFont"/>
    <w:link w:val="Title"/>
    <w:rsid w:val="0023523B"/>
    <w:rPr>
      <w:rFonts w:ascii="Times New Roman" w:eastAsia="Times New Roman" w:hAnsi="Times New Roman" w:cs="Times New Roman"/>
      <w:b/>
      <w:sz w:val="24"/>
      <w:szCs w:val="20"/>
    </w:rPr>
  </w:style>
  <w:style w:type="paragraph" w:styleId="ListParagraph">
    <w:name w:val="List Paragraph"/>
    <w:basedOn w:val="Normal"/>
    <w:uiPriority w:val="34"/>
    <w:qFormat/>
    <w:rsid w:val="00C22B7C"/>
    <w:pPr>
      <w:numPr>
        <w:numId w:val="2"/>
      </w:numPr>
      <w:spacing w:after="120"/>
    </w:pPr>
  </w:style>
  <w:style w:type="character" w:styleId="CommentReference">
    <w:name w:val="annotation reference"/>
    <w:basedOn w:val="DefaultParagraphFont"/>
    <w:uiPriority w:val="99"/>
    <w:semiHidden/>
    <w:unhideWhenUsed/>
    <w:rsid w:val="008B75BF"/>
    <w:rPr>
      <w:sz w:val="16"/>
      <w:szCs w:val="16"/>
    </w:rPr>
  </w:style>
  <w:style w:type="paragraph" w:styleId="CommentText">
    <w:name w:val="annotation text"/>
    <w:basedOn w:val="Normal"/>
    <w:link w:val="CommentTextChar"/>
    <w:uiPriority w:val="99"/>
    <w:unhideWhenUsed/>
    <w:rsid w:val="008B75BF"/>
    <w:pPr>
      <w:spacing w:line="240" w:lineRule="auto"/>
    </w:pPr>
    <w:rPr>
      <w:sz w:val="20"/>
      <w:szCs w:val="20"/>
    </w:rPr>
  </w:style>
  <w:style w:type="character" w:customStyle="1" w:styleId="CommentTextChar">
    <w:name w:val="Comment Text Char"/>
    <w:basedOn w:val="DefaultParagraphFont"/>
    <w:link w:val="CommentText"/>
    <w:uiPriority w:val="99"/>
    <w:rsid w:val="008B75BF"/>
    <w:rPr>
      <w:sz w:val="20"/>
      <w:szCs w:val="20"/>
    </w:rPr>
  </w:style>
  <w:style w:type="paragraph" w:styleId="CommentSubject">
    <w:name w:val="annotation subject"/>
    <w:basedOn w:val="CommentText"/>
    <w:next w:val="CommentText"/>
    <w:link w:val="CommentSubjectChar"/>
    <w:uiPriority w:val="99"/>
    <w:semiHidden/>
    <w:unhideWhenUsed/>
    <w:rsid w:val="008B75BF"/>
    <w:rPr>
      <w:b/>
      <w:bCs/>
    </w:rPr>
  </w:style>
  <w:style w:type="character" w:customStyle="1" w:styleId="CommentSubjectChar">
    <w:name w:val="Comment Subject Char"/>
    <w:basedOn w:val="CommentTextChar"/>
    <w:link w:val="CommentSubject"/>
    <w:uiPriority w:val="99"/>
    <w:semiHidden/>
    <w:rsid w:val="008B75BF"/>
    <w:rPr>
      <w:b/>
      <w:bCs/>
      <w:sz w:val="20"/>
      <w:szCs w:val="20"/>
    </w:rPr>
  </w:style>
  <w:style w:type="paragraph" w:styleId="BalloonText">
    <w:name w:val="Balloon Text"/>
    <w:basedOn w:val="Normal"/>
    <w:link w:val="BalloonTextChar"/>
    <w:uiPriority w:val="99"/>
    <w:semiHidden/>
    <w:unhideWhenUsed/>
    <w:rsid w:val="008B7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5BF"/>
    <w:rPr>
      <w:rFonts w:ascii="Segoe UI" w:hAnsi="Segoe UI" w:cs="Segoe UI"/>
      <w:sz w:val="18"/>
      <w:szCs w:val="18"/>
    </w:rPr>
  </w:style>
  <w:style w:type="character" w:customStyle="1" w:styleId="notranslate">
    <w:name w:val="notranslate"/>
    <w:rsid w:val="001B5E8E"/>
    <w:rPr>
      <w:rFonts w:cs="Times New Roman"/>
    </w:rPr>
  </w:style>
  <w:style w:type="paragraph" w:styleId="Revision">
    <w:name w:val="Revision"/>
    <w:hidden/>
    <w:uiPriority w:val="99"/>
    <w:semiHidden/>
    <w:rsid w:val="00D826FD"/>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23B"/>
    <w:rPr>
      <w:rFonts w:ascii="Times New Roman" w:hAnsi="Times New Roman"/>
      <w:sz w:val="24"/>
    </w:rPr>
  </w:style>
  <w:style w:type="paragraph" w:styleId="Heading1">
    <w:name w:val="heading 1"/>
    <w:basedOn w:val="Normal"/>
    <w:next w:val="Normal"/>
    <w:link w:val="Heading1Char"/>
    <w:qFormat/>
    <w:rsid w:val="00C22B7C"/>
    <w:pPr>
      <w:keepNext/>
      <w:spacing w:before="240" w:after="240" w:line="240" w:lineRule="auto"/>
      <w:jc w:val="both"/>
      <w:outlineLvl w:val="0"/>
    </w:pPr>
    <w:rPr>
      <w:rFonts w:eastAsia="Times New Roman" w:cs="Times New Roman"/>
      <w:b/>
      <w:sz w:val="20"/>
      <w:szCs w:val="20"/>
    </w:rPr>
  </w:style>
  <w:style w:type="paragraph" w:styleId="Heading5">
    <w:name w:val="heading 5"/>
    <w:basedOn w:val="Normal"/>
    <w:next w:val="Normal"/>
    <w:link w:val="Heading5Char"/>
    <w:qFormat/>
    <w:rsid w:val="0023523B"/>
    <w:pPr>
      <w:keepNext/>
      <w:spacing w:after="0" w:line="240" w:lineRule="auto"/>
      <w:jc w:val="center"/>
      <w:outlineLvl w:val="4"/>
    </w:pPr>
    <w:rPr>
      <w:rFonts w:eastAsia="Times New Roman" w:cs="Times New Roman"/>
      <w:b/>
      <w:szCs w:val="20"/>
    </w:rPr>
  </w:style>
  <w:style w:type="paragraph" w:styleId="Heading6">
    <w:name w:val="heading 6"/>
    <w:basedOn w:val="Normal"/>
    <w:next w:val="Normal"/>
    <w:link w:val="Heading6Char"/>
    <w:qFormat/>
    <w:rsid w:val="0023523B"/>
    <w:pPr>
      <w:keepNext/>
      <w:spacing w:after="0" w:line="240" w:lineRule="auto"/>
      <w:outlineLvl w:val="5"/>
    </w:pPr>
    <w:rPr>
      <w:rFonts w:eastAsia="Times New Roman" w:cs="Times New Roman"/>
      <w:b/>
      <w:szCs w:val="20"/>
    </w:rPr>
  </w:style>
  <w:style w:type="paragraph" w:styleId="Heading7">
    <w:name w:val="heading 7"/>
    <w:basedOn w:val="Normal"/>
    <w:next w:val="Normal"/>
    <w:link w:val="Heading7Char"/>
    <w:qFormat/>
    <w:rsid w:val="0023523B"/>
    <w:pPr>
      <w:keepNext/>
      <w:spacing w:after="0" w:line="240" w:lineRule="auto"/>
      <w:jc w:val="center"/>
      <w:outlineLvl w:val="6"/>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ListParagraph"/>
    <w:link w:val="HeaderChar"/>
    <w:unhideWhenUsed/>
    <w:rsid w:val="00C22B7C"/>
    <w:pPr>
      <w:numPr>
        <w:numId w:val="1"/>
      </w:numPr>
      <w:spacing w:before="240" w:after="240"/>
      <w:ind w:left="720"/>
    </w:pPr>
    <w:rPr>
      <w:b/>
    </w:rPr>
  </w:style>
  <w:style w:type="character" w:customStyle="1" w:styleId="HeaderChar">
    <w:name w:val="Header Char"/>
    <w:basedOn w:val="DefaultParagraphFont"/>
    <w:link w:val="Header"/>
    <w:rsid w:val="00C22B7C"/>
    <w:rPr>
      <w:rFonts w:ascii="Times New Roman" w:hAnsi="Times New Roman"/>
      <w:b/>
      <w:sz w:val="24"/>
    </w:rPr>
  </w:style>
  <w:style w:type="paragraph" w:styleId="Footer">
    <w:name w:val="footer"/>
    <w:basedOn w:val="Normal"/>
    <w:link w:val="FooterChar"/>
    <w:uiPriority w:val="99"/>
    <w:unhideWhenUsed/>
    <w:rsid w:val="0006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94"/>
  </w:style>
  <w:style w:type="character" w:styleId="Hyperlink">
    <w:name w:val="Hyperlink"/>
    <w:basedOn w:val="DefaultParagraphFont"/>
    <w:uiPriority w:val="99"/>
    <w:unhideWhenUsed/>
    <w:rsid w:val="006D6A50"/>
    <w:rPr>
      <w:color w:val="0563C1" w:themeColor="hyperlink"/>
      <w:u w:val="single"/>
    </w:rPr>
  </w:style>
  <w:style w:type="paragraph" w:styleId="BodyText">
    <w:name w:val="Body Text"/>
    <w:basedOn w:val="Normal"/>
    <w:link w:val="BodyTextChar"/>
    <w:rsid w:val="0023523B"/>
    <w:pPr>
      <w:spacing w:after="0" w:line="240" w:lineRule="auto"/>
      <w:jc w:val="both"/>
    </w:pPr>
    <w:rPr>
      <w:rFonts w:eastAsia="Times New Roman" w:cs="Times New Roman"/>
      <w:i/>
      <w:sz w:val="20"/>
      <w:szCs w:val="20"/>
    </w:rPr>
  </w:style>
  <w:style w:type="character" w:customStyle="1" w:styleId="BodyTextChar">
    <w:name w:val="Body Text Char"/>
    <w:basedOn w:val="DefaultParagraphFont"/>
    <w:link w:val="BodyText"/>
    <w:rsid w:val="0023523B"/>
    <w:rPr>
      <w:rFonts w:ascii="Times New Roman" w:eastAsia="Times New Roman" w:hAnsi="Times New Roman" w:cs="Times New Roman"/>
      <w:i/>
      <w:sz w:val="20"/>
      <w:szCs w:val="20"/>
    </w:rPr>
  </w:style>
  <w:style w:type="paragraph" w:styleId="BodyText3">
    <w:name w:val="Body Text 3"/>
    <w:basedOn w:val="Normal"/>
    <w:link w:val="BodyText3Char"/>
    <w:rsid w:val="0023523B"/>
    <w:pPr>
      <w:spacing w:after="0" w:line="240" w:lineRule="auto"/>
    </w:pPr>
    <w:rPr>
      <w:rFonts w:eastAsia="Times New Roman" w:cs="Times New Roman"/>
      <w:i/>
      <w:sz w:val="20"/>
      <w:szCs w:val="20"/>
    </w:rPr>
  </w:style>
  <w:style w:type="character" w:customStyle="1" w:styleId="BodyText3Char">
    <w:name w:val="Body Text 3 Char"/>
    <w:basedOn w:val="DefaultParagraphFont"/>
    <w:link w:val="BodyText3"/>
    <w:rsid w:val="0023523B"/>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C22B7C"/>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3523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352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23523B"/>
    <w:rPr>
      <w:rFonts w:ascii="Times New Roman" w:eastAsia="Times New Roman" w:hAnsi="Times New Roman" w:cs="Times New Roman"/>
      <w:sz w:val="24"/>
      <w:szCs w:val="20"/>
    </w:rPr>
  </w:style>
  <w:style w:type="paragraph" w:styleId="Title">
    <w:name w:val="Title"/>
    <w:basedOn w:val="Normal"/>
    <w:link w:val="TitleChar"/>
    <w:qFormat/>
    <w:rsid w:val="0023523B"/>
    <w:pPr>
      <w:spacing w:after="0" w:line="240" w:lineRule="auto"/>
      <w:jc w:val="center"/>
    </w:pPr>
    <w:rPr>
      <w:rFonts w:eastAsia="Times New Roman" w:cs="Times New Roman"/>
      <w:b/>
      <w:szCs w:val="20"/>
    </w:rPr>
  </w:style>
  <w:style w:type="character" w:customStyle="1" w:styleId="TitleChar">
    <w:name w:val="Title Char"/>
    <w:basedOn w:val="DefaultParagraphFont"/>
    <w:link w:val="Title"/>
    <w:rsid w:val="0023523B"/>
    <w:rPr>
      <w:rFonts w:ascii="Times New Roman" w:eastAsia="Times New Roman" w:hAnsi="Times New Roman" w:cs="Times New Roman"/>
      <w:b/>
      <w:sz w:val="24"/>
      <w:szCs w:val="20"/>
    </w:rPr>
  </w:style>
  <w:style w:type="paragraph" w:styleId="ListParagraph">
    <w:name w:val="List Paragraph"/>
    <w:basedOn w:val="Normal"/>
    <w:uiPriority w:val="34"/>
    <w:qFormat/>
    <w:rsid w:val="00C22B7C"/>
    <w:pPr>
      <w:numPr>
        <w:numId w:val="2"/>
      </w:numPr>
      <w:spacing w:after="120"/>
    </w:pPr>
  </w:style>
  <w:style w:type="character" w:styleId="CommentReference">
    <w:name w:val="annotation reference"/>
    <w:basedOn w:val="DefaultParagraphFont"/>
    <w:uiPriority w:val="99"/>
    <w:semiHidden/>
    <w:unhideWhenUsed/>
    <w:rsid w:val="008B75BF"/>
    <w:rPr>
      <w:sz w:val="16"/>
      <w:szCs w:val="16"/>
    </w:rPr>
  </w:style>
  <w:style w:type="paragraph" w:styleId="CommentText">
    <w:name w:val="annotation text"/>
    <w:basedOn w:val="Normal"/>
    <w:link w:val="CommentTextChar"/>
    <w:uiPriority w:val="99"/>
    <w:unhideWhenUsed/>
    <w:rsid w:val="008B75BF"/>
    <w:pPr>
      <w:spacing w:line="240" w:lineRule="auto"/>
    </w:pPr>
    <w:rPr>
      <w:sz w:val="20"/>
      <w:szCs w:val="20"/>
    </w:rPr>
  </w:style>
  <w:style w:type="character" w:customStyle="1" w:styleId="CommentTextChar">
    <w:name w:val="Comment Text Char"/>
    <w:basedOn w:val="DefaultParagraphFont"/>
    <w:link w:val="CommentText"/>
    <w:uiPriority w:val="99"/>
    <w:rsid w:val="008B75BF"/>
    <w:rPr>
      <w:sz w:val="20"/>
      <w:szCs w:val="20"/>
    </w:rPr>
  </w:style>
  <w:style w:type="paragraph" w:styleId="CommentSubject">
    <w:name w:val="annotation subject"/>
    <w:basedOn w:val="CommentText"/>
    <w:next w:val="CommentText"/>
    <w:link w:val="CommentSubjectChar"/>
    <w:uiPriority w:val="99"/>
    <w:semiHidden/>
    <w:unhideWhenUsed/>
    <w:rsid w:val="008B75BF"/>
    <w:rPr>
      <w:b/>
      <w:bCs/>
    </w:rPr>
  </w:style>
  <w:style w:type="character" w:customStyle="1" w:styleId="CommentSubjectChar">
    <w:name w:val="Comment Subject Char"/>
    <w:basedOn w:val="CommentTextChar"/>
    <w:link w:val="CommentSubject"/>
    <w:uiPriority w:val="99"/>
    <w:semiHidden/>
    <w:rsid w:val="008B75BF"/>
    <w:rPr>
      <w:b/>
      <w:bCs/>
      <w:sz w:val="20"/>
      <w:szCs w:val="20"/>
    </w:rPr>
  </w:style>
  <w:style w:type="paragraph" w:styleId="BalloonText">
    <w:name w:val="Balloon Text"/>
    <w:basedOn w:val="Normal"/>
    <w:link w:val="BalloonTextChar"/>
    <w:uiPriority w:val="99"/>
    <w:semiHidden/>
    <w:unhideWhenUsed/>
    <w:rsid w:val="008B7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5BF"/>
    <w:rPr>
      <w:rFonts w:ascii="Segoe UI" w:hAnsi="Segoe UI" w:cs="Segoe UI"/>
      <w:sz w:val="18"/>
      <w:szCs w:val="18"/>
    </w:rPr>
  </w:style>
  <w:style w:type="character" w:customStyle="1" w:styleId="notranslate">
    <w:name w:val="notranslate"/>
    <w:rsid w:val="001B5E8E"/>
    <w:rPr>
      <w:rFonts w:cs="Times New Roman"/>
    </w:rPr>
  </w:style>
  <w:style w:type="paragraph" w:styleId="Revision">
    <w:name w:val="Revision"/>
    <w:hidden/>
    <w:uiPriority w:val="99"/>
    <w:semiHidden/>
    <w:rsid w:val="00D826F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8789">
      <w:bodyDiv w:val="1"/>
      <w:marLeft w:val="0"/>
      <w:marRight w:val="0"/>
      <w:marTop w:val="0"/>
      <w:marBottom w:val="0"/>
      <w:divBdr>
        <w:top w:val="none" w:sz="0" w:space="0" w:color="auto"/>
        <w:left w:val="none" w:sz="0" w:space="0" w:color="auto"/>
        <w:bottom w:val="none" w:sz="0" w:space="0" w:color="auto"/>
        <w:right w:val="none" w:sz="0" w:space="0" w:color="auto"/>
      </w:divBdr>
    </w:div>
    <w:div w:id="304436100">
      <w:bodyDiv w:val="1"/>
      <w:marLeft w:val="0"/>
      <w:marRight w:val="0"/>
      <w:marTop w:val="0"/>
      <w:marBottom w:val="0"/>
      <w:divBdr>
        <w:top w:val="none" w:sz="0" w:space="0" w:color="auto"/>
        <w:left w:val="none" w:sz="0" w:space="0" w:color="auto"/>
        <w:bottom w:val="none" w:sz="0" w:space="0" w:color="auto"/>
        <w:right w:val="none" w:sz="0" w:space="0" w:color="auto"/>
      </w:divBdr>
    </w:div>
    <w:div w:id="771779034">
      <w:bodyDiv w:val="1"/>
      <w:marLeft w:val="0"/>
      <w:marRight w:val="0"/>
      <w:marTop w:val="0"/>
      <w:marBottom w:val="0"/>
      <w:divBdr>
        <w:top w:val="none" w:sz="0" w:space="0" w:color="auto"/>
        <w:left w:val="none" w:sz="0" w:space="0" w:color="auto"/>
        <w:bottom w:val="none" w:sz="0" w:space="0" w:color="auto"/>
        <w:right w:val="none" w:sz="0" w:space="0" w:color="auto"/>
      </w:divBdr>
    </w:div>
    <w:div w:id="900403500">
      <w:bodyDiv w:val="1"/>
      <w:marLeft w:val="0"/>
      <w:marRight w:val="0"/>
      <w:marTop w:val="0"/>
      <w:marBottom w:val="0"/>
      <w:divBdr>
        <w:top w:val="none" w:sz="0" w:space="0" w:color="auto"/>
        <w:left w:val="none" w:sz="0" w:space="0" w:color="auto"/>
        <w:bottom w:val="none" w:sz="0" w:space="0" w:color="auto"/>
        <w:right w:val="none" w:sz="0" w:space="0" w:color="auto"/>
      </w:divBdr>
    </w:div>
    <w:div w:id="1636714961">
      <w:bodyDiv w:val="1"/>
      <w:marLeft w:val="0"/>
      <w:marRight w:val="0"/>
      <w:marTop w:val="0"/>
      <w:marBottom w:val="0"/>
      <w:divBdr>
        <w:top w:val="none" w:sz="0" w:space="0" w:color="auto"/>
        <w:left w:val="none" w:sz="0" w:space="0" w:color="auto"/>
        <w:bottom w:val="none" w:sz="0" w:space="0" w:color="auto"/>
        <w:right w:val="none" w:sz="0" w:space="0" w:color="auto"/>
      </w:divBdr>
    </w:div>
    <w:div w:id="163860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420F3FA5F1B40A737E523CEBBE305" ma:contentTypeVersion="0" ma:contentTypeDescription="Create a new document." ma:contentTypeScope="" ma:versionID="81120a892b8dfdcec3916f546715834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95746-1E29-419A-A69E-AAC9757E7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26D2AD-F958-4C97-8A5F-33B9850CD9E8}">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s>
</ds:datastoreItem>
</file>

<file path=customXml/itemProps3.xml><?xml version="1.0" encoding="utf-8"?>
<ds:datastoreItem xmlns:ds="http://schemas.openxmlformats.org/officeDocument/2006/customXml" ds:itemID="{FC0E7B53-1E5D-4724-867A-747C2B0034EB}">
  <ds:schemaRefs>
    <ds:schemaRef ds:uri="http://schemas.microsoft.com/sharepoint/v3/contenttype/forms"/>
  </ds:schemaRefs>
</ds:datastoreItem>
</file>

<file path=customXml/itemProps4.xml><?xml version="1.0" encoding="utf-8"?>
<ds:datastoreItem xmlns:ds="http://schemas.openxmlformats.org/officeDocument/2006/customXml" ds:itemID="{43A7719F-A4FE-4F33-95EE-183C17EE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 Michael</dc:creator>
  <cp:lastModifiedBy>SYSTEM</cp:lastModifiedBy>
  <cp:revision>2</cp:revision>
  <cp:lastPrinted>2017-07-19T13:31:00Z</cp:lastPrinted>
  <dcterms:created xsi:type="dcterms:W3CDTF">2018-04-30T21:19:00Z</dcterms:created>
  <dcterms:modified xsi:type="dcterms:W3CDTF">2018-04-30T21:19:00Z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0x010100DEB89419B750164AA3C64163DF815BF2</vt:lpwstr>
  </property>
</Properties>
</file>