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89D89" w14:textId="77777777" w:rsidR="0094447F" w:rsidRPr="00852301" w:rsidRDefault="0094447F" w:rsidP="0094447F">
      <w:pPr>
        <w:pStyle w:val="Header"/>
        <w:numPr>
          <w:ilvl w:val="0"/>
          <w:numId w:val="0"/>
        </w:numPr>
        <w:tabs>
          <w:tab w:val="center" w:pos="10512"/>
        </w:tabs>
        <w:spacing w:before="0" w:after="0"/>
        <w:jc w:val="right"/>
        <w:rPr>
          <w:rFonts w:cs="Times New Roman"/>
          <w:b w:val="0"/>
          <w:smallCaps/>
          <w:sz w:val="26"/>
          <w:szCs w:val="26"/>
        </w:rPr>
      </w:pPr>
      <w:bookmarkStart w:id="0" w:name="_GoBack"/>
      <w:bookmarkEnd w:id="0"/>
      <w:r w:rsidRPr="00852301">
        <w:rPr>
          <w:rFonts w:cs="Times New Roman"/>
          <w:sz w:val="20"/>
          <w:szCs w:val="26"/>
        </w:rPr>
        <w:t xml:space="preserve">OMB#: </w:t>
      </w:r>
      <w:r>
        <w:rPr>
          <w:rFonts w:cs="Times New Roman"/>
          <w:sz w:val="20"/>
          <w:szCs w:val="26"/>
        </w:rPr>
        <w:t>0990-0421</w:t>
      </w:r>
    </w:p>
    <w:p w14:paraId="26707793" w14:textId="77777777" w:rsidR="0094447F" w:rsidRDefault="0094447F" w:rsidP="0094447F">
      <w:pPr>
        <w:pStyle w:val="Header"/>
        <w:numPr>
          <w:ilvl w:val="0"/>
          <w:numId w:val="0"/>
        </w:numPr>
        <w:tabs>
          <w:tab w:val="right" w:pos="10512"/>
        </w:tabs>
        <w:spacing w:before="0" w:after="0"/>
        <w:ind w:left="720"/>
        <w:jc w:val="right"/>
        <w:rPr>
          <w:rFonts w:cs="Times New Roman"/>
          <w:sz w:val="20"/>
          <w:szCs w:val="26"/>
        </w:rPr>
      </w:pPr>
      <w:r w:rsidRPr="00852301">
        <w:rPr>
          <w:rFonts w:cs="Times New Roman"/>
          <w:sz w:val="20"/>
          <w:szCs w:val="26"/>
        </w:rPr>
        <w:tab/>
      </w:r>
      <w:r>
        <w:rPr>
          <w:rFonts w:cs="Times New Roman"/>
          <w:sz w:val="20"/>
          <w:szCs w:val="26"/>
        </w:rPr>
        <w:t>Date of Expiration: 10/16/2020</w:t>
      </w:r>
    </w:p>
    <w:p w14:paraId="6AD915A8" w14:textId="350EEB5F" w:rsidR="00F351A0" w:rsidRDefault="00F351A0" w:rsidP="00F351A0">
      <w:r>
        <w:t>[</w:t>
      </w:r>
      <w:r w:rsidRPr="00C32654">
        <w:rPr>
          <w:i/>
        </w:rPr>
        <w:t>Note: This guide contains a number of questions that might be selected for the interviews. It is not intended that an interview would include all of these questions. Instead, this serves as a “bank” of interview questions from which to choose. Interviews will not exceed 60 minutes.</w:t>
      </w:r>
      <w:r>
        <w:t>]</w:t>
      </w:r>
    </w:p>
    <w:p w14:paraId="3BC0214D" w14:textId="43E15C53" w:rsidR="00CB1073" w:rsidRPr="00020FD3" w:rsidRDefault="001A77AB" w:rsidP="00297264">
      <w:r w:rsidRPr="00F344DB">
        <w:t>[</w:t>
      </w:r>
      <w:r w:rsidR="002A554C" w:rsidRPr="00F344DB">
        <w:rPr>
          <w:i/>
        </w:rPr>
        <w:t xml:space="preserve">Information for </w:t>
      </w:r>
      <w:r w:rsidRPr="00F344DB">
        <w:rPr>
          <w:i/>
        </w:rPr>
        <w:t>facilitator</w:t>
      </w:r>
      <w:r w:rsidR="008E4A0B" w:rsidRPr="00F344DB">
        <w:rPr>
          <w:i/>
        </w:rPr>
        <w:t>(</w:t>
      </w:r>
      <w:r w:rsidRPr="00F344DB">
        <w:rPr>
          <w:i/>
        </w:rPr>
        <w:t>s</w:t>
      </w:r>
      <w:r w:rsidR="008E4A0B" w:rsidRPr="00F344DB">
        <w:rPr>
          <w:i/>
        </w:rPr>
        <w:t>)</w:t>
      </w:r>
      <w:r w:rsidRPr="00F344DB">
        <w:t>]</w:t>
      </w:r>
      <w:r w:rsidRPr="00020FD3">
        <w:t xml:space="preserve"> </w:t>
      </w:r>
      <w:r w:rsidR="0026523B" w:rsidRPr="00666169">
        <w:t xml:space="preserve">The purpose of this </w:t>
      </w:r>
      <w:r w:rsidR="00F646E3">
        <w:t xml:space="preserve">semi-structured </w:t>
      </w:r>
      <w:r w:rsidR="00643C01" w:rsidRPr="00666169">
        <w:t>interview</w:t>
      </w:r>
      <w:r w:rsidR="0026523B" w:rsidRPr="00666169">
        <w:t xml:space="preserve"> is to learn more about </w:t>
      </w:r>
      <w:r w:rsidR="008D5DDB" w:rsidRPr="00666169">
        <w:t>current subrecipients</w:t>
      </w:r>
      <w:r w:rsidR="00D55174">
        <w:t>’</w:t>
      </w:r>
      <w:r w:rsidR="008D5DDB" w:rsidRPr="00666169">
        <w:t xml:space="preserve"> perceptions, insights, and experiences with </w:t>
      </w:r>
      <w:r w:rsidR="009D48A9" w:rsidRPr="00666169">
        <w:t>t</w:t>
      </w:r>
      <w:r w:rsidR="0026523B" w:rsidRPr="00666169">
        <w:t xml:space="preserve">he </w:t>
      </w:r>
      <w:r w:rsidR="00643C01" w:rsidRPr="00666169">
        <w:t>Trafficking Victim Assistance Program</w:t>
      </w:r>
      <w:r w:rsidR="009D48A9" w:rsidRPr="00666169">
        <w:t xml:space="preserve"> </w:t>
      </w:r>
      <w:r w:rsidR="00576178">
        <w:t xml:space="preserve">(TVAP) </w:t>
      </w:r>
      <w:r w:rsidR="008D5DDB" w:rsidRPr="00666169">
        <w:t xml:space="preserve">and </w:t>
      </w:r>
      <w:r w:rsidR="00A56213" w:rsidRPr="00666169">
        <w:t>its</w:t>
      </w:r>
      <w:r w:rsidR="008D5DDB" w:rsidRPr="00666169">
        <w:t xml:space="preserve"> per capita funding model.</w:t>
      </w:r>
      <w:r w:rsidR="00643C01" w:rsidRPr="00666169">
        <w:t xml:space="preserve"> </w:t>
      </w:r>
      <w:r w:rsidR="00726E2C">
        <w:t>The information will be used to</w:t>
      </w:r>
      <w:r w:rsidR="00726E2C" w:rsidRPr="00D544A6">
        <w:t xml:space="preserve"> better understand the operations and efficiencies of TVAP</w:t>
      </w:r>
      <w:r w:rsidR="00C52B06">
        <w:t>.</w:t>
      </w:r>
    </w:p>
    <w:p w14:paraId="219EDD0A" w14:textId="1A599532" w:rsidR="00CB1073" w:rsidRPr="009E72D8" w:rsidRDefault="00CB1073" w:rsidP="00280040">
      <w:pPr>
        <w:rPr>
          <w:b/>
        </w:rPr>
      </w:pPr>
      <w:r w:rsidRPr="009E72D8">
        <w:rPr>
          <w:b/>
        </w:rPr>
        <w:t>Preamble/Moderator’s Opening Statements</w:t>
      </w:r>
    </w:p>
    <w:p w14:paraId="3EF7CC3F" w14:textId="018CAD3A" w:rsidR="00C52B06" w:rsidRDefault="00C52B06" w:rsidP="00C52B06">
      <w:pPr>
        <w:rPr>
          <w:rStyle w:val="notranslate"/>
          <w:i/>
        </w:rPr>
      </w:pPr>
      <w:r w:rsidRPr="00D544A6">
        <w:t xml:space="preserve">Thank you very much for agreeing to participate in this </w:t>
      </w:r>
      <w:r w:rsidR="00D97B70">
        <w:t>interview</w:t>
      </w:r>
      <w:r w:rsidRPr="00D544A6">
        <w:t>. I’m [</w:t>
      </w:r>
      <w:r>
        <w:rPr>
          <w:i/>
        </w:rPr>
        <w:t>interviewer</w:t>
      </w:r>
      <w:r w:rsidRPr="00D544A6">
        <w:rPr>
          <w:i/>
        </w:rPr>
        <w:t xml:space="preserve"> name</w:t>
      </w:r>
      <w:r w:rsidRPr="00D544A6">
        <w:t>], and I will facilitate today’s session. I am joined by [</w:t>
      </w:r>
      <w:r w:rsidRPr="00D544A6">
        <w:rPr>
          <w:i/>
        </w:rPr>
        <w:t>support staff and their role</w:t>
      </w:r>
      <w:r w:rsidRPr="00D544A6">
        <w:t xml:space="preserve">]. We are from ICF, an independent research and consulting firm. This discussion is part of a larger program assessment of </w:t>
      </w:r>
      <w:r w:rsidR="00D55174">
        <w:t xml:space="preserve">the </w:t>
      </w:r>
      <w:r w:rsidRPr="00D544A6">
        <w:t xml:space="preserve">Trafficking Victim Assistance Program (TVAP) being funded by the Office </w:t>
      </w:r>
      <w:r w:rsidR="00D55174">
        <w:t>on</w:t>
      </w:r>
      <w:r w:rsidR="00D55174" w:rsidRPr="00D544A6">
        <w:t xml:space="preserve"> </w:t>
      </w:r>
      <w:r w:rsidRPr="00D544A6">
        <w:t>Trafficking in Persons to better understand the operations and efficiencies of TVAP. You w</w:t>
      </w:r>
      <w:r w:rsidRPr="00C52B06">
        <w:t xml:space="preserve">ere invited </w:t>
      </w:r>
      <w:r w:rsidR="00D97B70">
        <w:t>to participate in this interview</w:t>
      </w:r>
      <w:r w:rsidRPr="00C52B06">
        <w:t xml:space="preserve"> because </w:t>
      </w:r>
      <w:r w:rsidRPr="00D544A6">
        <w:t xml:space="preserve">your organization receives </w:t>
      </w:r>
      <w:r w:rsidRPr="00C52B06">
        <w:t>TVAP</w:t>
      </w:r>
      <w:r w:rsidRPr="00D544A6">
        <w:t xml:space="preserve"> funding for trafficking-related services</w:t>
      </w:r>
      <w:r w:rsidR="004453A6">
        <w:t xml:space="preserve">. </w:t>
      </w:r>
      <w:r w:rsidRPr="00D714B2">
        <w:rPr>
          <w:rStyle w:val="notranslate"/>
          <w:i/>
        </w:rPr>
        <w:t xml:space="preserve"> </w:t>
      </w:r>
    </w:p>
    <w:p w14:paraId="7EFE954D" w14:textId="477900DC" w:rsidR="00C52B06" w:rsidRPr="00D544A6" w:rsidRDefault="0071430B" w:rsidP="00C52B06">
      <w:pPr>
        <w:rPr>
          <w:rStyle w:val="notranslate"/>
        </w:rPr>
      </w:pPr>
      <w:r>
        <w:rPr>
          <w:rStyle w:val="notranslate"/>
        </w:rPr>
        <w:t>[</w:t>
      </w:r>
      <w:r w:rsidR="00D97B70">
        <w:rPr>
          <w:rStyle w:val="notranslate"/>
          <w:i/>
        </w:rPr>
        <w:t>I</w:t>
      </w:r>
      <w:r>
        <w:rPr>
          <w:rStyle w:val="notranslate"/>
          <w:i/>
        </w:rPr>
        <w:t>nclude if needed</w:t>
      </w:r>
      <w:r w:rsidR="00D97B70">
        <w:rPr>
          <w:rStyle w:val="notranslate"/>
          <w:i/>
        </w:rPr>
        <w:t xml:space="preserve"> </w:t>
      </w:r>
      <w:r>
        <w:rPr>
          <w:rStyle w:val="notranslate"/>
          <w:i/>
        </w:rPr>
        <w:t xml:space="preserve">based on interviewee knowledge of </w:t>
      </w:r>
      <w:r w:rsidRPr="00D97B70">
        <w:rPr>
          <w:rStyle w:val="notranslate"/>
          <w:i/>
        </w:rPr>
        <w:t>TVAP</w:t>
      </w:r>
      <w:r>
        <w:rPr>
          <w:rStyle w:val="notranslate"/>
        </w:rPr>
        <w:t xml:space="preserve">] </w:t>
      </w:r>
      <w:r w:rsidR="00F646E3">
        <w:rPr>
          <w:rStyle w:val="notranslate"/>
        </w:rPr>
        <w:t xml:space="preserve">As a reminder, </w:t>
      </w:r>
      <w:r w:rsidR="00F4604A">
        <w:rPr>
          <w:rStyle w:val="notranslate"/>
        </w:rPr>
        <w:t>TVAP</w:t>
      </w:r>
      <w:r w:rsidR="00F4604A" w:rsidRPr="00F87248">
        <w:rPr>
          <w:rStyle w:val="notranslate"/>
        </w:rPr>
        <w:t xml:space="preserve"> is a grant program intended</w:t>
      </w:r>
      <w:r w:rsidR="00D55174">
        <w:rPr>
          <w:rStyle w:val="notranslate"/>
        </w:rPr>
        <w:t xml:space="preserve"> to</w:t>
      </w:r>
      <w:r w:rsidR="00F4604A" w:rsidRPr="00F87248">
        <w:rPr>
          <w:rStyle w:val="notranslate"/>
        </w:rPr>
        <w:t xml:space="preserve"> fund time-limited comprehensive case management services on a per capita basis to foreign</w:t>
      </w:r>
      <w:r w:rsidR="00D55174">
        <w:rPr>
          <w:rStyle w:val="notranslate"/>
        </w:rPr>
        <w:t xml:space="preserve"> national</w:t>
      </w:r>
      <w:r w:rsidR="00F4604A" w:rsidRPr="00F87248">
        <w:rPr>
          <w:rStyle w:val="notranslate"/>
        </w:rPr>
        <w:t xml:space="preserve"> victims of a severe form of trafficking in persons and potential victims of trafficking seeking HHS certification in any loca</w:t>
      </w:r>
      <w:r w:rsidR="00F4604A">
        <w:rPr>
          <w:rStyle w:val="notranslate"/>
        </w:rPr>
        <w:t xml:space="preserve">tion within the United States. </w:t>
      </w:r>
      <w:r w:rsidR="00F4604A" w:rsidRPr="00F87248">
        <w:rPr>
          <w:rStyle w:val="notranslate"/>
        </w:rPr>
        <w:t>Persons qualified for services under this grant means victims of a severe form of trafficking in persons who have received HHS certification; potential victims of a severe form of trafficking who are actively seeking HHS certification; a family member in receipt of a derivative T visa issued by DHS; and minor dependent children of foreign victims of severe forms of trafficking in persons or potential victims of trafficking</w:t>
      </w:r>
      <w:r w:rsidR="00DA37AE" w:rsidRPr="00D544A6">
        <w:rPr>
          <w:rStyle w:val="notranslate"/>
        </w:rPr>
        <w:t xml:space="preserve">. </w:t>
      </w:r>
      <w:r w:rsidR="00F646E3">
        <w:rPr>
          <w:rStyle w:val="notranslate"/>
        </w:rPr>
        <w:t xml:space="preserve">Your organization is a subrecipient of TVAP funds that have been awarded to </w:t>
      </w:r>
      <w:r w:rsidR="00F646E3" w:rsidRPr="00D35DB0">
        <w:rPr>
          <w:rStyle w:val="notranslate"/>
          <w:i/>
        </w:rPr>
        <w:t>[insert corresponding grantee’s organization]</w:t>
      </w:r>
      <w:r w:rsidR="00F646E3">
        <w:rPr>
          <w:rStyle w:val="notranslate"/>
        </w:rPr>
        <w:t>.</w:t>
      </w:r>
    </w:p>
    <w:p w14:paraId="436355A4" w14:textId="45D1EB30" w:rsidR="00C52B06" w:rsidRPr="00D544A6" w:rsidRDefault="00C52B06" w:rsidP="00C52B06">
      <w:r>
        <w:t>Participation in this interview</w:t>
      </w:r>
      <w:r w:rsidRPr="00D544A6">
        <w:t xml:space="preserve"> is voluntary; you may choose not to answer any questions, or stop participating at any time. </w:t>
      </w:r>
      <w:r w:rsidR="00F4604A">
        <w:rPr>
          <w:rFonts w:cs="Times New Roman"/>
        </w:rPr>
        <w:t xml:space="preserve">Participation </w:t>
      </w:r>
      <w:r w:rsidR="00B7316D">
        <w:rPr>
          <w:rFonts w:cs="Times New Roman"/>
        </w:rPr>
        <w:t xml:space="preserve">or responses will </w:t>
      </w:r>
      <w:r w:rsidR="00F4604A">
        <w:rPr>
          <w:rFonts w:cs="Times New Roman"/>
        </w:rPr>
        <w:t xml:space="preserve">not influence </w:t>
      </w:r>
      <w:r w:rsidR="00B7316D">
        <w:rPr>
          <w:rFonts w:cs="Times New Roman"/>
        </w:rPr>
        <w:t xml:space="preserve">your grant </w:t>
      </w:r>
      <w:r w:rsidR="00F4604A">
        <w:rPr>
          <w:rFonts w:cs="Times New Roman"/>
        </w:rPr>
        <w:t xml:space="preserve">funding. </w:t>
      </w:r>
      <w:r w:rsidRPr="00D544A6">
        <w:t xml:space="preserve">There are no anticipated risks or discomforts associated with participation in this </w:t>
      </w:r>
      <w:r>
        <w:t>interview</w:t>
      </w:r>
      <w:r w:rsidRPr="00D544A6">
        <w:t>. All of the information you share with us today will be kept confidential. What you say will not be identified with your name. Any direct quotes that ICF uses for the purposes of reporting will not be associated with any individual person or organization</w:t>
      </w:r>
      <w:r w:rsidR="00B7316D">
        <w:t xml:space="preserve"> but will be shared with the Office </w:t>
      </w:r>
      <w:r w:rsidR="00D55174">
        <w:t>on</w:t>
      </w:r>
      <w:r w:rsidR="00B7316D">
        <w:t xml:space="preserve"> Trafficking in Persons anonymously</w:t>
      </w:r>
      <w:r w:rsidRPr="00D544A6">
        <w:t>.</w:t>
      </w:r>
    </w:p>
    <w:p w14:paraId="31C737D8" w14:textId="386827C1" w:rsidR="00C52B06" w:rsidRPr="00D544A6" w:rsidRDefault="00C52B06" w:rsidP="00C52B06">
      <w:r w:rsidRPr="00D544A6">
        <w:t xml:space="preserve">The information gathered in this </w:t>
      </w:r>
      <w:r>
        <w:t>interview</w:t>
      </w:r>
      <w:r w:rsidRPr="00D544A6">
        <w:t xml:space="preserve"> will be combined with other information gathered through the assessment to identify possible </w:t>
      </w:r>
      <w:r w:rsidR="00B7316D">
        <w:t xml:space="preserve">strategies to maximize the reach and impact of </w:t>
      </w:r>
      <w:r w:rsidRPr="00D544A6">
        <w:t xml:space="preserve">funding for trafficking-related services </w:t>
      </w:r>
      <w:r w:rsidR="00B7316D">
        <w:t xml:space="preserve">to best </w:t>
      </w:r>
      <w:r w:rsidRPr="00D544A6">
        <w:t xml:space="preserve">meet the needs of the field. </w:t>
      </w:r>
    </w:p>
    <w:p w14:paraId="42B61F01" w14:textId="33EB4018" w:rsidR="00C52B06" w:rsidRDefault="00C52B06" w:rsidP="00C52B06">
      <w:r w:rsidRPr="00D544A6">
        <w:t xml:space="preserve">With your permission, we would like to audio record this discussion for notetaking purposes only and to ensure accuracy of the information you share. Only the ICF research team will have access to this recording. Upon transcription of these recordings, we will destroy the recordings themselves, and only keep written records that do not personally identify any individual. </w:t>
      </w:r>
      <w:r w:rsidR="00863B5B">
        <w:t>Do you consent to audio record this interview?</w:t>
      </w:r>
    </w:p>
    <w:p w14:paraId="4DFB30F3" w14:textId="77777777" w:rsidR="0094447F" w:rsidRPr="00530393" w:rsidRDefault="0094447F" w:rsidP="0094447F">
      <w:pPr>
        <w:rPr>
          <w:sz w:val="16"/>
        </w:rPr>
      </w:pPr>
      <w:r w:rsidRPr="00530393">
        <w:rPr>
          <w:sz w:val="16"/>
        </w:rPr>
        <w:t xml:space="preserve">According to the Paperwork Reduction Act of 1995, no persons are required to respond to a collection of information unless it displays a valid OMB control </w:t>
      </w:r>
      <w:r w:rsidRPr="004D00CB">
        <w:rPr>
          <w:sz w:val="16"/>
        </w:rPr>
        <w:t>number. The valid OMB control number for this information collection is 0990-0421. The time required to complete this information collection is estimated to average 60 minutes</w:t>
      </w:r>
      <w:r w:rsidRPr="00530393">
        <w:rPr>
          <w:sz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5FD0326B" w14:textId="0A6B6C3E" w:rsidR="00C52B06" w:rsidRPr="00D544A6" w:rsidRDefault="00C52B06" w:rsidP="00C52B06">
      <w:r w:rsidRPr="00D544A6">
        <w:lastRenderedPageBreak/>
        <w:t>[</w:t>
      </w:r>
      <w:r w:rsidRPr="00D544A6">
        <w:rPr>
          <w:i/>
        </w:rPr>
        <w:t>If recording</w:t>
      </w:r>
      <w:r w:rsidRPr="00D544A6">
        <w:t>] Because we are recording, I may remind you occasionally to speak up so that we can hear you clearly when we review the tape. After we review the tape, it will be deleted so there is no record of it.</w:t>
      </w:r>
    </w:p>
    <w:p w14:paraId="7C260D31" w14:textId="6306A6A4" w:rsidR="00C52B06" w:rsidRPr="00D544A6" w:rsidRDefault="00C52B06" w:rsidP="00C52B06">
      <w:r w:rsidRPr="00D544A6">
        <w:t>[</w:t>
      </w:r>
      <w:r w:rsidRPr="00D544A6">
        <w:rPr>
          <w:i/>
        </w:rPr>
        <w:t>If not recording</w:t>
      </w:r>
      <w:r w:rsidRPr="00D544A6">
        <w:t>] Ok (</w:t>
      </w:r>
      <w:r>
        <w:t>support staff</w:t>
      </w:r>
      <w:r w:rsidRPr="00D544A6">
        <w:t>) will be taking notes, I may remind you occasionally to speak slower so that (</w:t>
      </w:r>
      <w:r>
        <w:t>support staff</w:t>
      </w:r>
      <w:r w:rsidRPr="00D544A6">
        <w:t>) can make sure to get all of your responses.</w:t>
      </w:r>
    </w:p>
    <w:p w14:paraId="0A61D11B" w14:textId="78A93B04" w:rsidR="00C52B06" w:rsidRPr="00E119D3" w:rsidRDefault="00C52B06" w:rsidP="00C52B06">
      <w:r w:rsidRPr="00D544A6">
        <w:t>It is important that you express yourself openly. Ther</w:t>
      </w:r>
      <w:r w:rsidR="004453A6">
        <w:t>e are no right or wrong answers</w:t>
      </w:r>
      <w:r w:rsidRPr="00E119D3">
        <w:t>. Are there any questions before we begin?</w:t>
      </w:r>
    </w:p>
    <w:p w14:paraId="4083D56A" w14:textId="77777777" w:rsidR="00C52B06" w:rsidRPr="00E119D3" w:rsidRDefault="00C52B06" w:rsidP="00E119D3">
      <w:pPr>
        <w:pStyle w:val="Header"/>
        <w:numPr>
          <w:ilvl w:val="0"/>
          <w:numId w:val="0"/>
        </w:numPr>
        <w:rPr>
          <w:b w:val="0"/>
          <w:i/>
          <w:iCs/>
        </w:rPr>
      </w:pPr>
      <w:r w:rsidRPr="00E119D3">
        <w:rPr>
          <w:b w:val="0"/>
        </w:rPr>
        <w:t>[</w:t>
      </w:r>
      <w:r w:rsidRPr="00E119D3">
        <w:rPr>
          <w:b w:val="0"/>
          <w:i/>
        </w:rPr>
        <w:t>If recording</w:t>
      </w:r>
      <w:r w:rsidRPr="00E119D3">
        <w:rPr>
          <w:b w:val="0"/>
        </w:rPr>
        <w:t>]. Start recording.</w:t>
      </w:r>
    </w:p>
    <w:p w14:paraId="5FF81FCB" w14:textId="5C61C010" w:rsidR="00E119D3" w:rsidRPr="009E72D8" w:rsidRDefault="00603D3A" w:rsidP="00E119D3">
      <w:pPr>
        <w:pStyle w:val="Header"/>
      </w:pPr>
      <w:r w:rsidRPr="009E72D8">
        <w:t xml:space="preserve">Funding and </w:t>
      </w:r>
      <w:r w:rsidR="00713054" w:rsidRPr="009E72D8">
        <w:t>s</w:t>
      </w:r>
      <w:r w:rsidRPr="009E72D8">
        <w:t>tructure</w:t>
      </w:r>
    </w:p>
    <w:p w14:paraId="3A907A35" w14:textId="3B8D2C30" w:rsidR="00E119D3" w:rsidRPr="009E72D8" w:rsidRDefault="004725DD" w:rsidP="00EA724C">
      <w:pPr>
        <w:pStyle w:val="Header"/>
        <w:numPr>
          <w:ilvl w:val="0"/>
          <w:numId w:val="0"/>
        </w:numPr>
        <w:ind w:left="720"/>
        <w:rPr>
          <w:b w:val="0"/>
        </w:rPr>
      </w:pPr>
      <w:r w:rsidRPr="009E72D8">
        <w:rPr>
          <w:b w:val="0"/>
        </w:rPr>
        <w:t>First</w:t>
      </w:r>
      <w:r w:rsidR="00CF2D00">
        <w:rPr>
          <w:b w:val="0"/>
        </w:rPr>
        <w:t>,</w:t>
      </w:r>
      <w:r w:rsidRPr="009E72D8">
        <w:rPr>
          <w:b w:val="0"/>
        </w:rPr>
        <w:t xml:space="preserve"> </w:t>
      </w:r>
      <w:r w:rsidR="00E119D3" w:rsidRPr="009E72D8">
        <w:rPr>
          <w:b w:val="0"/>
        </w:rPr>
        <w:t>we are going to talk about TVAP funding and how it is administered, the funding limitations, and flexibilities with how the funds are applied to services.</w:t>
      </w:r>
    </w:p>
    <w:p w14:paraId="7AA0F3A7" w14:textId="053C1CF0" w:rsidR="00F646E3" w:rsidRDefault="00F646E3" w:rsidP="00F646E3">
      <w:pPr>
        <w:pStyle w:val="ListParagraph"/>
        <w:rPr>
          <w:i/>
        </w:rPr>
      </w:pPr>
      <w:r>
        <w:t xml:space="preserve">What are your perceptions of the way TVAP funding is administered (e.g., on a per capita basis)? </w:t>
      </w:r>
      <w:r w:rsidRPr="00A42C26">
        <w:rPr>
          <w:i/>
        </w:rPr>
        <w:t xml:space="preserve">[If needed, describe </w:t>
      </w:r>
      <w:r>
        <w:rPr>
          <w:i/>
        </w:rPr>
        <w:t xml:space="preserve">the per capita model </w:t>
      </w:r>
      <w:r w:rsidRPr="00A42C26">
        <w:rPr>
          <w:i/>
        </w:rPr>
        <w:t>briefly.]</w:t>
      </w:r>
    </w:p>
    <w:p w14:paraId="47FC0BA5" w14:textId="77777777" w:rsidR="00AC0E4C" w:rsidRDefault="00AC0E4C" w:rsidP="00AC0E4C">
      <w:pPr>
        <w:pStyle w:val="ListParagraph"/>
        <w:numPr>
          <w:ilvl w:val="1"/>
          <w:numId w:val="22"/>
        </w:numPr>
      </w:pPr>
      <w:r>
        <w:t>[Probe] How does the per capita model affect the services you provide?</w:t>
      </w:r>
    </w:p>
    <w:p w14:paraId="2B578884" w14:textId="77777777" w:rsidR="00AC0E4C" w:rsidRDefault="00AC0E4C" w:rsidP="00AC0E4C">
      <w:pPr>
        <w:pStyle w:val="ListParagraph"/>
        <w:numPr>
          <w:ilvl w:val="1"/>
          <w:numId w:val="22"/>
        </w:numPr>
      </w:pPr>
      <w:r>
        <w:t>[Probe] How do you determine when to use TVAP funds to cover the cost of a service?</w:t>
      </w:r>
    </w:p>
    <w:p w14:paraId="581D060B" w14:textId="379FAE33" w:rsidR="00AC0E4C" w:rsidRPr="009E72D8" w:rsidRDefault="00576178" w:rsidP="00AC0E4C">
      <w:pPr>
        <w:pStyle w:val="ListParagraph"/>
        <w:numPr>
          <w:ilvl w:val="1"/>
          <w:numId w:val="22"/>
        </w:numPr>
      </w:pPr>
      <w:r>
        <w:t xml:space="preserve">[Probe] </w:t>
      </w:r>
      <w:r w:rsidR="00AC0E4C" w:rsidRPr="009E72D8">
        <w:t>How does the per capita model affect how many victims you serve?</w:t>
      </w:r>
    </w:p>
    <w:p w14:paraId="6C7DC8E2" w14:textId="77777777" w:rsidR="00AC0E4C" w:rsidRDefault="00AC0E4C" w:rsidP="00AC0E4C">
      <w:pPr>
        <w:pStyle w:val="ListParagraph"/>
        <w:numPr>
          <w:ilvl w:val="1"/>
          <w:numId w:val="22"/>
        </w:numPr>
      </w:pPr>
      <w:r>
        <w:t>[Probe] How does the per capita model affect the types of victims you serve?</w:t>
      </w:r>
    </w:p>
    <w:p w14:paraId="30906DBB" w14:textId="77777777" w:rsidR="00AC0E4C" w:rsidRDefault="00AC0E4C" w:rsidP="00AC0E4C">
      <w:pPr>
        <w:pStyle w:val="ListParagraph"/>
        <w:numPr>
          <w:ilvl w:val="1"/>
          <w:numId w:val="22"/>
        </w:numPr>
      </w:pPr>
      <w:r>
        <w:t xml:space="preserve">[Probe] How does the per capita model affect the partnerships that you develop with other providers in your region? </w:t>
      </w:r>
    </w:p>
    <w:p w14:paraId="2FCE5A81" w14:textId="03EAB066" w:rsidR="00AC0E4C" w:rsidRPr="009E72D8" w:rsidRDefault="00576178" w:rsidP="00AC0E4C">
      <w:pPr>
        <w:pStyle w:val="ListParagraph"/>
        <w:numPr>
          <w:ilvl w:val="1"/>
          <w:numId w:val="22"/>
        </w:numPr>
      </w:pPr>
      <w:r>
        <w:t xml:space="preserve">[Probe] </w:t>
      </w:r>
      <w:r w:rsidR="00AC0E4C" w:rsidRPr="009E72D8">
        <w:t>How does the monthly allotment affect the services you provide?</w:t>
      </w:r>
    </w:p>
    <w:p w14:paraId="1A72C9DA" w14:textId="77777777" w:rsidR="00AC0E4C" w:rsidRDefault="00AC0E4C" w:rsidP="00AC0E4C">
      <w:pPr>
        <w:pStyle w:val="ListParagraph"/>
        <w:numPr>
          <w:ilvl w:val="1"/>
          <w:numId w:val="22"/>
        </w:numPr>
      </w:pPr>
      <w:r>
        <w:t>[Probe] How does the size of your organization affect the services you provide with TVAP funds?</w:t>
      </w:r>
    </w:p>
    <w:p w14:paraId="40B67282" w14:textId="77777777" w:rsidR="00AC0E4C" w:rsidRDefault="00AC0E4C" w:rsidP="00AC0E4C">
      <w:pPr>
        <w:pStyle w:val="ListParagraph"/>
        <w:numPr>
          <w:ilvl w:val="1"/>
          <w:numId w:val="22"/>
        </w:numPr>
      </w:pPr>
      <w:r>
        <w:t>[Probe] How does the caseload of your organization affect the services you provide with TVAP funds?</w:t>
      </w:r>
    </w:p>
    <w:p w14:paraId="3253B58D" w14:textId="048BECBF" w:rsidR="00AC0E4C" w:rsidRPr="00286B40" w:rsidRDefault="00AC0E4C" w:rsidP="00AC0E4C">
      <w:pPr>
        <w:pStyle w:val="ListParagraph"/>
        <w:numPr>
          <w:ilvl w:val="1"/>
          <w:numId w:val="22"/>
        </w:numPr>
        <w:rPr>
          <w:b/>
        </w:rPr>
      </w:pPr>
      <w:r>
        <w:t xml:space="preserve">[Probe] </w:t>
      </w:r>
      <w:r w:rsidRPr="009E72D8">
        <w:t>What are some of the benefits of the per capita model from your perspective?</w:t>
      </w:r>
    </w:p>
    <w:p w14:paraId="36612603" w14:textId="0705FEE8" w:rsidR="00AC0E4C" w:rsidRPr="00AC0E4C" w:rsidRDefault="00AC0E4C" w:rsidP="00AC0E4C">
      <w:pPr>
        <w:pStyle w:val="ListParagraph"/>
        <w:numPr>
          <w:ilvl w:val="1"/>
          <w:numId w:val="22"/>
        </w:numPr>
      </w:pPr>
      <w:r>
        <w:t xml:space="preserve">[Probe] </w:t>
      </w:r>
      <w:r w:rsidRPr="009E72D8">
        <w:t>What are some of the limitations of the per capita model from your perspective?</w:t>
      </w:r>
    </w:p>
    <w:p w14:paraId="2F26D598" w14:textId="21F9275A" w:rsidR="00EE16CC" w:rsidRPr="009E72D8" w:rsidRDefault="00EE16CC" w:rsidP="00B7316D">
      <w:pPr>
        <w:pStyle w:val="ListParagraph"/>
        <w:rPr>
          <w:i/>
        </w:rPr>
      </w:pPr>
      <w:r>
        <w:t>How does your organization supplement the cost of services beyond the TVAP per capita reimbursement?</w:t>
      </w:r>
    </w:p>
    <w:p w14:paraId="0503EDA1" w14:textId="143EDCD5" w:rsidR="00666169" w:rsidRDefault="00666169" w:rsidP="00666169">
      <w:pPr>
        <w:pStyle w:val="ListParagraph"/>
        <w:rPr>
          <w:i/>
        </w:rPr>
      </w:pPr>
      <w:r w:rsidRPr="00666169">
        <w:t>What are your perceptions of the regional structure of TVAP</w:t>
      </w:r>
      <w:r w:rsidR="00F344DB">
        <w:t xml:space="preserve"> with multiple grantees who sub</w:t>
      </w:r>
      <w:r w:rsidR="00EE16CC">
        <w:t>award</w:t>
      </w:r>
      <w:r w:rsidR="00F344DB">
        <w:t xml:space="preserve"> </w:t>
      </w:r>
      <w:r w:rsidR="00F646E3">
        <w:t xml:space="preserve">to organizations like yours </w:t>
      </w:r>
      <w:r w:rsidR="00F344DB">
        <w:t>for direct services to establish nationwide coverage</w:t>
      </w:r>
      <w:r w:rsidRPr="00666169">
        <w:t>?</w:t>
      </w:r>
      <w:r w:rsidR="00B7316D">
        <w:t xml:space="preserve"> </w:t>
      </w:r>
      <w:r w:rsidR="00B7316D" w:rsidRPr="0065631A">
        <w:rPr>
          <w:i/>
        </w:rPr>
        <w:t xml:space="preserve">[If needed, describe the regional structure </w:t>
      </w:r>
      <w:r w:rsidR="00F344DB">
        <w:rPr>
          <w:i/>
        </w:rPr>
        <w:t>further</w:t>
      </w:r>
      <w:r w:rsidR="00B7316D" w:rsidRPr="0065631A">
        <w:rPr>
          <w:i/>
        </w:rPr>
        <w:t>.]</w:t>
      </w:r>
    </w:p>
    <w:p w14:paraId="130285C7" w14:textId="77777777" w:rsidR="00AC0E4C" w:rsidRDefault="00AC0E4C" w:rsidP="00AC0E4C">
      <w:pPr>
        <w:pStyle w:val="ListParagraph"/>
        <w:numPr>
          <w:ilvl w:val="1"/>
          <w:numId w:val="22"/>
        </w:numPr>
      </w:pPr>
      <w:r>
        <w:t>[Probe] How does this grant structure affect how potential TVAP clients are identified?</w:t>
      </w:r>
    </w:p>
    <w:p w14:paraId="62D2CC80" w14:textId="77777777" w:rsidR="00AC0E4C" w:rsidRDefault="00AC0E4C" w:rsidP="00AC0E4C">
      <w:pPr>
        <w:pStyle w:val="ListParagraph"/>
        <w:numPr>
          <w:ilvl w:val="1"/>
          <w:numId w:val="22"/>
        </w:numPr>
      </w:pPr>
      <w:r>
        <w:t>[Probe] How does this structure affect the services you provide?</w:t>
      </w:r>
    </w:p>
    <w:p w14:paraId="4BFC46F5" w14:textId="5D7DF2AC" w:rsidR="00AC0E4C" w:rsidRPr="009E72D8" w:rsidRDefault="00576178" w:rsidP="00AC0E4C">
      <w:pPr>
        <w:pStyle w:val="ListParagraph"/>
        <w:numPr>
          <w:ilvl w:val="1"/>
          <w:numId w:val="22"/>
        </w:numPr>
      </w:pPr>
      <w:r>
        <w:t xml:space="preserve">[Probe] </w:t>
      </w:r>
      <w:r w:rsidR="00AC0E4C" w:rsidRPr="009E72D8">
        <w:t>How does this structure affect the types of victims you serve?</w:t>
      </w:r>
    </w:p>
    <w:p w14:paraId="283AF388" w14:textId="77777777" w:rsidR="00AC0E4C" w:rsidRDefault="00AC0E4C" w:rsidP="00AC0E4C">
      <w:pPr>
        <w:pStyle w:val="ListParagraph"/>
        <w:numPr>
          <w:ilvl w:val="1"/>
          <w:numId w:val="22"/>
        </w:numPr>
      </w:pPr>
      <w:r>
        <w:t>[Probe] How does this structure affect the partnerships that you develop with other providers in your community?</w:t>
      </w:r>
    </w:p>
    <w:p w14:paraId="789D69AA" w14:textId="0C333E82" w:rsidR="00AC0E4C" w:rsidRDefault="00AC0E4C" w:rsidP="00AC0E4C">
      <w:pPr>
        <w:pStyle w:val="ListParagraph"/>
        <w:numPr>
          <w:ilvl w:val="1"/>
          <w:numId w:val="22"/>
        </w:numPr>
      </w:pPr>
      <w:r>
        <w:lastRenderedPageBreak/>
        <w:t xml:space="preserve">[Probe] </w:t>
      </w:r>
      <w:r w:rsidR="00606326">
        <w:t>In what ways is this structure</w:t>
      </w:r>
      <w:r w:rsidR="00606326" w:rsidRPr="009E72D8">
        <w:t xml:space="preserve"> </w:t>
      </w:r>
      <w:r w:rsidRPr="009E72D8">
        <w:t xml:space="preserve">easy </w:t>
      </w:r>
      <w:r w:rsidR="00606326">
        <w:t xml:space="preserve">or difficult </w:t>
      </w:r>
      <w:r w:rsidRPr="009E72D8">
        <w:t xml:space="preserve"> to administer?</w:t>
      </w:r>
    </w:p>
    <w:p w14:paraId="49EBA6FA" w14:textId="51E36622" w:rsidR="00AC0E4C" w:rsidRPr="009E72D8" w:rsidRDefault="00AC0E4C" w:rsidP="00AC0E4C">
      <w:pPr>
        <w:pStyle w:val="ListParagraph"/>
        <w:numPr>
          <w:ilvl w:val="1"/>
          <w:numId w:val="22"/>
        </w:numPr>
      </w:pPr>
      <w:r>
        <w:t xml:space="preserve">[Probe] </w:t>
      </w:r>
      <w:r w:rsidRPr="009E72D8">
        <w:t>What are the benefits of the structure from your perspective?</w:t>
      </w:r>
    </w:p>
    <w:p w14:paraId="25038498" w14:textId="1BD20F2E" w:rsidR="00AC0E4C" w:rsidRPr="00AC0E4C" w:rsidRDefault="00AC0E4C" w:rsidP="00AC0E4C">
      <w:pPr>
        <w:pStyle w:val="ListParagraph"/>
        <w:numPr>
          <w:ilvl w:val="1"/>
          <w:numId w:val="22"/>
        </w:numPr>
      </w:pPr>
      <w:r>
        <w:t xml:space="preserve">[Probe] </w:t>
      </w:r>
      <w:r w:rsidRPr="009E72D8">
        <w:t>What are the challenges of this structure from your perspective?</w:t>
      </w:r>
    </w:p>
    <w:p w14:paraId="1DED29CF" w14:textId="2090CAC4" w:rsidR="00643C01" w:rsidRPr="009E72D8" w:rsidRDefault="00666169" w:rsidP="009053DB">
      <w:pPr>
        <w:pStyle w:val="Header"/>
      </w:pPr>
      <w:r w:rsidRPr="009E72D8">
        <w:t>Meeting the needs of different types of victims</w:t>
      </w:r>
    </w:p>
    <w:p w14:paraId="6DBF7799" w14:textId="7CD4E64F" w:rsidR="00F344DB" w:rsidRPr="009E72D8" w:rsidRDefault="00F344DB" w:rsidP="00286B40">
      <w:pPr>
        <w:pStyle w:val="Header"/>
        <w:numPr>
          <w:ilvl w:val="0"/>
          <w:numId w:val="0"/>
        </w:numPr>
        <w:ind w:left="720"/>
        <w:rPr>
          <w:b w:val="0"/>
        </w:rPr>
      </w:pPr>
      <w:r w:rsidRPr="009E72D8">
        <w:rPr>
          <w:b w:val="0"/>
        </w:rPr>
        <w:t xml:space="preserve">Now we are going to talk about the diverse needs of victims in your service areas. </w:t>
      </w:r>
    </w:p>
    <w:p w14:paraId="59060E19" w14:textId="3095E37F" w:rsidR="00BB2149" w:rsidRDefault="00BB2149" w:rsidP="001F4BE3">
      <w:pPr>
        <w:pStyle w:val="ListParagraph"/>
      </w:pPr>
      <w:r>
        <w:t xml:space="preserve">To what extent do you think </w:t>
      </w:r>
      <w:r w:rsidR="004453A6">
        <w:t>the per capita funding model</w:t>
      </w:r>
      <w:r>
        <w:t xml:space="preserve"> allows you to meet the needs of a </w:t>
      </w:r>
      <w:r w:rsidR="00C168E2">
        <w:t xml:space="preserve">trafficking </w:t>
      </w:r>
      <w:r>
        <w:t xml:space="preserve">victim? </w:t>
      </w:r>
      <w:r w:rsidR="002E42AE">
        <w:t>How so</w:t>
      </w:r>
      <w:r>
        <w:t>?</w:t>
      </w:r>
    </w:p>
    <w:p w14:paraId="442B3044" w14:textId="743ED315" w:rsidR="00E2299A" w:rsidRDefault="00D35DB0" w:rsidP="00E149CE">
      <w:pPr>
        <w:pStyle w:val="ListParagraph"/>
        <w:numPr>
          <w:ilvl w:val="1"/>
          <w:numId w:val="42"/>
        </w:numPr>
        <w:spacing w:line="256" w:lineRule="auto"/>
      </w:pPr>
      <w:r>
        <w:t xml:space="preserve">[Probe] </w:t>
      </w:r>
      <w:r w:rsidR="00E2299A">
        <w:t xml:space="preserve">To what extent do you think the per capita funding model allows you to meet the needs of </w:t>
      </w:r>
      <w:r w:rsidR="00B0219B">
        <w:t>diverse victim populations</w:t>
      </w:r>
      <w:r w:rsidR="00E2299A">
        <w:t>?</w:t>
      </w:r>
    </w:p>
    <w:p w14:paraId="6A85EEFB" w14:textId="77777777" w:rsidR="00AC0E4C" w:rsidRPr="009E72D8" w:rsidRDefault="00AC0E4C" w:rsidP="00837D9F">
      <w:pPr>
        <w:pStyle w:val="ListParagraph"/>
        <w:numPr>
          <w:ilvl w:val="2"/>
          <w:numId w:val="42"/>
        </w:numPr>
      </w:pPr>
      <w:r w:rsidRPr="009E72D8">
        <w:t>[Probe] Pre-certified victims</w:t>
      </w:r>
    </w:p>
    <w:p w14:paraId="2F2E0E38" w14:textId="77777777" w:rsidR="00AC0E4C" w:rsidRPr="009E72D8" w:rsidRDefault="00AC0E4C" w:rsidP="00837D9F">
      <w:pPr>
        <w:pStyle w:val="ListParagraph"/>
        <w:numPr>
          <w:ilvl w:val="2"/>
          <w:numId w:val="42"/>
        </w:numPr>
      </w:pPr>
      <w:r w:rsidRPr="009E72D8">
        <w:t>[Probe] Certified victims</w:t>
      </w:r>
    </w:p>
    <w:p w14:paraId="14E43790" w14:textId="77777777" w:rsidR="00AC0E4C" w:rsidRPr="009E72D8" w:rsidRDefault="00AC0E4C" w:rsidP="00837D9F">
      <w:pPr>
        <w:pStyle w:val="ListParagraph"/>
        <w:numPr>
          <w:ilvl w:val="2"/>
          <w:numId w:val="42"/>
        </w:numPr>
      </w:pPr>
      <w:r w:rsidRPr="009E72D8">
        <w:t>[Probe] Derivative family members</w:t>
      </w:r>
    </w:p>
    <w:p w14:paraId="12345227" w14:textId="2932AE9D" w:rsidR="00AC0E4C" w:rsidRDefault="00AC0E4C" w:rsidP="00837D9F">
      <w:pPr>
        <w:pStyle w:val="ListParagraph"/>
        <w:numPr>
          <w:ilvl w:val="2"/>
          <w:numId w:val="42"/>
        </w:numPr>
      </w:pPr>
      <w:r w:rsidRPr="009E72D8">
        <w:t>[Probe] Child victims</w:t>
      </w:r>
    </w:p>
    <w:p w14:paraId="18618AF7" w14:textId="2040ED55" w:rsidR="00AC0E4C" w:rsidRPr="009E72D8" w:rsidRDefault="00AC0E4C" w:rsidP="00837D9F">
      <w:pPr>
        <w:pStyle w:val="ListParagraph"/>
        <w:numPr>
          <w:ilvl w:val="2"/>
          <w:numId w:val="42"/>
        </w:numPr>
      </w:pPr>
      <w:r>
        <w:t>[Probe] Adult victims</w:t>
      </w:r>
    </w:p>
    <w:p w14:paraId="2934D2C1" w14:textId="77777777" w:rsidR="00AC0E4C" w:rsidRDefault="00AC0E4C" w:rsidP="00837D9F">
      <w:pPr>
        <w:pStyle w:val="ListParagraph"/>
        <w:numPr>
          <w:ilvl w:val="2"/>
          <w:numId w:val="42"/>
        </w:numPr>
      </w:pPr>
      <w:r w:rsidRPr="009E72D8">
        <w:t>[Probe] Other major subpopulations that your organization serves</w:t>
      </w:r>
    </w:p>
    <w:p w14:paraId="1491AD10" w14:textId="14B8146A" w:rsidR="005E18BC" w:rsidRPr="009E72D8" w:rsidRDefault="005E18BC" w:rsidP="005E18BC">
      <w:pPr>
        <w:pStyle w:val="ListParagraph"/>
      </w:pPr>
      <w:r w:rsidRPr="009E72D8">
        <w:t xml:space="preserve">To what extent does your organization serve domestic victims of trafficking? </w:t>
      </w:r>
    </w:p>
    <w:p w14:paraId="7E447951" w14:textId="5C1B3CDA" w:rsidR="00D35DB0" w:rsidRPr="009E72D8" w:rsidRDefault="00D35DB0" w:rsidP="00935493">
      <w:pPr>
        <w:pStyle w:val="ListParagraph"/>
      </w:pPr>
      <w:r>
        <w:t xml:space="preserve">What would be the advantages and disadvantages of leveraging the per capita model to serve domestic victims of trafficking? </w:t>
      </w:r>
    </w:p>
    <w:p w14:paraId="621A8840" w14:textId="31E7B1C1" w:rsidR="00BB2149" w:rsidRPr="009E72D8" w:rsidRDefault="00603D3A" w:rsidP="00BB2149">
      <w:pPr>
        <w:pStyle w:val="Header"/>
      </w:pPr>
      <w:r w:rsidRPr="009E72D8">
        <w:t>Challenges</w:t>
      </w:r>
      <w:r w:rsidR="004F04AA" w:rsidRPr="009E72D8">
        <w:t xml:space="preserve"> and Successes</w:t>
      </w:r>
    </w:p>
    <w:p w14:paraId="209AFE33" w14:textId="69FE546B" w:rsidR="00E2299A" w:rsidRPr="009E72D8" w:rsidRDefault="00E2299A" w:rsidP="00286B40">
      <w:pPr>
        <w:pStyle w:val="Header"/>
        <w:numPr>
          <w:ilvl w:val="0"/>
          <w:numId w:val="0"/>
        </w:numPr>
        <w:ind w:left="720"/>
        <w:rPr>
          <w:b w:val="0"/>
        </w:rPr>
      </w:pPr>
      <w:r w:rsidRPr="009E72D8">
        <w:rPr>
          <w:b w:val="0"/>
        </w:rPr>
        <w:t xml:space="preserve">I’d like to understand some of your challenges. </w:t>
      </w:r>
    </w:p>
    <w:p w14:paraId="59D3EA47" w14:textId="6BD6ECE2" w:rsidR="004F04AA" w:rsidRDefault="00977052" w:rsidP="00087515">
      <w:pPr>
        <w:pStyle w:val="ListParagraph"/>
      </w:pPr>
      <w:r w:rsidRPr="009E72D8">
        <w:t xml:space="preserve">What </w:t>
      </w:r>
      <w:r w:rsidR="00DB04E5" w:rsidRPr="009E72D8">
        <w:t>challenges</w:t>
      </w:r>
      <w:r w:rsidR="00F646E3">
        <w:t>, if any,</w:t>
      </w:r>
      <w:r w:rsidRPr="009E72D8">
        <w:t xml:space="preserve"> have you faced</w:t>
      </w:r>
      <w:r w:rsidR="00DB04E5" w:rsidRPr="009E72D8">
        <w:t xml:space="preserve"> with the 12</w:t>
      </w:r>
      <w:r w:rsidR="00D15AD6">
        <w:t>-</w:t>
      </w:r>
      <w:r w:rsidR="00DB04E5" w:rsidRPr="009E72D8">
        <w:t>month and/or 3</w:t>
      </w:r>
      <w:r w:rsidR="00D15AD6">
        <w:t>-</w:t>
      </w:r>
      <w:r w:rsidR="00DB04E5" w:rsidRPr="009E72D8">
        <w:t>month time limitations</w:t>
      </w:r>
      <w:r w:rsidR="00F646E3">
        <w:t xml:space="preserve"> in helping to stabilize victims and move them toward independence</w:t>
      </w:r>
      <w:r w:rsidR="00DB04E5" w:rsidRPr="009E72D8">
        <w:t xml:space="preserve">? </w:t>
      </w:r>
    </w:p>
    <w:p w14:paraId="7826C1C2" w14:textId="77777777" w:rsidR="00AC0E4C" w:rsidRPr="0020660F" w:rsidRDefault="00AC0E4C" w:rsidP="00AC0E4C">
      <w:pPr>
        <w:pStyle w:val="ListParagraph"/>
        <w:numPr>
          <w:ilvl w:val="1"/>
          <w:numId w:val="22"/>
        </w:numPr>
      </w:pPr>
      <w:r>
        <w:t xml:space="preserve">[Probe] </w:t>
      </w:r>
      <w:r w:rsidRPr="0020660F">
        <w:t>How did your organization address these challenges?</w:t>
      </w:r>
    </w:p>
    <w:p w14:paraId="275E8266" w14:textId="75977076" w:rsidR="00AC0E4C" w:rsidRDefault="00AC0E4C" w:rsidP="00AC0E4C">
      <w:pPr>
        <w:pStyle w:val="ListParagraph"/>
        <w:numPr>
          <w:ilvl w:val="1"/>
          <w:numId w:val="22"/>
        </w:numPr>
      </w:pPr>
      <w:r>
        <w:t>[Probe] H</w:t>
      </w:r>
      <w:r w:rsidRPr="0020660F">
        <w:t>ow did you make the time limitations work for clients?</w:t>
      </w:r>
    </w:p>
    <w:p w14:paraId="58535B40" w14:textId="117B1048" w:rsidR="00F646E3" w:rsidRPr="009E72D8" w:rsidRDefault="00F646E3" w:rsidP="00087515">
      <w:pPr>
        <w:pStyle w:val="ListParagraph"/>
      </w:pPr>
      <w:r>
        <w:t xml:space="preserve">How would you manage resources differently, if at all, if you had an unlimited time period to meet the needs of all victims?  </w:t>
      </w:r>
    </w:p>
    <w:p w14:paraId="168670F8" w14:textId="3205C70C" w:rsidR="004725DD" w:rsidRDefault="000F6753" w:rsidP="00EA724C">
      <w:pPr>
        <w:pStyle w:val="ListParagraph"/>
      </w:pPr>
      <w:r w:rsidRPr="009E72D8">
        <w:t xml:space="preserve">What gaps in the services you provide </w:t>
      </w:r>
      <w:r w:rsidR="009A2E1E" w:rsidRPr="009E72D8">
        <w:t>(if any)</w:t>
      </w:r>
      <w:r w:rsidR="00BB2149" w:rsidRPr="009E72D8">
        <w:t xml:space="preserve"> </w:t>
      </w:r>
      <w:r w:rsidR="009A2E1E" w:rsidRPr="009E72D8">
        <w:t xml:space="preserve">were the result </w:t>
      </w:r>
      <w:r w:rsidR="00B71475" w:rsidRPr="009E72D8">
        <w:t>of</w:t>
      </w:r>
      <w:r w:rsidR="00BB2149" w:rsidRPr="009E72D8">
        <w:t xml:space="preserve"> the </w:t>
      </w:r>
      <w:r w:rsidR="004453A6" w:rsidRPr="009E72D8">
        <w:t>per capita</w:t>
      </w:r>
      <w:r w:rsidR="00BB2149" w:rsidRPr="009E72D8">
        <w:t xml:space="preserve"> funding model? </w:t>
      </w:r>
    </w:p>
    <w:p w14:paraId="22B1E48A" w14:textId="4DF39B4D" w:rsidR="00AC0E4C" w:rsidRPr="009E72D8" w:rsidRDefault="00AC0E4C" w:rsidP="00AC0E4C">
      <w:pPr>
        <w:pStyle w:val="ListParagraph"/>
        <w:numPr>
          <w:ilvl w:val="1"/>
          <w:numId w:val="22"/>
        </w:numPr>
      </w:pPr>
      <w:r>
        <w:t>[Probe] How were they addressed?</w:t>
      </w:r>
    </w:p>
    <w:p w14:paraId="3AA36C53" w14:textId="5C58B8DD" w:rsidR="00E877CC" w:rsidRPr="009E72D8" w:rsidRDefault="138232FC" w:rsidP="009A2E1E">
      <w:pPr>
        <w:pStyle w:val="Header"/>
      </w:pPr>
      <w:r w:rsidRPr="009E72D8">
        <w:t xml:space="preserve">Alternative funding models for trafficking-related services </w:t>
      </w:r>
    </w:p>
    <w:p w14:paraId="45E88304" w14:textId="5F99FC34" w:rsidR="00AC0E4C" w:rsidRDefault="00AD42BC" w:rsidP="00576178">
      <w:pPr>
        <w:pStyle w:val="ListParagraph"/>
      </w:pPr>
      <w:r>
        <w:t>What other funding do you use to support trafficking-related services?</w:t>
      </w:r>
      <w:r w:rsidR="00576178">
        <w:t xml:space="preserve"> </w:t>
      </w:r>
    </w:p>
    <w:p w14:paraId="3B80D553" w14:textId="316D3407" w:rsidR="00E2299A" w:rsidRPr="00576178" w:rsidRDefault="00E2299A" w:rsidP="00E2299A">
      <w:pPr>
        <w:pStyle w:val="ListParagraph"/>
        <w:rPr>
          <w:i/>
        </w:rPr>
      </w:pPr>
      <w:r>
        <w:t xml:space="preserve">What are your perceptions of </w:t>
      </w:r>
      <w:r w:rsidR="00B0219B">
        <w:t>other funding models that</w:t>
      </w:r>
      <w:r>
        <w:t xml:space="preserve"> offer specialized and comprehensive services? </w:t>
      </w:r>
      <w:r w:rsidR="00576178" w:rsidRPr="00576178">
        <w:rPr>
          <w:i/>
        </w:rPr>
        <w:t>[If no experience with other funding models for trafficking-related services, ask about experience with other funding models for other types of services]</w:t>
      </w:r>
    </w:p>
    <w:p w14:paraId="54926EA4" w14:textId="77777777" w:rsidR="00AC0E4C" w:rsidRDefault="00AC0E4C" w:rsidP="00AC0E4C">
      <w:pPr>
        <w:pStyle w:val="ListParagraph"/>
        <w:numPr>
          <w:ilvl w:val="1"/>
          <w:numId w:val="22"/>
        </w:numPr>
      </w:pPr>
      <w:r>
        <w:t>[Probe] OVC funding</w:t>
      </w:r>
    </w:p>
    <w:p w14:paraId="10AB7D92" w14:textId="77777777" w:rsidR="00AC0E4C" w:rsidRDefault="00AC0E4C" w:rsidP="00AC0E4C">
      <w:pPr>
        <w:pStyle w:val="ListParagraph"/>
        <w:numPr>
          <w:ilvl w:val="1"/>
          <w:numId w:val="22"/>
        </w:numPr>
      </w:pPr>
      <w:r>
        <w:t>[Probe] Refugee-focused funding</w:t>
      </w:r>
    </w:p>
    <w:p w14:paraId="0E881E6E" w14:textId="77777777" w:rsidR="00576178" w:rsidRDefault="00AC0E4C" w:rsidP="00576178">
      <w:pPr>
        <w:pStyle w:val="ListParagraph"/>
        <w:numPr>
          <w:ilvl w:val="1"/>
          <w:numId w:val="22"/>
        </w:numPr>
      </w:pPr>
      <w:r>
        <w:t>[Probe] Other funding</w:t>
      </w:r>
    </w:p>
    <w:p w14:paraId="4E087008" w14:textId="1704227A" w:rsidR="00576178" w:rsidRDefault="00576178" w:rsidP="00576178">
      <w:pPr>
        <w:pStyle w:val="ListParagraph"/>
        <w:numPr>
          <w:ilvl w:val="1"/>
          <w:numId w:val="22"/>
        </w:numPr>
      </w:pPr>
      <w:r>
        <w:t xml:space="preserve">[Probe] </w:t>
      </w:r>
      <w:r w:rsidRPr="00D023E3">
        <w:t xml:space="preserve">How do these alternative funding models compare with or complement each other? </w:t>
      </w:r>
    </w:p>
    <w:p w14:paraId="34BEAF1C" w14:textId="77777777" w:rsidR="00576178" w:rsidRDefault="00576178" w:rsidP="00576178">
      <w:pPr>
        <w:pStyle w:val="ListParagraph"/>
        <w:numPr>
          <w:ilvl w:val="1"/>
          <w:numId w:val="22"/>
        </w:numPr>
      </w:pPr>
      <w:r>
        <w:t>[Probe] Which model(s) do you like best? Why?</w:t>
      </w:r>
    </w:p>
    <w:p w14:paraId="12509499" w14:textId="77777777" w:rsidR="00576178" w:rsidRPr="00D023E3" w:rsidRDefault="00576178" w:rsidP="00576178">
      <w:pPr>
        <w:pStyle w:val="ListParagraph"/>
        <w:numPr>
          <w:ilvl w:val="1"/>
          <w:numId w:val="22"/>
        </w:numPr>
      </w:pPr>
      <w:r>
        <w:t xml:space="preserve">[Probe] Which models you like least? Why? </w:t>
      </w:r>
    </w:p>
    <w:p w14:paraId="386179BD" w14:textId="77777777" w:rsidR="00576178" w:rsidRPr="00666169" w:rsidRDefault="00576178" w:rsidP="00576178">
      <w:pPr>
        <w:pStyle w:val="ListParagraph"/>
        <w:numPr>
          <w:ilvl w:val="1"/>
          <w:numId w:val="22"/>
        </w:numPr>
      </w:pPr>
      <w:r>
        <w:t xml:space="preserve">[Probe] </w:t>
      </w:r>
      <w:r w:rsidRPr="00D023E3">
        <w:t xml:space="preserve">What would be the effect of combining </w:t>
      </w:r>
      <w:r>
        <w:t>funding models</w:t>
      </w:r>
      <w:r w:rsidRPr="00D023E3">
        <w:t xml:space="preserve"> </w:t>
      </w:r>
      <w:r>
        <w:t>on your program operations</w:t>
      </w:r>
      <w:r w:rsidRPr="00D023E3">
        <w:t>?</w:t>
      </w:r>
    </w:p>
    <w:p w14:paraId="7D3FDF7E" w14:textId="6E712548" w:rsidR="00AD42BC" w:rsidRPr="009E72D8" w:rsidRDefault="00B53FCE" w:rsidP="00AD42BC">
      <w:pPr>
        <w:pStyle w:val="ListParagraph"/>
      </w:pPr>
      <w:r w:rsidRPr="009E72D8">
        <w:t>Based on your</w:t>
      </w:r>
      <w:r w:rsidR="00AD42BC" w:rsidRPr="009E72D8">
        <w:t xml:space="preserve"> experiences with other funding models for </w:t>
      </w:r>
      <w:r w:rsidR="004631F8" w:rsidRPr="009E72D8">
        <w:t>other types of services</w:t>
      </w:r>
      <w:r w:rsidRPr="009E72D8">
        <w:t xml:space="preserve"> (i.e.</w:t>
      </w:r>
      <w:r w:rsidR="00C168E2" w:rsidRPr="009E72D8">
        <w:t>,</w:t>
      </w:r>
      <w:r w:rsidRPr="009E72D8">
        <w:t xml:space="preserve"> non-trafficking services), are there other funding structures with particular strengths or challenges you would like us to know about</w:t>
      </w:r>
      <w:r w:rsidR="00AD42BC" w:rsidRPr="009E72D8">
        <w:t>?</w:t>
      </w:r>
    </w:p>
    <w:p w14:paraId="32CAC2F9" w14:textId="703E426A" w:rsidR="00D023E3" w:rsidRPr="009E72D8" w:rsidRDefault="00B83E64" w:rsidP="00D023E3">
      <w:pPr>
        <w:pStyle w:val="Header"/>
      </w:pPr>
      <w:r w:rsidRPr="009E72D8">
        <w:t xml:space="preserve">Information </w:t>
      </w:r>
      <w:r w:rsidR="00D023E3" w:rsidRPr="009E72D8">
        <w:t>and resources</w:t>
      </w:r>
    </w:p>
    <w:p w14:paraId="0731E35D" w14:textId="5A764672" w:rsidR="004725DD" w:rsidRDefault="00725C7C" w:rsidP="00D023E3">
      <w:pPr>
        <w:pStyle w:val="ListParagraph"/>
      </w:pPr>
      <w:r>
        <w:t>Under what circumstances does</w:t>
      </w:r>
      <w:r w:rsidRPr="00D023E3">
        <w:t xml:space="preserve"> </w:t>
      </w:r>
      <w:r w:rsidR="00D023E3" w:rsidRPr="00D023E3">
        <w:t xml:space="preserve">your organization </w:t>
      </w:r>
      <w:r>
        <w:t xml:space="preserve">choose to </w:t>
      </w:r>
      <w:r w:rsidR="00B83E64">
        <w:t>contact [</w:t>
      </w:r>
      <w:r w:rsidR="00D023E3" w:rsidRPr="00355C58">
        <w:rPr>
          <w:i/>
        </w:rPr>
        <w:t>your grantee</w:t>
      </w:r>
      <w:r w:rsidR="00355C58">
        <w:t>]</w:t>
      </w:r>
      <w:r w:rsidR="00B83E64">
        <w:t xml:space="preserve"> for information or resources related to the services your organization provides</w:t>
      </w:r>
      <w:r w:rsidR="00D023E3" w:rsidRPr="00D023E3">
        <w:t xml:space="preserve">? </w:t>
      </w:r>
    </w:p>
    <w:p w14:paraId="099A574E" w14:textId="06796D84" w:rsidR="00606326" w:rsidRDefault="0005357A" w:rsidP="0005357A">
      <w:pPr>
        <w:pStyle w:val="ListParagraph"/>
        <w:numPr>
          <w:ilvl w:val="1"/>
          <w:numId w:val="22"/>
        </w:numPr>
      </w:pPr>
      <w:r>
        <w:t xml:space="preserve">[Probe] </w:t>
      </w:r>
      <w:r w:rsidRPr="00D023E3">
        <w:t xml:space="preserve">Were they </w:t>
      </w:r>
      <w:r w:rsidR="00725C7C">
        <w:t>helpful</w:t>
      </w:r>
      <w:r w:rsidRPr="00D023E3">
        <w:t xml:space="preserve">? Why or why not? </w:t>
      </w:r>
    </w:p>
    <w:p w14:paraId="0828335A" w14:textId="2097A050" w:rsidR="004725DD" w:rsidRDefault="00B83E64" w:rsidP="00B83E64">
      <w:pPr>
        <w:pStyle w:val="ListParagraph"/>
      </w:pPr>
      <w:r w:rsidRPr="00D023E3">
        <w:t xml:space="preserve">Has your organization </w:t>
      </w:r>
      <w:r>
        <w:t>contacted [</w:t>
      </w:r>
      <w:r>
        <w:rPr>
          <w:i/>
        </w:rPr>
        <w:t>OTIP or ACF regional staff</w:t>
      </w:r>
      <w:r w:rsidR="004830C6">
        <w:rPr>
          <w:i/>
        </w:rPr>
        <w:t>/OASH</w:t>
      </w:r>
      <w:r>
        <w:t>] for information or resources related to the services your organization provides</w:t>
      </w:r>
      <w:r w:rsidRPr="00D023E3">
        <w:t xml:space="preserve">? </w:t>
      </w:r>
    </w:p>
    <w:p w14:paraId="73EDF3AD" w14:textId="5B96668E" w:rsidR="0005357A" w:rsidRDefault="0005357A" w:rsidP="0005357A">
      <w:pPr>
        <w:pStyle w:val="ListParagraph"/>
        <w:numPr>
          <w:ilvl w:val="1"/>
          <w:numId w:val="22"/>
        </w:numPr>
      </w:pPr>
      <w:r>
        <w:t xml:space="preserve">[Probe] </w:t>
      </w:r>
      <w:r w:rsidRPr="00D023E3">
        <w:t xml:space="preserve">Were they useful? Why or why not? </w:t>
      </w:r>
    </w:p>
    <w:p w14:paraId="3FCB9FD7" w14:textId="5726842F" w:rsidR="00D023E3" w:rsidRDefault="00606326" w:rsidP="00D023E3">
      <w:pPr>
        <w:pStyle w:val="ListParagraph"/>
      </w:pPr>
      <w:r>
        <w:t xml:space="preserve">[Depending on answers to above two questions] To what extend do you think </w:t>
      </w:r>
      <w:r w:rsidR="00B83E64">
        <w:t>your communication with [</w:t>
      </w:r>
      <w:r w:rsidR="00B83E64" w:rsidRPr="00355C58">
        <w:rPr>
          <w:i/>
        </w:rPr>
        <w:t>your grantee</w:t>
      </w:r>
      <w:r w:rsidR="00B83E64">
        <w:rPr>
          <w:i/>
        </w:rPr>
        <w:t>, OTIP, and/or ACF regional staff</w:t>
      </w:r>
      <w:r w:rsidR="004830C6">
        <w:rPr>
          <w:i/>
        </w:rPr>
        <w:t>/OASH</w:t>
      </w:r>
      <w:r w:rsidR="00B83E64">
        <w:t xml:space="preserve">] </w:t>
      </w:r>
      <w:r>
        <w:t xml:space="preserve">has </w:t>
      </w:r>
      <w:r w:rsidR="00281834">
        <w:t xml:space="preserve">had </w:t>
      </w:r>
      <w:r>
        <w:t xml:space="preserve">an impact </w:t>
      </w:r>
      <w:r w:rsidR="00281834">
        <w:t>on your</w:t>
      </w:r>
      <w:r w:rsidR="00D023E3" w:rsidRPr="00D023E3">
        <w:t xml:space="preserve"> organization?</w:t>
      </w:r>
    </w:p>
    <w:p w14:paraId="6E0D63EA" w14:textId="5BDEA57C" w:rsidR="00D35DB0" w:rsidRDefault="00D35DB0" w:rsidP="00D35DB0">
      <w:pPr>
        <w:pStyle w:val="ListParagraph"/>
      </w:pPr>
      <w:r>
        <w:t xml:space="preserve">If you were given the opportunity to restructure TVAP, what would be your top three priorities? </w:t>
      </w:r>
    </w:p>
    <w:p w14:paraId="778C51B7" w14:textId="77777777" w:rsidR="00606326" w:rsidRDefault="00606326" w:rsidP="00606326">
      <w:pPr>
        <w:pStyle w:val="ListParagraph"/>
        <w:numPr>
          <w:ilvl w:val="1"/>
          <w:numId w:val="22"/>
        </w:numPr>
      </w:pPr>
      <w:r>
        <w:t>[Probe] Are there changes you would make to the regional structure?</w:t>
      </w:r>
    </w:p>
    <w:p w14:paraId="5D27C24E" w14:textId="77777777" w:rsidR="00606326" w:rsidRDefault="00606326" w:rsidP="00606326">
      <w:pPr>
        <w:pStyle w:val="ListParagraph"/>
        <w:numPr>
          <w:ilvl w:val="1"/>
          <w:numId w:val="22"/>
        </w:numPr>
      </w:pPr>
      <w:r>
        <w:t>[Probe] Are there changes you would make to the per capita funding structure?</w:t>
      </w:r>
    </w:p>
    <w:p w14:paraId="595608AB" w14:textId="77777777" w:rsidR="00606326" w:rsidRDefault="00606326" w:rsidP="00606326">
      <w:pPr>
        <w:pStyle w:val="ListParagraph"/>
        <w:numPr>
          <w:ilvl w:val="1"/>
          <w:numId w:val="22"/>
        </w:numPr>
      </w:pPr>
      <w:r>
        <w:t xml:space="preserve">[Probe] Are there other programs with which you would want to TVAP to be integrated or coordinated with more closely? </w:t>
      </w:r>
    </w:p>
    <w:p w14:paraId="129845EA" w14:textId="1282C69A" w:rsidR="00830D23" w:rsidRPr="009E72D8" w:rsidRDefault="00080579" w:rsidP="00280040">
      <w:pPr>
        <w:rPr>
          <w:b/>
        </w:rPr>
      </w:pPr>
      <w:r w:rsidRPr="009E72D8">
        <w:rPr>
          <w:b/>
        </w:rPr>
        <w:t>Closure</w:t>
      </w:r>
      <w:r w:rsidR="00830D23" w:rsidRPr="009E72D8">
        <w:rPr>
          <w:b/>
        </w:rPr>
        <w:t xml:space="preserve"> </w:t>
      </w:r>
    </w:p>
    <w:p w14:paraId="25ECF201" w14:textId="77777777" w:rsidR="0015226E" w:rsidRDefault="00080579" w:rsidP="00280040">
      <w:r w:rsidRPr="00AC5C66">
        <w:t xml:space="preserve">We have about </w:t>
      </w:r>
      <w:r w:rsidR="00B53FCE">
        <w:t>5</w:t>
      </w:r>
      <w:r w:rsidR="00B53FCE" w:rsidRPr="00AC5C66">
        <w:t xml:space="preserve"> </w:t>
      </w:r>
      <w:r w:rsidRPr="00AC5C66">
        <w:t xml:space="preserve">minutes left. As </w:t>
      </w:r>
      <w:r w:rsidR="00666169">
        <w:t>the interview</w:t>
      </w:r>
      <w:r w:rsidRPr="00AC5C66">
        <w:t xml:space="preserve"> comes to a close, </w:t>
      </w:r>
      <w:r w:rsidR="00666169">
        <w:t>I</w:t>
      </w:r>
      <w:r w:rsidRPr="00AC5C66">
        <w:t xml:space="preserve"> would like to thank you for taking the time to speak with </w:t>
      </w:r>
      <w:r w:rsidR="00666169">
        <w:t>me</w:t>
      </w:r>
      <w:r w:rsidRPr="00AC5C66">
        <w:t xml:space="preserve"> today. The ideas you </w:t>
      </w:r>
      <w:r w:rsidR="00AC5C66">
        <w:t>have discussed will be helpful</w:t>
      </w:r>
      <w:r w:rsidR="0047049F">
        <w:t xml:space="preserve"> </w:t>
      </w:r>
      <w:r w:rsidR="00B83E64">
        <w:t>to</w:t>
      </w:r>
      <w:r w:rsidR="00AC5C66">
        <w:t xml:space="preserve"> </w:t>
      </w:r>
      <w:r w:rsidR="00B83E64" w:rsidRPr="007B2450">
        <w:rPr>
          <w:rStyle w:val="notranslate"/>
        </w:rPr>
        <w:t xml:space="preserve">better understand </w:t>
      </w:r>
      <w:r w:rsidR="00B83E64">
        <w:rPr>
          <w:rStyle w:val="notranslate"/>
        </w:rPr>
        <w:t>the operations and efficiencies of TVAP</w:t>
      </w:r>
      <w:r w:rsidR="00AC5C66">
        <w:t>.</w:t>
      </w:r>
      <w:r w:rsidRPr="00AC5C66">
        <w:t xml:space="preserve"> </w:t>
      </w:r>
      <w:r w:rsidR="0047049F">
        <w:t xml:space="preserve">Do you have </w:t>
      </w:r>
      <w:r w:rsidRPr="00AC5C66">
        <w:t>any additional comments, insights, questions</w:t>
      </w:r>
      <w:r w:rsidR="00B53FCE">
        <w:t>, or recommendations about the TVAP program structure</w:t>
      </w:r>
      <w:r w:rsidRPr="00AC5C66">
        <w:t>?</w:t>
      </w:r>
    </w:p>
    <w:p w14:paraId="259FAB92" w14:textId="4EA83458" w:rsidR="00830D23" w:rsidRDefault="00803024" w:rsidP="00280040">
      <w:r w:rsidRPr="00AC5C66">
        <w:t>If you have questions or concerns after you leave here today about your participation in th</w:t>
      </w:r>
      <w:r w:rsidR="00AC5C66">
        <w:t xml:space="preserve">is </w:t>
      </w:r>
      <w:r w:rsidR="00C307A9">
        <w:t>interview</w:t>
      </w:r>
      <w:r w:rsidR="00AC5C66">
        <w:t>, please contact [</w:t>
      </w:r>
      <w:r w:rsidRPr="00AC5C66">
        <w:rPr>
          <w:i/>
        </w:rPr>
        <w:t xml:space="preserve">insert POC and </w:t>
      </w:r>
      <w:r w:rsidR="000F2C3B">
        <w:rPr>
          <w:i/>
        </w:rPr>
        <w:t>provide contact information</w:t>
      </w:r>
      <w:r w:rsidR="00AC5C66">
        <w:t>].</w:t>
      </w:r>
    </w:p>
    <w:p w14:paraId="4ED7AF53" w14:textId="683D9589" w:rsidR="00355C58" w:rsidRPr="00AC5C66" w:rsidRDefault="00355C58" w:rsidP="00280040">
      <w:r>
        <w:t>[</w:t>
      </w:r>
      <w:r>
        <w:rPr>
          <w:i/>
        </w:rPr>
        <w:t>If recording</w:t>
      </w:r>
      <w:r>
        <w:t>] Stop recording.</w:t>
      </w:r>
    </w:p>
    <w:sectPr w:rsidR="00355C58" w:rsidRPr="00AC5C66" w:rsidSect="00AC5C66">
      <w:headerReference w:type="default" r:id="rId12"/>
      <w:headerReference w:type="first" r:id="rId13"/>
      <w:type w:val="continuous"/>
      <w:pgSz w:w="12240" w:h="15840"/>
      <w:pgMar w:top="1440" w:right="864" w:bottom="576" w:left="864" w:header="576" w:footer="28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723D4E" w15:done="0"/>
  <w15:commentEx w15:paraId="5EEA8DE7" w15:done="0"/>
  <w15:commentEx w15:paraId="7C9FED16" w15:done="0"/>
  <w15:commentEx w15:paraId="23AAD0B0" w15:done="0"/>
  <w15:commentEx w15:paraId="387ACF4F" w15:done="0"/>
  <w15:commentEx w15:paraId="1914AD87" w15:done="0"/>
  <w15:commentEx w15:paraId="303DD2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871AA" w14:textId="77777777" w:rsidR="001600E5" w:rsidRDefault="001600E5" w:rsidP="00065B94">
      <w:pPr>
        <w:spacing w:after="0" w:line="240" w:lineRule="auto"/>
      </w:pPr>
      <w:r>
        <w:separator/>
      </w:r>
    </w:p>
  </w:endnote>
  <w:endnote w:type="continuationSeparator" w:id="0">
    <w:p w14:paraId="2642F11A" w14:textId="77777777" w:rsidR="001600E5" w:rsidRDefault="001600E5" w:rsidP="00065B94">
      <w:pPr>
        <w:spacing w:after="0" w:line="240" w:lineRule="auto"/>
      </w:pPr>
      <w:r>
        <w:continuationSeparator/>
      </w:r>
    </w:p>
  </w:endnote>
  <w:endnote w:type="continuationNotice" w:id="1">
    <w:p w14:paraId="30EF6A9C" w14:textId="77777777" w:rsidR="001600E5" w:rsidRDefault="00160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3F696" w14:textId="77777777" w:rsidR="001600E5" w:rsidRDefault="001600E5" w:rsidP="00065B94">
      <w:pPr>
        <w:spacing w:after="0" w:line="240" w:lineRule="auto"/>
      </w:pPr>
      <w:r>
        <w:separator/>
      </w:r>
    </w:p>
  </w:footnote>
  <w:footnote w:type="continuationSeparator" w:id="0">
    <w:p w14:paraId="5CE72492" w14:textId="77777777" w:rsidR="001600E5" w:rsidRDefault="001600E5" w:rsidP="00065B94">
      <w:pPr>
        <w:spacing w:after="0" w:line="240" w:lineRule="auto"/>
      </w:pPr>
      <w:r>
        <w:continuationSeparator/>
      </w:r>
    </w:p>
  </w:footnote>
  <w:footnote w:type="continuationNotice" w:id="1">
    <w:p w14:paraId="128E32DE" w14:textId="77777777" w:rsidR="001600E5" w:rsidRDefault="001600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B2A04" w14:textId="2D1686E3" w:rsidR="009250A0" w:rsidRDefault="00737A4F" w:rsidP="0096401E">
    <w:pPr>
      <w:pStyle w:val="Header"/>
      <w:numPr>
        <w:ilvl w:val="0"/>
        <w:numId w:val="0"/>
      </w:numPr>
      <w:tabs>
        <w:tab w:val="center" w:pos="10512"/>
      </w:tabs>
      <w:spacing w:before="0" w:after="0"/>
      <w:rPr>
        <w:rFonts w:cs="Times New Roman"/>
        <w:b w:val="0"/>
        <w:sz w:val="20"/>
        <w:szCs w:val="26"/>
      </w:rPr>
    </w:pPr>
    <w:r>
      <w:t xml:space="preserve">SEMI STRUCTURED </w:t>
    </w:r>
    <w:r w:rsidR="009250A0">
      <w:rPr>
        <w:noProof/>
      </w:rPr>
      <w:t>INTERVIEW</w:t>
    </w:r>
    <w:r w:rsidR="009250A0">
      <w:t xml:space="preserve"> </w:t>
    </w:r>
    <w:r w:rsidR="009250A0" w:rsidRPr="001256A2">
      <w:t>GUIDE</w:t>
    </w:r>
    <w:r w:rsidR="00087515">
      <w:t xml:space="preserve"> – TVAP SUBRECIPIENTS</w:t>
    </w:r>
    <w:r w:rsidR="009250A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E1E4" w14:textId="0680A847" w:rsidR="009250A0" w:rsidRDefault="009250A0" w:rsidP="00C22B7C">
    <w:pPr>
      <w:pStyle w:val="Header"/>
    </w:pPr>
    <w:r>
      <w:rPr>
        <w:noProof/>
      </w:rPr>
      <w:drawing>
        <wp:anchor distT="0" distB="0" distL="114300" distR="114300" simplePos="0" relativeHeight="251658240" behindDoc="0" locked="0" layoutInCell="1" allowOverlap="1" wp14:anchorId="32AF16B3" wp14:editId="1F03E83E">
          <wp:simplePos x="0" y="0"/>
          <wp:positionH relativeFrom="margin">
            <wp:align>center</wp:align>
          </wp:positionH>
          <wp:positionV relativeFrom="paragraph">
            <wp:posOffset>-124460</wp:posOffset>
          </wp:positionV>
          <wp:extent cx="3234690" cy="805180"/>
          <wp:effectExtent l="0" t="0" r="0" b="0"/>
          <wp:wrapNone/>
          <wp:docPr id="7" name="Picture 7"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jectspace.icfi.com/sas/ecsp/otipnhttac/Shared%20Documents/LOGOs/NHTTAC_logo-fin-withfo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690" cy="805180"/>
                  </a:xfrm>
                  <a:prstGeom prst="rect">
                    <a:avLst/>
                  </a:prstGeom>
                  <a:noFill/>
                </pic:spPr>
              </pic:pic>
            </a:graphicData>
          </a:graphic>
          <wp14:sizeRelH relativeFrom="margin">
            <wp14:pctWidth>0</wp14:pctWidth>
          </wp14:sizeRelH>
          <wp14:sizeRelV relativeFrom="margin">
            <wp14:pctHeight>0</wp14:pctHeight>
          </wp14:sizeRelV>
        </wp:anchor>
      </w:drawing>
    </w:r>
    <w:r>
      <w:t>Focus Group Guide</w:t>
    </w:r>
    <w:r>
      <w:rPr>
        <w:sz w:val="20"/>
      </w:rPr>
      <w:tab/>
    </w:r>
    <w:r>
      <w:rPr>
        <w:sz w:val="20"/>
        <w:highlight w:val="yellow"/>
      </w:rPr>
      <w:t xml:space="preserve">OMB#: </w:t>
    </w:r>
  </w:p>
  <w:p w14:paraId="1436B036" w14:textId="084655AC" w:rsidR="009250A0" w:rsidRDefault="009250A0" w:rsidP="00C22B7C">
    <w:pPr>
      <w:pStyle w:val="Header"/>
    </w:pPr>
    <w:r>
      <w:tab/>
    </w:r>
    <w:r>
      <w:rPr>
        <w:highlight w:val="yellow"/>
      </w:rPr>
      <w:t xml:space="preserve">Date of Expiration: </w:t>
    </w:r>
  </w:p>
  <w:p w14:paraId="1112CCEE" w14:textId="77777777" w:rsidR="009250A0" w:rsidRDefault="009250A0" w:rsidP="00C22B7C">
    <w:pPr>
      <w:pStyle w:val="Header"/>
    </w:pPr>
  </w:p>
  <w:p w14:paraId="194C7A9D" w14:textId="77777777" w:rsidR="009250A0" w:rsidRDefault="009250A0" w:rsidP="00C22B7C">
    <w:pPr>
      <w:pStyle w:val="Header"/>
    </w:pPr>
  </w:p>
  <w:p w14:paraId="26089CB3" w14:textId="77777777" w:rsidR="009250A0" w:rsidRDefault="009250A0" w:rsidP="00C22B7C">
    <w:pPr>
      <w:pStyle w:val="Header"/>
    </w:pPr>
  </w:p>
  <w:p w14:paraId="33703354" w14:textId="77777777" w:rsidR="009250A0" w:rsidRPr="00A60B82" w:rsidRDefault="009250A0" w:rsidP="00C22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4E7"/>
    <w:multiLevelType w:val="hybridMultilevel"/>
    <w:tmpl w:val="D640EB24"/>
    <w:lvl w:ilvl="0" w:tplc="67EA1438">
      <w:start w:val="1"/>
      <w:numFmt w:val="bullet"/>
      <w:lvlText w:val=""/>
      <w:lvlJc w:val="left"/>
      <w:pPr>
        <w:ind w:left="-441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810" w:hanging="360"/>
      </w:pPr>
      <w:rPr>
        <w:rFonts w:ascii="Wingdings" w:hAnsi="Wingdings" w:hint="default"/>
      </w:rPr>
    </w:lvl>
    <w:lvl w:ilvl="6" w:tplc="04090001" w:tentative="1">
      <w:start w:val="1"/>
      <w:numFmt w:val="bullet"/>
      <w:lvlText w:val=""/>
      <w:lvlJc w:val="left"/>
      <w:pPr>
        <w:ind w:left="-90" w:hanging="360"/>
      </w:pPr>
      <w:rPr>
        <w:rFonts w:ascii="Symbol" w:hAnsi="Symbol" w:hint="default"/>
      </w:rPr>
    </w:lvl>
    <w:lvl w:ilvl="7" w:tplc="04090003" w:tentative="1">
      <w:start w:val="1"/>
      <w:numFmt w:val="bullet"/>
      <w:lvlText w:val="o"/>
      <w:lvlJc w:val="left"/>
      <w:pPr>
        <w:ind w:left="630" w:hanging="360"/>
      </w:pPr>
      <w:rPr>
        <w:rFonts w:ascii="Courier New" w:hAnsi="Courier New" w:cs="Courier New" w:hint="default"/>
      </w:rPr>
    </w:lvl>
    <w:lvl w:ilvl="8" w:tplc="04090005" w:tentative="1">
      <w:start w:val="1"/>
      <w:numFmt w:val="bullet"/>
      <w:lvlText w:val=""/>
      <w:lvlJc w:val="left"/>
      <w:pPr>
        <w:ind w:left="1350" w:hanging="360"/>
      </w:pPr>
      <w:rPr>
        <w:rFonts w:ascii="Wingdings" w:hAnsi="Wingdings" w:hint="default"/>
      </w:rPr>
    </w:lvl>
  </w:abstractNum>
  <w:abstractNum w:abstractNumId="1">
    <w:nsid w:val="03B43FB3"/>
    <w:multiLevelType w:val="hybridMultilevel"/>
    <w:tmpl w:val="D7B0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72F21"/>
    <w:multiLevelType w:val="hybridMultilevel"/>
    <w:tmpl w:val="811C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65C76"/>
    <w:multiLevelType w:val="hybridMultilevel"/>
    <w:tmpl w:val="EFD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F51C6"/>
    <w:multiLevelType w:val="hybridMultilevel"/>
    <w:tmpl w:val="AA90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85292"/>
    <w:multiLevelType w:val="hybridMultilevel"/>
    <w:tmpl w:val="27122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3076C"/>
    <w:multiLevelType w:val="hybridMultilevel"/>
    <w:tmpl w:val="555E7598"/>
    <w:lvl w:ilvl="0" w:tplc="D91ECB7C">
      <w:start w:val="1"/>
      <w:numFmt w:val="decimal"/>
      <w:pStyle w:val="Header"/>
      <w:lvlText w:val="%1."/>
      <w:lvlJc w:val="left"/>
      <w:pPr>
        <w:ind w:left="810" w:hanging="360"/>
      </w:pPr>
      <w:rPr>
        <w:rFonts w:hint="default"/>
        <w:i w:val="0"/>
      </w:rPr>
    </w:lvl>
    <w:lvl w:ilvl="1" w:tplc="227EABF4">
      <w:numFmt w:val="bullet"/>
      <w:lvlText w:val="•"/>
      <w:lvlJc w:val="left"/>
      <w:pPr>
        <w:ind w:left="-3330" w:hanging="720"/>
      </w:pPr>
      <w:rPr>
        <w:rFonts w:ascii="Times New Roman" w:eastAsiaTheme="minorHAnsi" w:hAnsi="Times New Roman" w:cs="Times New Roman"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630" w:hanging="360"/>
      </w:pPr>
    </w:lvl>
    <w:lvl w:ilvl="8" w:tplc="0409001B" w:tentative="1">
      <w:start w:val="1"/>
      <w:numFmt w:val="lowerRoman"/>
      <w:lvlText w:val="%9."/>
      <w:lvlJc w:val="right"/>
      <w:pPr>
        <w:ind w:left="1350" w:hanging="180"/>
      </w:pPr>
    </w:lvl>
  </w:abstractNum>
  <w:abstractNum w:abstractNumId="7">
    <w:nsid w:val="21AE48B7"/>
    <w:multiLevelType w:val="hybridMultilevel"/>
    <w:tmpl w:val="94FC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D2DAB"/>
    <w:multiLevelType w:val="hybridMultilevel"/>
    <w:tmpl w:val="1F7E8412"/>
    <w:lvl w:ilvl="0" w:tplc="1E029FFC">
      <w:start w:val="2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E96B38"/>
    <w:multiLevelType w:val="hybridMultilevel"/>
    <w:tmpl w:val="0AAEF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F3ACF"/>
    <w:multiLevelType w:val="hybridMultilevel"/>
    <w:tmpl w:val="BA4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9435D"/>
    <w:multiLevelType w:val="hybridMultilevel"/>
    <w:tmpl w:val="12DA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3">
    <w:nsid w:val="36D2535C"/>
    <w:multiLevelType w:val="hybridMultilevel"/>
    <w:tmpl w:val="7658708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C51A4A"/>
    <w:multiLevelType w:val="hybridMultilevel"/>
    <w:tmpl w:val="7BC6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7D70B6"/>
    <w:multiLevelType w:val="hybridMultilevel"/>
    <w:tmpl w:val="AF9C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9741A"/>
    <w:multiLevelType w:val="hybridMultilevel"/>
    <w:tmpl w:val="B1E4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74EAB"/>
    <w:multiLevelType w:val="hybridMultilevel"/>
    <w:tmpl w:val="6DEE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31DD4"/>
    <w:multiLevelType w:val="hybridMultilevel"/>
    <w:tmpl w:val="15F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971B2"/>
    <w:multiLevelType w:val="hybridMultilevel"/>
    <w:tmpl w:val="01D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C93E0C"/>
    <w:multiLevelType w:val="hybridMultilevel"/>
    <w:tmpl w:val="2D90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4A50C66"/>
    <w:multiLevelType w:val="hybridMultilevel"/>
    <w:tmpl w:val="852EC85C"/>
    <w:lvl w:ilvl="0" w:tplc="91700DA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1A3513"/>
    <w:multiLevelType w:val="hybridMultilevel"/>
    <w:tmpl w:val="8EEA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6C7EC2"/>
    <w:multiLevelType w:val="hybridMultilevel"/>
    <w:tmpl w:val="719A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75389"/>
    <w:multiLevelType w:val="hybridMultilevel"/>
    <w:tmpl w:val="517A0AEA"/>
    <w:lvl w:ilvl="0" w:tplc="33A802F8">
      <w:start w:val="1"/>
      <w:numFmt w:val="bullet"/>
      <w:lvlText w:val=""/>
      <w:lvlJc w:val="left"/>
      <w:pPr>
        <w:ind w:left="720" w:hanging="360"/>
      </w:pPr>
      <w:rPr>
        <w:rFonts w:ascii="Symbol" w:hAnsi="Symbol" w:hint="default"/>
        <w:sz w:val="22"/>
      </w:rPr>
    </w:lvl>
    <w:lvl w:ilvl="1" w:tplc="A380EED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8262F"/>
    <w:multiLevelType w:val="hybridMultilevel"/>
    <w:tmpl w:val="65606F0A"/>
    <w:lvl w:ilvl="0" w:tplc="6BE470A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AF27CD"/>
    <w:multiLevelType w:val="hybridMultilevel"/>
    <w:tmpl w:val="22C89F40"/>
    <w:lvl w:ilvl="0" w:tplc="2BEA318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2056C"/>
    <w:multiLevelType w:val="hybridMultilevel"/>
    <w:tmpl w:val="5A7C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5C05F7"/>
    <w:multiLevelType w:val="hybridMultilevel"/>
    <w:tmpl w:val="0592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948AE"/>
    <w:multiLevelType w:val="hybridMultilevel"/>
    <w:tmpl w:val="0414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A7B16"/>
    <w:multiLevelType w:val="hybridMultilevel"/>
    <w:tmpl w:val="A760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278AC"/>
    <w:multiLevelType w:val="hybridMultilevel"/>
    <w:tmpl w:val="48B00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2A0F63"/>
    <w:multiLevelType w:val="hybridMultilevel"/>
    <w:tmpl w:val="E6BC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FB5271"/>
    <w:multiLevelType w:val="hybridMultilevel"/>
    <w:tmpl w:val="FB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1648F"/>
    <w:multiLevelType w:val="hybridMultilevel"/>
    <w:tmpl w:val="0060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377AB"/>
    <w:multiLevelType w:val="hybridMultilevel"/>
    <w:tmpl w:val="5312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F12A0"/>
    <w:multiLevelType w:val="hybridMultilevel"/>
    <w:tmpl w:val="70ACF680"/>
    <w:lvl w:ilvl="0" w:tplc="91700DA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DD75F2"/>
    <w:multiLevelType w:val="hybridMultilevel"/>
    <w:tmpl w:val="714CCC18"/>
    <w:lvl w:ilvl="0" w:tplc="A47CA24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22"/>
  </w:num>
  <w:num w:numId="4">
    <w:abstractNumId w:val="2"/>
  </w:num>
  <w:num w:numId="5">
    <w:abstractNumId w:val="30"/>
  </w:num>
  <w:num w:numId="6">
    <w:abstractNumId w:val="31"/>
  </w:num>
  <w:num w:numId="7">
    <w:abstractNumId w:val="0"/>
  </w:num>
  <w:num w:numId="8">
    <w:abstractNumId w:val="25"/>
  </w:num>
  <w:num w:numId="9">
    <w:abstractNumId w:val="24"/>
  </w:num>
  <w:num w:numId="10">
    <w:abstractNumId w:val="8"/>
  </w:num>
  <w:num w:numId="11">
    <w:abstractNumId w:val="5"/>
  </w:num>
  <w:num w:numId="12">
    <w:abstractNumId w:val="9"/>
  </w:num>
  <w:num w:numId="13">
    <w:abstractNumId w:val="6"/>
  </w:num>
  <w:num w:numId="14">
    <w:abstractNumId w:val="14"/>
  </w:num>
  <w:num w:numId="15">
    <w:abstractNumId w:val="34"/>
  </w:num>
  <w:num w:numId="16">
    <w:abstractNumId w:val="38"/>
  </w:num>
  <w:num w:numId="17">
    <w:abstractNumId w:val="13"/>
  </w:num>
  <w:num w:numId="18">
    <w:abstractNumId w:val="32"/>
  </w:num>
  <w:num w:numId="19">
    <w:abstractNumId w:val="10"/>
  </w:num>
  <w:num w:numId="20">
    <w:abstractNumId w:val="21"/>
  </w:num>
  <w:num w:numId="21">
    <w:abstractNumId w:val="37"/>
  </w:num>
  <w:num w:numId="22">
    <w:abstractNumId w:val="26"/>
  </w:num>
  <w:num w:numId="23">
    <w:abstractNumId w:val="27"/>
  </w:num>
  <w:num w:numId="24">
    <w:abstractNumId w:val="1"/>
  </w:num>
  <w:num w:numId="25">
    <w:abstractNumId w:val="23"/>
  </w:num>
  <w:num w:numId="26">
    <w:abstractNumId w:val="18"/>
  </w:num>
  <w:num w:numId="27">
    <w:abstractNumId w:val="28"/>
  </w:num>
  <w:num w:numId="28">
    <w:abstractNumId w:val="3"/>
  </w:num>
  <w:num w:numId="29">
    <w:abstractNumId w:val="7"/>
  </w:num>
  <w:num w:numId="30">
    <w:abstractNumId w:val="33"/>
  </w:num>
  <w:num w:numId="31">
    <w:abstractNumId w:val="16"/>
  </w:num>
  <w:num w:numId="32">
    <w:abstractNumId w:val="11"/>
  </w:num>
  <w:num w:numId="33">
    <w:abstractNumId w:val="19"/>
  </w:num>
  <w:num w:numId="34">
    <w:abstractNumId w:val="35"/>
  </w:num>
  <w:num w:numId="35">
    <w:abstractNumId w:val="4"/>
  </w:num>
  <w:num w:numId="36">
    <w:abstractNumId w:val="20"/>
  </w:num>
  <w:num w:numId="37">
    <w:abstractNumId w:val="29"/>
  </w:num>
  <w:num w:numId="38">
    <w:abstractNumId w:val="17"/>
  </w:num>
  <w:num w:numId="39">
    <w:abstractNumId w:val="26"/>
  </w:num>
  <w:num w:numId="40">
    <w:abstractNumId w:val="26"/>
  </w:num>
  <w:num w:numId="41">
    <w:abstractNumId w:val="15"/>
  </w:num>
  <w:num w:numId="42">
    <w:abstractNumId w:val="26"/>
  </w:num>
  <w:num w:numId="4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elewski, Erica H. EOP/OMB">
    <w15:presenceInfo w15:providerId="None" w15:userId="Zielewski, Erica H.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94"/>
    <w:rsid w:val="000001CA"/>
    <w:rsid w:val="0001211C"/>
    <w:rsid w:val="00020FD3"/>
    <w:rsid w:val="00023E58"/>
    <w:rsid w:val="00025ABE"/>
    <w:rsid w:val="00032CEC"/>
    <w:rsid w:val="00034F0C"/>
    <w:rsid w:val="000367C6"/>
    <w:rsid w:val="00040311"/>
    <w:rsid w:val="0004117A"/>
    <w:rsid w:val="00046851"/>
    <w:rsid w:val="0005357A"/>
    <w:rsid w:val="00065B94"/>
    <w:rsid w:val="00066588"/>
    <w:rsid w:val="00080579"/>
    <w:rsid w:val="00081668"/>
    <w:rsid w:val="000839F6"/>
    <w:rsid w:val="00084DEA"/>
    <w:rsid w:val="00085A7C"/>
    <w:rsid w:val="00087515"/>
    <w:rsid w:val="00092794"/>
    <w:rsid w:val="000C3174"/>
    <w:rsid w:val="000C56CC"/>
    <w:rsid w:val="000C7E0A"/>
    <w:rsid w:val="000D14B3"/>
    <w:rsid w:val="000D17B9"/>
    <w:rsid w:val="000E63AB"/>
    <w:rsid w:val="000F123B"/>
    <w:rsid w:val="000F1C5C"/>
    <w:rsid w:val="000F2C3B"/>
    <w:rsid w:val="000F534C"/>
    <w:rsid w:val="000F6753"/>
    <w:rsid w:val="000F6A78"/>
    <w:rsid w:val="0010559E"/>
    <w:rsid w:val="00107487"/>
    <w:rsid w:val="00107CDA"/>
    <w:rsid w:val="00120A2B"/>
    <w:rsid w:val="00120D88"/>
    <w:rsid w:val="00122B2F"/>
    <w:rsid w:val="001256A2"/>
    <w:rsid w:val="00135C45"/>
    <w:rsid w:val="00135FD4"/>
    <w:rsid w:val="001505F1"/>
    <w:rsid w:val="0015226E"/>
    <w:rsid w:val="00153EEE"/>
    <w:rsid w:val="001545B8"/>
    <w:rsid w:val="00157992"/>
    <w:rsid w:val="001600E5"/>
    <w:rsid w:val="001643EC"/>
    <w:rsid w:val="0016773B"/>
    <w:rsid w:val="001705D4"/>
    <w:rsid w:val="0018129D"/>
    <w:rsid w:val="00190F3D"/>
    <w:rsid w:val="00191A26"/>
    <w:rsid w:val="001A11F0"/>
    <w:rsid w:val="001A1B5C"/>
    <w:rsid w:val="001A77AB"/>
    <w:rsid w:val="001B00A4"/>
    <w:rsid w:val="001B0755"/>
    <w:rsid w:val="001B61D1"/>
    <w:rsid w:val="001C0D2F"/>
    <w:rsid w:val="001C590F"/>
    <w:rsid w:val="001C6FAB"/>
    <w:rsid w:val="001D76A7"/>
    <w:rsid w:val="001E15D6"/>
    <w:rsid w:val="001F1C69"/>
    <w:rsid w:val="001F4BE3"/>
    <w:rsid w:val="002024FA"/>
    <w:rsid w:val="00217089"/>
    <w:rsid w:val="00227396"/>
    <w:rsid w:val="00232321"/>
    <w:rsid w:val="0023523B"/>
    <w:rsid w:val="00254116"/>
    <w:rsid w:val="002571B6"/>
    <w:rsid w:val="00262B54"/>
    <w:rsid w:val="0026523B"/>
    <w:rsid w:val="00280040"/>
    <w:rsid w:val="00281834"/>
    <w:rsid w:val="00286B40"/>
    <w:rsid w:val="00297264"/>
    <w:rsid w:val="002A4E16"/>
    <w:rsid w:val="002A50D8"/>
    <w:rsid w:val="002A554C"/>
    <w:rsid w:val="002A7F6F"/>
    <w:rsid w:val="002B0C25"/>
    <w:rsid w:val="002B39B1"/>
    <w:rsid w:val="002B4F24"/>
    <w:rsid w:val="002B6542"/>
    <w:rsid w:val="002B6AF2"/>
    <w:rsid w:val="002B7312"/>
    <w:rsid w:val="002B7CE0"/>
    <w:rsid w:val="002C448B"/>
    <w:rsid w:val="002D5CA5"/>
    <w:rsid w:val="002E242F"/>
    <w:rsid w:val="002E42AE"/>
    <w:rsid w:val="002E7962"/>
    <w:rsid w:val="002F0918"/>
    <w:rsid w:val="002F2DDF"/>
    <w:rsid w:val="002F31EC"/>
    <w:rsid w:val="00313E7F"/>
    <w:rsid w:val="00315F01"/>
    <w:rsid w:val="003160A4"/>
    <w:rsid w:val="00317AA4"/>
    <w:rsid w:val="00324331"/>
    <w:rsid w:val="00331DE9"/>
    <w:rsid w:val="0033348B"/>
    <w:rsid w:val="00334B84"/>
    <w:rsid w:val="00346E10"/>
    <w:rsid w:val="00355C58"/>
    <w:rsid w:val="00361463"/>
    <w:rsid w:val="00375FA0"/>
    <w:rsid w:val="00381E84"/>
    <w:rsid w:val="0039170F"/>
    <w:rsid w:val="00392349"/>
    <w:rsid w:val="003A1FE5"/>
    <w:rsid w:val="003A4D50"/>
    <w:rsid w:val="003B1B62"/>
    <w:rsid w:val="003B1D55"/>
    <w:rsid w:val="003B74AF"/>
    <w:rsid w:val="003E67F0"/>
    <w:rsid w:val="003F1663"/>
    <w:rsid w:val="00400EE0"/>
    <w:rsid w:val="0040355C"/>
    <w:rsid w:val="0040469F"/>
    <w:rsid w:val="00407E1F"/>
    <w:rsid w:val="004127B3"/>
    <w:rsid w:val="0042091C"/>
    <w:rsid w:val="00425550"/>
    <w:rsid w:val="00425DC3"/>
    <w:rsid w:val="00427F61"/>
    <w:rsid w:val="00432D64"/>
    <w:rsid w:val="0043533A"/>
    <w:rsid w:val="00437EB9"/>
    <w:rsid w:val="004453A6"/>
    <w:rsid w:val="004567E4"/>
    <w:rsid w:val="004631F8"/>
    <w:rsid w:val="0046412D"/>
    <w:rsid w:val="00466FA0"/>
    <w:rsid w:val="0047049F"/>
    <w:rsid w:val="004725DD"/>
    <w:rsid w:val="004830C6"/>
    <w:rsid w:val="00492591"/>
    <w:rsid w:val="004A0EA2"/>
    <w:rsid w:val="004A380C"/>
    <w:rsid w:val="004A5F5B"/>
    <w:rsid w:val="004B2B84"/>
    <w:rsid w:val="004C1613"/>
    <w:rsid w:val="004C4DF9"/>
    <w:rsid w:val="004D7C6E"/>
    <w:rsid w:val="004E13A8"/>
    <w:rsid w:val="004E3523"/>
    <w:rsid w:val="004E3A71"/>
    <w:rsid w:val="004E6077"/>
    <w:rsid w:val="004F04AA"/>
    <w:rsid w:val="00501B33"/>
    <w:rsid w:val="00503AA5"/>
    <w:rsid w:val="00514E3E"/>
    <w:rsid w:val="00515615"/>
    <w:rsid w:val="0051574F"/>
    <w:rsid w:val="0052396A"/>
    <w:rsid w:val="00525277"/>
    <w:rsid w:val="00525A06"/>
    <w:rsid w:val="00535FC5"/>
    <w:rsid w:val="00536B62"/>
    <w:rsid w:val="00567BE1"/>
    <w:rsid w:val="00567DC3"/>
    <w:rsid w:val="00576178"/>
    <w:rsid w:val="00580961"/>
    <w:rsid w:val="00585F00"/>
    <w:rsid w:val="00593442"/>
    <w:rsid w:val="00593985"/>
    <w:rsid w:val="00596CC5"/>
    <w:rsid w:val="005B4EA0"/>
    <w:rsid w:val="005C79C8"/>
    <w:rsid w:val="005D0A8B"/>
    <w:rsid w:val="005D160A"/>
    <w:rsid w:val="005D4800"/>
    <w:rsid w:val="005E18BC"/>
    <w:rsid w:val="005E50EC"/>
    <w:rsid w:val="005F1B65"/>
    <w:rsid w:val="00603CE9"/>
    <w:rsid w:val="00603D3A"/>
    <w:rsid w:val="0060406B"/>
    <w:rsid w:val="00606326"/>
    <w:rsid w:val="00610D82"/>
    <w:rsid w:val="006144FE"/>
    <w:rsid w:val="006161B0"/>
    <w:rsid w:val="0062199B"/>
    <w:rsid w:val="00625EB2"/>
    <w:rsid w:val="0064001F"/>
    <w:rsid w:val="00643C01"/>
    <w:rsid w:val="006465C9"/>
    <w:rsid w:val="0065631A"/>
    <w:rsid w:val="006646B6"/>
    <w:rsid w:val="00666169"/>
    <w:rsid w:val="00673587"/>
    <w:rsid w:val="00681EBB"/>
    <w:rsid w:val="006832D0"/>
    <w:rsid w:val="00684E42"/>
    <w:rsid w:val="006866A5"/>
    <w:rsid w:val="006934A1"/>
    <w:rsid w:val="006A135D"/>
    <w:rsid w:val="006A26A3"/>
    <w:rsid w:val="006A7A82"/>
    <w:rsid w:val="006B006B"/>
    <w:rsid w:val="006B0370"/>
    <w:rsid w:val="006C0360"/>
    <w:rsid w:val="006C5732"/>
    <w:rsid w:val="006C66F8"/>
    <w:rsid w:val="006D6A50"/>
    <w:rsid w:val="006E3313"/>
    <w:rsid w:val="006E53BE"/>
    <w:rsid w:val="006F057A"/>
    <w:rsid w:val="006F11D8"/>
    <w:rsid w:val="006F66AA"/>
    <w:rsid w:val="00702E07"/>
    <w:rsid w:val="007065A5"/>
    <w:rsid w:val="00711F2D"/>
    <w:rsid w:val="00713054"/>
    <w:rsid w:val="00713B2E"/>
    <w:rsid w:val="0071430B"/>
    <w:rsid w:val="00724BE3"/>
    <w:rsid w:val="00725C7C"/>
    <w:rsid w:val="00726025"/>
    <w:rsid w:val="00726784"/>
    <w:rsid w:val="00726E2C"/>
    <w:rsid w:val="00732736"/>
    <w:rsid w:val="00733F91"/>
    <w:rsid w:val="0073484B"/>
    <w:rsid w:val="00737A4F"/>
    <w:rsid w:val="00742128"/>
    <w:rsid w:val="00747936"/>
    <w:rsid w:val="00760A57"/>
    <w:rsid w:val="00761980"/>
    <w:rsid w:val="00763D50"/>
    <w:rsid w:val="007827B6"/>
    <w:rsid w:val="00782CFC"/>
    <w:rsid w:val="00797297"/>
    <w:rsid w:val="007A1050"/>
    <w:rsid w:val="007B11F9"/>
    <w:rsid w:val="007B127F"/>
    <w:rsid w:val="007B7061"/>
    <w:rsid w:val="007D0F89"/>
    <w:rsid w:val="007D495A"/>
    <w:rsid w:val="007E03DA"/>
    <w:rsid w:val="007E3FBA"/>
    <w:rsid w:val="007E7EFF"/>
    <w:rsid w:val="007F32FB"/>
    <w:rsid w:val="007F4D57"/>
    <w:rsid w:val="00802A3D"/>
    <w:rsid w:val="00803024"/>
    <w:rsid w:val="00814D06"/>
    <w:rsid w:val="0081634A"/>
    <w:rsid w:val="008256A1"/>
    <w:rsid w:val="0083020D"/>
    <w:rsid w:val="00830D23"/>
    <w:rsid w:val="008314FA"/>
    <w:rsid w:val="008325BE"/>
    <w:rsid w:val="00837D9F"/>
    <w:rsid w:val="008417C9"/>
    <w:rsid w:val="00842FBA"/>
    <w:rsid w:val="00852301"/>
    <w:rsid w:val="00857DA5"/>
    <w:rsid w:val="00860034"/>
    <w:rsid w:val="00863B5B"/>
    <w:rsid w:val="00867AD2"/>
    <w:rsid w:val="008753F4"/>
    <w:rsid w:val="0088344C"/>
    <w:rsid w:val="008A07A4"/>
    <w:rsid w:val="008A4A12"/>
    <w:rsid w:val="008B018E"/>
    <w:rsid w:val="008B75BF"/>
    <w:rsid w:val="008D5DDB"/>
    <w:rsid w:val="008E26D1"/>
    <w:rsid w:val="008E4A0B"/>
    <w:rsid w:val="008F3243"/>
    <w:rsid w:val="008F3BB0"/>
    <w:rsid w:val="008F70D3"/>
    <w:rsid w:val="00902DF2"/>
    <w:rsid w:val="00903DA7"/>
    <w:rsid w:val="009053DB"/>
    <w:rsid w:val="00913422"/>
    <w:rsid w:val="009250A0"/>
    <w:rsid w:val="009311E2"/>
    <w:rsid w:val="00935493"/>
    <w:rsid w:val="0094447F"/>
    <w:rsid w:val="0094457F"/>
    <w:rsid w:val="0095034D"/>
    <w:rsid w:val="00960362"/>
    <w:rsid w:val="0096401E"/>
    <w:rsid w:val="009651B6"/>
    <w:rsid w:val="00977052"/>
    <w:rsid w:val="0098211C"/>
    <w:rsid w:val="009825D0"/>
    <w:rsid w:val="00985FF2"/>
    <w:rsid w:val="009A2E1E"/>
    <w:rsid w:val="009A7300"/>
    <w:rsid w:val="009B16A1"/>
    <w:rsid w:val="009B68FE"/>
    <w:rsid w:val="009C3F4A"/>
    <w:rsid w:val="009C65F6"/>
    <w:rsid w:val="009D48A9"/>
    <w:rsid w:val="009D567A"/>
    <w:rsid w:val="009D63D9"/>
    <w:rsid w:val="009E3FE6"/>
    <w:rsid w:val="009E72D8"/>
    <w:rsid w:val="009F5E74"/>
    <w:rsid w:val="009F70E3"/>
    <w:rsid w:val="00A23477"/>
    <w:rsid w:val="00A23ACB"/>
    <w:rsid w:val="00A4128E"/>
    <w:rsid w:val="00A417DE"/>
    <w:rsid w:val="00A417E6"/>
    <w:rsid w:val="00A44043"/>
    <w:rsid w:val="00A44884"/>
    <w:rsid w:val="00A51B31"/>
    <w:rsid w:val="00A5534F"/>
    <w:rsid w:val="00A56213"/>
    <w:rsid w:val="00A57211"/>
    <w:rsid w:val="00A5723B"/>
    <w:rsid w:val="00A60B82"/>
    <w:rsid w:val="00A60CE6"/>
    <w:rsid w:val="00A60EE9"/>
    <w:rsid w:val="00A839F3"/>
    <w:rsid w:val="00A83CE4"/>
    <w:rsid w:val="00A90C2F"/>
    <w:rsid w:val="00A94FF7"/>
    <w:rsid w:val="00A97565"/>
    <w:rsid w:val="00AC0758"/>
    <w:rsid w:val="00AC0E4C"/>
    <w:rsid w:val="00AC1F38"/>
    <w:rsid w:val="00AC405A"/>
    <w:rsid w:val="00AC5C66"/>
    <w:rsid w:val="00AC71E1"/>
    <w:rsid w:val="00AC7E25"/>
    <w:rsid w:val="00AD42BC"/>
    <w:rsid w:val="00AD5244"/>
    <w:rsid w:val="00AD6DC6"/>
    <w:rsid w:val="00AE4049"/>
    <w:rsid w:val="00AE41C9"/>
    <w:rsid w:val="00AF72F4"/>
    <w:rsid w:val="00B0219B"/>
    <w:rsid w:val="00B05305"/>
    <w:rsid w:val="00B203CC"/>
    <w:rsid w:val="00B2297F"/>
    <w:rsid w:val="00B307C0"/>
    <w:rsid w:val="00B31C28"/>
    <w:rsid w:val="00B32384"/>
    <w:rsid w:val="00B34532"/>
    <w:rsid w:val="00B43564"/>
    <w:rsid w:val="00B4539F"/>
    <w:rsid w:val="00B52A56"/>
    <w:rsid w:val="00B53FCE"/>
    <w:rsid w:val="00B55623"/>
    <w:rsid w:val="00B55868"/>
    <w:rsid w:val="00B65714"/>
    <w:rsid w:val="00B70825"/>
    <w:rsid w:val="00B71475"/>
    <w:rsid w:val="00B72A44"/>
    <w:rsid w:val="00B7316D"/>
    <w:rsid w:val="00B83E64"/>
    <w:rsid w:val="00B963A5"/>
    <w:rsid w:val="00BA37B3"/>
    <w:rsid w:val="00BA3B50"/>
    <w:rsid w:val="00BB1AF2"/>
    <w:rsid w:val="00BB2149"/>
    <w:rsid w:val="00BC37B9"/>
    <w:rsid w:val="00BC5409"/>
    <w:rsid w:val="00BC7859"/>
    <w:rsid w:val="00BE23BC"/>
    <w:rsid w:val="00BE43F6"/>
    <w:rsid w:val="00BE765B"/>
    <w:rsid w:val="00BE7FEE"/>
    <w:rsid w:val="00BF35AC"/>
    <w:rsid w:val="00BF58B1"/>
    <w:rsid w:val="00C008FD"/>
    <w:rsid w:val="00C1334A"/>
    <w:rsid w:val="00C13B3F"/>
    <w:rsid w:val="00C168E2"/>
    <w:rsid w:val="00C1696B"/>
    <w:rsid w:val="00C17E90"/>
    <w:rsid w:val="00C22B7C"/>
    <w:rsid w:val="00C307A9"/>
    <w:rsid w:val="00C3127F"/>
    <w:rsid w:val="00C32654"/>
    <w:rsid w:val="00C52B06"/>
    <w:rsid w:val="00C60AB5"/>
    <w:rsid w:val="00C6467E"/>
    <w:rsid w:val="00C64DA5"/>
    <w:rsid w:val="00C6585A"/>
    <w:rsid w:val="00C66180"/>
    <w:rsid w:val="00C6652F"/>
    <w:rsid w:val="00C67B80"/>
    <w:rsid w:val="00C748C9"/>
    <w:rsid w:val="00C855B4"/>
    <w:rsid w:val="00C9082F"/>
    <w:rsid w:val="00C90B8F"/>
    <w:rsid w:val="00C93CF6"/>
    <w:rsid w:val="00C9760D"/>
    <w:rsid w:val="00C97694"/>
    <w:rsid w:val="00CA0594"/>
    <w:rsid w:val="00CA54E9"/>
    <w:rsid w:val="00CB1073"/>
    <w:rsid w:val="00CB63C9"/>
    <w:rsid w:val="00CC30E0"/>
    <w:rsid w:val="00CC7CFF"/>
    <w:rsid w:val="00CD374B"/>
    <w:rsid w:val="00CE1377"/>
    <w:rsid w:val="00CE26E5"/>
    <w:rsid w:val="00CF2D00"/>
    <w:rsid w:val="00D01382"/>
    <w:rsid w:val="00D01E14"/>
    <w:rsid w:val="00D023E3"/>
    <w:rsid w:val="00D147F0"/>
    <w:rsid w:val="00D15AD6"/>
    <w:rsid w:val="00D25DBB"/>
    <w:rsid w:val="00D3068E"/>
    <w:rsid w:val="00D35DB0"/>
    <w:rsid w:val="00D43E94"/>
    <w:rsid w:val="00D46813"/>
    <w:rsid w:val="00D5324B"/>
    <w:rsid w:val="00D53376"/>
    <w:rsid w:val="00D53F2B"/>
    <w:rsid w:val="00D544A6"/>
    <w:rsid w:val="00D55174"/>
    <w:rsid w:val="00D5760F"/>
    <w:rsid w:val="00D7358E"/>
    <w:rsid w:val="00D73786"/>
    <w:rsid w:val="00D74533"/>
    <w:rsid w:val="00D762F2"/>
    <w:rsid w:val="00D8114C"/>
    <w:rsid w:val="00D824E4"/>
    <w:rsid w:val="00D854B8"/>
    <w:rsid w:val="00D94B94"/>
    <w:rsid w:val="00D97B70"/>
    <w:rsid w:val="00DA29FD"/>
    <w:rsid w:val="00DA37AE"/>
    <w:rsid w:val="00DA4A82"/>
    <w:rsid w:val="00DA6C99"/>
    <w:rsid w:val="00DB04E5"/>
    <w:rsid w:val="00DB0817"/>
    <w:rsid w:val="00DB18C8"/>
    <w:rsid w:val="00DC3BCF"/>
    <w:rsid w:val="00DC4A7F"/>
    <w:rsid w:val="00DD04E5"/>
    <w:rsid w:val="00DD2F80"/>
    <w:rsid w:val="00DE4EE2"/>
    <w:rsid w:val="00DF7506"/>
    <w:rsid w:val="00E0660D"/>
    <w:rsid w:val="00E119D3"/>
    <w:rsid w:val="00E149CE"/>
    <w:rsid w:val="00E2252F"/>
    <w:rsid w:val="00E2299A"/>
    <w:rsid w:val="00E235E3"/>
    <w:rsid w:val="00E30F25"/>
    <w:rsid w:val="00E30F97"/>
    <w:rsid w:val="00E36014"/>
    <w:rsid w:val="00E44FBA"/>
    <w:rsid w:val="00E45D0B"/>
    <w:rsid w:val="00E465A1"/>
    <w:rsid w:val="00E46651"/>
    <w:rsid w:val="00E706A9"/>
    <w:rsid w:val="00E711C4"/>
    <w:rsid w:val="00E73C82"/>
    <w:rsid w:val="00E73EEE"/>
    <w:rsid w:val="00E73EF4"/>
    <w:rsid w:val="00E84500"/>
    <w:rsid w:val="00E86F9B"/>
    <w:rsid w:val="00E877CC"/>
    <w:rsid w:val="00E934A5"/>
    <w:rsid w:val="00E95F09"/>
    <w:rsid w:val="00E9694E"/>
    <w:rsid w:val="00EA724C"/>
    <w:rsid w:val="00EB186E"/>
    <w:rsid w:val="00ED573F"/>
    <w:rsid w:val="00EE16CC"/>
    <w:rsid w:val="00EE73A0"/>
    <w:rsid w:val="00F00D15"/>
    <w:rsid w:val="00F029CA"/>
    <w:rsid w:val="00F05396"/>
    <w:rsid w:val="00F070BB"/>
    <w:rsid w:val="00F21AEB"/>
    <w:rsid w:val="00F232B6"/>
    <w:rsid w:val="00F327AA"/>
    <w:rsid w:val="00F344DB"/>
    <w:rsid w:val="00F351A0"/>
    <w:rsid w:val="00F429FA"/>
    <w:rsid w:val="00F45B01"/>
    <w:rsid w:val="00F45D62"/>
    <w:rsid w:val="00F4604A"/>
    <w:rsid w:val="00F61285"/>
    <w:rsid w:val="00F646E3"/>
    <w:rsid w:val="00F64C38"/>
    <w:rsid w:val="00F7722F"/>
    <w:rsid w:val="00FB2AF9"/>
    <w:rsid w:val="00FB3EE3"/>
    <w:rsid w:val="00FB5D10"/>
    <w:rsid w:val="00FB7B4A"/>
    <w:rsid w:val="00FC5D24"/>
    <w:rsid w:val="00FC5E8A"/>
    <w:rsid w:val="00FD130A"/>
    <w:rsid w:val="00FD24A2"/>
    <w:rsid w:val="00FD49DD"/>
    <w:rsid w:val="00FD74D6"/>
    <w:rsid w:val="00FE2D96"/>
    <w:rsid w:val="00FE4FF8"/>
    <w:rsid w:val="00FE7B69"/>
    <w:rsid w:val="00FF739C"/>
    <w:rsid w:val="1382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0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3B"/>
    <w:rPr>
      <w:rFonts w:ascii="Times New Roman" w:hAnsi="Times New Roman"/>
      <w:sz w:val="24"/>
    </w:rPr>
  </w:style>
  <w:style w:type="paragraph" w:styleId="Heading1">
    <w:name w:val="heading 1"/>
    <w:basedOn w:val="Normal"/>
    <w:next w:val="Normal"/>
    <w:link w:val="Heading1Char"/>
    <w:qFormat/>
    <w:rsid w:val="00C22B7C"/>
    <w:pPr>
      <w:keepNext/>
      <w:spacing w:before="240" w:after="240" w:line="240" w:lineRule="auto"/>
      <w:jc w:val="both"/>
      <w:outlineLvl w:val="0"/>
    </w:pPr>
    <w:rPr>
      <w:rFonts w:eastAsia="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eastAsia="Times New Roman" w:cs="Times New Roman"/>
      <w:b/>
      <w:szCs w:val="20"/>
    </w:rPr>
  </w:style>
  <w:style w:type="paragraph" w:styleId="Heading6">
    <w:name w:val="heading 6"/>
    <w:basedOn w:val="Normal"/>
    <w:next w:val="Normal"/>
    <w:link w:val="Heading6Char"/>
    <w:qFormat/>
    <w:rsid w:val="0023523B"/>
    <w:pPr>
      <w:keepNext/>
      <w:spacing w:after="0" w:line="240" w:lineRule="auto"/>
      <w:outlineLvl w:val="5"/>
    </w:pPr>
    <w:rPr>
      <w:rFonts w:eastAsia="Times New Roman" w:cs="Times New Roman"/>
      <w:b/>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unhideWhenUsed/>
    <w:rsid w:val="00C22B7C"/>
    <w:pPr>
      <w:numPr>
        <w:numId w:val="13"/>
      </w:numPr>
      <w:spacing w:before="240" w:after="240"/>
    </w:pPr>
    <w:rPr>
      <w:b/>
    </w:rPr>
  </w:style>
  <w:style w:type="character" w:customStyle="1" w:styleId="HeaderChar">
    <w:name w:val="Header Char"/>
    <w:basedOn w:val="DefaultParagraphFont"/>
    <w:link w:val="Header"/>
    <w:rsid w:val="00C22B7C"/>
    <w:rPr>
      <w:rFonts w:ascii="Times New Roman" w:hAnsi="Times New Roman"/>
      <w:b/>
      <w:sz w:val="24"/>
    </w:rPr>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eastAsia="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eastAsia="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C22B7C"/>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C22B7C"/>
    <w:pPr>
      <w:numPr>
        <w:numId w:val="22"/>
      </w:numPr>
      <w:spacing w:after="120"/>
    </w:pPr>
  </w:style>
  <w:style w:type="character" w:styleId="CommentReference">
    <w:name w:val="annotation reference"/>
    <w:basedOn w:val="DefaultParagraphFont"/>
    <w:uiPriority w:val="99"/>
    <w:semiHidden/>
    <w:unhideWhenUsed/>
    <w:rsid w:val="008B75BF"/>
    <w:rPr>
      <w:sz w:val="16"/>
      <w:szCs w:val="16"/>
    </w:rPr>
  </w:style>
  <w:style w:type="paragraph" w:styleId="CommentText">
    <w:name w:val="annotation text"/>
    <w:basedOn w:val="Normal"/>
    <w:link w:val="CommentTextChar"/>
    <w:uiPriority w:val="99"/>
    <w:unhideWhenUsed/>
    <w:rsid w:val="008B75BF"/>
    <w:pPr>
      <w:spacing w:line="240" w:lineRule="auto"/>
    </w:pPr>
    <w:rPr>
      <w:sz w:val="20"/>
      <w:szCs w:val="20"/>
    </w:rPr>
  </w:style>
  <w:style w:type="character" w:customStyle="1" w:styleId="CommentTextChar">
    <w:name w:val="Comment Text Char"/>
    <w:basedOn w:val="DefaultParagraphFont"/>
    <w:link w:val="CommentText"/>
    <w:uiPriority w:val="99"/>
    <w:rsid w:val="008B75BF"/>
    <w:rPr>
      <w:sz w:val="20"/>
      <w:szCs w:val="20"/>
    </w:rPr>
  </w:style>
  <w:style w:type="paragraph" w:styleId="CommentSubject">
    <w:name w:val="annotation subject"/>
    <w:basedOn w:val="CommentText"/>
    <w:next w:val="CommentText"/>
    <w:link w:val="CommentSubjectChar"/>
    <w:uiPriority w:val="99"/>
    <w:semiHidden/>
    <w:unhideWhenUsed/>
    <w:rsid w:val="008B75BF"/>
    <w:rPr>
      <w:b/>
      <w:bCs/>
    </w:rPr>
  </w:style>
  <w:style w:type="character" w:customStyle="1" w:styleId="CommentSubjectChar">
    <w:name w:val="Comment Subject Char"/>
    <w:basedOn w:val="CommentTextChar"/>
    <w:link w:val="CommentSubject"/>
    <w:uiPriority w:val="99"/>
    <w:semiHidden/>
    <w:rsid w:val="008B75BF"/>
    <w:rPr>
      <w:b/>
      <w:bCs/>
      <w:sz w:val="20"/>
      <w:szCs w:val="20"/>
    </w:rPr>
  </w:style>
  <w:style w:type="paragraph" w:styleId="BalloonText">
    <w:name w:val="Balloon Text"/>
    <w:basedOn w:val="Normal"/>
    <w:link w:val="BalloonTextChar"/>
    <w:uiPriority w:val="99"/>
    <w:semiHidden/>
    <w:unhideWhenUsed/>
    <w:rsid w:val="008B7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BF"/>
    <w:rPr>
      <w:rFonts w:ascii="Segoe UI" w:hAnsi="Segoe UI" w:cs="Segoe UI"/>
      <w:sz w:val="18"/>
      <w:szCs w:val="18"/>
    </w:rPr>
  </w:style>
  <w:style w:type="paragraph" w:styleId="Revision">
    <w:name w:val="Revision"/>
    <w:hidden/>
    <w:uiPriority w:val="99"/>
    <w:semiHidden/>
    <w:rsid w:val="00254116"/>
    <w:pPr>
      <w:spacing w:after="0" w:line="240" w:lineRule="auto"/>
    </w:pPr>
    <w:rPr>
      <w:rFonts w:ascii="Times New Roman" w:hAnsi="Times New Roman"/>
      <w:sz w:val="24"/>
    </w:rPr>
  </w:style>
  <w:style w:type="character" w:customStyle="1" w:styleId="notranslate">
    <w:name w:val="notranslate"/>
    <w:rsid w:val="00C52B0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3B"/>
    <w:rPr>
      <w:rFonts w:ascii="Times New Roman" w:hAnsi="Times New Roman"/>
      <w:sz w:val="24"/>
    </w:rPr>
  </w:style>
  <w:style w:type="paragraph" w:styleId="Heading1">
    <w:name w:val="heading 1"/>
    <w:basedOn w:val="Normal"/>
    <w:next w:val="Normal"/>
    <w:link w:val="Heading1Char"/>
    <w:qFormat/>
    <w:rsid w:val="00C22B7C"/>
    <w:pPr>
      <w:keepNext/>
      <w:spacing w:before="240" w:after="240" w:line="240" w:lineRule="auto"/>
      <w:jc w:val="both"/>
      <w:outlineLvl w:val="0"/>
    </w:pPr>
    <w:rPr>
      <w:rFonts w:eastAsia="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eastAsia="Times New Roman" w:cs="Times New Roman"/>
      <w:b/>
      <w:szCs w:val="20"/>
    </w:rPr>
  </w:style>
  <w:style w:type="paragraph" w:styleId="Heading6">
    <w:name w:val="heading 6"/>
    <w:basedOn w:val="Normal"/>
    <w:next w:val="Normal"/>
    <w:link w:val="Heading6Char"/>
    <w:qFormat/>
    <w:rsid w:val="0023523B"/>
    <w:pPr>
      <w:keepNext/>
      <w:spacing w:after="0" w:line="240" w:lineRule="auto"/>
      <w:outlineLvl w:val="5"/>
    </w:pPr>
    <w:rPr>
      <w:rFonts w:eastAsia="Times New Roman" w:cs="Times New Roman"/>
      <w:b/>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unhideWhenUsed/>
    <w:rsid w:val="00C22B7C"/>
    <w:pPr>
      <w:numPr>
        <w:numId w:val="13"/>
      </w:numPr>
      <w:spacing w:before="240" w:after="240"/>
    </w:pPr>
    <w:rPr>
      <w:b/>
    </w:rPr>
  </w:style>
  <w:style w:type="character" w:customStyle="1" w:styleId="HeaderChar">
    <w:name w:val="Header Char"/>
    <w:basedOn w:val="DefaultParagraphFont"/>
    <w:link w:val="Header"/>
    <w:rsid w:val="00C22B7C"/>
    <w:rPr>
      <w:rFonts w:ascii="Times New Roman" w:hAnsi="Times New Roman"/>
      <w:b/>
      <w:sz w:val="24"/>
    </w:rPr>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eastAsia="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eastAsia="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C22B7C"/>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C22B7C"/>
    <w:pPr>
      <w:numPr>
        <w:numId w:val="22"/>
      </w:numPr>
      <w:spacing w:after="120"/>
    </w:pPr>
  </w:style>
  <w:style w:type="character" w:styleId="CommentReference">
    <w:name w:val="annotation reference"/>
    <w:basedOn w:val="DefaultParagraphFont"/>
    <w:uiPriority w:val="99"/>
    <w:semiHidden/>
    <w:unhideWhenUsed/>
    <w:rsid w:val="008B75BF"/>
    <w:rPr>
      <w:sz w:val="16"/>
      <w:szCs w:val="16"/>
    </w:rPr>
  </w:style>
  <w:style w:type="paragraph" w:styleId="CommentText">
    <w:name w:val="annotation text"/>
    <w:basedOn w:val="Normal"/>
    <w:link w:val="CommentTextChar"/>
    <w:uiPriority w:val="99"/>
    <w:unhideWhenUsed/>
    <w:rsid w:val="008B75BF"/>
    <w:pPr>
      <w:spacing w:line="240" w:lineRule="auto"/>
    </w:pPr>
    <w:rPr>
      <w:sz w:val="20"/>
      <w:szCs w:val="20"/>
    </w:rPr>
  </w:style>
  <w:style w:type="character" w:customStyle="1" w:styleId="CommentTextChar">
    <w:name w:val="Comment Text Char"/>
    <w:basedOn w:val="DefaultParagraphFont"/>
    <w:link w:val="CommentText"/>
    <w:uiPriority w:val="99"/>
    <w:rsid w:val="008B75BF"/>
    <w:rPr>
      <w:sz w:val="20"/>
      <w:szCs w:val="20"/>
    </w:rPr>
  </w:style>
  <w:style w:type="paragraph" w:styleId="CommentSubject">
    <w:name w:val="annotation subject"/>
    <w:basedOn w:val="CommentText"/>
    <w:next w:val="CommentText"/>
    <w:link w:val="CommentSubjectChar"/>
    <w:uiPriority w:val="99"/>
    <w:semiHidden/>
    <w:unhideWhenUsed/>
    <w:rsid w:val="008B75BF"/>
    <w:rPr>
      <w:b/>
      <w:bCs/>
    </w:rPr>
  </w:style>
  <w:style w:type="character" w:customStyle="1" w:styleId="CommentSubjectChar">
    <w:name w:val="Comment Subject Char"/>
    <w:basedOn w:val="CommentTextChar"/>
    <w:link w:val="CommentSubject"/>
    <w:uiPriority w:val="99"/>
    <w:semiHidden/>
    <w:rsid w:val="008B75BF"/>
    <w:rPr>
      <w:b/>
      <w:bCs/>
      <w:sz w:val="20"/>
      <w:szCs w:val="20"/>
    </w:rPr>
  </w:style>
  <w:style w:type="paragraph" w:styleId="BalloonText">
    <w:name w:val="Balloon Text"/>
    <w:basedOn w:val="Normal"/>
    <w:link w:val="BalloonTextChar"/>
    <w:uiPriority w:val="99"/>
    <w:semiHidden/>
    <w:unhideWhenUsed/>
    <w:rsid w:val="008B7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BF"/>
    <w:rPr>
      <w:rFonts w:ascii="Segoe UI" w:hAnsi="Segoe UI" w:cs="Segoe UI"/>
      <w:sz w:val="18"/>
      <w:szCs w:val="18"/>
    </w:rPr>
  </w:style>
  <w:style w:type="paragraph" w:styleId="Revision">
    <w:name w:val="Revision"/>
    <w:hidden/>
    <w:uiPriority w:val="99"/>
    <w:semiHidden/>
    <w:rsid w:val="00254116"/>
    <w:pPr>
      <w:spacing w:after="0" w:line="240" w:lineRule="auto"/>
    </w:pPr>
    <w:rPr>
      <w:rFonts w:ascii="Times New Roman" w:hAnsi="Times New Roman"/>
      <w:sz w:val="24"/>
    </w:rPr>
  </w:style>
  <w:style w:type="character" w:customStyle="1" w:styleId="notranslate">
    <w:name w:val="notranslate"/>
    <w:rsid w:val="00C52B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751">
      <w:bodyDiv w:val="1"/>
      <w:marLeft w:val="0"/>
      <w:marRight w:val="0"/>
      <w:marTop w:val="0"/>
      <w:marBottom w:val="0"/>
      <w:divBdr>
        <w:top w:val="none" w:sz="0" w:space="0" w:color="auto"/>
        <w:left w:val="none" w:sz="0" w:space="0" w:color="auto"/>
        <w:bottom w:val="none" w:sz="0" w:space="0" w:color="auto"/>
        <w:right w:val="none" w:sz="0" w:space="0" w:color="auto"/>
      </w:divBdr>
    </w:div>
    <w:div w:id="151876347">
      <w:bodyDiv w:val="1"/>
      <w:marLeft w:val="0"/>
      <w:marRight w:val="0"/>
      <w:marTop w:val="0"/>
      <w:marBottom w:val="0"/>
      <w:divBdr>
        <w:top w:val="none" w:sz="0" w:space="0" w:color="auto"/>
        <w:left w:val="none" w:sz="0" w:space="0" w:color="auto"/>
        <w:bottom w:val="none" w:sz="0" w:space="0" w:color="auto"/>
        <w:right w:val="none" w:sz="0" w:space="0" w:color="auto"/>
      </w:divBdr>
    </w:div>
    <w:div w:id="561020810">
      <w:bodyDiv w:val="1"/>
      <w:marLeft w:val="0"/>
      <w:marRight w:val="0"/>
      <w:marTop w:val="0"/>
      <w:marBottom w:val="0"/>
      <w:divBdr>
        <w:top w:val="none" w:sz="0" w:space="0" w:color="auto"/>
        <w:left w:val="none" w:sz="0" w:space="0" w:color="auto"/>
        <w:bottom w:val="none" w:sz="0" w:space="0" w:color="auto"/>
        <w:right w:val="none" w:sz="0" w:space="0" w:color="auto"/>
      </w:divBdr>
    </w:div>
    <w:div w:id="709380306">
      <w:bodyDiv w:val="1"/>
      <w:marLeft w:val="0"/>
      <w:marRight w:val="0"/>
      <w:marTop w:val="0"/>
      <w:marBottom w:val="0"/>
      <w:divBdr>
        <w:top w:val="none" w:sz="0" w:space="0" w:color="auto"/>
        <w:left w:val="none" w:sz="0" w:space="0" w:color="auto"/>
        <w:bottom w:val="none" w:sz="0" w:space="0" w:color="auto"/>
        <w:right w:val="none" w:sz="0" w:space="0" w:color="auto"/>
      </w:divBdr>
    </w:div>
    <w:div w:id="776755097">
      <w:bodyDiv w:val="1"/>
      <w:marLeft w:val="0"/>
      <w:marRight w:val="0"/>
      <w:marTop w:val="0"/>
      <w:marBottom w:val="0"/>
      <w:divBdr>
        <w:top w:val="none" w:sz="0" w:space="0" w:color="auto"/>
        <w:left w:val="none" w:sz="0" w:space="0" w:color="auto"/>
        <w:bottom w:val="none" w:sz="0" w:space="0" w:color="auto"/>
        <w:right w:val="none" w:sz="0" w:space="0" w:color="auto"/>
      </w:divBdr>
    </w:div>
    <w:div w:id="777677591">
      <w:bodyDiv w:val="1"/>
      <w:marLeft w:val="0"/>
      <w:marRight w:val="0"/>
      <w:marTop w:val="0"/>
      <w:marBottom w:val="0"/>
      <w:divBdr>
        <w:top w:val="none" w:sz="0" w:space="0" w:color="auto"/>
        <w:left w:val="none" w:sz="0" w:space="0" w:color="auto"/>
        <w:bottom w:val="none" w:sz="0" w:space="0" w:color="auto"/>
        <w:right w:val="none" w:sz="0" w:space="0" w:color="auto"/>
      </w:divBdr>
    </w:div>
    <w:div w:id="911548878">
      <w:bodyDiv w:val="1"/>
      <w:marLeft w:val="0"/>
      <w:marRight w:val="0"/>
      <w:marTop w:val="0"/>
      <w:marBottom w:val="0"/>
      <w:divBdr>
        <w:top w:val="none" w:sz="0" w:space="0" w:color="auto"/>
        <w:left w:val="none" w:sz="0" w:space="0" w:color="auto"/>
        <w:bottom w:val="none" w:sz="0" w:space="0" w:color="auto"/>
        <w:right w:val="none" w:sz="0" w:space="0" w:color="auto"/>
      </w:divBdr>
    </w:div>
    <w:div w:id="1006252595">
      <w:bodyDiv w:val="1"/>
      <w:marLeft w:val="0"/>
      <w:marRight w:val="0"/>
      <w:marTop w:val="0"/>
      <w:marBottom w:val="0"/>
      <w:divBdr>
        <w:top w:val="none" w:sz="0" w:space="0" w:color="auto"/>
        <w:left w:val="none" w:sz="0" w:space="0" w:color="auto"/>
        <w:bottom w:val="none" w:sz="0" w:space="0" w:color="auto"/>
        <w:right w:val="none" w:sz="0" w:space="0" w:color="auto"/>
      </w:divBdr>
    </w:div>
    <w:div w:id="1047680212">
      <w:bodyDiv w:val="1"/>
      <w:marLeft w:val="0"/>
      <w:marRight w:val="0"/>
      <w:marTop w:val="0"/>
      <w:marBottom w:val="0"/>
      <w:divBdr>
        <w:top w:val="none" w:sz="0" w:space="0" w:color="auto"/>
        <w:left w:val="none" w:sz="0" w:space="0" w:color="auto"/>
        <w:bottom w:val="none" w:sz="0" w:space="0" w:color="auto"/>
        <w:right w:val="none" w:sz="0" w:space="0" w:color="auto"/>
      </w:divBdr>
    </w:div>
    <w:div w:id="1059212861">
      <w:bodyDiv w:val="1"/>
      <w:marLeft w:val="0"/>
      <w:marRight w:val="0"/>
      <w:marTop w:val="0"/>
      <w:marBottom w:val="0"/>
      <w:divBdr>
        <w:top w:val="none" w:sz="0" w:space="0" w:color="auto"/>
        <w:left w:val="none" w:sz="0" w:space="0" w:color="auto"/>
        <w:bottom w:val="none" w:sz="0" w:space="0" w:color="auto"/>
        <w:right w:val="none" w:sz="0" w:space="0" w:color="auto"/>
      </w:divBdr>
    </w:div>
    <w:div w:id="1133596954">
      <w:bodyDiv w:val="1"/>
      <w:marLeft w:val="0"/>
      <w:marRight w:val="0"/>
      <w:marTop w:val="0"/>
      <w:marBottom w:val="0"/>
      <w:divBdr>
        <w:top w:val="none" w:sz="0" w:space="0" w:color="auto"/>
        <w:left w:val="none" w:sz="0" w:space="0" w:color="auto"/>
        <w:bottom w:val="none" w:sz="0" w:space="0" w:color="auto"/>
        <w:right w:val="none" w:sz="0" w:space="0" w:color="auto"/>
      </w:divBdr>
    </w:div>
    <w:div w:id="1239947833">
      <w:bodyDiv w:val="1"/>
      <w:marLeft w:val="0"/>
      <w:marRight w:val="0"/>
      <w:marTop w:val="0"/>
      <w:marBottom w:val="0"/>
      <w:divBdr>
        <w:top w:val="none" w:sz="0" w:space="0" w:color="auto"/>
        <w:left w:val="none" w:sz="0" w:space="0" w:color="auto"/>
        <w:bottom w:val="none" w:sz="0" w:space="0" w:color="auto"/>
        <w:right w:val="none" w:sz="0" w:space="0" w:color="auto"/>
      </w:divBdr>
    </w:div>
    <w:div w:id="1638605296">
      <w:bodyDiv w:val="1"/>
      <w:marLeft w:val="0"/>
      <w:marRight w:val="0"/>
      <w:marTop w:val="0"/>
      <w:marBottom w:val="0"/>
      <w:divBdr>
        <w:top w:val="none" w:sz="0" w:space="0" w:color="auto"/>
        <w:left w:val="none" w:sz="0" w:space="0" w:color="auto"/>
        <w:bottom w:val="none" w:sz="0" w:space="0" w:color="auto"/>
        <w:right w:val="none" w:sz="0" w:space="0" w:color="auto"/>
      </w:divBdr>
    </w:div>
    <w:div w:id="2043440378">
      <w:bodyDiv w:val="1"/>
      <w:marLeft w:val="0"/>
      <w:marRight w:val="0"/>
      <w:marTop w:val="0"/>
      <w:marBottom w:val="0"/>
      <w:divBdr>
        <w:top w:val="none" w:sz="0" w:space="0" w:color="auto"/>
        <w:left w:val="none" w:sz="0" w:space="0" w:color="auto"/>
        <w:bottom w:val="none" w:sz="0" w:space="0" w:color="auto"/>
        <w:right w:val="none" w:sz="0" w:space="0" w:color="auto"/>
      </w:divBdr>
    </w:div>
    <w:div w:id="20802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B420F3FA5F1B40A737E523CEBBE305" ma:contentTypeVersion="0" ma:contentTypeDescription="Create a new document." ma:contentTypeScope="" ma:versionID="81120a892b8dfdcec3916f54671583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7B53-1E5D-4724-867A-747C2B0034EB}">
  <ds:schemaRefs>
    <ds:schemaRef ds:uri="http://schemas.microsoft.com/sharepoint/v3/contenttype/forms"/>
  </ds:schemaRefs>
</ds:datastoreItem>
</file>

<file path=customXml/itemProps2.xml><?xml version="1.0" encoding="utf-8"?>
<ds:datastoreItem xmlns:ds="http://schemas.openxmlformats.org/officeDocument/2006/customXml" ds:itemID="{5E26D2AD-F958-4C97-8A5F-33B9850CD9E8}">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CBF69E8-5A90-469D-A166-C7EE771D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8E484D-502B-48F0-A914-9931942A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Michael</dc:creator>
  <cp:lastModifiedBy>SYSTEM</cp:lastModifiedBy>
  <cp:revision>2</cp:revision>
  <cp:lastPrinted>2017-07-19T13:31:00Z</cp:lastPrinted>
  <dcterms:created xsi:type="dcterms:W3CDTF">2018-04-30T21:20:00Z</dcterms:created>
  <dcterms:modified xsi:type="dcterms:W3CDTF">2018-04-30T21:20:00Z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0x0101005AB420F3FA5F1B40A737E523CEBBE305</vt:lpwstr>
  </property>
</Properties>
</file>