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CF175" w14:textId="77777777" w:rsidR="00716F94" w:rsidRPr="00F154F7" w:rsidRDefault="00716F94" w:rsidP="00F154F7">
      <w:pPr>
        <w:pStyle w:val="B1BodyCopy"/>
        <w:rPr>
          <w:rFonts w:ascii="Times New Roman" w:hAnsi="Times New Roman"/>
          <w:sz w:val="24"/>
          <w:szCs w:val="24"/>
        </w:rPr>
      </w:pPr>
      <w:bookmarkStart w:id="0" w:name="_GoBack"/>
      <w:bookmarkEnd w:id="0"/>
    </w:p>
    <w:p w14:paraId="3967F557" w14:textId="77777777" w:rsidR="009B4A51" w:rsidRPr="00F154F7" w:rsidRDefault="009B4A51" w:rsidP="00F154F7">
      <w:pPr>
        <w:spacing w:after="0"/>
        <w:rPr>
          <w:rFonts w:ascii="Times New Roman" w:hAnsi="Times New Roman" w:cs="Times New Roman"/>
          <w:b/>
          <w:sz w:val="24"/>
          <w:szCs w:val="24"/>
        </w:rPr>
      </w:pPr>
    </w:p>
    <w:p w14:paraId="643BCA4B" w14:textId="77777777" w:rsidR="009B4A51" w:rsidRPr="00F154F7" w:rsidRDefault="009B4A51" w:rsidP="00F154F7">
      <w:pPr>
        <w:spacing w:after="0"/>
        <w:jc w:val="center"/>
        <w:rPr>
          <w:rFonts w:ascii="Times New Roman" w:hAnsi="Times New Roman" w:cs="Times New Roman"/>
          <w:b/>
          <w:sz w:val="24"/>
          <w:szCs w:val="24"/>
        </w:rPr>
      </w:pPr>
    </w:p>
    <w:p w14:paraId="64CC8838" w14:textId="77777777" w:rsidR="009B4A51" w:rsidRPr="00F154F7" w:rsidRDefault="009B4A51" w:rsidP="00F154F7">
      <w:pPr>
        <w:spacing w:after="0"/>
        <w:jc w:val="center"/>
        <w:rPr>
          <w:rFonts w:ascii="Times New Roman" w:hAnsi="Times New Roman" w:cs="Times New Roman"/>
          <w:b/>
          <w:sz w:val="24"/>
          <w:szCs w:val="24"/>
        </w:rPr>
      </w:pPr>
    </w:p>
    <w:p w14:paraId="1592B88B" w14:textId="77777777" w:rsidR="009B4A51" w:rsidRPr="00F154F7" w:rsidRDefault="009B4A51" w:rsidP="00F154F7">
      <w:pPr>
        <w:spacing w:after="0"/>
        <w:jc w:val="center"/>
        <w:rPr>
          <w:rFonts w:ascii="Times New Roman" w:hAnsi="Times New Roman" w:cs="Times New Roman"/>
          <w:color w:val="0033CC"/>
          <w:sz w:val="24"/>
          <w:szCs w:val="24"/>
        </w:rPr>
      </w:pPr>
    </w:p>
    <w:p w14:paraId="38BE6B10" w14:textId="77777777" w:rsidR="00667C89" w:rsidRPr="00F154F7" w:rsidRDefault="00667C89" w:rsidP="00F154F7">
      <w:pPr>
        <w:spacing w:after="0"/>
        <w:jc w:val="center"/>
        <w:rPr>
          <w:rFonts w:ascii="Times New Roman" w:hAnsi="Times New Roman" w:cs="Times New Roman"/>
          <w:color w:val="0033CC"/>
          <w:sz w:val="24"/>
          <w:szCs w:val="24"/>
        </w:rPr>
      </w:pPr>
    </w:p>
    <w:p w14:paraId="7C1E11FC" w14:textId="77777777" w:rsidR="009B4A51" w:rsidRPr="00F154F7" w:rsidRDefault="009B4A51" w:rsidP="00F154F7">
      <w:pPr>
        <w:spacing w:after="0"/>
        <w:jc w:val="center"/>
        <w:rPr>
          <w:rFonts w:ascii="Times New Roman" w:hAnsi="Times New Roman" w:cs="Times New Roman"/>
          <w:sz w:val="24"/>
          <w:szCs w:val="24"/>
        </w:rPr>
      </w:pPr>
    </w:p>
    <w:p w14:paraId="28A4F433" w14:textId="77777777" w:rsidR="009B4A51" w:rsidRPr="00F154F7" w:rsidRDefault="009B4A51" w:rsidP="00F154F7">
      <w:pPr>
        <w:spacing w:after="0"/>
        <w:jc w:val="center"/>
        <w:rPr>
          <w:rFonts w:ascii="Times New Roman" w:hAnsi="Times New Roman" w:cs="Times New Roman"/>
          <w:sz w:val="24"/>
          <w:szCs w:val="24"/>
        </w:rPr>
      </w:pPr>
    </w:p>
    <w:p w14:paraId="5B39018C" w14:textId="77777777" w:rsidR="0052393C" w:rsidRPr="00F154F7" w:rsidRDefault="001F3F02" w:rsidP="00F154F7">
      <w:pPr>
        <w:spacing w:after="0"/>
        <w:jc w:val="center"/>
        <w:rPr>
          <w:rFonts w:ascii="Times New Roman" w:hAnsi="Times New Roman" w:cs="Times New Roman"/>
          <w:b/>
          <w:sz w:val="24"/>
          <w:szCs w:val="24"/>
        </w:rPr>
      </w:pPr>
      <w:r w:rsidRPr="00F154F7">
        <w:rPr>
          <w:rFonts w:ascii="Times New Roman" w:hAnsi="Times New Roman" w:cs="Times New Roman"/>
          <w:b/>
          <w:bCs/>
          <w:sz w:val="24"/>
          <w:szCs w:val="24"/>
        </w:rPr>
        <w:t>Marginal Tax Rates and Work Disincentives: Family Perceptions and Labor Force Decisions</w:t>
      </w:r>
    </w:p>
    <w:p w14:paraId="34FD3A77" w14:textId="77777777" w:rsidR="00AA3192" w:rsidRPr="00F154F7" w:rsidRDefault="00AA3192" w:rsidP="00F154F7">
      <w:pPr>
        <w:spacing w:after="0"/>
        <w:jc w:val="center"/>
        <w:rPr>
          <w:rFonts w:ascii="Times New Roman" w:hAnsi="Times New Roman" w:cs="Times New Roman"/>
          <w:b/>
          <w:sz w:val="24"/>
          <w:szCs w:val="24"/>
        </w:rPr>
      </w:pPr>
    </w:p>
    <w:p w14:paraId="71B8C291" w14:textId="77777777" w:rsidR="00716F94" w:rsidRPr="00F154F7" w:rsidRDefault="004331EC" w:rsidP="00F154F7">
      <w:pPr>
        <w:spacing w:after="0"/>
        <w:jc w:val="center"/>
        <w:rPr>
          <w:rFonts w:ascii="Times New Roman" w:hAnsi="Times New Roman" w:cs="Times New Roman"/>
          <w:sz w:val="24"/>
          <w:szCs w:val="24"/>
        </w:rPr>
      </w:pPr>
      <w:r w:rsidRPr="00F154F7">
        <w:rPr>
          <w:rFonts w:ascii="Times New Roman" w:hAnsi="Times New Roman" w:cs="Times New Roman"/>
          <w:sz w:val="24"/>
          <w:szCs w:val="24"/>
        </w:rPr>
        <w:t xml:space="preserve">ASPE </w:t>
      </w:r>
      <w:r w:rsidR="00316F00" w:rsidRPr="00F154F7">
        <w:rPr>
          <w:rFonts w:ascii="Times New Roman" w:hAnsi="Times New Roman" w:cs="Times New Roman"/>
          <w:sz w:val="24"/>
          <w:szCs w:val="24"/>
        </w:rPr>
        <w:t>Generic Information Collection</w:t>
      </w:r>
      <w:r w:rsidR="00484011" w:rsidRPr="00F154F7">
        <w:rPr>
          <w:rFonts w:ascii="Times New Roman" w:hAnsi="Times New Roman" w:cs="Times New Roman"/>
          <w:sz w:val="24"/>
          <w:szCs w:val="24"/>
        </w:rPr>
        <w:t xml:space="preserve"> Request</w:t>
      </w:r>
    </w:p>
    <w:p w14:paraId="580D1EA0" w14:textId="77777777" w:rsidR="00484011" w:rsidRPr="00F154F7" w:rsidRDefault="004F5198" w:rsidP="00F154F7">
      <w:pPr>
        <w:pStyle w:val="Header"/>
        <w:tabs>
          <w:tab w:val="clear" w:pos="4680"/>
        </w:tabs>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 xml:space="preserve">OMB No. </w:t>
      </w:r>
      <w:r w:rsidR="00591758" w:rsidRPr="00692D98">
        <w:rPr>
          <w:rFonts w:ascii="Times New Roman" w:hAnsi="Times New Roman" w:cs="Times New Roman"/>
          <w:sz w:val="24"/>
          <w:szCs w:val="24"/>
        </w:rPr>
        <w:t>0990-0421</w:t>
      </w:r>
    </w:p>
    <w:p w14:paraId="0A5CB3F9" w14:textId="77777777" w:rsidR="009B4A51" w:rsidRPr="00F154F7" w:rsidRDefault="009B4A51" w:rsidP="00F154F7">
      <w:pPr>
        <w:spacing w:after="0"/>
        <w:rPr>
          <w:rFonts w:ascii="Times New Roman" w:hAnsi="Times New Roman" w:cs="Times New Roman"/>
          <w:b/>
          <w:sz w:val="24"/>
          <w:szCs w:val="24"/>
        </w:rPr>
      </w:pPr>
    </w:p>
    <w:p w14:paraId="217114C0" w14:textId="77777777" w:rsidR="009B4A51" w:rsidRPr="00F154F7" w:rsidRDefault="009B4A51" w:rsidP="00F154F7">
      <w:pPr>
        <w:spacing w:after="0"/>
        <w:rPr>
          <w:rFonts w:ascii="Times New Roman" w:hAnsi="Times New Roman" w:cs="Times New Roman"/>
          <w:b/>
          <w:sz w:val="24"/>
          <w:szCs w:val="24"/>
        </w:rPr>
      </w:pPr>
    </w:p>
    <w:p w14:paraId="0A35D38F" w14:textId="77777777" w:rsidR="00AA3192" w:rsidRPr="00F154F7" w:rsidRDefault="00AA3192" w:rsidP="00F154F7">
      <w:pPr>
        <w:spacing w:after="0"/>
        <w:rPr>
          <w:rFonts w:ascii="Times New Roman" w:hAnsi="Times New Roman" w:cs="Times New Roman"/>
          <w:b/>
          <w:sz w:val="24"/>
          <w:szCs w:val="24"/>
        </w:rPr>
      </w:pPr>
    </w:p>
    <w:p w14:paraId="4E01C534" w14:textId="77777777" w:rsidR="00AA3192" w:rsidRPr="00F154F7" w:rsidRDefault="00AA3192" w:rsidP="00F154F7">
      <w:pPr>
        <w:spacing w:after="0"/>
        <w:rPr>
          <w:rFonts w:ascii="Times New Roman" w:hAnsi="Times New Roman" w:cs="Times New Roman"/>
          <w:b/>
          <w:sz w:val="24"/>
          <w:szCs w:val="24"/>
        </w:rPr>
      </w:pPr>
    </w:p>
    <w:p w14:paraId="34F734D5" w14:textId="77777777" w:rsidR="009B4A51" w:rsidRPr="00F154F7" w:rsidRDefault="009B4A51" w:rsidP="00F154F7">
      <w:pPr>
        <w:spacing w:after="0"/>
        <w:jc w:val="center"/>
        <w:rPr>
          <w:rFonts w:ascii="Times New Roman" w:hAnsi="Times New Roman" w:cs="Times New Roman"/>
          <w:sz w:val="24"/>
          <w:szCs w:val="24"/>
        </w:rPr>
      </w:pPr>
      <w:r w:rsidRPr="00F154F7">
        <w:rPr>
          <w:rFonts w:ascii="Times New Roman" w:hAnsi="Times New Roman" w:cs="Times New Roman"/>
          <w:b/>
          <w:sz w:val="24"/>
          <w:szCs w:val="24"/>
        </w:rPr>
        <w:t>Supporting Statement – Section A</w:t>
      </w:r>
    </w:p>
    <w:p w14:paraId="0AB29A29" w14:textId="77777777" w:rsidR="009B4A51" w:rsidRPr="00F154F7" w:rsidRDefault="009B4A51" w:rsidP="00F154F7">
      <w:pPr>
        <w:spacing w:after="0"/>
        <w:rPr>
          <w:rFonts w:ascii="Times New Roman" w:hAnsi="Times New Roman" w:cs="Times New Roman"/>
          <w:b/>
          <w:sz w:val="24"/>
          <w:szCs w:val="24"/>
        </w:rPr>
      </w:pPr>
    </w:p>
    <w:p w14:paraId="00D0D504" w14:textId="77777777" w:rsidR="00484011" w:rsidRPr="00F154F7" w:rsidRDefault="00484011" w:rsidP="00F154F7">
      <w:pPr>
        <w:spacing w:after="0"/>
        <w:rPr>
          <w:rFonts w:ascii="Times New Roman" w:hAnsi="Times New Roman" w:cs="Times New Roman"/>
          <w:b/>
          <w:sz w:val="24"/>
          <w:szCs w:val="24"/>
        </w:rPr>
      </w:pPr>
    </w:p>
    <w:p w14:paraId="66889DD1" w14:textId="77777777" w:rsidR="00AA3192" w:rsidRPr="00F154F7" w:rsidRDefault="00AA3192" w:rsidP="00F154F7">
      <w:pPr>
        <w:spacing w:after="0"/>
        <w:rPr>
          <w:rFonts w:ascii="Times New Roman" w:hAnsi="Times New Roman" w:cs="Times New Roman"/>
          <w:b/>
          <w:sz w:val="24"/>
          <w:szCs w:val="24"/>
        </w:rPr>
      </w:pPr>
    </w:p>
    <w:p w14:paraId="221B50F1" w14:textId="77777777" w:rsidR="009B4A51" w:rsidRPr="00F154F7" w:rsidRDefault="009B4A51" w:rsidP="00F154F7">
      <w:pPr>
        <w:spacing w:after="0"/>
        <w:rPr>
          <w:rFonts w:ascii="Times New Roman" w:hAnsi="Times New Roman" w:cs="Times New Roman"/>
          <w:b/>
          <w:sz w:val="24"/>
          <w:szCs w:val="24"/>
        </w:rPr>
      </w:pPr>
    </w:p>
    <w:p w14:paraId="0CFCEFB7" w14:textId="77777777" w:rsidR="009B4A51" w:rsidRPr="00F154F7" w:rsidRDefault="009B4A51" w:rsidP="00F154F7">
      <w:pPr>
        <w:spacing w:after="0"/>
        <w:rPr>
          <w:rFonts w:ascii="Times New Roman" w:hAnsi="Times New Roman" w:cs="Times New Roman"/>
          <w:b/>
          <w:sz w:val="24"/>
          <w:szCs w:val="24"/>
        </w:rPr>
      </w:pPr>
    </w:p>
    <w:p w14:paraId="5E8501DE" w14:textId="77777777" w:rsidR="00187D5A" w:rsidRPr="00F154F7" w:rsidRDefault="00187D5A" w:rsidP="00F154F7">
      <w:pPr>
        <w:spacing w:after="0"/>
        <w:rPr>
          <w:rFonts w:ascii="Times New Roman" w:hAnsi="Times New Roman" w:cs="Times New Roman"/>
          <w:b/>
          <w:sz w:val="24"/>
          <w:szCs w:val="24"/>
        </w:rPr>
      </w:pPr>
    </w:p>
    <w:p w14:paraId="2FA578F1" w14:textId="606C40EA" w:rsidR="009B4A51" w:rsidRPr="00F154F7" w:rsidRDefault="009B4A51" w:rsidP="00F154F7">
      <w:pPr>
        <w:spacing w:after="0"/>
        <w:jc w:val="center"/>
        <w:rPr>
          <w:rFonts w:ascii="Times New Roman" w:hAnsi="Times New Roman" w:cs="Times New Roman"/>
          <w:sz w:val="24"/>
          <w:szCs w:val="24"/>
        </w:rPr>
      </w:pPr>
      <w:r w:rsidRPr="00F154F7">
        <w:rPr>
          <w:rFonts w:ascii="Times New Roman" w:hAnsi="Times New Roman" w:cs="Times New Roman"/>
          <w:b/>
          <w:sz w:val="24"/>
          <w:szCs w:val="24"/>
        </w:rPr>
        <w:t>Submitted:</w:t>
      </w:r>
      <w:r w:rsidRPr="00F154F7">
        <w:rPr>
          <w:rFonts w:ascii="Times New Roman" w:hAnsi="Times New Roman" w:cs="Times New Roman"/>
          <w:sz w:val="24"/>
          <w:szCs w:val="24"/>
        </w:rPr>
        <w:t xml:space="preserve"> </w:t>
      </w:r>
      <w:r w:rsidR="00122037" w:rsidRPr="0034010C">
        <w:rPr>
          <w:rFonts w:ascii="Times New Roman" w:hAnsi="Times New Roman" w:cs="Times New Roman"/>
          <w:sz w:val="24"/>
          <w:szCs w:val="24"/>
        </w:rPr>
        <w:t>April 9</w:t>
      </w:r>
      <w:r w:rsidR="009658D8" w:rsidRPr="0034010C">
        <w:rPr>
          <w:rFonts w:ascii="Times New Roman" w:hAnsi="Times New Roman" w:cs="Times New Roman"/>
          <w:sz w:val="24"/>
          <w:szCs w:val="24"/>
        </w:rPr>
        <w:t>, 2019</w:t>
      </w:r>
    </w:p>
    <w:p w14:paraId="7A1D807A" w14:textId="77777777" w:rsidR="009B4A51" w:rsidRPr="00F154F7" w:rsidRDefault="009B4A51" w:rsidP="00F154F7">
      <w:pPr>
        <w:spacing w:after="0"/>
        <w:rPr>
          <w:rFonts w:ascii="Times New Roman" w:hAnsi="Times New Roman" w:cs="Times New Roman"/>
          <w:b/>
          <w:sz w:val="24"/>
          <w:szCs w:val="24"/>
        </w:rPr>
      </w:pPr>
    </w:p>
    <w:p w14:paraId="58D6BABC" w14:textId="77777777" w:rsidR="009B4A51" w:rsidRPr="00F154F7" w:rsidRDefault="009B4A51" w:rsidP="00F154F7">
      <w:pPr>
        <w:spacing w:after="0"/>
        <w:rPr>
          <w:rFonts w:ascii="Times New Roman" w:hAnsi="Times New Roman" w:cs="Times New Roman"/>
          <w:b/>
          <w:sz w:val="24"/>
          <w:szCs w:val="24"/>
        </w:rPr>
      </w:pPr>
    </w:p>
    <w:p w14:paraId="40C6A639" w14:textId="77777777" w:rsidR="009D7F06" w:rsidRPr="00F154F7" w:rsidRDefault="009D7F06" w:rsidP="00F154F7">
      <w:pPr>
        <w:spacing w:after="0"/>
        <w:rPr>
          <w:rFonts w:ascii="Times New Roman" w:hAnsi="Times New Roman" w:cs="Times New Roman"/>
          <w:b/>
          <w:sz w:val="24"/>
          <w:szCs w:val="24"/>
        </w:rPr>
      </w:pPr>
    </w:p>
    <w:p w14:paraId="1FE3B013" w14:textId="77777777" w:rsidR="009D7F06" w:rsidRPr="00F154F7" w:rsidRDefault="009D7F06" w:rsidP="00F154F7">
      <w:pPr>
        <w:spacing w:after="0"/>
        <w:rPr>
          <w:rFonts w:ascii="Times New Roman" w:hAnsi="Times New Roman" w:cs="Times New Roman"/>
          <w:b/>
          <w:sz w:val="24"/>
          <w:szCs w:val="24"/>
        </w:rPr>
      </w:pPr>
    </w:p>
    <w:p w14:paraId="7CE69ACC" w14:textId="77777777" w:rsidR="00AA3192" w:rsidRPr="00F154F7" w:rsidRDefault="00AA3192" w:rsidP="00F154F7">
      <w:pPr>
        <w:spacing w:after="0"/>
        <w:rPr>
          <w:rFonts w:ascii="Times New Roman" w:hAnsi="Times New Roman" w:cs="Times New Roman"/>
          <w:b/>
          <w:sz w:val="24"/>
          <w:szCs w:val="24"/>
        </w:rPr>
      </w:pPr>
    </w:p>
    <w:p w14:paraId="35CD7268" w14:textId="77777777" w:rsidR="009B4A51" w:rsidRPr="00F154F7" w:rsidRDefault="009B4A51" w:rsidP="00F154F7">
      <w:pPr>
        <w:spacing w:after="0"/>
        <w:rPr>
          <w:rFonts w:ascii="Times New Roman" w:hAnsi="Times New Roman" w:cs="Times New Roman"/>
          <w:b/>
          <w:sz w:val="24"/>
          <w:szCs w:val="24"/>
        </w:rPr>
      </w:pPr>
    </w:p>
    <w:p w14:paraId="25AAC1A5" w14:textId="77777777" w:rsidR="00321B51" w:rsidRPr="00F154F7" w:rsidRDefault="00716F94" w:rsidP="00F154F7">
      <w:pPr>
        <w:spacing w:after="0"/>
        <w:rPr>
          <w:rFonts w:ascii="Times New Roman" w:hAnsi="Times New Roman" w:cs="Times New Roman"/>
          <w:b/>
          <w:sz w:val="24"/>
          <w:szCs w:val="24"/>
          <w:u w:val="single"/>
        </w:rPr>
      </w:pPr>
      <w:r w:rsidRPr="00F154F7">
        <w:rPr>
          <w:rFonts w:ascii="Times New Roman" w:hAnsi="Times New Roman" w:cs="Times New Roman"/>
          <w:b/>
          <w:sz w:val="24"/>
          <w:szCs w:val="24"/>
          <w:u w:val="single"/>
        </w:rPr>
        <w:t>P</w:t>
      </w:r>
      <w:r w:rsidR="00667C89" w:rsidRPr="00F154F7">
        <w:rPr>
          <w:rFonts w:ascii="Times New Roman" w:hAnsi="Times New Roman" w:cs="Times New Roman"/>
          <w:b/>
          <w:sz w:val="24"/>
          <w:szCs w:val="24"/>
          <w:u w:val="single"/>
        </w:rPr>
        <w:t>rogram Official/Project Officer</w:t>
      </w:r>
    </w:p>
    <w:p w14:paraId="25373602" w14:textId="77777777" w:rsidR="000A51D9" w:rsidRPr="00185223" w:rsidRDefault="000A51D9" w:rsidP="000A51D9">
      <w:pPr>
        <w:spacing w:after="0"/>
        <w:rPr>
          <w:rFonts w:ascii="Times New Roman" w:hAnsi="Times New Roman" w:cs="Times New Roman"/>
          <w:bCs/>
          <w:sz w:val="24"/>
          <w:szCs w:val="24"/>
        </w:rPr>
      </w:pPr>
      <w:r>
        <w:rPr>
          <w:rFonts w:ascii="Times New Roman" w:hAnsi="Times New Roman" w:cs="Times New Roman"/>
          <w:bCs/>
          <w:sz w:val="24"/>
          <w:szCs w:val="24"/>
        </w:rPr>
        <w:t>Nina Chien, Ph.D.</w:t>
      </w:r>
    </w:p>
    <w:p w14:paraId="521FB91A" w14:textId="77777777" w:rsidR="000A51D9" w:rsidRPr="00185223" w:rsidRDefault="000A51D9" w:rsidP="000A51D9">
      <w:pPr>
        <w:spacing w:after="0"/>
        <w:rPr>
          <w:rFonts w:ascii="Times New Roman" w:hAnsi="Times New Roman" w:cs="Times New Roman"/>
          <w:sz w:val="24"/>
          <w:szCs w:val="24"/>
        </w:rPr>
      </w:pPr>
      <w:r w:rsidRPr="00185223">
        <w:rPr>
          <w:rFonts w:ascii="Times New Roman" w:hAnsi="Times New Roman" w:cs="Times New Roman"/>
          <w:sz w:val="24"/>
          <w:szCs w:val="24"/>
        </w:rPr>
        <w:t>Social Science Analyst</w:t>
      </w:r>
    </w:p>
    <w:p w14:paraId="260CF423" w14:textId="77777777" w:rsidR="000A51D9" w:rsidRPr="00185223" w:rsidRDefault="000A51D9" w:rsidP="000A51D9">
      <w:pPr>
        <w:spacing w:after="0"/>
        <w:rPr>
          <w:rFonts w:ascii="Times New Roman" w:hAnsi="Times New Roman" w:cs="Times New Roman"/>
          <w:sz w:val="24"/>
          <w:szCs w:val="24"/>
        </w:rPr>
      </w:pPr>
      <w:r w:rsidRPr="00185223">
        <w:rPr>
          <w:rFonts w:ascii="Times New Roman" w:hAnsi="Times New Roman" w:cs="Times New Roman"/>
          <w:sz w:val="24"/>
          <w:szCs w:val="24"/>
        </w:rPr>
        <w:t>U.S. Department of Health and Human Services</w:t>
      </w:r>
    </w:p>
    <w:p w14:paraId="59FEA673" w14:textId="77777777" w:rsidR="000A51D9" w:rsidRPr="00185223" w:rsidRDefault="000A51D9" w:rsidP="000A51D9">
      <w:pPr>
        <w:spacing w:after="0"/>
        <w:rPr>
          <w:rFonts w:ascii="Times New Roman" w:hAnsi="Times New Roman" w:cs="Times New Roman"/>
          <w:sz w:val="24"/>
          <w:szCs w:val="24"/>
        </w:rPr>
      </w:pPr>
      <w:r w:rsidRPr="00185223">
        <w:rPr>
          <w:rFonts w:ascii="Times New Roman" w:hAnsi="Times New Roman" w:cs="Times New Roman"/>
          <w:sz w:val="24"/>
          <w:szCs w:val="24"/>
        </w:rPr>
        <w:t>Office of the Assistant Secretary for Planning and Evaluation</w:t>
      </w:r>
    </w:p>
    <w:p w14:paraId="19446B69" w14:textId="77777777" w:rsidR="000A51D9" w:rsidRPr="00185223" w:rsidRDefault="000A51D9" w:rsidP="000A51D9">
      <w:pPr>
        <w:spacing w:after="0"/>
        <w:rPr>
          <w:rFonts w:ascii="Times New Roman" w:hAnsi="Times New Roman" w:cs="Times New Roman"/>
          <w:sz w:val="24"/>
          <w:szCs w:val="24"/>
        </w:rPr>
      </w:pPr>
      <w:r w:rsidRPr="00185223">
        <w:rPr>
          <w:rFonts w:ascii="Times New Roman" w:hAnsi="Times New Roman" w:cs="Times New Roman"/>
          <w:sz w:val="24"/>
          <w:szCs w:val="24"/>
        </w:rPr>
        <w:t>200 Independence Avenue SW, Washington DC 20201</w:t>
      </w:r>
    </w:p>
    <w:p w14:paraId="70D9689E" w14:textId="77777777" w:rsidR="000A51D9" w:rsidRPr="00185223" w:rsidRDefault="000A51D9" w:rsidP="000A51D9">
      <w:pPr>
        <w:spacing w:after="0"/>
        <w:rPr>
          <w:rFonts w:ascii="Times New Roman" w:hAnsi="Times New Roman" w:cs="Times New Roman"/>
          <w:sz w:val="24"/>
          <w:szCs w:val="24"/>
        </w:rPr>
      </w:pPr>
      <w:r w:rsidRPr="00185223">
        <w:rPr>
          <w:rFonts w:ascii="Times New Roman" w:hAnsi="Times New Roman" w:cs="Times New Roman"/>
          <w:sz w:val="24"/>
          <w:szCs w:val="24"/>
        </w:rPr>
        <w:t xml:space="preserve">(202) </w:t>
      </w:r>
      <w:r>
        <w:rPr>
          <w:rFonts w:ascii="Times New Roman" w:hAnsi="Times New Roman" w:cs="Times New Roman"/>
          <w:sz w:val="24"/>
          <w:szCs w:val="24"/>
        </w:rPr>
        <w:t>795-7667</w:t>
      </w:r>
    </w:p>
    <w:p w14:paraId="5F8F6E8E" w14:textId="77777777" w:rsidR="000A51D9" w:rsidRPr="00185223" w:rsidRDefault="00C642E0" w:rsidP="000A51D9">
      <w:pPr>
        <w:spacing w:after="0"/>
        <w:rPr>
          <w:rFonts w:ascii="Times New Roman" w:hAnsi="Times New Roman" w:cs="Times New Roman"/>
          <w:color w:val="0000FF" w:themeColor="hyperlink"/>
          <w:sz w:val="24"/>
          <w:szCs w:val="24"/>
          <w:u w:val="single"/>
        </w:rPr>
      </w:pPr>
      <w:hyperlink r:id="rId9" w:history="1">
        <w:r w:rsidR="000A51D9">
          <w:rPr>
            <w:rFonts w:ascii="Times New Roman" w:hAnsi="Times New Roman" w:cs="Times New Roman"/>
            <w:color w:val="0000FF" w:themeColor="hyperlink"/>
            <w:sz w:val="24"/>
            <w:szCs w:val="24"/>
            <w:u w:val="single"/>
          </w:rPr>
          <w:t>nina.chien@hhs.gov</w:t>
        </w:r>
      </w:hyperlink>
    </w:p>
    <w:p w14:paraId="3B4669FD" w14:textId="77777777" w:rsidR="004F5198" w:rsidRPr="00F154F7" w:rsidRDefault="004F5198" w:rsidP="00F154F7">
      <w:pPr>
        <w:spacing w:after="0"/>
        <w:rPr>
          <w:rFonts w:ascii="Times New Roman" w:hAnsi="Times New Roman" w:cs="Times New Roman"/>
          <w:sz w:val="24"/>
          <w:szCs w:val="24"/>
        </w:rPr>
      </w:pPr>
    </w:p>
    <w:p w14:paraId="175CD113" w14:textId="77777777" w:rsidR="00CD1EA8" w:rsidRPr="00F154F7" w:rsidRDefault="00CD1EA8" w:rsidP="00F154F7">
      <w:pPr>
        <w:spacing w:after="0"/>
        <w:rPr>
          <w:rFonts w:ascii="Times New Roman" w:hAnsi="Times New Roman" w:cs="Times New Roman"/>
          <w:b/>
          <w:sz w:val="24"/>
          <w:szCs w:val="24"/>
        </w:rPr>
      </w:pPr>
      <w:r w:rsidRPr="00F154F7">
        <w:rPr>
          <w:rFonts w:ascii="Times New Roman" w:hAnsi="Times New Roman" w:cs="Times New Roman"/>
          <w:b/>
          <w:sz w:val="24"/>
          <w:szCs w:val="24"/>
        </w:rPr>
        <w:lastRenderedPageBreak/>
        <w:t>Section A</w:t>
      </w:r>
      <w:r w:rsidR="00B12F51" w:rsidRPr="00F154F7">
        <w:rPr>
          <w:rFonts w:ascii="Times New Roman" w:hAnsi="Times New Roman" w:cs="Times New Roman"/>
          <w:b/>
          <w:sz w:val="24"/>
          <w:szCs w:val="24"/>
        </w:rPr>
        <w:t xml:space="preserve"> – Justification</w:t>
      </w:r>
    </w:p>
    <w:p w14:paraId="5ECD884A" w14:textId="77777777" w:rsidR="00B12F51" w:rsidRPr="00F154F7" w:rsidRDefault="00B12F51" w:rsidP="00F154F7">
      <w:pPr>
        <w:spacing w:after="0"/>
        <w:rPr>
          <w:rFonts w:ascii="Times New Roman" w:hAnsi="Times New Roman" w:cs="Times New Roman"/>
          <w:b/>
          <w:sz w:val="24"/>
          <w:szCs w:val="24"/>
        </w:rPr>
      </w:pPr>
    </w:p>
    <w:p w14:paraId="0DF2562D" w14:textId="77777777" w:rsidR="00CD1EA8" w:rsidRPr="00F154F7" w:rsidRDefault="00B12F51"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sz w:val="24"/>
          <w:szCs w:val="24"/>
        </w:rPr>
        <w:t>Circumstances Making the Collection of Information Necessary</w:t>
      </w:r>
    </w:p>
    <w:p w14:paraId="24E0C747" w14:textId="77777777" w:rsidR="00E33E1B" w:rsidRPr="00F154F7" w:rsidRDefault="00E33E1B" w:rsidP="00F154F7">
      <w:pPr>
        <w:spacing w:after="0"/>
        <w:ind w:left="720"/>
        <w:rPr>
          <w:rFonts w:ascii="Times New Roman" w:hAnsi="Times New Roman" w:cs="Times New Roman"/>
          <w:b/>
          <w:sz w:val="24"/>
          <w:szCs w:val="24"/>
        </w:rPr>
      </w:pPr>
    </w:p>
    <w:p w14:paraId="5E49BAD8" w14:textId="77777777" w:rsidR="00E33E1B" w:rsidRPr="00F154F7" w:rsidRDefault="00E33E1B" w:rsidP="00F154F7">
      <w:pPr>
        <w:spacing w:after="0"/>
        <w:ind w:left="720"/>
        <w:rPr>
          <w:rFonts w:ascii="Times New Roman" w:hAnsi="Times New Roman" w:cs="Times New Roman"/>
          <w:b/>
          <w:sz w:val="24"/>
          <w:szCs w:val="24"/>
        </w:rPr>
      </w:pPr>
      <w:r w:rsidRPr="00F154F7">
        <w:rPr>
          <w:rFonts w:ascii="Times New Roman" w:hAnsi="Times New Roman" w:cs="Times New Roman"/>
          <w:b/>
          <w:sz w:val="24"/>
          <w:szCs w:val="24"/>
        </w:rPr>
        <w:t>Background</w:t>
      </w:r>
      <w:r w:rsidR="00C64C5A" w:rsidRPr="00F154F7">
        <w:rPr>
          <w:rFonts w:ascii="Times New Roman" w:hAnsi="Times New Roman" w:cs="Times New Roman"/>
          <w:b/>
          <w:sz w:val="24"/>
          <w:szCs w:val="24"/>
        </w:rPr>
        <w:t xml:space="preserve">  </w:t>
      </w:r>
    </w:p>
    <w:p w14:paraId="4D91D852" w14:textId="77777777" w:rsidR="004F5198" w:rsidRPr="00F154F7" w:rsidRDefault="004F5198" w:rsidP="00F154F7">
      <w:pPr>
        <w:spacing w:after="0"/>
        <w:ind w:left="720"/>
        <w:rPr>
          <w:rFonts w:ascii="Times New Roman" w:hAnsi="Times New Roman" w:cs="Times New Roman"/>
          <w:color w:val="000000"/>
          <w:sz w:val="24"/>
          <w:szCs w:val="24"/>
        </w:rPr>
      </w:pPr>
    </w:p>
    <w:p w14:paraId="6F24922F" w14:textId="41945CE5" w:rsidR="001F3F02" w:rsidRPr="00F154F7" w:rsidRDefault="001F3F02" w:rsidP="00F154F7">
      <w:pPr>
        <w:pStyle w:val="NoSpacing"/>
        <w:spacing w:line="276" w:lineRule="auto"/>
        <w:rPr>
          <w:rFonts w:eastAsiaTheme="minorHAnsi"/>
        </w:rPr>
      </w:pPr>
      <w:r w:rsidRPr="00F154F7">
        <w:rPr>
          <w:rFonts w:eastAsiaTheme="minorHAnsi"/>
        </w:rPr>
        <w:t>Means-tested benefit programs targeting working families can have the effect of producing work incentives (as benefits phase in) and work disincentives (as benefits phase out at higher levels of income). Economists have used sophisticated quantitative methodology to examine the relationship between various assistance programs (e.g., S</w:t>
      </w:r>
      <w:r w:rsidR="00C0145A">
        <w:rPr>
          <w:rFonts w:eastAsiaTheme="minorHAnsi"/>
        </w:rPr>
        <w:t xml:space="preserve">upplemental </w:t>
      </w:r>
      <w:r w:rsidRPr="00F154F7">
        <w:rPr>
          <w:rFonts w:eastAsiaTheme="minorHAnsi"/>
        </w:rPr>
        <w:t>N</w:t>
      </w:r>
      <w:r w:rsidR="00C0145A">
        <w:rPr>
          <w:rFonts w:eastAsiaTheme="minorHAnsi"/>
        </w:rPr>
        <w:t xml:space="preserve">utrition </w:t>
      </w:r>
      <w:r w:rsidRPr="00F154F7">
        <w:rPr>
          <w:rFonts w:eastAsiaTheme="minorHAnsi"/>
        </w:rPr>
        <w:t>A</w:t>
      </w:r>
      <w:r w:rsidR="00C0145A">
        <w:rPr>
          <w:rFonts w:eastAsiaTheme="minorHAnsi"/>
        </w:rPr>
        <w:t xml:space="preserve">ssistance </w:t>
      </w:r>
      <w:r w:rsidRPr="00F154F7">
        <w:rPr>
          <w:rFonts w:eastAsiaTheme="minorHAnsi"/>
        </w:rPr>
        <w:t>P</w:t>
      </w:r>
      <w:r w:rsidR="00C0145A">
        <w:rPr>
          <w:rFonts w:eastAsiaTheme="minorHAnsi"/>
        </w:rPr>
        <w:t>rogram [SNAP</w:t>
      </w:r>
      <w:r w:rsidR="00D80237">
        <w:rPr>
          <w:rFonts w:eastAsiaTheme="minorHAnsi"/>
        </w:rPr>
        <w:t>, formerly known as food stamps])</w:t>
      </w:r>
      <w:r w:rsidRPr="00F154F7">
        <w:rPr>
          <w:rFonts w:eastAsiaTheme="minorHAnsi"/>
        </w:rPr>
        <w:t>, E</w:t>
      </w:r>
      <w:r w:rsidR="00C0145A">
        <w:rPr>
          <w:rFonts w:eastAsiaTheme="minorHAnsi"/>
        </w:rPr>
        <w:t xml:space="preserve">arned </w:t>
      </w:r>
      <w:r w:rsidRPr="00F154F7">
        <w:rPr>
          <w:rFonts w:eastAsiaTheme="minorHAnsi"/>
        </w:rPr>
        <w:t>I</w:t>
      </w:r>
      <w:r w:rsidR="00C0145A">
        <w:rPr>
          <w:rFonts w:eastAsiaTheme="minorHAnsi"/>
        </w:rPr>
        <w:t xml:space="preserve">ncome </w:t>
      </w:r>
      <w:r w:rsidRPr="00F154F7">
        <w:rPr>
          <w:rFonts w:eastAsiaTheme="minorHAnsi"/>
        </w:rPr>
        <w:t>T</w:t>
      </w:r>
      <w:r w:rsidR="00C0145A">
        <w:rPr>
          <w:rFonts w:eastAsiaTheme="minorHAnsi"/>
        </w:rPr>
        <w:t xml:space="preserve">ax </w:t>
      </w:r>
      <w:r w:rsidRPr="00F154F7">
        <w:rPr>
          <w:rFonts w:eastAsiaTheme="minorHAnsi"/>
        </w:rPr>
        <w:t>C</w:t>
      </w:r>
      <w:r w:rsidR="00C0145A">
        <w:rPr>
          <w:rFonts w:eastAsiaTheme="minorHAnsi"/>
        </w:rPr>
        <w:t>redit [EITC]</w:t>
      </w:r>
      <w:r w:rsidRPr="00F154F7">
        <w:rPr>
          <w:rFonts w:eastAsiaTheme="minorHAnsi"/>
        </w:rPr>
        <w:t xml:space="preserve">) and labor force participation. One potential influence on work effort </w:t>
      </w:r>
      <w:r w:rsidR="00692D98">
        <w:rPr>
          <w:rFonts w:eastAsiaTheme="minorHAnsi"/>
        </w:rPr>
        <w:t>is</w:t>
      </w:r>
      <w:r w:rsidRPr="00F154F7">
        <w:rPr>
          <w:rFonts w:eastAsiaTheme="minorHAnsi"/>
        </w:rPr>
        <w:t xml:space="preserve"> </w:t>
      </w:r>
      <w:r w:rsidRPr="00F154F7">
        <w:rPr>
          <w:rFonts w:eastAsiaTheme="minorHAnsi"/>
          <w:i/>
        </w:rPr>
        <w:t>effective marginal taxes.</w:t>
      </w:r>
      <w:r w:rsidRPr="00F154F7">
        <w:rPr>
          <w:rFonts w:eastAsiaTheme="minorHAnsi"/>
        </w:rPr>
        <w:t xml:space="preserve"> Given an earnings increase, effective marginal tax rates quantify the portion of new earnings not retained by families after factoring in taxes on those new earnings and reduction of government benefits resulting from those new earnings. </w:t>
      </w:r>
    </w:p>
    <w:p w14:paraId="69091174" w14:textId="550598F0" w:rsidR="001F3F02" w:rsidRDefault="001F3F02" w:rsidP="00F154F7">
      <w:pPr>
        <w:pStyle w:val="NoSpacing"/>
        <w:spacing w:line="276" w:lineRule="auto"/>
        <w:rPr>
          <w:rFonts w:eastAsiaTheme="minorHAnsi"/>
        </w:rPr>
      </w:pPr>
    </w:p>
    <w:p w14:paraId="3410D4E0" w14:textId="3403467F" w:rsidR="005A1935" w:rsidRDefault="00A127A9" w:rsidP="00F154F7">
      <w:pPr>
        <w:pStyle w:val="NoSpacing"/>
        <w:spacing w:line="276" w:lineRule="auto"/>
      </w:pPr>
      <w:r w:rsidRPr="005A1935">
        <w:t xml:space="preserve">Quantitative </w:t>
      </w:r>
      <w:r w:rsidR="00701C45" w:rsidRPr="005A1935">
        <w:t xml:space="preserve">(econometric) </w:t>
      </w:r>
      <w:r w:rsidRPr="005A1935">
        <w:t>studies that evaluate the relationship between marginal tax rates and labor force participation were reviewed, and suggest only a modest relationship</w:t>
      </w:r>
      <w:r w:rsidR="00701C45" w:rsidRPr="005A1935">
        <w:t xml:space="preserve">: </w:t>
      </w:r>
      <w:r w:rsidRPr="005A1935">
        <w:t xml:space="preserve">higher marginal tax rates </w:t>
      </w:r>
      <w:r w:rsidR="00701C45" w:rsidRPr="005A1935">
        <w:t>we</w:t>
      </w:r>
      <w:r w:rsidR="005A1935">
        <w:t>re associated with only modest reductions</w:t>
      </w:r>
      <w:r w:rsidRPr="005A1935">
        <w:t xml:space="preserve"> in labor force </w:t>
      </w:r>
      <w:r w:rsidR="005A1935" w:rsidRPr="005A1935">
        <w:t>participation</w:t>
      </w:r>
      <w:r w:rsidRPr="005A1935">
        <w:t xml:space="preserve"> (see literature review included at the end of this document). Researchers have speculated why this might be, for example, imperfect knowledge of marginal tax rate</w:t>
      </w:r>
      <w:r w:rsidR="005A1935" w:rsidRPr="005A1935">
        <w:t>s</w:t>
      </w:r>
      <w:r w:rsidRPr="005A1935">
        <w:t xml:space="preserve">, or </w:t>
      </w:r>
      <w:r w:rsidR="005A1935" w:rsidRPr="005A1935">
        <w:t>a lack of control (particularly by low-income population) over work hours.</w:t>
      </w:r>
      <w:r w:rsidRPr="005A1935">
        <w:t xml:space="preserve"> A qualitative investigation </w:t>
      </w:r>
      <w:r w:rsidR="005A1935" w:rsidRPr="005A1935">
        <w:t>w</w:t>
      </w:r>
      <w:r w:rsidRPr="005A1935">
        <w:t xml:space="preserve">ould </w:t>
      </w:r>
      <w:r w:rsidR="005A1935">
        <w:t xml:space="preserve">fill this gap by </w:t>
      </w:r>
      <w:r w:rsidRPr="005A1935">
        <w:t>shed</w:t>
      </w:r>
      <w:r w:rsidR="005A1935">
        <w:t>ding</w:t>
      </w:r>
      <w:r w:rsidRPr="005A1935">
        <w:t xml:space="preserve"> light on po</w:t>
      </w:r>
      <w:r w:rsidR="005A1935" w:rsidRPr="005A1935">
        <w:t xml:space="preserve">tential </w:t>
      </w:r>
      <w:r w:rsidRPr="005A1935">
        <w:t>reasons why marginal tax rates might not be as closely linked to l</w:t>
      </w:r>
      <w:r w:rsidR="005A1935" w:rsidRPr="005A1935">
        <w:t xml:space="preserve">abor force participation as </w:t>
      </w:r>
      <w:r w:rsidRPr="005A1935">
        <w:t xml:space="preserve">might </w:t>
      </w:r>
      <w:r w:rsidR="005A1935" w:rsidRPr="005A1935">
        <w:t xml:space="preserve">be </w:t>
      </w:r>
      <w:r w:rsidRPr="005A1935">
        <w:t>expect</w:t>
      </w:r>
      <w:r w:rsidR="005A1935" w:rsidRPr="005A1935">
        <w:t>ed</w:t>
      </w:r>
      <w:r w:rsidRPr="005A1935">
        <w:t xml:space="preserve">. </w:t>
      </w:r>
    </w:p>
    <w:p w14:paraId="3E6082FA" w14:textId="77777777" w:rsidR="005A1935" w:rsidRPr="00F154F7" w:rsidRDefault="005A1935" w:rsidP="00F154F7">
      <w:pPr>
        <w:pStyle w:val="NoSpacing"/>
        <w:spacing w:line="276" w:lineRule="auto"/>
        <w:rPr>
          <w:rFonts w:eastAsiaTheme="minorHAnsi"/>
        </w:rPr>
      </w:pPr>
    </w:p>
    <w:p w14:paraId="1BEF7D10" w14:textId="7CB448C7" w:rsidR="001F3F02" w:rsidRDefault="00A127A9" w:rsidP="005A1935">
      <w:pPr>
        <w:pStyle w:val="NoSpacing"/>
        <w:spacing w:line="276" w:lineRule="auto"/>
        <w:rPr>
          <w:rFonts w:eastAsiaTheme="minorHAnsi"/>
        </w:rPr>
      </w:pPr>
      <w:r>
        <w:rPr>
          <w:rFonts w:eastAsiaTheme="minorHAnsi"/>
        </w:rPr>
        <w:t>L</w:t>
      </w:r>
      <w:r w:rsidR="001F3F02" w:rsidRPr="00F154F7">
        <w:rPr>
          <w:rFonts w:eastAsiaTheme="minorHAnsi"/>
        </w:rPr>
        <w:t>ittle is known about families’ own perceptions and understanding of how program benefits would change as a result of additional earnings.</w:t>
      </w:r>
      <w:r w:rsidR="001F3F02" w:rsidRPr="00F154F7">
        <w:rPr>
          <w:rStyle w:val="FootnoteReference"/>
          <w:rFonts w:eastAsiaTheme="minorHAnsi"/>
        </w:rPr>
        <w:footnoteReference w:id="1"/>
      </w:r>
      <w:r w:rsidR="001F3F02" w:rsidRPr="00F154F7">
        <w:rPr>
          <w:rFonts w:eastAsiaTheme="minorHAnsi"/>
        </w:rPr>
        <w:t xml:space="preserve"> </w:t>
      </w:r>
      <w:r w:rsidR="00692D98">
        <w:rPr>
          <w:rFonts w:eastAsiaTheme="minorHAnsi"/>
        </w:rPr>
        <w:t>Therefore, i</w:t>
      </w:r>
      <w:r w:rsidR="00692D98">
        <w:t>n</w:t>
      </w:r>
      <w:r w:rsidR="00692D98" w:rsidRPr="00F154F7">
        <w:t xml:space="preserve"> 2017 the Office of the Assistant Secretary for Planning and Evaluation (ASPE) funded a new project, </w:t>
      </w:r>
      <w:r w:rsidR="00692D98" w:rsidRPr="00F154F7">
        <w:rPr>
          <w:b/>
          <w:bCs/>
          <w:i/>
        </w:rPr>
        <w:t>Marginal Tax Rates and Work Disincentives: Family Perceptions and Labor Force Decisions.</w:t>
      </w:r>
      <w:r w:rsidR="00692D98" w:rsidRPr="00F154F7">
        <w:t xml:space="preserve">  </w:t>
      </w:r>
      <w:r w:rsidR="001F3F02" w:rsidRPr="00F154F7">
        <w:rPr>
          <w:rFonts w:eastAsiaTheme="minorHAnsi"/>
        </w:rPr>
        <w:t xml:space="preserve">The purpose of this study is to explore whether benefit programs create perceived work disincentives for recipients and the potential effect of perceived disincentives on subsequent labor force decisions. To address these questions, the study </w:t>
      </w:r>
      <w:r w:rsidR="00692D98">
        <w:rPr>
          <w:rFonts w:eastAsiaTheme="minorHAnsi"/>
        </w:rPr>
        <w:t>will use focus groups</w:t>
      </w:r>
      <w:r w:rsidR="001F3F02" w:rsidRPr="00F154F7">
        <w:rPr>
          <w:rFonts w:eastAsiaTheme="minorHAnsi"/>
        </w:rPr>
        <w:t xml:space="preserve"> to </w:t>
      </w:r>
      <w:r w:rsidR="00B31DD4">
        <w:rPr>
          <w:rFonts w:eastAsiaTheme="minorHAnsi"/>
        </w:rPr>
        <w:t xml:space="preserve">explore </w:t>
      </w:r>
      <w:r w:rsidR="001F3F02" w:rsidRPr="00F154F7">
        <w:rPr>
          <w:rFonts w:eastAsiaTheme="minorHAnsi"/>
          <w:b/>
          <w:i/>
        </w:rPr>
        <w:t>family perceptions</w:t>
      </w:r>
      <w:r w:rsidR="001F3F02" w:rsidRPr="00F154F7">
        <w:rPr>
          <w:rFonts w:eastAsiaTheme="minorHAnsi"/>
        </w:rPr>
        <w:t xml:space="preserve"> of the potential change in household resources </w:t>
      </w:r>
      <w:r w:rsidR="00B31DD4">
        <w:rPr>
          <w:rFonts w:eastAsiaTheme="minorHAnsi"/>
        </w:rPr>
        <w:t xml:space="preserve">from </w:t>
      </w:r>
      <w:r w:rsidR="001F3F02" w:rsidRPr="00F154F7">
        <w:rPr>
          <w:rFonts w:eastAsiaTheme="minorHAnsi"/>
        </w:rPr>
        <w:t xml:space="preserve">additional earnings. The figure below shows how </w:t>
      </w:r>
      <w:r w:rsidR="001F3F02" w:rsidRPr="00F154F7">
        <w:rPr>
          <w:rFonts w:eastAsiaTheme="minorHAnsi"/>
          <w:b/>
          <w:i/>
        </w:rPr>
        <w:t xml:space="preserve">perceptions </w:t>
      </w:r>
      <w:r w:rsidR="001F3F02" w:rsidRPr="00F154F7">
        <w:rPr>
          <w:rFonts w:eastAsiaTheme="minorHAnsi"/>
        </w:rPr>
        <w:t xml:space="preserve">of marginal tax rates among low-income families may mediate their subsequent labor force decisions. </w:t>
      </w:r>
    </w:p>
    <w:p w14:paraId="31F0DF75" w14:textId="5D2199C4" w:rsidR="00026BC7" w:rsidRDefault="00026BC7" w:rsidP="005A1935">
      <w:pPr>
        <w:pStyle w:val="NoSpacing"/>
        <w:spacing w:line="276" w:lineRule="auto"/>
        <w:rPr>
          <w:rFonts w:eastAsiaTheme="minorHAnsi"/>
        </w:rPr>
      </w:pPr>
    </w:p>
    <w:p w14:paraId="6D14D5C2" w14:textId="77777777" w:rsidR="00700856" w:rsidRPr="00F154F7" w:rsidRDefault="00700856" w:rsidP="005A1935">
      <w:pPr>
        <w:pStyle w:val="NoSpacing"/>
        <w:spacing w:line="276" w:lineRule="auto"/>
        <w:rPr>
          <w:rFonts w:eastAsiaTheme="minorHAnsi"/>
        </w:rPr>
      </w:pPr>
    </w:p>
    <w:p w14:paraId="4D9D9432" w14:textId="77777777" w:rsidR="001F3F02" w:rsidRPr="00F154F7" w:rsidRDefault="001F3F02" w:rsidP="00F154F7">
      <w:pPr>
        <w:pStyle w:val="NoSpacing"/>
        <w:widowControl w:val="0"/>
        <w:spacing w:line="276" w:lineRule="auto"/>
        <w:rPr>
          <w:rFonts w:eastAsiaTheme="minorHAnsi"/>
        </w:rPr>
      </w:pPr>
    </w:p>
    <w:p w14:paraId="314B23A6" w14:textId="77777777" w:rsidR="001F3F02" w:rsidRPr="00F154F7" w:rsidRDefault="001F3F02" w:rsidP="00F154F7">
      <w:pPr>
        <w:pStyle w:val="NoSpacing"/>
        <w:spacing w:line="276" w:lineRule="auto"/>
        <w:rPr>
          <w:rFonts w:eastAsiaTheme="minorHAnsi"/>
        </w:rPr>
      </w:pPr>
      <w:r w:rsidRPr="00F154F7">
        <w:rPr>
          <w:rFonts w:eastAsiaTheme="minorHAnsi"/>
          <w:noProof/>
        </w:rPr>
        <w:lastRenderedPageBreak/>
        <mc:AlternateContent>
          <mc:Choice Requires="wps">
            <w:drawing>
              <wp:anchor distT="0" distB="0" distL="114300" distR="114300" simplePos="0" relativeHeight="251659264" behindDoc="0" locked="0" layoutInCell="1" allowOverlap="1" wp14:anchorId="60373090" wp14:editId="404EE259">
                <wp:simplePos x="0" y="0"/>
                <wp:positionH relativeFrom="column">
                  <wp:posOffset>1097915</wp:posOffset>
                </wp:positionH>
                <wp:positionV relativeFrom="paragraph">
                  <wp:posOffset>-120650</wp:posOffset>
                </wp:positionV>
                <wp:extent cx="3552825" cy="1403985"/>
                <wp:effectExtent l="0" t="0" r="952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solidFill>
                          <a:srgbClr val="FFFFFF"/>
                        </a:solidFill>
                        <a:ln w="9525">
                          <a:noFill/>
                          <a:miter lim="800000"/>
                          <a:headEnd/>
                          <a:tailEnd/>
                        </a:ln>
                      </wps:spPr>
                      <wps:txbx>
                        <w:txbxContent>
                          <w:p w14:paraId="3D1E519E" w14:textId="77777777" w:rsidR="001F3F02" w:rsidRDefault="001F3F02" w:rsidP="001F3F02">
                            <w:pPr>
                              <w:jc w:val="center"/>
                            </w:pPr>
                            <w:r>
                              <w:t>Path in e</w:t>
                            </w:r>
                            <w:r w:rsidRPr="00987F51">
                              <w:t xml:space="preserve">conomic literature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45pt;margin-top:-9.5pt;width:27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" stroked="f">
                <v:textbox style="mso-fit-shape-to-text:t">
                  <w:txbxContent>
                    <w:p w14:paraId="3D1E519E" w14:textId="77777777" w:rsidR="001F3F02" w:rsidRDefault="001F3F02" w:rsidP="001F3F02">
                      <w:pPr>
                        <w:jc w:val="center"/>
                      </w:pPr>
                      <w:r>
                        <w:t>Path in e</w:t>
                      </w:r>
                      <w:r w:rsidRPr="00987F51">
                        <w:t xml:space="preserve">conomic literature </w:t>
                      </w:r>
                    </w:p>
                  </w:txbxContent>
                </v:textbox>
              </v:shape>
            </w:pict>
          </mc:Fallback>
        </mc:AlternateContent>
      </w:r>
      <w:r w:rsidRPr="00F154F7">
        <w:rPr>
          <w:rFonts w:eastAsiaTheme="minorHAnsi"/>
          <w:noProof/>
        </w:rPr>
        <mc:AlternateContent>
          <mc:Choice Requires="wps">
            <w:drawing>
              <wp:anchor distT="0" distB="0" distL="114300" distR="114300" simplePos="0" relativeHeight="251665408" behindDoc="0" locked="0" layoutInCell="1" allowOverlap="1" wp14:anchorId="2D4E4899" wp14:editId="2F43EE60">
                <wp:simplePos x="0" y="0"/>
                <wp:positionH relativeFrom="column">
                  <wp:posOffset>638175</wp:posOffset>
                </wp:positionH>
                <wp:positionV relativeFrom="paragraph">
                  <wp:posOffset>144780</wp:posOffset>
                </wp:positionV>
                <wp:extent cx="4638675" cy="409575"/>
                <wp:effectExtent l="0" t="0" r="66675" b="85725"/>
                <wp:wrapNone/>
                <wp:docPr id="6" name="Freeform 6"/>
                <wp:cNvGraphicFramePr/>
                <a:graphic xmlns:a="http://schemas.openxmlformats.org/drawingml/2006/main">
                  <a:graphicData uri="http://schemas.microsoft.com/office/word/2010/wordprocessingShape">
                    <wps:wsp>
                      <wps:cNvSpPr/>
                      <wps:spPr>
                        <a:xfrm>
                          <a:off x="0" y="0"/>
                          <a:ext cx="4638675" cy="409575"/>
                        </a:xfrm>
                        <a:custGeom>
                          <a:avLst/>
                          <a:gdLst>
                            <a:gd name="connsiteX0" fmla="*/ 0 w 4638675"/>
                            <a:gd name="connsiteY0" fmla="*/ 495307 h 504832"/>
                            <a:gd name="connsiteX1" fmla="*/ 2305050 w 4638675"/>
                            <a:gd name="connsiteY1" fmla="*/ 7 h 504832"/>
                            <a:gd name="connsiteX2" fmla="*/ 4638675 w 4638675"/>
                            <a:gd name="connsiteY2" fmla="*/ 504832 h 504832"/>
                            <a:gd name="connsiteX3" fmla="*/ 4638675 w 4638675"/>
                            <a:gd name="connsiteY3" fmla="*/ 504832 h 504832"/>
                          </a:gdLst>
                          <a:ahLst/>
                          <a:cxnLst>
                            <a:cxn ang="0">
                              <a:pos x="connsiteX0" y="connsiteY0"/>
                            </a:cxn>
                            <a:cxn ang="0">
                              <a:pos x="connsiteX1" y="connsiteY1"/>
                            </a:cxn>
                            <a:cxn ang="0">
                              <a:pos x="connsiteX2" y="connsiteY2"/>
                            </a:cxn>
                            <a:cxn ang="0">
                              <a:pos x="connsiteX3" y="connsiteY3"/>
                            </a:cxn>
                          </a:cxnLst>
                          <a:rect l="l" t="t" r="r" b="b"/>
                          <a:pathLst>
                            <a:path w="4638675" h="504832">
                              <a:moveTo>
                                <a:pt x="0" y="495307"/>
                              </a:moveTo>
                              <a:cubicBezTo>
                                <a:pt x="765969" y="246863"/>
                                <a:pt x="1531938" y="-1581"/>
                                <a:pt x="2305050" y="7"/>
                              </a:cubicBezTo>
                              <a:cubicBezTo>
                                <a:pt x="3078163" y="1594"/>
                                <a:pt x="4638675" y="504832"/>
                                <a:pt x="4638675" y="504832"/>
                              </a:cubicBezTo>
                              <a:lnTo>
                                <a:pt x="4638675" y="504832"/>
                              </a:lnTo>
                            </a:path>
                          </a:pathLst>
                        </a:custGeom>
                        <a:noFill/>
                        <a:ln>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4BA64D" id="Freeform 6" o:spid="_x0000_s1026" style="position:absolute;margin-left:50.25pt;margin-top:11.4pt;width:365.25pt;height:3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38675,50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" path="m,495307c765969,246863,1531938,-1581,2305050,7v773113,1587,2333625,504825,2333625,504825l4638675,504832e" filled="f" strokecolor="#243f60 [1604]" strokeweight="2pt">
                <v:stroke endarrow="open"/>
                <v:path arrowok="t" o:connecttype="custom" o:connectlocs="0,401847;2305050,6;4638675,409575;4638675,409575" o:connectangles="0,0,0,0"/>
              </v:shape>
            </w:pict>
          </mc:Fallback>
        </mc:AlternateContent>
      </w:r>
    </w:p>
    <w:p w14:paraId="2AA356D8" w14:textId="77777777" w:rsidR="001F3F02" w:rsidRPr="00F154F7" w:rsidRDefault="001F3F02" w:rsidP="00F154F7">
      <w:pPr>
        <w:pStyle w:val="NoSpacing"/>
        <w:spacing w:line="276" w:lineRule="auto"/>
        <w:rPr>
          <w:rFonts w:eastAsiaTheme="minorHAnsi"/>
        </w:rPr>
      </w:pPr>
    </w:p>
    <w:p w14:paraId="57477781" w14:textId="77777777" w:rsidR="001F3F02" w:rsidRPr="00F154F7" w:rsidRDefault="001F3F02" w:rsidP="00F154F7">
      <w:pPr>
        <w:pStyle w:val="NoSpacing"/>
        <w:spacing w:line="276" w:lineRule="auto"/>
        <w:rPr>
          <w:rFonts w:eastAsiaTheme="minorHAnsi"/>
        </w:rPr>
      </w:pPr>
      <w:r w:rsidRPr="00F154F7">
        <w:rPr>
          <w:rFonts w:eastAsiaTheme="minorHAnsi"/>
          <w:noProof/>
        </w:rPr>
        <mc:AlternateContent>
          <mc:Choice Requires="wps">
            <w:drawing>
              <wp:anchor distT="0" distB="0" distL="114300" distR="114300" simplePos="0" relativeHeight="251661312" behindDoc="0" locked="0" layoutInCell="1" allowOverlap="1" wp14:anchorId="5C1C95B7" wp14:editId="4FA87A33">
                <wp:simplePos x="0" y="0"/>
                <wp:positionH relativeFrom="column">
                  <wp:posOffset>2228850</wp:posOffset>
                </wp:positionH>
                <wp:positionV relativeFrom="paragraph">
                  <wp:posOffset>89535</wp:posOffset>
                </wp:positionV>
                <wp:extent cx="1724025" cy="6381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7240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7F2FB" w14:textId="77777777" w:rsidR="001F3F02" w:rsidRPr="00734B6C" w:rsidRDefault="001F3F02" w:rsidP="001F3F02">
                            <w:pPr>
                              <w:jc w:val="center"/>
                              <w:rPr>
                                <w:b/>
                              </w:rPr>
                            </w:pPr>
                            <w:r w:rsidRPr="00734B6C">
                              <w:rPr>
                                <w:b/>
                              </w:rPr>
                              <w:t>Family perceptions of:</w:t>
                            </w:r>
                          </w:p>
                          <w:p w14:paraId="2D5145FA" w14:textId="77777777" w:rsidR="001F3F02" w:rsidRPr="00734B6C" w:rsidRDefault="001F3F02" w:rsidP="001F3F02">
                            <w:pPr>
                              <w:jc w:val="center"/>
                            </w:pPr>
                            <w:r>
                              <w:t>M</w:t>
                            </w:r>
                            <w:r w:rsidRPr="00734B6C">
                              <w:t>arginal tax rates</w:t>
                            </w:r>
                          </w:p>
                          <w:p w14:paraId="21F6438A" w14:textId="77777777" w:rsidR="001F3F02" w:rsidRDefault="001F3F02" w:rsidP="001F3F02">
                            <w:pPr>
                              <w:jc w:val="center"/>
                            </w:pPr>
                          </w:p>
                          <w:p w14:paraId="7F89D60D" w14:textId="77777777" w:rsidR="001F3F02" w:rsidRDefault="001F3F02" w:rsidP="001F3F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75.5pt;margin-top:7.05pt;width:135.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" fillcolor="white [3201]" strokeweight=".5pt">
                <v:textbox>
                  <w:txbxContent>
                    <w:p w14:paraId="3197F2FB" w14:textId="77777777" w:rsidR="001F3F02" w:rsidRPr="00734B6C" w:rsidRDefault="001F3F02" w:rsidP="001F3F02">
                      <w:pPr>
                        <w:jc w:val="center"/>
                        <w:rPr>
                          <w:b/>
                        </w:rPr>
                      </w:pPr>
                      <w:r w:rsidRPr="00734B6C">
                        <w:rPr>
                          <w:b/>
                        </w:rPr>
                        <w:t>Family perceptions of:</w:t>
                      </w:r>
                    </w:p>
                    <w:p w14:paraId="2D5145FA" w14:textId="77777777" w:rsidR="001F3F02" w:rsidRPr="00734B6C" w:rsidRDefault="001F3F02" w:rsidP="001F3F02">
                      <w:pPr>
                        <w:jc w:val="center"/>
                      </w:pPr>
                      <w:r>
                        <w:t>M</w:t>
                      </w:r>
                      <w:r w:rsidRPr="00734B6C">
                        <w:t>arginal tax rates</w:t>
                      </w:r>
                    </w:p>
                    <w:p w14:paraId="21F6438A" w14:textId="77777777" w:rsidR="001F3F02" w:rsidRDefault="001F3F02" w:rsidP="001F3F02">
                      <w:pPr>
                        <w:jc w:val="center"/>
                      </w:pPr>
                    </w:p>
                    <w:p w14:paraId="7F89D60D" w14:textId="77777777" w:rsidR="001F3F02" w:rsidRDefault="001F3F02" w:rsidP="001F3F02">
                      <w:pPr>
                        <w:jc w:val="center"/>
                      </w:pPr>
                    </w:p>
                  </w:txbxContent>
                </v:textbox>
              </v:shape>
            </w:pict>
          </mc:Fallback>
        </mc:AlternateContent>
      </w:r>
    </w:p>
    <w:p w14:paraId="6BC0844D" w14:textId="77777777" w:rsidR="001F3F02" w:rsidRPr="00F154F7" w:rsidRDefault="001F3F02" w:rsidP="00F154F7">
      <w:pPr>
        <w:pStyle w:val="NoSpacing"/>
        <w:spacing w:line="276" w:lineRule="auto"/>
        <w:rPr>
          <w:rFonts w:eastAsiaTheme="minorHAnsi"/>
        </w:rPr>
      </w:pPr>
      <w:r w:rsidRPr="00F154F7">
        <w:rPr>
          <w:rFonts w:eastAsiaTheme="minorHAnsi"/>
          <w:noProof/>
        </w:rPr>
        <mc:AlternateContent>
          <mc:Choice Requires="wps">
            <w:drawing>
              <wp:anchor distT="0" distB="0" distL="114300" distR="114300" simplePos="0" relativeHeight="251662336" behindDoc="0" locked="0" layoutInCell="1" allowOverlap="1" wp14:anchorId="0D64E5E0" wp14:editId="72D372B3">
                <wp:simplePos x="0" y="0"/>
                <wp:positionH relativeFrom="column">
                  <wp:posOffset>4581525</wp:posOffset>
                </wp:positionH>
                <wp:positionV relativeFrom="paragraph">
                  <wp:posOffset>32385</wp:posOffset>
                </wp:positionV>
                <wp:extent cx="1179830" cy="476250"/>
                <wp:effectExtent l="0" t="0" r="20320" b="19050"/>
                <wp:wrapNone/>
                <wp:docPr id="16" name="Text Box 16"/>
                <wp:cNvGraphicFramePr/>
                <a:graphic xmlns:a="http://schemas.openxmlformats.org/drawingml/2006/main">
                  <a:graphicData uri="http://schemas.microsoft.com/office/word/2010/wordprocessingShape">
                    <wps:wsp>
                      <wps:cNvSpPr txBox="1"/>
                      <wps:spPr>
                        <a:xfrm>
                          <a:off x="0" y="0"/>
                          <a:ext cx="117983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E3A77" w14:textId="77777777" w:rsidR="001F3F02" w:rsidRPr="00734B6C" w:rsidRDefault="001F3F02" w:rsidP="001F3F02">
                            <w:pPr>
                              <w:jc w:val="center"/>
                            </w:pPr>
                            <w:r>
                              <w:t>Labor force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360.75pt;margin-top:2.55pt;width:92.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" fillcolor="white [3201]" strokeweight=".5pt">
                <v:textbox>
                  <w:txbxContent>
                    <w:p w14:paraId="38BE3A77" w14:textId="77777777" w:rsidR="001F3F02" w:rsidRPr="00734B6C" w:rsidRDefault="001F3F02" w:rsidP="001F3F02">
                      <w:pPr>
                        <w:jc w:val="center"/>
                      </w:pPr>
                      <w:r>
                        <w:t>Labor force decisions</w:t>
                      </w:r>
                    </w:p>
                  </w:txbxContent>
                </v:textbox>
              </v:shape>
            </w:pict>
          </mc:Fallback>
        </mc:AlternateContent>
      </w:r>
      <w:r w:rsidRPr="00F154F7">
        <w:rPr>
          <w:rFonts w:eastAsiaTheme="minorHAnsi"/>
          <w:noProof/>
        </w:rPr>
        <mc:AlternateContent>
          <mc:Choice Requires="wps">
            <w:drawing>
              <wp:anchor distT="0" distB="0" distL="114300" distR="114300" simplePos="0" relativeHeight="251660288" behindDoc="0" locked="0" layoutInCell="1" allowOverlap="1" wp14:anchorId="34E4434D" wp14:editId="33F6A7A2">
                <wp:simplePos x="0" y="0"/>
                <wp:positionH relativeFrom="column">
                  <wp:posOffset>0</wp:posOffset>
                </wp:positionH>
                <wp:positionV relativeFrom="paragraph">
                  <wp:posOffset>28575</wp:posOffset>
                </wp:positionV>
                <wp:extent cx="1590675" cy="4476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5906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BD3F7" w14:textId="77777777" w:rsidR="001F3F02" w:rsidRPr="00734B6C" w:rsidRDefault="001F3F02" w:rsidP="001F3F02">
                            <w:pPr>
                              <w:jc w:val="center"/>
                            </w:pPr>
                            <w:r>
                              <w:t>M</w:t>
                            </w:r>
                            <w:r w:rsidRPr="00734B6C">
                              <w:t>arginal tax rates</w:t>
                            </w:r>
                          </w:p>
                          <w:p w14:paraId="51BF73EF" w14:textId="77777777" w:rsidR="001F3F02" w:rsidRDefault="001F3F02" w:rsidP="001F3F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0;margin-top:2.25pt;width:125.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" fillcolor="white [3201]" strokeweight=".5pt">
                <v:textbox>
                  <w:txbxContent>
                    <w:p w14:paraId="45BBD3F7" w14:textId="77777777" w:rsidR="001F3F02" w:rsidRPr="00734B6C" w:rsidRDefault="001F3F02" w:rsidP="001F3F02">
                      <w:pPr>
                        <w:jc w:val="center"/>
                      </w:pPr>
                      <w:r>
                        <w:t>M</w:t>
                      </w:r>
                      <w:r w:rsidRPr="00734B6C">
                        <w:t>arginal tax rates</w:t>
                      </w:r>
                    </w:p>
                    <w:p w14:paraId="51BF73EF" w14:textId="77777777" w:rsidR="001F3F02" w:rsidRDefault="001F3F02" w:rsidP="001F3F02">
                      <w:pPr>
                        <w:jc w:val="center"/>
                      </w:pPr>
                    </w:p>
                  </w:txbxContent>
                </v:textbox>
              </v:shape>
            </w:pict>
          </mc:Fallback>
        </mc:AlternateContent>
      </w:r>
    </w:p>
    <w:p w14:paraId="53A06227" w14:textId="77777777" w:rsidR="001F3F02" w:rsidRPr="00F154F7" w:rsidRDefault="001F3F02" w:rsidP="00F154F7">
      <w:pPr>
        <w:pStyle w:val="NoSpacing"/>
        <w:spacing w:line="276" w:lineRule="auto"/>
        <w:rPr>
          <w:rFonts w:eastAsiaTheme="minorHAnsi"/>
        </w:rPr>
      </w:pPr>
      <w:r w:rsidRPr="00F154F7">
        <w:rPr>
          <w:rFonts w:eastAsiaTheme="minorHAnsi"/>
          <w:noProof/>
        </w:rPr>
        <mc:AlternateContent>
          <mc:Choice Requires="wps">
            <w:drawing>
              <wp:anchor distT="0" distB="0" distL="114300" distR="114300" simplePos="0" relativeHeight="251663360" behindDoc="0" locked="0" layoutInCell="1" allowOverlap="1" wp14:anchorId="1889B058" wp14:editId="753EE62C">
                <wp:simplePos x="0" y="0"/>
                <wp:positionH relativeFrom="column">
                  <wp:posOffset>1590675</wp:posOffset>
                </wp:positionH>
                <wp:positionV relativeFrom="paragraph">
                  <wp:posOffset>100965</wp:posOffset>
                </wp:positionV>
                <wp:extent cx="6381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638175" cy="0"/>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986AA2" id="_x0000_t32" coordsize="21600,21600" o:spt="32" o:oned="t" path="m,l21600,21600e" filled="f">
                <v:path arrowok="t" fillok="f" o:connecttype="none"/>
                <o:lock v:ext="edit" shapetype="t"/>
              </v:shapetype>
              <v:shape id="Straight Arrow Connector 4" o:spid="_x0000_s1026" type="#_x0000_t32" style="position:absolute;margin-left:125.25pt;margin-top:7.95pt;width:5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" strokecolor="#1f497d [3215]" strokeweight="2pt">
                <v:stroke endarrow="open"/>
              </v:shape>
            </w:pict>
          </mc:Fallback>
        </mc:AlternateContent>
      </w:r>
      <w:r w:rsidRPr="00F154F7">
        <w:rPr>
          <w:rFonts w:eastAsiaTheme="minorHAnsi"/>
          <w:noProof/>
        </w:rPr>
        <mc:AlternateContent>
          <mc:Choice Requires="wps">
            <w:drawing>
              <wp:anchor distT="0" distB="0" distL="114300" distR="114300" simplePos="0" relativeHeight="251664384" behindDoc="0" locked="0" layoutInCell="1" allowOverlap="1" wp14:anchorId="09112DC2" wp14:editId="7315240B">
                <wp:simplePos x="0" y="0"/>
                <wp:positionH relativeFrom="column">
                  <wp:posOffset>3952875</wp:posOffset>
                </wp:positionH>
                <wp:positionV relativeFrom="paragraph">
                  <wp:posOffset>100965</wp:posOffset>
                </wp:positionV>
                <wp:extent cx="62865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628650" cy="0"/>
                        </a:xfrm>
                        <a:prstGeom prst="straightConnector1">
                          <a:avLst/>
                        </a:prstGeom>
                        <a:ln w="254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B6D7E0" id="Straight Arrow Connector 18" o:spid="_x0000_s1026" type="#_x0000_t32" style="position:absolute;margin-left:311.25pt;margin-top:7.95pt;width:49.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" strokecolor="#1f497d [3215]" strokeweight="2pt">
                <v:stroke endarrow="open"/>
              </v:shape>
            </w:pict>
          </mc:Fallback>
        </mc:AlternateContent>
      </w:r>
    </w:p>
    <w:p w14:paraId="4AE24676" w14:textId="77777777" w:rsidR="001F3F02" w:rsidRPr="00F154F7" w:rsidRDefault="001F3F02" w:rsidP="00F154F7">
      <w:pPr>
        <w:pStyle w:val="NoSpacing"/>
        <w:spacing w:line="276" w:lineRule="auto"/>
        <w:rPr>
          <w:rFonts w:eastAsiaTheme="minorHAnsi"/>
        </w:rPr>
      </w:pPr>
      <w:r w:rsidRPr="00F154F7">
        <w:rPr>
          <w:rFonts w:eastAsiaTheme="minorHAnsi"/>
          <w:noProof/>
        </w:rPr>
        <mc:AlternateContent>
          <mc:Choice Requires="wps">
            <w:drawing>
              <wp:anchor distT="0" distB="0" distL="114300" distR="114300" simplePos="0" relativeHeight="251667456" behindDoc="0" locked="0" layoutInCell="1" allowOverlap="1" wp14:anchorId="0D14BF86" wp14:editId="70041F2A">
                <wp:simplePos x="0" y="0"/>
                <wp:positionH relativeFrom="column">
                  <wp:posOffset>5200650</wp:posOffset>
                </wp:positionH>
                <wp:positionV relativeFrom="paragraph">
                  <wp:posOffset>158115</wp:posOffset>
                </wp:positionV>
                <wp:extent cx="0" cy="2476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solidFill>
                            <a:schemeClr val="bg1">
                              <a:lumMod val="6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8A8C05" id="Straight Arrow Connector 3" o:spid="_x0000_s1026" type="#_x0000_t32" style="position:absolute;margin-left:409.5pt;margin-top:12.45pt;width:0;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" strokecolor="#a5a5a5 [2092]" strokeweight="2pt">
                <v:stroke endarrow="open"/>
              </v:shape>
            </w:pict>
          </mc:Fallback>
        </mc:AlternateContent>
      </w:r>
    </w:p>
    <w:p w14:paraId="65B603F7" w14:textId="77777777" w:rsidR="001F3F02" w:rsidRPr="00F154F7" w:rsidRDefault="001F3F02" w:rsidP="00F154F7">
      <w:pPr>
        <w:rPr>
          <w:rFonts w:ascii="Times New Roman" w:eastAsiaTheme="minorHAnsi" w:hAnsi="Times New Roman" w:cs="Times New Roman"/>
          <w:sz w:val="24"/>
          <w:szCs w:val="24"/>
        </w:rPr>
      </w:pPr>
      <w:r w:rsidRPr="00F154F7">
        <w:rPr>
          <w:rFonts w:ascii="Times New Roman" w:eastAsiaTheme="minorHAnsi" w:hAnsi="Times New Roman" w:cs="Times New Roman"/>
          <w:noProof/>
          <w:sz w:val="24"/>
          <w:szCs w:val="24"/>
        </w:rPr>
        <mc:AlternateContent>
          <mc:Choice Requires="wps">
            <w:drawing>
              <wp:anchor distT="0" distB="0" distL="114300" distR="114300" simplePos="0" relativeHeight="251666432" behindDoc="0" locked="0" layoutInCell="1" allowOverlap="1" wp14:anchorId="692C83E5" wp14:editId="6BCCC8EC">
                <wp:simplePos x="0" y="0"/>
                <wp:positionH relativeFrom="column">
                  <wp:posOffset>4400550</wp:posOffset>
                </wp:positionH>
                <wp:positionV relativeFrom="paragraph">
                  <wp:posOffset>230505</wp:posOffset>
                </wp:positionV>
                <wp:extent cx="1541780" cy="447675"/>
                <wp:effectExtent l="0" t="0" r="20320" b="28575"/>
                <wp:wrapNone/>
                <wp:docPr id="11" name="Text Box 11"/>
                <wp:cNvGraphicFramePr/>
                <a:graphic xmlns:a="http://schemas.openxmlformats.org/drawingml/2006/main">
                  <a:graphicData uri="http://schemas.microsoft.com/office/word/2010/wordprocessingShape">
                    <wps:wsp>
                      <wps:cNvSpPr txBox="1"/>
                      <wps:spPr>
                        <a:xfrm>
                          <a:off x="0" y="0"/>
                          <a:ext cx="1541780" cy="447675"/>
                        </a:xfrm>
                        <a:prstGeom prst="rect">
                          <a:avLst/>
                        </a:prstGeom>
                        <a:solidFill>
                          <a:schemeClr val="lt1"/>
                        </a:solidFill>
                        <a:ln w="6350">
                          <a:solidFill>
                            <a:schemeClr val="bg1">
                              <a:lumMod val="6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BF199C8" w14:textId="77777777" w:rsidR="001F3F02" w:rsidRPr="00BC0FBC" w:rsidRDefault="001F3F02" w:rsidP="001F3F02">
                            <w:pPr>
                              <w:jc w:val="center"/>
                              <w:rPr>
                                <w:color w:val="A6A6A6" w:themeColor="background1" w:themeShade="A6"/>
                              </w:rPr>
                            </w:pPr>
                            <w:r w:rsidRPr="00BC0FBC">
                              <w:rPr>
                                <w:color w:val="A6A6A6" w:themeColor="background1" w:themeShade="A6"/>
                              </w:rPr>
                              <w:t>Labor force behavior (not examined)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46.5pt;margin-top:18.15pt;width:121.4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" fillcolor="white [3201]" strokecolor="#a5a5a5 [2092]" strokeweight=".5pt">
                <v:textbox>
                  <w:txbxContent>
                    <w:p w14:paraId="0BF199C8" w14:textId="77777777" w:rsidR="001F3F02" w:rsidRPr="00BC0FBC" w:rsidRDefault="001F3F02" w:rsidP="001F3F02">
                      <w:pPr>
                        <w:jc w:val="center"/>
                        <w:rPr>
                          <w:color w:val="A6A6A6" w:themeColor="background1" w:themeShade="A6"/>
                        </w:rPr>
                      </w:pPr>
                      <w:r w:rsidRPr="00BC0FBC">
                        <w:rPr>
                          <w:color w:val="A6A6A6" w:themeColor="background1" w:themeShade="A6"/>
                        </w:rPr>
                        <w:t>Labor force behavior (not examined)</w:t>
                      </w:r>
                    </w:p>
                  </w:txbxContent>
                </v:textbox>
              </v:shape>
            </w:pict>
          </mc:Fallback>
        </mc:AlternateContent>
      </w:r>
    </w:p>
    <w:p w14:paraId="12C3188A" w14:textId="77777777" w:rsidR="001F3F02" w:rsidRPr="00F154F7" w:rsidRDefault="001F3F02" w:rsidP="00F154F7">
      <w:pPr>
        <w:rPr>
          <w:rFonts w:ascii="Times New Roman" w:hAnsi="Times New Roman" w:cs="Times New Roman"/>
          <w:b/>
          <w:sz w:val="24"/>
          <w:szCs w:val="24"/>
        </w:rPr>
      </w:pPr>
    </w:p>
    <w:p w14:paraId="619118A2" w14:textId="77777777" w:rsidR="00D048A1" w:rsidRPr="00F154F7" w:rsidRDefault="00D048A1" w:rsidP="00F154F7">
      <w:pPr>
        <w:spacing w:after="0"/>
        <w:ind w:left="720"/>
        <w:rPr>
          <w:rFonts w:ascii="Times New Roman" w:hAnsi="Times New Roman" w:cs="Times New Roman"/>
          <w:sz w:val="24"/>
          <w:szCs w:val="24"/>
        </w:rPr>
      </w:pPr>
    </w:p>
    <w:p w14:paraId="166AE907" w14:textId="3A2FA01A" w:rsidR="00AA79EE" w:rsidRPr="00F154F7" w:rsidRDefault="00692D98" w:rsidP="00F154F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The study will use </w:t>
      </w:r>
      <w:r w:rsidR="00AA79EE" w:rsidRPr="00F154F7">
        <w:rPr>
          <w:rFonts w:ascii="Times New Roman" w:eastAsia="Times New Roman" w:hAnsi="Times New Roman" w:cs="Times New Roman"/>
          <w:sz w:val="24"/>
          <w:szCs w:val="24"/>
        </w:rPr>
        <w:t>a convenience sample of</w:t>
      </w:r>
      <w:r w:rsidR="001F3F02" w:rsidRPr="00F154F7">
        <w:rPr>
          <w:rFonts w:ascii="Times New Roman" w:eastAsia="Times New Roman" w:hAnsi="Times New Roman" w:cs="Times New Roman"/>
          <w:sz w:val="24"/>
          <w:szCs w:val="24"/>
        </w:rPr>
        <w:t xml:space="preserve"> families</w:t>
      </w:r>
      <w:r w:rsidR="00F242E5" w:rsidRPr="00F154F7">
        <w:rPr>
          <w:rFonts w:ascii="Times New Roman" w:eastAsia="Times New Roman" w:hAnsi="Times New Roman" w:cs="Times New Roman"/>
          <w:sz w:val="24"/>
          <w:szCs w:val="24"/>
        </w:rPr>
        <w:t xml:space="preserve"> </w:t>
      </w:r>
      <w:r w:rsidR="00AA79EE" w:rsidRPr="00F154F7">
        <w:rPr>
          <w:rFonts w:ascii="Times New Roman" w:eastAsia="Times New Roman" w:hAnsi="Times New Roman" w:cs="Times New Roman"/>
          <w:sz w:val="24"/>
          <w:szCs w:val="24"/>
        </w:rPr>
        <w:t>with children</w:t>
      </w:r>
      <w:r w:rsidR="00F242E5" w:rsidRPr="00F154F7">
        <w:rPr>
          <w:rFonts w:ascii="Times New Roman" w:eastAsia="Times New Roman" w:hAnsi="Times New Roman" w:cs="Times New Roman"/>
          <w:sz w:val="24"/>
          <w:szCs w:val="24"/>
        </w:rPr>
        <w:t xml:space="preserve"> in </w:t>
      </w:r>
      <w:r w:rsidR="001F3F02" w:rsidRPr="00F154F7">
        <w:rPr>
          <w:rFonts w:ascii="Times New Roman" w:eastAsia="Times New Roman" w:hAnsi="Times New Roman" w:cs="Times New Roman"/>
          <w:sz w:val="24"/>
          <w:szCs w:val="24"/>
        </w:rPr>
        <w:t xml:space="preserve">three </w:t>
      </w:r>
      <w:r w:rsidR="00F242E5" w:rsidRPr="00F154F7">
        <w:rPr>
          <w:rFonts w:ascii="Times New Roman" w:eastAsia="Times New Roman" w:hAnsi="Times New Roman" w:cs="Times New Roman"/>
          <w:sz w:val="24"/>
          <w:szCs w:val="24"/>
        </w:rPr>
        <w:t>states</w:t>
      </w:r>
      <w:r>
        <w:rPr>
          <w:rFonts w:ascii="Times New Roman" w:eastAsia="Times New Roman" w:hAnsi="Times New Roman" w:cs="Times New Roman"/>
          <w:sz w:val="24"/>
          <w:szCs w:val="24"/>
        </w:rPr>
        <w:t xml:space="preserve"> to conduct focus groups </w:t>
      </w:r>
      <w:r w:rsidRPr="00F154F7">
        <w:rPr>
          <w:rFonts w:ascii="Times New Roman" w:hAnsi="Times New Roman" w:cs="Times New Roman"/>
          <w:sz w:val="24"/>
          <w:szCs w:val="24"/>
          <w:lang w:val="en"/>
        </w:rPr>
        <w:t>to learn more about the perspectives and experiences of families who receive one or more federal benefit programs in three states.</w:t>
      </w:r>
      <w:r w:rsidR="00AA79EE" w:rsidRPr="00F154F7">
        <w:rPr>
          <w:rFonts w:ascii="Times New Roman" w:eastAsia="Times New Roman" w:hAnsi="Times New Roman" w:cs="Times New Roman"/>
          <w:sz w:val="24"/>
          <w:szCs w:val="24"/>
        </w:rPr>
        <w:t xml:space="preserve"> We are seeking approval through the generic mechanism for </w:t>
      </w:r>
      <w:r w:rsidR="00B31DD4">
        <w:rPr>
          <w:rFonts w:ascii="Times New Roman" w:eastAsia="Times New Roman" w:hAnsi="Times New Roman" w:cs="Times New Roman"/>
          <w:sz w:val="24"/>
          <w:szCs w:val="24"/>
        </w:rPr>
        <w:t>this data collection</w:t>
      </w:r>
      <w:r w:rsidR="00AA79EE" w:rsidRPr="00F154F7">
        <w:rPr>
          <w:rFonts w:ascii="Times New Roman" w:eastAsia="Times New Roman" w:hAnsi="Times New Roman" w:cs="Times New Roman"/>
          <w:sz w:val="24"/>
          <w:szCs w:val="24"/>
        </w:rPr>
        <w:t xml:space="preserve">.     </w:t>
      </w:r>
    </w:p>
    <w:p w14:paraId="1E7A73C8" w14:textId="77777777" w:rsidR="00AA79EE" w:rsidRPr="00F154F7" w:rsidRDefault="00AA79EE" w:rsidP="00F154F7">
      <w:pPr>
        <w:spacing w:after="0"/>
        <w:rPr>
          <w:rFonts w:ascii="Times New Roman" w:hAnsi="Times New Roman" w:cs="Times New Roman"/>
          <w:sz w:val="24"/>
          <w:szCs w:val="24"/>
        </w:rPr>
      </w:pPr>
    </w:p>
    <w:p w14:paraId="0A4275ED" w14:textId="5744744B" w:rsidR="009E4D4D" w:rsidRDefault="00D048A1" w:rsidP="00363AFC">
      <w:pPr>
        <w:spacing w:after="0"/>
        <w:rPr>
          <w:rFonts w:ascii="Times New Roman" w:eastAsia="Times New Roman" w:hAnsi="Times New Roman" w:cs="Times New Roman"/>
          <w:sz w:val="24"/>
          <w:szCs w:val="24"/>
        </w:rPr>
      </w:pPr>
      <w:r w:rsidRPr="00F154F7">
        <w:rPr>
          <w:rFonts w:ascii="Times New Roman" w:hAnsi="Times New Roman" w:cs="Times New Roman"/>
          <w:sz w:val="24"/>
          <w:szCs w:val="24"/>
        </w:rPr>
        <w:t>This</w:t>
      </w:r>
      <w:r w:rsidR="007049F9" w:rsidRPr="00F154F7">
        <w:rPr>
          <w:rFonts w:ascii="Times New Roman" w:hAnsi="Times New Roman" w:cs="Times New Roman"/>
          <w:sz w:val="24"/>
          <w:szCs w:val="24"/>
        </w:rPr>
        <w:t xml:space="preserve"> project build</w:t>
      </w:r>
      <w:r w:rsidR="00273548" w:rsidRPr="00F154F7">
        <w:rPr>
          <w:rFonts w:ascii="Times New Roman" w:hAnsi="Times New Roman" w:cs="Times New Roman"/>
          <w:sz w:val="24"/>
          <w:szCs w:val="24"/>
        </w:rPr>
        <w:t>s</w:t>
      </w:r>
      <w:r w:rsidR="007049F9" w:rsidRPr="00F154F7">
        <w:rPr>
          <w:rFonts w:ascii="Times New Roman" w:hAnsi="Times New Roman" w:cs="Times New Roman"/>
          <w:sz w:val="24"/>
          <w:szCs w:val="24"/>
        </w:rPr>
        <w:t xml:space="preserve"> on </w:t>
      </w:r>
      <w:r w:rsidR="00273548" w:rsidRPr="00F154F7">
        <w:rPr>
          <w:rFonts w:ascii="Times New Roman" w:hAnsi="Times New Roman" w:cs="Times New Roman"/>
          <w:sz w:val="24"/>
          <w:szCs w:val="24"/>
        </w:rPr>
        <w:t>and complements</w:t>
      </w:r>
      <w:r w:rsidR="00592BE1" w:rsidRPr="00F154F7">
        <w:rPr>
          <w:rFonts w:ascii="Times New Roman" w:hAnsi="Times New Roman" w:cs="Times New Roman"/>
          <w:sz w:val="24"/>
          <w:szCs w:val="24"/>
        </w:rPr>
        <w:t xml:space="preserve"> </w:t>
      </w:r>
      <w:r w:rsidRPr="00F154F7">
        <w:rPr>
          <w:rFonts w:ascii="Times New Roman" w:hAnsi="Times New Roman" w:cs="Times New Roman"/>
          <w:sz w:val="24"/>
          <w:szCs w:val="24"/>
        </w:rPr>
        <w:t xml:space="preserve">(and </w:t>
      </w:r>
      <w:r w:rsidR="00273548" w:rsidRPr="00F154F7">
        <w:rPr>
          <w:rFonts w:ascii="Times New Roman" w:hAnsi="Times New Roman" w:cs="Times New Roman"/>
          <w:sz w:val="24"/>
          <w:szCs w:val="24"/>
        </w:rPr>
        <w:t>does not duplicate</w:t>
      </w:r>
      <w:r w:rsidR="007049F9" w:rsidRPr="00F154F7">
        <w:rPr>
          <w:rFonts w:ascii="Times New Roman" w:hAnsi="Times New Roman" w:cs="Times New Roman"/>
          <w:sz w:val="24"/>
          <w:szCs w:val="24"/>
        </w:rPr>
        <w:t xml:space="preserve">) other federal and non-federal efforts </w:t>
      </w:r>
      <w:r w:rsidR="00273548" w:rsidRPr="00F154F7">
        <w:rPr>
          <w:rFonts w:ascii="Times New Roman" w:hAnsi="Times New Roman" w:cs="Times New Roman"/>
          <w:sz w:val="24"/>
          <w:szCs w:val="24"/>
        </w:rPr>
        <w:t xml:space="preserve">that explored </w:t>
      </w:r>
      <w:r w:rsidR="003E14A7" w:rsidRPr="00F154F7">
        <w:rPr>
          <w:rFonts w:ascii="Times New Roman" w:hAnsi="Times New Roman" w:cs="Times New Roman"/>
          <w:sz w:val="24"/>
          <w:szCs w:val="24"/>
        </w:rPr>
        <w:t>marginal tax rates experienced by low-income families with children</w:t>
      </w:r>
      <w:r w:rsidR="008E4007">
        <w:rPr>
          <w:rFonts w:ascii="Times New Roman" w:hAnsi="Times New Roman" w:cs="Times New Roman"/>
          <w:sz w:val="24"/>
          <w:szCs w:val="24"/>
        </w:rPr>
        <w:t>, largely using quantitative methods</w:t>
      </w:r>
      <w:r w:rsidR="00592BE1" w:rsidRPr="00F154F7">
        <w:rPr>
          <w:rFonts w:ascii="Times New Roman" w:eastAsia="Times New Roman" w:hAnsi="Times New Roman" w:cs="Times New Roman"/>
          <w:sz w:val="24"/>
          <w:szCs w:val="24"/>
        </w:rPr>
        <w:t xml:space="preserve">.  </w:t>
      </w:r>
      <w:r w:rsidR="008E4007" w:rsidRPr="008E4007">
        <w:rPr>
          <w:rFonts w:ascii="Times New Roman" w:eastAsia="Times New Roman" w:hAnsi="Times New Roman" w:cs="Times New Roman"/>
          <w:sz w:val="24"/>
          <w:szCs w:val="24"/>
        </w:rPr>
        <w:t>ASPE</w:t>
      </w:r>
      <w:r w:rsidR="008E4007">
        <w:rPr>
          <w:rFonts w:ascii="Times New Roman" w:eastAsia="Times New Roman" w:hAnsi="Times New Roman" w:cs="Times New Roman"/>
          <w:sz w:val="24"/>
          <w:szCs w:val="24"/>
        </w:rPr>
        <w:t xml:space="preserve"> itself</w:t>
      </w:r>
      <w:r w:rsidR="008E4007" w:rsidRPr="008E4007">
        <w:rPr>
          <w:rFonts w:ascii="Times New Roman" w:eastAsia="Times New Roman" w:hAnsi="Times New Roman" w:cs="Times New Roman"/>
          <w:sz w:val="24"/>
          <w:szCs w:val="24"/>
        </w:rPr>
        <w:t xml:space="preserve"> has been conducting quantitative analysis, using Transfer Income Model (TRIM) microsimulation methodology, to estimate marginal tax rates for different subpopulations of U.S. households. The TRIM microsimulation model is built using Census da</w:t>
      </w:r>
      <w:r w:rsidR="009E4D4D">
        <w:rPr>
          <w:rFonts w:ascii="Times New Roman" w:eastAsia="Times New Roman" w:hAnsi="Times New Roman" w:cs="Times New Roman"/>
          <w:sz w:val="24"/>
          <w:szCs w:val="24"/>
        </w:rPr>
        <w:t>ta (Current Population Survey–</w:t>
      </w:r>
      <w:r w:rsidR="008E4007" w:rsidRPr="008E4007">
        <w:rPr>
          <w:rFonts w:ascii="Times New Roman" w:eastAsia="Times New Roman" w:hAnsi="Times New Roman" w:cs="Times New Roman"/>
          <w:sz w:val="24"/>
          <w:szCs w:val="24"/>
        </w:rPr>
        <w:t xml:space="preserve">Annual Social and Economic Supplement). We recently published a series of five briefs describing marginal tax rates for households with and without children; households receiving child care assistance; households receiving TANF cash assistance; and a technical appendix focused on our microsimulation methodology using TRIM (see </w:t>
      </w:r>
      <w:hyperlink r:id="rId10" w:history="1">
        <w:r w:rsidR="009E4D4D" w:rsidRPr="009344A6">
          <w:rPr>
            <w:rStyle w:val="Hyperlink"/>
            <w:rFonts w:ascii="Times New Roman" w:eastAsia="Times New Roman" w:hAnsi="Times New Roman" w:cs="Times New Roman"/>
            <w:sz w:val="24"/>
            <w:szCs w:val="24"/>
          </w:rPr>
          <w:t>https://aspe.hhs.gov/marginal-tax-rate-series</w:t>
        </w:r>
      </w:hyperlink>
      <w:r w:rsidR="009E4D4D">
        <w:rPr>
          <w:rFonts w:ascii="Times New Roman" w:eastAsia="Times New Roman" w:hAnsi="Times New Roman" w:cs="Times New Roman"/>
          <w:sz w:val="24"/>
          <w:szCs w:val="24"/>
        </w:rPr>
        <w:t xml:space="preserve">). </w:t>
      </w:r>
    </w:p>
    <w:p w14:paraId="16165D59" w14:textId="77777777" w:rsidR="008E4007" w:rsidRDefault="008E4007" w:rsidP="00363AFC">
      <w:pPr>
        <w:spacing w:after="0"/>
        <w:rPr>
          <w:rFonts w:ascii="Times New Roman" w:eastAsia="Times New Roman" w:hAnsi="Times New Roman" w:cs="Times New Roman"/>
          <w:sz w:val="24"/>
          <w:szCs w:val="24"/>
        </w:rPr>
      </w:pPr>
    </w:p>
    <w:p w14:paraId="071D3D0C" w14:textId="6C4B0C2E" w:rsidR="008E4007" w:rsidRDefault="008E4007" w:rsidP="00363AFC">
      <w:pPr>
        <w:spacing w:after="0"/>
        <w:rPr>
          <w:rFonts w:ascii="Times New Roman" w:eastAsia="Times New Roman" w:hAnsi="Times New Roman" w:cs="Times New Roman"/>
          <w:sz w:val="24"/>
          <w:szCs w:val="24"/>
        </w:rPr>
      </w:pPr>
      <w:r w:rsidRPr="008E4007">
        <w:rPr>
          <w:rFonts w:ascii="Times New Roman" w:eastAsia="Times New Roman" w:hAnsi="Times New Roman" w:cs="Times New Roman"/>
          <w:sz w:val="24"/>
          <w:szCs w:val="24"/>
        </w:rPr>
        <w:t xml:space="preserve">While other federally funded research has examined marginal tax rates, this new project is the only research that we know of that focuses on the </w:t>
      </w:r>
      <w:r w:rsidRPr="0034010C">
        <w:rPr>
          <w:rFonts w:ascii="Times New Roman" w:eastAsia="Times New Roman" w:hAnsi="Times New Roman" w:cs="Times New Roman"/>
          <w:i/>
          <w:sz w:val="24"/>
          <w:szCs w:val="24"/>
        </w:rPr>
        <w:t>perceptions and experiences</w:t>
      </w:r>
      <w:r w:rsidRPr="008E4007">
        <w:rPr>
          <w:rFonts w:ascii="Times New Roman" w:eastAsia="Times New Roman" w:hAnsi="Times New Roman" w:cs="Times New Roman"/>
          <w:sz w:val="24"/>
          <w:szCs w:val="24"/>
        </w:rPr>
        <w:t xml:space="preserve"> of the families themselves.</w:t>
      </w:r>
      <w:r>
        <w:rPr>
          <w:rFonts w:ascii="Times New Roman" w:eastAsia="Times New Roman" w:hAnsi="Times New Roman" w:cs="Times New Roman"/>
          <w:sz w:val="24"/>
          <w:szCs w:val="24"/>
        </w:rPr>
        <w:t xml:space="preserve"> </w:t>
      </w:r>
      <w:r w:rsidR="00592BE1" w:rsidRPr="00F154F7">
        <w:rPr>
          <w:rFonts w:ascii="Times New Roman" w:eastAsia="Times New Roman" w:hAnsi="Times New Roman" w:cs="Times New Roman"/>
          <w:sz w:val="24"/>
          <w:szCs w:val="24"/>
        </w:rPr>
        <w:t xml:space="preserve">It </w:t>
      </w:r>
      <w:r w:rsidR="00396D64" w:rsidRPr="00F154F7">
        <w:rPr>
          <w:rFonts w:ascii="Times New Roman" w:eastAsia="Times New Roman" w:hAnsi="Times New Roman" w:cs="Times New Roman"/>
          <w:sz w:val="24"/>
          <w:szCs w:val="24"/>
        </w:rPr>
        <w:t xml:space="preserve">is </w:t>
      </w:r>
      <w:r w:rsidR="00592BE1" w:rsidRPr="00F154F7">
        <w:rPr>
          <w:rFonts w:ascii="Times New Roman" w:eastAsia="Times New Roman" w:hAnsi="Times New Roman" w:cs="Times New Roman"/>
          <w:sz w:val="24"/>
          <w:szCs w:val="24"/>
        </w:rPr>
        <w:t xml:space="preserve">relevant to HHS </w:t>
      </w:r>
      <w:r w:rsidR="00396D64" w:rsidRPr="00F154F7">
        <w:rPr>
          <w:rFonts w:ascii="Times New Roman" w:eastAsia="Times New Roman" w:hAnsi="Times New Roman" w:cs="Times New Roman"/>
          <w:sz w:val="24"/>
          <w:szCs w:val="24"/>
        </w:rPr>
        <w:t>because of the</w:t>
      </w:r>
      <w:r w:rsidR="00592BE1" w:rsidRPr="00F154F7">
        <w:rPr>
          <w:rFonts w:ascii="Times New Roman" w:eastAsia="Times New Roman" w:hAnsi="Times New Roman" w:cs="Times New Roman"/>
          <w:sz w:val="24"/>
          <w:szCs w:val="24"/>
        </w:rPr>
        <w:t xml:space="preserve"> emphasis on the </w:t>
      </w:r>
      <w:r w:rsidR="00273548" w:rsidRPr="00F154F7">
        <w:rPr>
          <w:rFonts w:ascii="Times New Roman" w:eastAsia="Times New Roman" w:hAnsi="Times New Roman" w:cs="Times New Roman"/>
          <w:sz w:val="24"/>
          <w:szCs w:val="24"/>
        </w:rPr>
        <w:t xml:space="preserve">experiences and </w:t>
      </w:r>
      <w:r w:rsidR="00592BE1" w:rsidRPr="00F154F7">
        <w:rPr>
          <w:rFonts w:ascii="Times New Roman" w:eastAsia="Times New Roman" w:hAnsi="Times New Roman" w:cs="Times New Roman"/>
          <w:sz w:val="24"/>
          <w:szCs w:val="24"/>
        </w:rPr>
        <w:t>perspectives of low-income</w:t>
      </w:r>
      <w:r>
        <w:rPr>
          <w:rFonts w:ascii="Times New Roman" w:eastAsia="Times New Roman" w:hAnsi="Times New Roman" w:cs="Times New Roman"/>
          <w:sz w:val="24"/>
          <w:szCs w:val="24"/>
        </w:rPr>
        <w:t xml:space="preserve"> </w:t>
      </w:r>
      <w:r w:rsidR="00273548" w:rsidRPr="00F154F7">
        <w:rPr>
          <w:rFonts w:ascii="Times New Roman" w:eastAsia="Times New Roman" w:hAnsi="Times New Roman" w:cs="Times New Roman"/>
          <w:sz w:val="24"/>
          <w:szCs w:val="24"/>
        </w:rPr>
        <w:t xml:space="preserve">working </w:t>
      </w:r>
      <w:r w:rsidR="00592BE1" w:rsidRPr="00F154F7">
        <w:rPr>
          <w:rFonts w:ascii="Times New Roman" w:eastAsia="Times New Roman" w:hAnsi="Times New Roman" w:cs="Times New Roman"/>
          <w:sz w:val="24"/>
          <w:szCs w:val="24"/>
        </w:rPr>
        <w:t xml:space="preserve">parents </w:t>
      </w:r>
      <w:r w:rsidR="00F01991">
        <w:rPr>
          <w:rFonts w:ascii="Times New Roman" w:eastAsia="Times New Roman" w:hAnsi="Times New Roman" w:cs="Times New Roman"/>
          <w:sz w:val="24"/>
          <w:szCs w:val="24"/>
        </w:rPr>
        <w:t>receiving one or more federal benefits</w:t>
      </w:r>
      <w:r w:rsidR="003C22A0" w:rsidRPr="00F154F7">
        <w:rPr>
          <w:rFonts w:ascii="Times New Roman" w:eastAsia="Times New Roman" w:hAnsi="Times New Roman" w:cs="Times New Roman"/>
          <w:sz w:val="24"/>
          <w:szCs w:val="24"/>
        </w:rPr>
        <w:t xml:space="preserve">. </w:t>
      </w:r>
    </w:p>
    <w:p w14:paraId="1C14C3AF" w14:textId="77777777" w:rsidR="008E4007" w:rsidRDefault="008E4007" w:rsidP="00363AFC">
      <w:pPr>
        <w:spacing w:after="0"/>
        <w:rPr>
          <w:rFonts w:ascii="Times New Roman" w:eastAsia="Times New Roman" w:hAnsi="Times New Roman" w:cs="Times New Roman"/>
          <w:sz w:val="24"/>
          <w:szCs w:val="24"/>
        </w:rPr>
      </w:pPr>
    </w:p>
    <w:p w14:paraId="694F99D5" w14:textId="77777777" w:rsidR="00363AFC" w:rsidRPr="00F154F7" w:rsidRDefault="00363AFC" w:rsidP="00363AFC">
      <w:pPr>
        <w:spacing w:after="0"/>
        <w:rPr>
          <w:rFonts w:ascii="Times New Roman" w:hAnsi="Times New Roman" w:cs="Times New Roman"/>
          <w:b/>
          <w:sz w:val="24"/>
          <w:szCs w:val="24"/>
        </w:rPr>
      </w:pPr>
    </w:p>
    <w:p w14:paraId="75CB868B" w14:textId="77777777" w:rsidR="00482649" w:rsidRPr="00F154F7" w:rsidRDefault="00B12F51"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sz w:val="24"/>
          <w:szCs w:val="24"/>
        </w:rPr>
        <w:t>Pur</w:t>
      </w:r>
      <w:r w:rsidR="0059575B" w:rsidRPr="00F154F7">
        <w:rPr>
          <w:rFonts w:ascii="Times New Roman" w:hAnsi="Times New Roman" w:cs="Times New Roman"/>
          <w:b/>
          <w:sz w:val="24"/>
          <w:szCs w:val="24"/>
        </w:rPr>
        <w:t>pose and Use of the Information</w:t>
      </w:r>
      <w:r w:rsidR="00A848B0" w:rsidRPr="00F154F7">
        <w:rPr>
          <w:rFonts w:ascii="Times New Roman" w:hAnsi="Times New Roman" w:cs="Times New Roman"/>
          <w:b/>
          <w:sz w:val="24"/>
          <w:szCs w:val="24"/>
        </w:rPr>
        <w:t xml:space="preserve"> C</w:t>
      </w:r>
      <w:r w:rsidRPr="00F154F7">
        <w:rPr>
          <w:rFonts w:ascii="Times New Roman" w:hAnsi="Times New Roman" w:cs="Times New Roman"/>
          <w:b/>
          <w:sz w:val="24"/>
          <w:szCs w:val="24"/>
        </w:rPr>
        <w:t>ollection</w:t>
      </w:r>
    </w:p>
    <w:p w14:paraId="1BF58313" w14:textId="77777777" w:rsidR="00751CEB" w:rsidRPr="00F154F7" w:rsidRDefault="00751CEB" w:rsidP="00F154F7">
      <w:pPr>
        <w:spacing w:after="0"/>
        <w:ind w:left="720"/>
        <w:rPr>
          <w:rFonts w:ascii="Times New Roman" w:hAnsi="Times New Roman" w:cs="Times New Roman"/>
          <w:sz w:val="24"/>
          <w:szCs w:val="24"/>
        </w:rPr>
      </w:pPr>
    </w:p>
    <w:p w14:paraId="34B23E0E" w14:textId="26F08CA9" w:rsidR="00396D64" w:rsidRPr="00F154F7" w:rsidRDefault="003C22A0" w:rsidP="00F154F7">
      <w:pPr>
        <w:rPr>
          <w:rFonts w:ascii="Times New Roman" w:hAnsi="Times New Roman" w:cs="Times New Roman"/>
          <w:sz w:val="24"/>
          <w:szCs w:val="24"/>
        </w:rPr>
      </w:pPr>
      <w:r w:rsidRPr="00F154F7">
        <w:rPr>
          <w:rFonts w:ascii="Times New Roman" w:hAnsi="Times New Roman" w:cs="Times New Roman"/>
          <w:sz w:val="24"/>
          <w:szCs w:val="24"/>
        </w:rPr>
        <w:t>The aims of the</w:t>
      </w:r>
      <w:r w:rsidR="00396D64" w:rsidRPr="00F154F7">
        <w:rPr>
          <w:rFonts w:ascii="Times New Roman" w:hAnsi="Times New Roman" w:cs="Times New Roman"/>
          <w:sz w:val="24"/>
          <w:szCs w:val="24"/>
        </w:rPr>
        <w:t xml:space="preserve"> study</w:t>
      </w:r>
      <w:r w:rsidRPr="00F154F7">
        <w:rPr>
          <w:rFonts w:ascii="Times New Roman" w:hAnsi="Times New Roman" w:cs="Times New Roman"/>
          <w:sz w:val="24"/>
          <w:szCs w:val="24"/>
        </w:rPr>
        <w:t xml:space="preserve"> are to</w:t>
      </w:r>
      <w:r w:rsidR="00D92B7A" w:rsidRPr="00F154F7">
        <w:rPr>
          <w:rFonts w:ascii="Times New Roman" w:hAnsi="Times New Roman" w:cs="Times New Roman"/>
          <w:sz w:val="24"/>
          <w:szCs w:val="24"/>
        </w:rPr>
        <w:t xml:space="preserve"> b</w:t>
      </w:r>
      <w:r w:rsidRPr="00F154F7">
        <w:rPr>
          <w:rFonts w:ascii="Times New Roman" w:hAnsi="Times New Roman" w:cs="Times New Roman"/>
          <w:sz w:val="24"/>
          <w:szCs w:val="24"/>
        </w:rPr>
        <w:t xml:space="preserve">egin to understand better </w:t>
      </w:r>
      <w:r w:rsidR="00D06B63" w:rsidRPr="00F154F7">
        <w:rPr>
          <w:rFonts w:ascii="Times New Roman" w:hAnsi="Times New Roman" w:cs="Times New Roman"/>
          <w:sz w:val="24"/>
          <w:szCs w:val="24"/>
        </w:rPr>
        <w:t xml:space="preserve">low-income </w:t>
      </w:r>
      <w:r w:rsidR="00CF4553" w:rsidRPr="00F154F7">
        <w:rPr>
          <w:rFonts w:ascii="Times New Roman" w:hAnsi="Times New Roman" w:cs="Times New Roman"/>
          <w:sz w:val="24"/>
          <w:szCs w:val="24"/>
        </w:rPr>
        <w:t>paren</w:t>
      </w:r>
      <w:r w:rsidRPr="00F154F7">
        <w:rPr>
          <w:rFonts w:ascii="Times New Roman" w:hAnsi="Times New Roman" w:cs="Times New Roman"/>
          <w:sz w:val="24"/>
          <w:szCs w:val="24"/>
        </w:rPr>
        <w:t xml:space="preserve">ts’ </w:t>
      </w:r>
      <w:r w:rsidR="00D06B63" w:rsidRPr="00F154F7">
        <w:rPr>
          <w:rFonts w:ascii="Times New Roman" w:hAnsi="Times New Roman" w:cs="Times New Roman"/>
          <w:sz w:val="24"/>
          <w:szCs w:val="24"/>
        </w:rPr>
        <w:t xml:space="preserve">experiences with and </w:t>
      </w:r>
      <w:r w:rsidRPr="00F154F7">
        <w:rPr>
          <w:rFonts w:ascii="Times New Roman" w:hAnsi="Times New Roman" w:cs="Times New Roman"/>
          <w:sz w:val="24"/>
          <w:szCs w:val="24"/>
        </w:rPr>
        <w:t>perspectives on</w:t>
      </w:r>
      <w:r w:rsidR="00D06B63" w:rsidRPr="00F154F7">
        <w:rPr>
          <w:rFonts w:ascii="Times New Roman" w:hAnsi="Times New Roman" w:cs="Times New Roman"/>
          <w:sz w:val="24"/>
          <w:szCs w:val="24"/>
        </w:rPr>
        <w:t xml:space="preserve"> </w:t>
      </w:r>
      <w:r w:rsidR="00420479" w:rsidRPr="00F154F7">
        <w:rPr>
          <w:rFonts w:ascii="Times New Roman" w:hAnsi="Times New Roman" w:cs="Times New Roman"/>
          <w:sz w:val="24"/>
          <w:szCs w:val="24"/>
        </w:rPr>
        <w:t xml:space="preserve">resources changes as a result of earnings increases, and how these perceptions may link to </w:t>
      </w:r>
      <w:r w:rsidR="00B31DD4">
        <w:rPr>
          <w:rFonts w:ascii="Times New Roman" w:hAnsi="Times New Roman" w:cs="Times New Roman"/>
          <w:sz w:val="24"/>
          <w:szCs w:val="24"/>
        </w:rPr>
        <w:t xml:space="preserve">their </w:t>
      </w:r>
      <w:r w:rsidR="00420479" w:rsidRPr="00F154F7">
        <w:rPr>
          <w:rFonts w:ascii="Times New Roman" w:hAnsi="Times New Roman" w:cs="Times New Roman"/>
          <w:sz w:val="24"/>
          <w:szCs w:val="24"/>
        </w:rPr>
        <w:t>labor force decision-making</w:t>
      </w:r>
      <w:r w:rsidR="00D06B63" w:rsidRPr="00F154F7">
        <w:rPr>
          <w:rFonts w:ascii="Times New Roman" w:hAnsi="Times New Roman" w:cs="Times New Roman"/>
          <w:sz w:val="24"/>
          <w:szCs w:val="24"/>
        </w:rPr>
        <w:t xml:space="preserve">. </w:t>
      </w:r>
    </w:p>
    <w:p w14:paraId="545E3CAE" w14:textId="2DEB43A2" w:rsidR="003C22A0" w:rsidRPr="00F154F7" w:rsidRDefault="00396D64" w:rsidP="00F154F7">
      <w:pPr>
        <w:spacing w:after="0"/>
        <w:rPr>
          <w:rFonts w:ascii="Times New Roman" w:hAnsi="Times New Roman" w:cs="Times New Roman"/>
          <w:sz w:val="24"/>
          <w:szCs w:val="24"/>
        </w:rPr>
      </w:pPr>
      <w:r w:rsidRPr="00F154F7">
        <w:rPr>
          <w:rFonts w:ascii="Times New Roman" w:hAnsi="Times New Roman" w:cs="Times New Roman"/>
          <w:sz w:val="24"/>
          <w:szCs w:val="24"/>
        </w:rPr>
        <w:t>We are seeking approval through this mechanism for</w:t>
      </w:r>
      <w:r w:rsidR="00363AFC">
        <w:rPr>
          <w:rFonts w:ascii="Times New Roman" w:hAnsi="Times New Roman" w:cs="Times New Roman"/>
          <w:sz w:val="24"/>
          <w:szCs w:val="24"/>
        </w:rPr>
        <w:t xml:space="preserve"> n</w:t>
      </w:r>
      <w:r w:rsidR="00D06B63" w:rsidRPr="00F154F7">
        <w:rPr>
          <w:rFonts w:ascii="Times New Roman" w:hAnsi="Times New Roman" w:cs="Times New Roman"/>
          <w:sz w:val="24"/>
          <w:szCs w:val="24"/>
        </w:rPr>
        <w:t>ine</w:t>
      </w:r>
      <w:r w:rsidR="005200F4" w:rsidRPr="00F154F7">
        <w:rPr>
          <w:rFonts w:ascii="Times New Roman" w:hAnsi="Times New Roman" w:cs="Times New Roman"/>
          <w:sz w:val="24"/>
          <w:szCs w:val="24"/>
        </w:rPr>
        <w:t xml:space="preserve"> 90-minute focus groups </w:t>
      </w:r>
      <w:r w:rsidR="00D92B7A" w:rsidRPr="00F154F7">
        <w:rPr>
          <w:rFonts w:ascii="Times New Roman" w:hAnsi="Times New Roman" w:cs="Times New Roman"/>
          <w:sz w:val="24"/>
          <w:szCs w:val="24"/>
        </w:rPr>
        <w:t xml:space="preserve">conducted </w:t>
      </w:r>
      <w:r w:rsidR="005200F4" w:rsidRPr="00F154F7">
        <w:rPr>
          <w:rFonts w:ascii="Times New Roman" w:hAnsi="Times New Roman" w:cs="Times New Roman"/>
          <w:sz w:val="24"/>
          <w:szCs w:val="24"/>
        </w:rPr>
        <w:t xml:space="preserve">with </w:t>
      </w:r>
      <w:r w:rsidR="00420479" w:rsidRPr="00F154F7">
        <w:rPr>
          <w:rFonts w:ascii="Times New Roman" w:hAnsi="Times New Roman" w:cs="Times New Roman"/>
          <w:sz w:val="24"/>
          <w:szCs w:val="24"/>
        </w:rPr>
        <w:t>parents</w:t>
      </w:r>
      <w:r w:rsidR="005200F4" w:rsidRPr="00F154F7">
        <w:rPr>
          <w:rFonts w:ascii="Times New Roman" w:hAnsi="Times New Roman" w:cs="Times New Roman"/>
          <w:sz w:val="24"/>
          <w:szCs w:val="24"/>
        </w:rPr>
        <w:t xml:space="preserve"> </w:t>
      </w:r>
      <w:r w:rsidR="00D06B63" w:rsidRPr="00F154F7">
        <w:rPr>
          <w:rFonts w:ascii="Times New Roman" w:hAnsi="Times New Roman" w:cs="Times New Roman"/>
          <w:sz w:val="24"/>
          <w:szCs w:val="24"/>
        </w:rPr>
        <w:t xml:space="preserve">who have </w:t>
      </w:r>
      <w:r w:rsidR="00420479" w:rsidRPr="00F154F7">
        <w:rPr>
          <w:rFonts w:ascii="Times New Roman" w:hAnsi="Times New Roman" w:cs="Times New Roman"/>
          <w:sz w:val="24"/>
          <w:szCs w:val="24"/>
        </w:rPr>
        <w:t>received at least one federal benefit program</w:t>
      </w:r>
      <w:r w:rsidR="00F14E9F" w:rsidRPr="00F154F7">
        <w:rPr>
          <w:rFonts w:ascii="Times New Roman" w:hAnsi="Times New Roman" w:cs="Times New Roman"/>
          <w:sz w:val="24"/>
          <w:szCs w:val="24"/>
        </w:rPr>
        <w:t xml:space="preserve"> out of the following: </w:t>
      </w:r>
      <w:r w:rsidR="00420479" w:rsidRPr="00F154F7">
        <w:rPr>
          <w:rFonts w:ascii="Times New Roman" w:hAnsi="Times New Roman" w:cs="Times New Roman"/>
          <w:sz w:val="24"/>
          <w:szCs w:val="24"/>
        </w:rPr>
        <w:t>SNAP, TANF (Temporary Assistance for Needy Families), housing assistance, EITC, child care subsidies, Medicaid, or CHIP (Chil</w:t>
      </w:r>
      <w:r w:rsidR="00F14E9F" w:rsidRPr="00F154F7">
        <w:rPr>
          <w:rFonts w:ascii="Times New Roman" w:hAnsi="Times New Roman" w:cs="Times New Roman"/>
          <w:sz w:val="24"/>
          <w:szCs w:val="24"/>
        </w:rPr>
        <w:t>dren Health Insurance Program</w:t>
      </w:r>
      <w:r w:rsidR="00363AFC">
        <w:rPr>
          <w:rFonts w:ascii="Times New Roman" w:hAnsi="Times New Roman" w:cs="Times New Roman"/>
          <w:sz w:val="24"/>
          <w:szCs w:val="24"/>
        </w:rPr>
        <w:t>)</w:t>
      </w:r>
      <w:r w:rsidR="005200F4" w:rsidRPr="00F154F7">
        <w:rPr>
          <w:rFonts w:ascii="Times New Roman" w:hAnsi="Times New Roman" w:cs="Times New Roman"/>
          <w:sz w:val="24"/>
          <w:szCs w:val="24"/>
        </w:rPr>
        <w:t xml:space="preserve">.  Of particular interest are: </w:t>
      </w:r>
      <w:r w:rsidR="00420479" w:rsidRPr="00F154F7">
        <w:rPr>
          <w:rFonts w:ascii="Times New Roman" w:eastAsia="Times New Roman" w:hAnsi="Times New Roman" w:cs="Times New Roman"/>
          <w:sz w:val="24"/>
          <w:szCs w:val="24"/>
        </w:rPr>
        <w:t xml:space="preserve">their expectation of benefit changes following a hypothetical earning increase, and </w:t>
      </w:r>
      <w:r w:rsidR="00F14E9F" w:rsidRPr="00F154F7">
        <w:rPr>
          <w:rFonts w:ascii="Times New Roman" w:eastAsia="Times New Roman" w:hAnsi="Times New Roman" w:cs="Times New Roman"/>
          <w:sz w:val="24"/>
          <w:szCs w:val="24"/>
        </w:rPr>
        <w:t xml:space="preserve">as such </w:t>
      </w:r>
      <w:r w:rsidR="00420479" w:rsidRPr="00F154F7">
        <w:rPr>
          <w:rFonts w:ascii="Times New Roman" w:eastAsia="Times New Roman" w:hAnsi="Times New Roman" w:cs="Times New Roman"/>
          <w:sz w:val="24"/>
          <w:szCs w:val="24"/>
        </w:rPr>
        <w:t>their inclination to increase labor force participation</w:t>
      </w:r>
      <w:r w:rsidR="005200F4" w:rsidRPr="00F154F7">
        <w:rPr>
          <w:rFonts w:ascii="Times New Roman" w:eastAsia="Times New Roman" w:hAnsi="Times New Roman" w:cs="Times New Roman"/>
          <w:sz w:val="24"/>
          <w:szCs w:val="24"/>
        </w:rPr>
        <w:t xml:space="preserve">. </w:t>
      </w:r>
      <w:r w:rsidR="005200F4" w:rsidRPr="00F154F7">
        <w:rPr>
          <w:rFonts w:ascii="Times New Roman" w:hAnsi="Times New Roman" w:cs="Times New Roman"/>
          <w:sz w:val="24"/>
          <w:szCs w:val="24"/>
        </w:rPr>
        <w:t xml:space="preserve"> All participation is strict</w:t>
      </w:r>
      <w:r w:rsidR="00000992" w:rsidRPr="00F154F7">
        <w:rPr>
          <w:rFonts w:ascii="Times New Roman" w:hAnsi="Times New Roman" w:cs="Times New Roman"/>
          <w:sz w:val="24"/>
          <w:szCs w:val="24"/>
        </w:rPr>
        <w:t>ly voluntary and focus group participants will use pseudonyms for the group discussion itself</w:t>
      </w:r>
      <w:r w:rsidR="00B31DD4">
        <w:rPr>
          <w:rFonts w:ascii="Times New Roman" w:hAnsi="Times New Roman" w:cs="Times New Roman"/>
          <w:sz w:val="24"/>
          <w:szCs w:val="24"/>
        </w:rPr>
        <w:t xml:space="preserve"> to ensure confidentiality</w:t>
      </w:r>
      <w:r w:rsidR="005200F4" w:rsidRPr="00F154F7">
        <w:rPr>
          <w:rFonts w:ascii="Times New Roman" w:hAnsi="Times New Roman" w:cs="Times New Roman"/>
          <w:sz w:val="24"/>
          <w:szCs w:val="24"/>
        </w:rPr>
        <w:t>.</w:t>
      </w:r>
      <w:r w:rsidR="005B0D78" w:rsidRPr="00F154F7">
        <w:rPr>
          <w:rFonts w:ascii="Times New Roman" w:eastAsia="Times New Roman" w:hAnsi="Times New Roman" w:cs="Times New Roman"/>
          <w:sz w:val="24"/>
          <w:szCs w:val="24"/>
        </w:rPr>
        <w:t xml:space="preserve">    </w:t>
      </w:r>
    </w:p>
    <w:p w14:paraId="3E4AB741" w14:textId="77777777" w:rsidR="003C22A0" w:rsidRPr="00F154F7" w:rsidRDefault="003C22A0" w:rsidP="00F154F7">
      <w:pPr>
        <w:spacing w:after="0"/>
        <w:rPr>
          <w:rFonts w:ascii="Times New Roman" w:hAnsi="Times New Roman" w:cs="Times New Roman"/>
          <w:sz w:val="24"/>
          <w:szCs w:val="24"/>
        </w:rPr>
      </w:pPr>
    </w:p>
    <w:p w14:paraId="5364FC7F" w14:textId="3EEC1D15" w:rsidR="00000992" w:rsidRPr="00F154F7" w:rsidRDefault="00000992" w:rsidP="00F154F7">
      <w:pPr>
        <w:spacing w:after="0"/>
        <w:rPr>
          <w:rFonts w:ascii="Times New Roman" w:hAnsi="Times New Roman" w:cs="Times New Roman"/>
          <w:sz w:val="24"/>
          <w:szCs w:val="24"/>
        </w:rPr>
      </w:pPr>
      <w:r w:rsidRPr="00F154F7">
        <w:rPr>
          <w:rFonts w:ascii="Times New Roman" w:hAnsi="Times New Roman" w:cs="Times New Roman"/>
          <w:sz w:val="24"/>
          <w:szCs w:val="24"/>
        </w:rPr>
        <w:t>This</w:t>
      </w:r>
      <w:r w:rsidR="005B0D78" w:rsidRPr="00F154F7">
        <w:rPr>
          <w:rFonts w:ascii="Times New Roman" w:hAnsi="Times New Roman" w:cs="Times New Roman"/>
          <w:sz w:val="24"/>
          <w:szCs w:val="24"/>
        </w:rPr>
        <w:t xml:space="preserve"> work is not intended to inform policy decisions; it is exploratory in nature. </w:t>
      </w:r>
      <w:r w:rsidRPr="00F154F7">
        <w:rPr>
          <w:rFonts w:ascii="Times New Roman" w:hAnsi="Times New Roman" w:cs="Times New Roman"/>
          <w:sz w:val="24"/>
          <w:szCs w:val="24"/>
        </w:rPr>
        <w:t>The findings from the focus group discussions will not be generalizable—they are based on a convenience sample.  The method of data collection was chosen due to the exploratory nature of this inquiry</w:t>
      </w:r>
      <w:r w:rsidR="00692D98">
        <w:rPr>
          <w:rFonts w:ascii="Times New Roman" w:hAnsi="Times New Roman" w:cs="Times New Roman"/>
          <w:sz w:val="24"/>
          <w:szCs w:val="24"/>
        </w:rPr>
        <w:t>, and this study should be considered hypothesis-generating</w:t>
      </w:r>
      <w:r w:rsidRPr="00F154F7">
        <w:rPr>
          <w:rFonts w:ascii="Times New Roman" w:hAnsi="Times New Roman" w:cs="Times New Roman"/>
          <w:sz w:val="24"/>
          <w:szCs w:val="24"/>
        </w:rPr>
        <w:t xml:space="preserve">.  Through the focus group discussions, the federal </w:t>
      </w:r>
      <w:r w:rsidR="00396D64" w:rsidRPr="00F154F7">
        <w:rPr>
          <w:rFonts w:ascii="Times New Roman" w:hAnsi="Times New Roman" w:cs="Times New Roman"/>
          <w:sz w:val="24"/>
          <w:szCs w:val="24"/>
        </w:rPr>
        <w:t>c</w:t>
      </w:r>
      <w:r w:rsidRPr="00F154F7">
        <w:rPr>
          <w:rFonts w:ascii="Times New Roman" w:hAnsi="Times New Roman" w:cs="Times New Roman"/>
          <w:sz w:val="24"/>
          <w:szCs w:val="24"/>
        </w:rPr>
        <w:t xml:space="preserve">ontractor will be able to collect </w:t>
      </w:r>
      <w:r w:rsidR="00160836" w:rsidRPr="00F154F7">
        <w:rPr>
          <w:rFonts w:ascii="Times New Roman" w:hAnsi="Times New Roman" w:cs="Times New Roman"/>
          <w:sz w:val="24"/>
          <w:szCs w:val="24"/>
        </w:rPr>
        <w:t xml:space="preserve">more </w:t>
      </w:r>
      <w:r w:rsidRPr="00F154F7">
        <w:rPr>
          <w:rFonts w:ascii="Times New Roman" w:hAnsi="Times New Roman" w:cs="Times New Roman"/>
          <w:sz w:val="24"/>
          <w:szCs w:val="24"/>
        </w:rPr>
        <w:t xml:space="preserve">nuanced and detailed information about the on-the-ground experiences </w:t>
      </w:r>
      <w:r w:rsidR="00B376CC" w:rsidRPr="00F154F7">
        <w:rPr>
          <w:rFonts w:ascii="Times New Roman" w:hAnsi="Times New Roman" w:cs="Times New Roman"/>
          <w:sz w:val="24"/>
          <w:szCs w:val="24"/>
        </w:rPr>
        <w:t xml:space="preserve">and perspectives </w:t>
      </w:r>
      <w:r w:rsidRPr="00F154F7">
        <w:rPr>
          <w:rFonts w:ascii="Times New Roman" w:hAnsi="Times New Roman" w:cs="Times New Roman"/>
          <w:sz w:val="24"/>
          <w:szCs w:val="24"/>
        </w:rPr>
        <w:t xml:space="preserve">of a sample of </w:t>
      </w:r>
      <w:r w:rsidR="00F14E9F" w:rsidRPr="00F154F7">
        <w:rPr>
          <w:rFonts w:ascii="Times New Roman" w:hAnsi="Times New Roman" w:cs="Times New Roman"/>
          <w:sz w:val="24"/>
          <w:szCs w:val="24"/>
        </w:rPr>
        <w:t>parents receiving government assistance</w:t>
      </w:r>
      <w:r w:rsidRPr="00F154F7">
        <w:rPr>
          <w:rFonts w:ascii="Times New Roman" w:hAnsi="Times New Roman" w:cs="Times New Roman"/>
          <w:sz w:val="24"/>
          <w:szCs w:val="24"/>
        </w:rPr>
        <w:t xml:space="preserve">.     </w:t>
      </w:r>
    </w:p>
    <w:p w14:paraId="643783B4" w14:textId="77777777" w:rsidR="003C22A0" w:rsidRPr="00F154F7" w:rsidRDefault="003C22A0" w:rsidP="00F154F7">
      <w:pPr>
        <w:spacing w:after="0"/>
        <w:ind w:left="720"/>
        <w:rPr>
          <w:rFonts w:ascii="Times New Roman" w:hAnsi="Times New Roman" w:cs="Times New Roman"/>
          <w:sz w:val="24"/>
          <w:szCs w:val="24"/>
        </w:rPr>
      </w:pPr>
    </w:p>
    <w:p w14:paraId="40C47BFD" w14:textId="77777777" w:rsidR="00B47055" w:rsidRPr="00F154F7" w:rsidRDefault="00801919"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 xml:space="preserve">Use of Improved Information </w:t>
      </w:r>
      <w:r w:rsidR="00B47055" w:rsidRPr="00F154F7">
        <w:rPr>
          <w:rFonts w:ascii="Times New Roman" w:hAnsi="Times New Roman" w:cs="Times New Roman"/>
          <w:b/>
          <w:bCs/>
          <w:sz w:val="24"/>
          <w:szCs w:val="24"/>
        </w:rPr>
        <w:t>Technology and Burden Reduction</w:t>
      </w:r>
    </w:p>
    <w:p w14:paraId="4CD56C74" w14:textId="77777777" w:rsidR="00B12F51" w:rsidRPr="00F154F7" w:rsidRDefault="00B12F51" w:rsidP="00F154F7">
      <w:pPr>
        <w:pStyle w:val="ListParagraph"/>
        <w:spacing w:after="0"/>
        <w:rPr>
          <w:rFonts w:ascii="Times New Roman" w:hAnsi="Times New Roman" w:cs="Times New Roman"/>
          <w:b/>
          <w:sz w:val="24"/>
          <w:szCs w:val="24"/>
        </w:rPr>
      </w:pPr>
    </w:p>
    <w:p w14:paraId="32AE8C49" w14:textId="77777777" w:rsidR="00E8736B" w:rsidRPr="00F154F7" w:rsidRDefault="00DC79CC" w:rsidP="00F154F7">
      <w:pPr>
        <w:spacing w:after="0"/>
        <w:rPr>
          <w:rFonts w:ascii="Times New Roman" w:hAnsi="Times New Roman" w:cs="Times New Roman"/>
          <w:sz w:val="24"/>
          <w:szCs w:val="24"/>
        </w:rPr>
      </w:pPr>
      <w:r w:rsidRPr="00F154F7">
        <w:rPr>
          <w:rFonts w:ascii="Times New Roman" w:hAnsi="Times New Roman" w:cs="Times New Roman"/>
          <w:sz w:val="24"/>
          <w:szCs w:val="24"/>
        </w:rPr>
        <w:t xml:space="preserve">Data will be collected via </w:t>
      </w:r>
      <w:r w:rsidR="00565E48" w:rsidRPr="00F154F7">
        <w:rPr>
          <w:rFonts w:ascii="Times New Roman" w:hAnsi="Times New Roman" w:cs="Times New Roman"/>
          <w:sz w:val="24"/>
          <w:szCs w:val="24"/>
        </w:rPr>
        <w:t xml:space="preserve">in-person </w:t>
      </w:r>
      <w:r w:rsidR="00801919" w:rsidRPr="00F154F7">
        <w:rPr>
          <w:rFonts w:ascii="Times New Roman" w:hAnsi="Times New Roman" w:cs="Times New Roman"/>
          <w:sz w:val="24"/>
          <w:szCs w:val="24"/>
        </w:rPr>
        <w:t>focus groups at community organization</w:t>
      </w:r>
      <w:r w:rsidR="00A749E3" w:rsidRPr="00F154F7">
        <w:rPr>
          <w:rFonts w:ascii="Times New Roman" w:hAnsi="Times New Roman" w:cs="Times New Roman"/>
          <w:sz w:val="24"/>
          <w:szCs w:val="24"/>
        </w:rPr>
        <w:t xml:space="preserve">s with </w:t>
      </w:r>
      <w:r w:rsidR="00686F9E" w:rsidRPr="00F154F7">
        <w:rPr>
          <w:rFonts w:ascii="Times New Roman" w:hAnsi="Times New Roman" w:cs="Times New Roman"/>
          <w:sz w:val="24"/>
          <w:szCs w:val="24"/>
        </w:rPr>
        <w:t>which</w:t>
      </w:r>
      <w:r w:rsidR="00A749E3" w:rsidRPr="00F154F7">
        <w:rPr>
          <w:rFonts w:ascii="Times New Roman" w:hAnsi="Times New Roman" w:cs="Times New Roman"/>
          <w:sz w:val="24"/>
          <w:szCs w:val="24"/>
        </w:rPr>
        <w:t xml:space="preserve"> the participants already have a relationship</w:t>
      </w:r>
      <w:r w:rsidR="002006E7" w:rsidRPr="00F154F7">
        <w:rPr>
          <w:rFonts w:ascii="Times New Roman" w:hAnsi="Times New Roman" w:cs="Times New Roman"/>
          <w:sz w:val="24"/>
          <w:szCs w:val="24"/>
        </w:rPr>
        <w:t>.</w:t>
      </w:r>
      <w:r w:rsidR="00565E48" w:rsidRPr="00F154F7">
        <w:rPr>
          <w:rFonts w:ascii="Times New Roman" w:hAnsi="Times New Roman" w:cs="Times New Roman"/>
          <w:sz w:val="24"/>
          <w:szCs w:val="24"/>
        </w:rPr>
        <w:t xml:space="preserve"> </w:t>
      </w:r>
      <w:r w:rsidR="00A749E3" w:rsidRPr="00F154F7">
        <w:rPr>
          <w:rFonts w:ascii="Times New Roman" w:hAnsi="Times New Roman" w:cs="Times New Roman"/>
          <w:sz w:val="24"/>
          <w:szCs w:val="24"/>
        </w:rPr>
        <w:t xml:space="preserve">The sample for this data collection will be one of convenience.  Where possible, focus groups will take place adjacent to activities in which participants may already plan to engage in order to </w:t>
      </w:r>
      <w:r w:rsidR="00797BFD" w:rsidRPr="00F154F7">
        <w:rPr>
          <w:rFonts w:ascii="Times New Roman" w:hAnsi="Times New Roman" w:cs="Times New Roman"/>
          <w:sz w:val="24"/>
          <w:szCs w:val="24"/>
        </w:rPr>
        <w:t xml:space="preserve">limit </w:t>
      </w:r>
      <w:r w:rsidR="00A749E3" w:rsidRPr="00F154F7">
        <w:rPr>
          <w:rFonts w:ascii="Times New Roman" w:hAnsi="Times New Roman" w:cs="Times New Roman"/>
          <w:sz w:val="24"/>
          <w:szCs w:val="24"/>
        </w:rPr>
        <w:t>their travel time</w:t>
      </w:r>
      <w:r w:rsidR="00801919" w:rsidRPr="00F154F7">
        <w:rPr>
          <w:rFonts w:ascii="Times New Roman" w:hAnsi="Times New Roman" w:cs="Times New Roman"/>
          <w:sz w:val="24"/>
          <w:szCs w:val="24"/>
        </w:rPr>
        <w:t xml:space="preserve"> and other aspects of burden</w:t>
      </w:r>
      <w:r w:rsidR="00A749E3" w:rsidRPr="00F154F7">
        <w:rPr>
          <w:rFonts w:ascii="Times New Roman" w:hAnsi="Times New Roman" w:cs="Times New Roman"/>
          <w:sz w:val="24"/>
          <w:szCs w:val="24"/>
        </w:rPr>
        <w:t xml:space="preserve">.  A laptop computer will be used to take notes during the discussions.  The discussions will also be audiotaped to ensure key themes are captured accurately.  </w:t>
      </w:r>
    </w:p>
    <w:p w14:paraId="6D48A6CE" w14:textId="77777777" w:rsidR="00B47055" w:rsidRPr="00F154F7" w:rsidRDefault="00B47055" w:rsidP="00F154F7">
      <w:pPr>
        <w:pStyle w:val="ListParagraph"/>
        <w:spacing w:after="0"/>
        <w:rPr>
          <w:rFonts w:ascii="Times New Roman" w:hAnsi="Times New Roman" w:cs="Times New Roman"/>
          <w:sz w:val="24"/>
          <w:szCs w:val="24"/>
        </w:rPr>
      </w:pPr>
    </w:p>
    <w:p w14:paraId="17342852" w14:textId="77777777" w:rsidR="00B47055" w:rsidRPr="00F154F7" w:rsidRDefault="00B47055"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Efforts to Identify Duplication and Use of Similar Information</w:t>
      </w:r>
    </w:p>
    <w:p w14:paraId="46FB9274" w14:textId="77777777" w:rsidR="00751CEB" w:rsidRPr="00F154F7" w:rsidRDefault="00751CEB" w:rsidP="00F154F7">
      <w:pPr>
        <w:pStyle w:val="ListParagraph"/>
        <w:spacing w:after="0"/>
        <w:rPr>
          <w:rFonts w:ascii="Times New Roman" w:hAnsi="Times New Roman" w:cs="Times New Roman"/>
          <w:sz w:val="24"/>
          <w:szCs w:val="24"/>
        </w:rPr>
      </w:pPr>
    </w:p>
    <w:p w14:paraId="3C2E3C9D" w14:textId="77777777" w:rsidR="00D71BDC" w:rsidRPr="00F154F7" w:rsidRDefault="00A749E3" w:rsidP="00F154F7">
      <w:pPr>
        <w:spacing w:after="0"/>
        <w:rPr>
          <w:rFonts w:ascii="Times New Roman" w:hAnsi="Times New Roman" w:cs="Times New Roman"/>
          <w:sz w:val="24"/>
          <w:szCs w:val="24"/>
        </w:rPr>
      </w:pPr>
      <w:r w:rsidRPr="00F154F7">
        <w:rPr>
          <w:rFonts w:ascii="Times New Roman" w:hAnsi="Times New Roman" w:cs="Times New Roman"/>
          <w:sz w:val="24"/>
          <w:szCs w:val="24"/>
        </w:rPr>
        <w:t xml:space="preserve">To our knowledge, there is no information that has been or is currently </w:t>
      </w:r>
      <w:r w:rsidR="00D71BDC" w:rsidRPr="00F154F7">
        <w:rPr>
          <w:rFonts w:ascii="Times New Roman" w:hAnsi="Times New Roman" w:cs="Times New Roman"/>
          <w:sz w:val="24"/>
          <w:szCs w:val="24"/>
        </w:rPr>
        <w:t>being collected similar to this</w:t>
      </w:r>
      <w:r w:rsidRPr="00F154F7">
        <w:rPr>
          <w:rFonts w:ascii="Times New Roman" w:hAnsi="Times New Roman" w:cs="Times New Roman"/>
          <w:sz w:val="24"/>
          <w:szCs w:val="24"/>
        </w:rPr>
        <w:t>.  This is an exploratory study to allow us to better understan</w:t>
      </w:r>
      <w:r w:rsidR="00D71BDC" w:rsidRPr="00F154F7">
        <w:rPr>
          <w:rFonts w:ascii="Times New Roman" w:hAnsi="Times New Roman" w:cs="Times New Roman"/>
          <w:sz w:val="24"/>
          <w:szCs w:val="24"/>
        </w:rPr>
        <w:t xml:space="preserve">d the perspectives of working parents </w:t>
      </w:r>
      <w:r w:rsidR="00F14E9F" w:rsidRPr="00F154F7">
        <w:rPr>
          <w:rFonts w:ascii="Times New Roman" w:hAnsi="Times New Roman" w:cs="Times New Roman"/>
          <w:sz w:val="24"/>
          <w:szCs w:val="24"/>
        </w:rPr>
        <w:t xml:space="preserve">about benefit changes following earnings increases. </w:t>
      </w:r>
      <w:r w:rsidRPr="00F154F7">
        <w:rPr>
          <w:rFonts w:ascii="Times New Roman" w:hAnsi="Times New Roman" w:cs="Times New Roman"/>
          <w:sz w:val="24"/>
          <w:szCs w:val="24"/>
        </w:rPr>
        <w:t xml:space="preserve">  </w:t>
      </w:r>
      <w:r w:rsidR="00947DAA" w:rsidRPr="00F154F7">
        <w:rPr>
          <w:rFonts w:ascii="Times New Roman" w:hAnsi="Times New Roman" w:cs="Times New Roman"/>
          <w:sz w:val="24"/>
          <w:szCs w:val="24"/>
        </w:rPr>
        <w:t>ASPE staff has scanned the literature</w:t>
      </w:r>
      <w:r w:rsidR="00F14E9F" w:rsidRPr="00F154F7">
        <w:rPr>
          <w:rFonts w:ascii="Times New Roman" w:hAnsi="Times New Roman" w:cs="Times New Roman"/>
          <w:sz w:val="24"/>
          <w:szCs w:val="24"/>
        </w:rPr>
        <w:t>, and t</w:t>
      </w:r>
      <w:r w:rsidR="00C03302" w:rsidRPr="00F154F7">
        <w:rPr>
          <w:rFonts w:ascii="Times New Roman" w:hAnsi="Times New Roman" w:cs="Times New Roman"/>
          <w:sz w:val="24"/>
          <w:szCs w:val="24"/>
        </w:rPr>
        <w:t>h</w:t>
      </w:r>
      <w:r w:rsidR="00D71BDC" w:rsidRPr="00F154F7">
        <w:rPr>
          <w:rFonts w:ascii="Times New Roman" w:hAnsi="Times New Roman" w:cs="Times New Roman"/>
          <w:sz w:val="24"/>
          <w:szCs w:val="24"/>
        </w:rPr>
        <w:t xml:space="preserve">is information-gathering confirms the lack of similar existing data. </w:t>
      </w:r>
      <w:r w:rsidR="00947DAA" w:rsidRPr="00F154F7">
        <w:rPr>
          <w:rFonts w:ascii="Times New Roman" w:hAnsi="Times New Roman" w:cs="Times New Roman"/>
          <w:sz w:val="24"/>
          <w:szCs w:val="24"/>
        </w:rPr>
        <w:t xml:space="preserve"> </w:t>
      </w:r>
    </w:p>
    <w:p w14:paraId="54D83005" w14:textId="77777777" w:rsidR="00947DAA" w:rsidRPr="00F154F7" w:rsidRDefault="00947DAA" w:rsidP="00F154F7">
      <w:pPr>
        <w:pStyle w:val="ListParagraph"/>
        <w:spacing w:after="0"/>
        <w:rPr>
          <w:rFonts w:ascii="Times New Roman" w:hAnsi="Times New Roman" w:cs="Times New Roman"/>
          <w:sz w:val="24"/>
          <w:szCs w:val="24"/>
        </w:rPr>
      </w:pPr>
    </w:p>
    <w:p w14:paraId="04B7199E" w14:textId="77777777" w:rsidR="00B12F51" w:rsidRPr="00F154F7" w:rsidRDefault="00B47055"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Impact on Small Businesses or Other Small Entities</w:t>
      </w:r>
    </w:p>
    <w:p w14:paraId="7F5E8827" w14:textId="77777777" w:rsidR="00D71BDC" w:rsidRPr="00F154F7" w:rsidRDefault="00D71BDC" w:rsidP="00F154F7">
      <w:pPr>
        <w:spacing w:after="0"/>
        <w:rPr>
          <w:rFonts w:ascii="Times New Roman" w:hAnsi="Times New Roman" w:cs="Times New Roman"/>
          <w:sz w:val="24"/>
          <w:szCs w:val="24"/>
        </w:rPr>
      </w:pPr>
    </w:p>
    <w:p w14:paraId="689A447D" w14:textId="77777777" w:rsidR="0053557D" w:rsidRPr="00F154F7" w:rsidRDefault="00D26A64" w:rsidP="00F154F7">
      <w:pPr>
        <w:spacing w:after="0"/>
        <w:rPr>
          <w:rFonts w:ascii="Times New Roman" w:hAnsi="Times New Roman" w:cs="Times New Roman"/>
          <w:sz w:val="24"/>
          <w:szCs w:val="24"/>
        </w:rPr>
      </w:pPr>
      <w:r w:rsidRPr="00F154F7">
        <w:rPr>
          <w:rFonts w:ascii="Times New Roman" w:hAnsi="Times New Roman" w:cs="Times New Roman"/>
          <w:sz w:val="24"/>
          <w:szCs w:val="24"/>
        </w:rPr>
        <w:t>N</w:t>
      </w:r>
      <w:r w:rsidR="00AF2252" w:rsidRPr="00F154F7">
        <w:rPr>
          <w:rFonts w:ascii="Times New Roman" w:hAnsi="Times New Roman" w:cs="Times New Roman"/>
          <w:sz w:val="24"/>
          <w:szCs w:val="24"/>
        </w:rPr>
        <w:t xml:space="preserve">o small businesses will be </w:t>
      </w:r>
      <w:r w:rsidR="00396D64" w:rsidRPr="00F154F7">
        <w:rPr>
          <w:rFonts w:ascii="Times New Roman" w:hAnsi="Times New Roman" w:cs="Times New Roman"/>
          <w:sz w:val="24"/>
          <w:szCs w:val="24"/>
        </w:rPr>
        <w:t xml:space="preserve">impacted or </w:t>
      </w:r>
      <w:r w:rsidR="00AF2252" w:rsidRPr="00F154F7">
        <w:rPr>
          <w:rFonts w:ascii="Times New Roman" w:hAnsi="Times New Roman" w:cs="Times New Roman"/>
          <w:sz w:val="24"/>
          <w:szCs w:val="24"/>
        </w:rPr>
        <w:t>involved in this data collection</w:t>
      </w:r>
      <w:r w:rsidRPr="00F154F7">
        <w:rPr>
          <w:rFonts w:ascii="Times New Roman" w:hAnsi="Times New Roman" w:cs="Times New Roman"/>
          <w:sz w:val="24"/>
          <w:szCs w:val="24"/>
        </w:rPr>
        <w:t>.</w:t>
      </w:r>
    </w:p>
    <w:p w14:paraId="0142673A" w14:textId="77777777" w:rsidR="007C007C" w:rsidRPr="00F154F7" w:rsidRDefault="007C007C" w:rsidP="00F154F7">
      <w:pPr>
        <w:pStyle w:val="ListParagraph"/>
        <w:spacing w:after="0"/>
        <w:rPr>
          <w:rFonts w:ascii="Times New Roman" w:hAnsi="Times New Roman" w:cs="Times New Roman"/>
          <w:sz w:val="24"/>
          <w:szCs w:val="24"/>
        </w:rPr>
      </w:pPr>
    </w:p>
    <w:p w14:paraId="6B7EBA30" w14:textId="77777777" w:rsidR="00B12F51" w:rsidRPr="00F154F7" w:rsidRDefault="00B47055"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Consequences of Collecting the Information Less Frequently</w:t>
      </w:r>
      <w:r w:rsidRPr="00F154F7">
        <w:rPr>
          <w:rFonts w:ascii="Times New Roman" w:hAnsi="Times New Roman" w:cs="Times New Roman"/>
          <w:b/>
          <w:sz w:val="24"/>
          <w:szCs w:val="24"/>
        </w:rPr>
        <w:t xml:space="preserve"> </w:t>
      </w:r>
      <w:r w:rsidR="00D95FBF" w:rsidRPr="00F154F7">
        <w:rPr>
          <w:rFonts w:ascii="Times New Roman" w:hAnsi="Times New Roman" w:cs="Times New Roman"/>
          <w:b/>
          <w:sz w:val="24"/>
          <w:szCs w:val="24"/>
        </w:rPr>
        <w:t xml:space="preserve">   </w:t>
      </w:r>
    </w:p>
    <w:p w14:paraId="77B9C463" w14:textId="77777777" w:rsidR="00D71BDC" w:rsidRPr="00F154F7" w:rsidRDefault="00D71BDC" w:rsidP="00F154F7">
      <w:pPr>
        <w:spacing w:after="0"/>
        <w:rPr>
          <w:rFonts w:ascii="Times New Roman" w:hAnsi="Times New Roman" w:cs="Times New Roman"/>
          <w:sz w:val="24"/>
          <w:szCs w:val="24"/>
        </w:rPr>
      </w:pPr>
    </w:p>
    <w:p w14:paraId="2CB00692" w14:textId="77777777" w:rsidR="00565E48" w:rsidRPr="00F154F7" w:rsidRDefault="00607F7C" w:rsidP="00F154F7">
      <w:pPr>
        <w:spacing w:after="0"/>
        <w:rPr>
          <w:rFonts w:ascii="Times New Roman" w:hAnsi="Times New Roman" w:cs="Times New Roman"/>
          <w:sz w:val="24"/>
          <w:szCs w:val="24"/>
        </w:rPr>
      </w:pPr>
      <w:r w:rsidRPr="00F154F7">
        <w:rPr>
          <w:rFonts w:ascii="Times New Roman" w:hAnsi="Times New Roman" w:cs="Times New Roman"/>
          <w:sz w:val="24"/>
          <w:szCs w:val="24"/>
        </w:rPr>
        <w:t xml:space="preserve">This request is for </w:t>
      </w:r>
      <w:r w:rsidR="00667C89" w:rsidRPr="00F154F7">
        <w:rPr>
          <w:rFonts w:ascii="Times New Roman" w:hAnsi="Times New Roman" w:cs="Times New Roman"/>
          <w:sz w:val="24"/>
          <w:szCs w:val="24"/>
        </w:rPr>
        <w:t xml:space="preserve">a </w:t>
      </w:r>
      <w:r w:rsidR="00BC5BB2" w:rsidRPr="00F154F7">
        <w:rPr>
          <w:rFonts w:ascii="Times New Roman" w:hAnsi="Times New Roman" w:cs="Times New Roman"/>
          <w:sz w:val="24"/>
          <w:szCs w:val="24"/>
        </w:rPr>
        <w:t>one</w:t>
      </w:r>
      <w:r w:rsidR="00607528" w:rsidRPr="00F154F7">
        <w:rPr>
          <w:rFonts w:ascii="Times New Roman" w:hAnsi="Times New Roman" w:cs="Times New Roman"/>
          <w:sz w:val="24"/>
          <w:szCs w:val="24"/>
        </w:rPr>
        <w:t>-</w:t>
      </w:r>
      <w:r w:rsidR="00BC5BB2" w:rsidRPr="00F154F7">
        <w:rPr>
          <w:rFonts w:ascii="Times New Roman" w:hAnsi="Times New Roman" w:cs="Times New Roman"/>
          <w:sz w:val="24"/>
          <w:szCs w:val="24"/>
        </w:rPr>
        <w:t>time data collection</w:t>
      </w:r>
      <w:r w:rsidR="00396D64" w:rsidRPr="00F154F7">
        <w:rPr>
          <w:rFonts w:ascii="Times New Roman" w:hAnsi="Times New Roman" w:cs="Times New Roman"/>
          <w:sz w:val="24"/>
          <w:szCs w:val="24"/>
        </w:rPr>
        <w:t xml:space="preserve"> where the data have not previously been collected elsewhere</w:t>
      </w:r>
      <w:r w:rsidR="00BC5BB2" w:rsidRPr="00F154F7">
        <w:rPr>
          <w:rFonts w:ascii="Times New Roman" w:hAnsi="Times New Roman" w:cs="Times New Roman"/>
          <w:sz w:val="24"/>
          <w:szCs w:val="24"/>
        </w:rPr>
        <w:t>.</w:t>
      </w:r>
      <w:r w:rsidR="0053557D" w:rsidRPr="00F154F7">
        <w:rPr>
          <w:rFonts w:ascii="Times New Roman" w:hAnsi="Times New Roman" w:cs="Times New Roman"/>
          <w:sz w:val="24"/>
          <w:szCs w:val="24"/>
        </w:rPr>
        <w:t xml:space="preserve">  </w:t>
      </w:r>
    </w:p>
    <w:p w14:paraId="77F8EB93" w14:textId="77777777" w:rsidR="00BF11A1" w:rsidRPr="00F154F7" w:rsidRDefault="00BF11A1" w:rsidP="00F154F7">
      <w:pPr>
        <w:spacing w:after="0"/>
        <w:rPr>
          <w:rFonts w:ascii="Times New Roman" w:hAnsi="Times New Roman" w:cs="Times New Roman"/>
          <w:sz w:val="24"/>
          <w:szCs w:val="24"/>
        </w:rPr>
      </w:pPr>
    </w:p>
    <w:p w14:paraId="23724CC2" w14:textId="77777777" w:rsidR="00B12F51" w:rsidRPr="00F154F7" w:rsidRDefault="00B47055"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Special Circumstances Relating to the Guidelines of 5 CFR 1320.5</w:t>
      </w:r>
    </w:p>
    <w:p w14:paraId="72F766BF" w14:textId="77777777" w:rsidR="00D71BDC" w:rsidRPr="00F154F7" w:rsidRDefault="00D71BDC" w:rsidP="00F154F7">
      <w:pPr>
        <w:spacing w:after="0"/>
        <w:rPr>
          <w:rFonts w:ascii="Times New Roman" w:hAnsi="Times New Roman" w:cs="Times New Roman"/>
          <w:sz w:val="24"/>
          <w:szCs w:val="24"/>
        </w:rPr>
      </w:pPr>
    </w:p>
    <w:p w14:paraId="182D970A" w14:textId="77777777" w:rsidR="00F52BCC" w:rsidRPr="00F154F7" w:rsidRDefault="00A809AA" w:rsidP="00F154F7">
      <w:pPr>
        <w:spacing w:after="0"/>
        <w:rPr>
          <w:rFonts w:ascii="Times New Roman" w:hAnsi="Times New Roman" w:cs="Times New Roman"/>
          <w:sz w:val="24"/>
          <w:szCs w:val="24"/>
        </w:rPr>
      </w:pPr>
      <w:r w:rsidRPr="00F154F7">
        <w:rPr>
          <w:rFonts w:ascii="Times New Roman" w:hAnsi="Times New Roman" w:cs="Times New Roman"/>
          <w:sz w:val="24"/>
          <w:szCs w:val="24"/>
        </w:rPr>
        <w:t xml:space="preserve">There are no special circumstances with this information collection package. </w:t>
      </w:r>
      <w:r w:rsidR="00835CA7" w:rsidRPr="00F154F7">
        <w:rPr>
          <w:rFonts w:ascii="Times New Roman" w:hAnsi="Times New Roman" w:cs="Times New Roman"/>
          <w:sz w:val="24"/>
          <w:szCs w:val="24"/>
        </w:rPr>
        <w:t>This request fully complies with the regulation 5 CFR 1320.5</w:t>
      </w:r>
      <w:r w:rsidR="00D95FBF" w:rsidRPr="00F154F7">
        <w:rPr>
          <w:rFonts w:ascii="Times New Roman" w:hAnsi="Times New Roman" w:cs="Times New Roman"/>
          <w:sz w:val="24"/>
          <w:szCs w:val="24"/>
        </w:rPr>
        <w:t xml:space="preserve"> and will be voluntary</w:t>
      </w:r>
      <w:r w:rsidR="00835CA7" w:rsidRPr="00F154F7">
        <w:rPr>
          <w:rFonts w:ascii="Times New Roman" w:hAnsi="Times New Roman" w:cs="Times New Roman"/>
          <w:sz w:val="24"/>
          <w:szCs w:val="24"/>
        </w:rPr>
        <w:t>.</w:t>
      </w:r>
    </w:p>
    <w:p w14:paraId="2808129B" w14:textId="77777777" w:rsidR="00F52BCC" w:rsidRPr="00F154F7" w:rsidRDefault="00F52BCC" w:rsidP="00F154F7">
      <w:pPr>
        <w:pStyle w:val="ListParagraph"/>
        <w:spacing w:after="0"/>
        <w:rPr>
          <w:rFonts w:ascii="Times New Roman" w:hAnsi="Times New Roman" w:cs="Times New Roman"/>
          <w:sz w:val="24"/>
          <w:szCs w:val="24"/>
        </w:rPr>
      </w:pPr>
    </w:p>
    <w:p w14:paraId="58BE9215" w14:textId="77777777" w:rsidR="00B12F51" w:rsidRPr="00F154F7" w:rsidRDefault="0088467A" w:rsidP="00F154F7">
      <w:pPr>
        <w:pStyle w:val="ListParagraph"/>
        <w:numPr>
          <w:ilvl w:val="0"/>
          <w:numId w:val="2"/>
        </w:numPr>
        <w:spacing w:after="0"/>
        <w:rPr>
          <w:rFonts w:ascii="Times New Roman" w:hAnsi="Times New Roman" w:cs="Times New Roman"/>
          <w:b/>
          <w:bCs/>
          <w:sz w:val="24"/>
          <w:szCs w:val="24"/>
        </w:rPr>
      </w:pPr>
      <w:r w:rsidRPr="00F154F7">
        <w:rPr>
          <w:rFonts w:ascii="Times New Roman" w:hAnsi="Times New Roman" w:cs="Times New Roman"/>
          <w:b/>
          <w:bCs/>
          <w:sz w:val="24"/>
          <w:szCs w:val="24"/>
        </w:rPr>
        <w:t>Comments in Response to the Federal Register Notice and Efforts to Consult Outside the Agency</w:t>
      </w:r>
    </w:p>
    <w:p w14:paraId="21F71E4D" w14:textId="77777777" w:rsidR="00607528" w:rsidRPr="00F154F7" w:rsidRDefault="00607528" w:rsidP="00F154F7">
      <w:pPr>
        <w:autoSpaceDE w:val="0"/>
        <w:autoSpaceDN w:val="0"/>
        <w:adjustRightInd w:val="0"/>
        <w:ind w:right="720"/>
        <w:rPr>
          <w:rFonts w:ascii="Times New Roman" w:hAnsi="Times New Roman" w:cs="Times New Roman"/>
          <w:sz w:val="24"/>
          <w:szCs w:val="24"/>
        </w:rPr>
      </w:pPr>
    </w:p>
    <w:p w14:paraId="20522E51" w14:textId="77777777" w:rsidR="00A809AA" w:rsidRPr="00F154F7" w:rsidRDefault="00C768E5" w:rsidP="00F154F7">
      <w:pPr>
        <w:autoSpaceDE w:val="0"/>
        <w:autoSpaceDN w:val="0"/>
        <w:adjustRightInd w:val="0"/>
        <w:ind w:right="720"/>
        <w:rPr>
          <w:rFonts w:ascii="Times New Roman" w:hAnsi="Times New Roman" w:cs="Times New Roman"/>
          <w:sz w:val="24"/>
          <w:szCs w:val="24"/>
        </w:rPr>
      </w:pPr>
      <w:r w:rsidRPr="00F154F7">
        <w:rPr>
          <w:rFonts w:ascii="Times New Roman" w:hAnsi="Times New Roman" w:cs="Times New Roman"/>
          <w:sz w:val="24"/>
          <w:szCs w:val="24"/>
        </w:rPr>
        <w:t xml:space="preserve">This data collection is being conducted using the Generic Information Collection mechanism </w:t>
      </w:r>
      <w:r w:rsidR="004331EC" w:rsidRPr="00F154F7">
        <w:rPr>
          <w:rFonts w:ascii="Times New Roman" w:hAnsi="Times New Roman" w:cs="Times New Roman"/>
          <w:sz w:val="24"/>
          <w:szCs w:val="24"/>
        </w:rPr>
        <w:t xml:space="preserve">through ASPE </w:t>
      </w:r>
      <w:r w:rsidRPr="00F154F7">
        <w:rPr>
          <w:rFonts w:ascii="Times New Roman" w:hAnsi="Times New Roman" w:cs="Times New Roman"/>
          <w:sz w:val="24"/>
          <w:szCs w:val="24"/>
        </w:rPr>
        <w:t>– OMB No. 09</w:t>
      </w:r>
      <w:r w:rsidR="00890A23" w:rsidRPr="00F154F7">
        <w:rPr>
          <w:rFonts w:ascii="Times New Roman" w:hAnsi="Times New Roman" w:cs="Times New Roman"/>
          <w:sz w:val="24"/>
          <w:szCs w:val="24"/>
        </w:rPr>
        <w:t>90</w:t>
      </w:r>
      <w:r w:rsidRPr="00F154F7">
        <w:rPr>
          <w:rFonts w:ascii="Times New Roman" w:hAnsi="Times New Roman" w:cs="Times New Roman"/>
          <w:sz w:val="24"/>
          <w:szCs w:val="24"/>
        </w:rPr>
        <w:t>-</w:t>
      </w:r>
      <w:r w:rsidR="00890A23" w:rsidRPr="00F154F7">
        <w:rPr>
          <w:rFonts w:ascii="Times New Roman" w:hAnsi="Times New Roman" w:cs="Times New Roman"/>
          <w:sz w:val="24"/>
          <w:szCs w:val="24"/>
        </w:rPr>
        <w:t>0421</w:t>
      </w:r>
      <w:r w:rsidR="00BE738E" w:rsidRPr="00F154F7">
        <w:rPr>
          <w:rFonts w:ascii="Times New Roman" w:hAnsi="Times New Roman" w:cs="Times New Roman"/>
          <w:sz w:val="24"/>
          <w:szCs w:val="24"/>
        </w:rPr>
        <w:t xml:space="preserve">. </w:t>
      </w:r>
    </w:p>
    <w:p w14:paraId="0BC791B3" w14:textId="77777777" w:rsidR="00B12F51" w:rsidRPr="00F154F7" w:rsidRDefault="0088467A"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Explanation of Any Payment or Gift to Respondents</w:t>
      </w:r>
    </w:p>
    <w:p w14:paraId="022D4351" w14:textId="77777777" w:rsidR="0029014F" w:rsidRPr="00F154F7" w:rsidRDefault="0029014F" w:rsidP="00F154F7">
      <w:pPr>
        <w:spacing w:after="0"/>
        <w:rPr>
          <w:rFonts w:ascii="Times New Roman" w:hAnsi="Times New Roman" w:cs="Times New Roman"/>
          <w:sz w:val="24"/>
          <w:szCs w:val="24"/>
        </w:rPr>
      </w:pPr>
    </w:p>
    <w:p w14:paraId="1D7C3240" w14:textId="45DCF98C" w:rsidR="00801919" w:rsidRPr="00F154F7" w:rsidRDefault="0029014F" w:rsidP="00F154F7">
      <w:pPr>
        <w:spacing w:before="120" w:after="120"/>
        <w:rPr>
          <w:rFonts w:ascii="Times New Roman" w:eastAsia="Times New Roman" w:hAnsi="Times New Roman" w:cs="Times New Roman"/>
          <w:iCs/>
          <w:sz w:val="24"/>
          <w:szCs w:val="24"/>
        </w:rPr>
      </w:pPr>
      <w:r w:rsidRPr="00F154F7">
        <w:rPr>
          <w:rFonts w:ascii="Times New Roman" w:hAnsi="Times New Roman" w:cs="Times New Roman"/>
          <w:sz w:val="24"/>
          <w:szCs w:val="24"/>
        </w:rPr>
        <w:t xml:space="preserve">The </w:t>
      </w:r>
      <w:r w:rsidR="005F2C83" w:rsidRPr="00F154F7">
        <w:rPr>
          <w:rFonts w:ascii="Times New Roman" w:hAnsi="Times New Roman" w:cs="Times New Roman"/>
          <w:sz w:val="24"/>
          <w:szCs w:val="24"/>
        </w:rPr>
        <w:t>c</w:t>
      </w:r>
      <w:r w:rsidRPr="00F154F7">
        <w:rPr>
          <w:rFonts w:ascii="Times New Roman" w:hAnsi="Times New Roman" w:cs="Times New Roman"/>
          <w:sz w:val="24"/>
          <w:szCs w:val="24"/>
        </w:rPr>
        <w:t xml:space="preserve">ontractor will </w:t>
      </w:r>
      <w:r w:rsidR="00F543FA" w:rsidRPr="00F154F7">
        <w:rPr>
          <w:rFonts w:ascii="Times New Roman" w:eastAsia="Times New Roman" w:hAnsi="Times New Roman" w:cs="Times New Roman"/>
          <w:sz w:val="24"/>
          <w:szCs w:val="24"/>
        </w:rPr>
        <w:t xml:space="preserve">provide participants </w:t>
      </w:r>
      <w:r w:rsidR="0080245C" w:rsidRPr="00F154F7">
        <w:rPr>
          <w:rFonts w:ascii="Times New Roman" w:eastAsia="Times New Roman" w:hAnsi="Times New Roman" w:cs="Times New Roman"/>
          <w:sz w:val="24"/>
          <w:szCs w:val="24"/>
        </w:rPr>
        <w:t>with $</w:t>
      </w:r>
      <w:r w:rsidR="00D80237">
        <w:rPr>
          <w:rFonts w:ascii="Times New Roman" w:eastAsia="Times New Roman" w:hAnsi="Times New Roman" w:cs="Times New Roman"/>
          <w:sz w:val="24"/>
          <w:szCs w:val="24"/>
        </w:rPr>
        <w:t>5</w:t>
      </w:r>
      <w:r w:rsidR="0080245C" w:rsidRPr="00F154F7">
        <w:rPr>
          <w:rFonts w:ascii="Times New Roman" w:eastAsia="Times New Roman" w:hAnsi="Times New Roman" w:cs="Times New Roman"/>
          <w:sz w:val="24"/>
          <w:szCs w:val="24"/>
        </w:rPr>
        <w:t xml:space="preserve">0 to help </w:t>
      </w:r>
      <w:r w:rsidR="00F14E9F" w:rsidRPr="00F154F7">
        <w:rPr>
          <w:rFonts w:ascii="Times New Roman" w:eastAsia="Times New Roman" w:hAnsi="Times New Roman" w:cs="Times New Roman"/>
          <w:sz w:val="24"/>
          <w:szCs w:val="24"/>
        </w:rPr>
        <w:t xml:space="preserve">to compensate for participants’ time while </w:t>
      </w:r>
      <w:r w:rsidR="0080245C" w:rsidRPr="00F154F7">
        <w:rPr>
          <w:rFonts w:ascii="Times New Roman" w:eastAsia="Times New Roman" w:hAnsi="Times New Roman" w:cs="Times New Roman"/>
          <w:sz w:val="24"/>
          <w:szCs w:val="24"/>
        </w:rPr>
        <w:t xml:space="preserve">participating in the focus groups.  </w:t>
      </w:r>
      <w:r w:rsidR="00D80237" w:rsidRPr="0048158A">
        <w:rPr>
          <w:rFonts w:ascii="Times New Roman" w:eastAsia="Times New Roman" w:hAnsi="Times New Roman" w:cs="Times New Roman"/>
          <w:sz w:val="24"/>
          <w:szCs w:val="24"/>
        </w:rPr>
        <w:t xml:space="preserve">They are low-income </w:t>
      </w:r>
      <w:r w:rsidR="0004357D">
        <w:rPr>
          <w:rFonts w:ascii="Times New Roman" w:eastAsia="Times New Roman" w:hAnsi="Times New Roman" w:cs="Times New Roman"/>
          <w:sz w:val="24"/>
          <w:szCs w:val="24"/>
        </w:rPr>
        <w:t xml:space="preserve">working </w:t>
      </w:r>
      <w:r w:rsidR="00D80237">
        <w:rPr>
          <w:rFonts w:ascii="Times New Roman" w:eastAsia="Times New Roman" w:hAnsi="Times New Roman" w:cs="Times New Roman"/>
          <w:sz w:val="24"/>
          <w:szCs w:val="24"/>
        </w:rPr>
        <w:t>parents, and most</w:t>
      </w:r>
      <w:r w:rsidR="00D80237" w:rsidRPr="0048158A">
        <w:rPr>
          <w:rFonts w:ascii="Times New Roman" w:eastAsia="Times New Roman" w:hAnsi="Times New Roman" w:cs="Times New Roman"/>
          <w:sz w:val="24"/>
          <w:szCs w:val="24"/>
        </w:rPr>
        <w:t xml:space="preserve"> will have hourly jobs</w:t>
      </w:r>
      <w:r w:rsidR="00D80237">
        <w:rPr>
          <w:rFonts w:ascii="Times New Roman" w:eastAsia="Times New Roman" w:hAnsi="Times New Roman" w:cs="Times New Roman"/>
          <w:sz w:val="24"/>
          <w:szCs w:val="24"/>
        </w:rPr>
        <w:t>, as well as childcare and transportation expenses</w:t>
      </w:r>
      <w:r w:rsidR="00D80237" w:rsidRPr="0048158A">
        <w:rPr>
          <w:rFonts w:ascii="Times New Roman" w:eastAsia="Times New Roman" w:hAnsi="Times New Roman" w:cs="Times New Roman"/>
          <w:sz w:val="24"/>
          <w:szCs w:val="24"/>
        </w:rPr>
        <w:t xml:space="preserve">. </w:t>
      </w:r>
      <w:r w:rsidR="00B904D2" w:rsidRPr="00F154F7">
        <w:rPr>
          <w:rFonts w:ascii="Times New Roman" w:eastAsia="Times New Roman" w:hAnsi="Times New Roman" w:cs="Times New Roman"/>
          <w:iCs/>
          <w:sz w:val="24"/>
          <w:szCs w:val="24"/>
        </w:rPr>
        <w:t xml:space="preserve">Evidence </w:t>
      </w:r>
      <w:r w:rsidR="00801919" w:rsidRPr="00F154F7">
        <w:rPr>
          <w:rFonts w:ascii="Times New Roman" w:eastAsia="Times New Roman" w:hAnsi="Times New Roman" w:cs="Times New Roman"/>
          <w:iCs/>
          <w:sz w:val="24"/>
          <w:szCs w:val="24"/>
        </w:rPr>
        <w:t xml:space="preserve">shows that monetary </w:t>
      </w:r>
      <w:r w:rsidR="00833E27" w:rsidRPr="00F154F7">
        <w:rPr>
          <w:rFonts w:ascii="Times New Roman" w:eastAsia="Times New Roman" w:hAnsi="Times New Roman" w:cs="Times New Roman"/>
          <w:iCs/>
          <w:sz w:val="24"/>
          <w:szCs w:val="24"/>
        </w:rPr>
        <w:t xml:space="preserve">remuneration </w:t>
      </w:r>
      <w:r w:rsidR="00801919" w:rsidRPr="00F154F7">
        <w:rPr>
          <w:rFonts w:ascii="Times New Roman" w:eastAsia="Times New Roman" w:hAnsi="Times New Roman" w:cs="Times New Roman"/>
          <w:iCs/>
          <w:sz w:val="24"/>
          <w:szCs w:val="24"/>
        </w:rPr>
        <w:t>bolster</w:t>
      </w:r>
      <w:r w:rsidR="00833E27" w:rsidRPr="00F154F7">
        <w:rPr>
          <w:rFonts w:ascii="Times New Roman" w:eastAsia="Times New Roman" w:hAnsi="Times New Roman" w:cs="Times New Roman"/>
          <w:iCs/>
          <w:sz w:val="24"/>
          <w:szCs w:val="24"/>
        </w:rPr>
        <w:t>s</w:t>
      </w:r>
      <w:r w:rsidR="00801919" w:rsidRPr="00F154F7">
        <w:rPr>
          <w:rFonts w:ascii="Times New Roman" w:eastAsia="Times New Roman" w:hAnsi="Times New Roman" w:cs="Times New Roman"/>
          <w:iCs/>
          <w:sz w:val="24"/>
          <w:szCs w:val="24"/>
        </w:rPr>
        <w:t xml:space="preserve"> recruitment and focus group attendance.</w:t>
      </w:r>
      <w:r w:rsidR="00833E27" w:rsidRPr="00F154F7">
        <w:rPr>
          <w:rFonts w:ascii="Times New Roman" w:eastAsia="Times New Roman" w:hAnsi="Times New Roman" w:cs="Times New Roman"/>
          <w:iCs/>
          <w:sz w:val="24"/>
          <w:szCs w:val="24"/>
        </w:rPr>
        <w:t xml:space="preserve"> </w:t>
      </w:r>
      <w:r w:rsidR="00801919" w:rsidRPr="00F154F7">
        <w:rPr>
          <w:rFonts w:ascii="Times New Roman" w:eastAsia="Times New Roman" w:hAnsi="Times New Roman" w:cs="Times New Roman"/>
          <w:iCs/>
          <w:sz w:val="24"/>
          <w:szCs w:val="24"/>
        </w:rPr>
        <w:t xml:space="preserve"> </w:t>
      </w:r>
      <w:r w:rsidR="00F14E9F" w:rsidRPr="00F154F7">
        <w:rPr>
          <w:rFonts w:ascii="Times New Roman" w:eastAsia="Times New Roman" w:hAnsi="Times New Roman" w:cs="Times New Roman"/>
          <w:iCs/>
          <w:sz w:val="24"/>
          <w:szCs w:val="24"/>
        </w:rPr>
        <w:t>Working parents are busy people, and l</w:t>
      </w:r>
      <w:r w:rsidR="00801919" w:rsidRPr="00F154F7">
        <w:rPr>
          <w:rFonts w:ascii="Times New Roman" w:eastAsia="Times New Roman" w:hAnsi="Times New Roman" w:cs="Times New Roman"/>
          <w:iCs/>
          <w:sz w:val="24"/>
          <w:szCs w:val="24"/>
        </w:rPr>
        <w:t>ow-income status places additional barriers to focus group participation</w:t>
      </w:r>
      <w:r w:rsidR="00F14E9F" w:rsidRPr="00F154F7">
        <w:rPr>
          <w:rFonts w:ascii="Times New Roman" w:eastAsia="Times New Roman" w:hAnsi="Times New Roman" w:cs="Times New Roman"/>
          <w:iCs/>
          <w:sz w:val="24"/>
          <w:szCs w:val="24"/>
        </w:rPr>
        <w:t>.</w:t>
      </w:r>
      <w:r w:rsidR="00607528" w:rsidRPr="00F154F7">
        <w:rPr>
          <w:rFonts w:ascii="Times New Roman" w:eastAsia="Times New Roman" w:hAnsi="Times New Roman" w:cs="Times New Roman"/>
          <w:iCs/>
          <w:sz w:val="24"/>
          <w:szCs w:val="24"/>
        </w:rPr>
        <w:t xml:space="preserve"> </w:t>
      </w:r>
      <w:r w:rsidR="00B904D2" w:rsidRPr="00F154F7">
        <w:rPr>
          <w:rFonts w:ascii="Times New Roman" w:eastAsia="Times New Roman" w:hAnsi="Times New Roman" w:cs="Times New Roman"/>
          <w:iCs/>
          <w:sz w:val="24"/>
          <w:szCs w:val="24"/>
        </w:rPr>
        <w:t>The amount requested</w:t>
      </w:r>
      <w:r w:rsidR="00747012" w:rsidRPr="00F154F7">
        <w:rPr>
          <w:rFonts w:ascii="Times New Roman" w:eastAsia="Times New Roman" w:hAnsi="Times New Roman" w:cs="Times New Roman"/>
          <w:iCs/>
          <w:sz w:val="24"/>
          <w:szCs w:val="24"/>
        </w:rPr>
        <w:t>—</w:t>
      </w:r>
      <w:r w:rsidR="00B904D2" w:rsidRPr="00F154F7">
        <w:rPr>
          <w:rFonts w:ascii="Times New Roman" w:eastAsia="Times New Roman" w:hAnsi="Times New Roman" w:cs="Times New Roman"/>
          <w:iCs/>
          <w:sz w:val="24"/>
          <w:szCs w:val="24"/>
        </w:rPr>
        <w:t>$</w:t>
      </w:r>
      <w:r w:rsidR="00D80237">
        <w:rPr>
          <w:rFonts w:ascii="Times New Roman" w:eastAsia="Times New Roman" w:hAnsi="Times New Roman" w:cs="Times New Roman"/>
          <w:iCs/>
          <w:sz w:val="24"/>
          <w:szCs w:val="24"/>
        </w:rPr>
        <w:t>5</w:t>
      </w:r>
      <w:r w:rsidR="00B904D2" w:rsidRPr="00F154F7">
        <w:rPr>
          <w:rFonts w:ascii="Times New Roman" w:eastAsia="Times New Roman" w:hAnsi="Times New Roman" w:cs="Times New Roman"/>
          <w:iCs/>
          <w:sz w:val="24"/>
          <w:szCs w:val="24"/>
        </w:rPr>
        <w:t>0 for a 90</w:t>
      </w:r>
      <w:r w:rsidR="00747012" w:rsidRPr="00F154F7">
        <w:rPr>
          <w:rFonts w:ascii="Times New Roman" w:eastAsia="Times New Roman" w:hAnsi="Times New Roman" w:cs="Times New Roman"/>
          <w:iCs/>
          <w:sz w:val="24"/>
          <w:szCs w:val="24"/>
        </w:rPr>
        <w:t>-</w:t>
      </w:r>
      <w:r w:rsidR="00B904D2" w:rsidRPr="00F154F7">
        <w:rPr>
          <w:rFonts w:ascii="Times New Roman" w:eastAsia="Times New Roman" w:hAnsi="Times New Roman" w:cs="Times New Roman"/>
          <w:iCs/>
          <w:sz w:val="24"/>
          <w:szCs w:val="24"/>
        </w:rPr>
        <w:t>minute focus group</w:t>
      </w:r>
      <w:r w:rsidR="00747012" w:rsidRPr="00F154F7">
        <w:rPr>
          <w:rFonts w:ascii="Times New Roman" w:eastAsia="Times New Roman" w:hAnsi="Times New Roman" w:cs="Times New Roman"/>
          <w:iCs/>
          <w:sz w:val="24"/>
          <w:szCs w:val="24"/>
        </w:rPr>
        <w:t>—</w:t>
      </w:r>
      <w:r w:rsidR="00B904D2" w:rsidRPr="00F154F7">
        <w:rPr>
          <w:rFonts w:ascii="Times New Roman" w:eastAsia="Times New Roman" w:hAnsi="Times New Roman" w:cs="Times New Roman"/>
          <w:iCs/>
          <w:sz w:val="24"/>
          <w:szCs w:val="24"/>
        </w:rPr>
        <w:t>is consistent with what</w:t>
      </w:r>
      <w:r w:rsidR="0004357D">
        <w:rPr>
          <w:rFonts w:ascii="Times New Roman" w:eastAsia="Times New Roman" w:hAnsi="Times New Roman" w:cs="Times New Roman"/>
          <w:iCs/>
          <w:sz w:val="24"/>
          <w:szCs w:val="24"/>
        </w:rPr>
        <w:t xml:space="preserve"> research suggests</w:t>
      </w:r>
      <w:r w:rsidR="00222B46">
        <w:rPr>
          <w:rStyle w:val="FootnoteReference"/>
          <w:rFonts w:ascii="Times New Roman" w:eastAsia="Times New Roman" w:hAnsi="Times New Roman" w:cs="Times New Roman"/>
          <w:iCs/>
          <w:sz w:val="24"/>
          <w:szCs w:val="24"/>
        </w:rPr>
        <w:footnoteReference w:id="2"/>
      </w:r>
      <w:r w:rsidR="0004357D">
        <w:rPr>
          <w:rFonts w:ascii="Times New Roman" w:eastAsia="Times New Roman" w:hAnsi="Times New Roman" w:cs="Times New Roman"/>
          <w:iCs/>
          <w:sz w:val="24"/>
          <w:szCs w:val="24"/>
        </w:rPr>
        <w:t xml:space="preserve"> and</w:t>
      </w:r>
      <w:r w:rsidR="00B904D2" w:rsidRPr="00F154F7">
        <w:rPr>
          <w:rFonts w:ascii="Times New Roman" w:eastAsia="Times New Roman" w:hAnsi="Times New Roman" w:cs="Times New Roman"/>
          <w:iCs/>
          <w:sz w:val="24"/>
          <w:szCs w:val="24"/>
        </w:rPr>
        <w:t xml:space="preserve"> other Federal agencies offer.  </w:t>
      </w:r>
    </w:p>
    <w:p w14:paraId="40A08117" w14:textId="77777777" w:rsidR="0029014F" w:rsidRPr="00F154F7" w:rsidRDefault="0029014F" w:rsidP="00F154F7">
      <w:pPr>
        <w:spacing w:after="0"/>
        <w:rPr>
          <w:rFonts w:ascii="Times New Roman" w:hAnsi="Times New Roman" w:cs="Times New Roman"/>
          <w:sz w:val="24"/>
          <w:szCs w:val="24"/>
        </w:rPr>
      </w:pPr>
    </w:p>
    <w:p w14:paraId="688536E7" w14:textId="77777777" w:rsidR="00B12F51" w:rsidRPr="00F154F7" w:rsidRDefault="0088467A"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sz w:val="24"/>
          <w:szCs w:val="24"/>
        </w:rPr>
        <w:t xml:space="preserve"> </w:t>
      </w:r>
      <w:r w:rsidRPr="00F154F7">
        <w:rPr>
          <w:rFonts w:ascii="Times New Roman" w:hAnsi="Times New Roman" w:cs="Times New Roman"/>
          <w:b/>
          <w:bCs/>
          <w:sz w:val="24"/>
          <w:szCs w:val="24"/>
        </w:rPr>
        <w:t>Assurance of Confidentiality Provided to Respondents</w:t>
      </w:r>
    </w:p>
    <w:p w14:paraId="59983D2B" w14:textId="36E07B07" w:rsidR="00797BFD" w:rsidRPr="00F154F7" w:rsidRDefault="00797BFD" w:rsidP="00F154F7">
      <w:pPr>
        <w:autoSpaceDE w:val="0"/>
        <w:autoSpaceDN w:val="0"/>
        <w:adjustRightInd w:val="0"/>
        <w:ind w:right="720"/>
        <w:rPr>
          <w:rFonts w:ascii="Times New Roman" w:hAnsi="Times New Roman" w:cs="Times New Roman"/>
          <w:sz w:val="24"/>
          <w:szCs w:val="24"/>
        </w:rPr>
      </w:pPr>
    </w:p>
    <w:p w14:paraId="406F8120" w14:textId="77777777" w:rsidR="00E220E5" w:rsidRPr="00F154F7" w:rsidRDefault="003C31C9" w:rsidP="00F154F7">
      <w:pPr>
        <w:spacing w:after="0"/>
        <w:rPr>
          <w:rFonts w:ascii="Times New Roman" w:hAnsi="Times New Roman" w:cs="Times New Roman"/>
          <w:sz w:val="24"/>
          <w:szCs w:val="24"/>
        </w:rPr>
      </w:pPr>
      <w:r w:rsidRPr="00F154F7">
        <w:rPr>
          <w:rFonts w:ascii="Times New Roman" w:hAnsi="Times New Roman" w:cs="Times New Roman"/>
          <w:sz w:val="24"/>
          <w:szCs w:val="24"/>
        </w:rPr>
        <w:t xml:space="preserve">The Privacy Act does not apply to this data collection.  </w:t>
      </w:r>
      <w:r w:rsidR="0029014F" w:rsidRPr="00F154F7">
        <w:rPr>
          <w:rFonts w:ascii="Times New Roman" w:hAnsi="Times New Roman" w:cs="Times New Roman"/>
          <w:sz w:val="24"/>
          <w:szCs w:val="24"/>
        </w:rPr>
        <w:t xml:space="preserve">Participants </w:t>
      </w:r>
      <w:r w:rsidRPr="00F154F7">
        <w:rPr>
          <w:rFonts w:ascii="Times New Roman" w:hAnsi="Times New Roman" w:cs="Times New Roman"/>
          <w:sz w:val="24"/>
          <w:szCs w:val="24"/>
        </w:rPr>
        <w:t>will not be asked</w:t>
      </w:r>
      <w:r w:rsidR="002A25BF" w:rsidRPr="00F154F7">
        <w:rPr>
          <w:rFonts w:ascii="Times New Roman" w:hAnsi="Times New Roman" w:cs="Times New Roman"/>
          <w:sz w:val="24"/>
          <w:szCs w:val="24"/>
        </w:rPr>
        <w:t xml:space="preserve"> about</w:t>
      </w:r>
      <w:r w:rsidRPr="00F154F7">
        <w:rPr>
          <w:rFonts w:ascii="Times New Roman" w:hAnsi="Times New Roman" w:cs="Times New Roman"/>
          <w:sz w:val="24"/>
          <w:szCs w:val="24"/>
        </w:rPr>
        <w:t>, nor will they provide</w:t>
      </w:r>
      <w:r w:rsidR="007C007C" w:rsidRPr="00F154F7">
        <w:rPr>
          <w:rFonts w:ascii="Times New Roman" w:hAnsi="Times New Roman" w:cs="Times New Roman"/>
          <w:sz w:val="24"/>
          <w:szCs w:val="24"/>
        </w:rPr>
        <w:t>,</w:t>
      </w:r>
      <w:r w:rsidRPr="00F154F7">
        <w:rPr>
          <w:rFonts w:ascii="Times New Roman" w:hAnsi="Times New Roman" w:cs="Times New Roman"/>
          <w:sz w:val="24"/>
          <w:szCs w:val="24"/>
        </w:rPr>
        <w:t xml:space="preserve"> individually identifiable information. </w:t>
      </w:r>
      <w:r w:rsidR="00D930FF" w:rsidRPr="00F154F7">
        <w:rPr>
          <w:rFonts w:ascii="Times New Roman" w:hAnsi="Times New Roman" w:cs="Times New Roman"/>
          <w:sz w:val="24"/>
          <w:szCs w:val="24"/>
        </w:rPr>
        <w:t xml:space="preserve"> </w:t>
      </w:r>
      <w:r w:rsidR="00E220E5" w:rsidRPr="00F154F7">
        <w:rPr>
          <w:rFonts w:ascii="Times New Roman" w:hAnsi="Times New Roman" w:cs="Times New Roman"/>
          <w:sz w:val="24"/>
          <w:szCs w:val="24"/>
        </w:rPr>
        <w:t xml:space="preserve">The agency will not </w:t>
      </w:r>
      <w:r w:rsidR="001319A9" w:rsidRPr="00F154F7">
        <w:rPr>
          <w:rFonts w:ascii="Times New Roman" w:hAnsi="Times New Roman" w:cs="Times New Roman"/>
          <w:sz w:val="24"/>
          <w:szCs w:val="24"/>
        </w:rPr>
        <w:t xml:space="preserve">be </w:t>
      </w:r>
      <w:r w:rsidR="00E220E5" w:rsidRPr="00F154F7">
        <w:rPr>
          <w:rFonts w:ascii="Times New Roman" w:hAnsi="Times New Roman" w:cs="Times New Roman"/>
          <w:sz w:val="24"/>
          <w:szCs w:val="24"/>
        </w:rPr>
        <w:t>includ</w:t>
      </w:r>
      <w:r w:rsidR="001319A9" w:rsidRPr="00F154F7">
        <w:rPr>
          <w:rFonts w:ascii="Times New Roman" w:hAnsi="Times New Roman" w:cs="Times New Roman"/>
          <w:sz w:val="24"/>
          <w:szCs w:val="24"/>
        </w:rPr>
        <w:t>ing</w:t>
      </w:r>
      <w:r w:rsidR="00E220E5" w:rsidRPr="00F154F7">
        <w:rPr>
          <w:rFonts w:ascii="Times New Roman" w:hAnsi="Times New Roman" w:cs="Times New Roman"/>
          <w:sz w:val="24"/>
          <w:szCs w:val="24"/>
        </w:rPr>
        <w:t xml:space="preserve"> a pledge of confidentiality</w:t>
      </w:r>
      <w:r w:rsidR="001319A9" w:rsidRPr="00F154F7">
        <w:rPr>
          <w:rFonts w:ascii="Times New Roman" w:hAnsi="Times New Roman" w:cs="Times New Roman"/>
          <w:sz w:val="24"/>
          <w:szCs w:val="24"/>
        </w:rPr>
        <w:t>;</w:t>
      </w:r>
      <w:r w:rsidR="00E220E5" w:rsidRPr="00F154F7">
        <w:rPr>
          <w:rFonts w:ascii="Times New Roman" w:hAnsi="Times New Roman" w:cs="Times New Roman"/>
          <w:sz w:val="24"/>
          <w:szCs w:val="24"/>
        </w:rPr>
        <w:t xml:space="preserve"> </w:t>
      </w:r>
      <w:r w:rsidR="001319A9" w:rsidRPr="00F154F7">
        <w:rPr>
          <w:rFonts w:ascii="Times New Roman" w:hAnsi="Times New Roman" w:cs="Times New Roman"/>
          <w:sz w:val="24"/>
          <w:szCs w:val="24"/>
        </w:rPr>
        <w:t xml:space="preserve">therefore, </w:t>
      </w:r>
      <w:r w:rsidR="00F107A5" w:rsidRPr="00F154F7">
        <w:rPr>
          <w:rFonts w:ascii="Times New Roman" w:hAnsi="Times New Roman" w:cs="Times New Roman"/>
          <w:sz w:val="24"/>
          <w:szCs w:val="24"/>
        </w:rPr>
        <w:t xml:space="preserve">it is </w:t>
      </w:r>
      <w:r w:rsidR="001319A9" w:rsidRPr="00F154F7">
        <w:rPr>
          <w:rFonts w:ascii="Times New Roman" w:hAnsi="Times New Roman" w:cs="Times New Roman"/>
          <w:sz w:val="24"/>
          <w:szCs w:val="24"/>
        </w:rPr>
        <w:t>unnecessary to</w:t>
      </w:r>
      <w:r w:rsidR="00E220E5" w:rsidRPr="00F154F7">
        <w:rPr>
          <w:rFonts w:ascii="Times New Roman" w:hAnsi="Times New Roman" w:cs="Times New Roman"/>
          <w:sz w:val="24"/>
          <w:szCs w:val="24"/>
        </w:rPr>
        <w:t xml:space="preserve"> include a citation for the statu</w:t>
      </w:r>
      <w:r w:rsidR="001319A9" w:rsidRPr="00F154F7">
        <w:rPr>
          <w:rFonts w:ascii="Times New Roman" w:hAnsi="Times New Roman" w:cs="Times New Roman"/>
          <w:sz w:val="24"/>
          <w:szCs w:val="24"/>
        </w:rPr>
        <w:t xml:space="preserve">te or regulation supporting a </w:t>
      </w:r>
      <w:r w:rsidR="00E220E5" w:rsidRPr="00F154F7">
        <w:rPr>
          <w:rFonts w:ascii="Times New Roman" w:hAnsi="Times New Roman" w:cs="Times New Roman"/>
          <w:sz w:val="24"/>
          <w:szCs w:val="24"/>
        </w:rPr>
        <w:t>pledge. Most of the information collections under this mechanism have not collected personally identifiable information or information of a personal or sensitive nature.</w:t>
      </w:r>
    </w:p>
    <w:p w14:paraId="10B96EB0" w14:textId="77777777" w:rsidR="00F52BCC" w:rsidRPr="00F154F7" w:rsidRDefault="00F52BCC" w:rsidP="00F154F7">
      <w:pPr>
        <w:pStyle w:val="ListParagraph"/>
        <w:spacing w:after="0"/>
        <w:rPr>
          <w:rFonts w:ascii="Times New Roman" w:hAnsi="Times New Roman" w:cs="Times New Roman"/>
          <w:sz w:val="24"/>
          <w:szCs w:val="24"/>
        </w:rPr>
      </w:pPr>
    </w:p>
    <w:p w14:paraId="34D8030C" w14:textId="77777777" w:rsidR="00B12F51" w:rsidRPr="00F154F7" w:rsidRDefault="0088467A"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Justification for Sensitive Questions</w:t>
      </w:r>
    </w:p>
    <w:p w14:paraId="5DF9A42C" w14:textId="77777777" w:rsidR="00801919" w:rsidRPr="00F154F7" w:rsidRDefault="00801919" w:rsidP="00F154F7">
      <w:pPr>
        <w:spacing w:after="0"/>
        <w:rPr>
          <w:rFonts w:ascii="Times New Roman" w:hAnsi="Times New Roman" w:cs="Times New Roman"/>
          <w:sz w:val="24"/>
          <w:szCs w:val="24"/>
        </w:rPr>
      </w:pPr>
    </w:p>
    <w:p w14:paraId="4D1C0A65" w14:textId="77777777" w:rsidR="00F52BCC" w:rsidRPr="00F154F7" w:rsidRDefault="003C31C9" w:rsidP="00F154F7">
      <w:pPr>
        <w:spacing w:after="0"/>
        <w:rPr>
          <w:rFonts w:ascii="Times New Roman" w:hAnsi="Times New Roman" w:cs="Times New Roman"/>
          <w:sz w:val="24"/>
          <w:szCs w:val="24"/>
        </w:rPr>
      </w:pPr>
      <w:r w:rsidRPr="00F154F7">
        <w:rPr>
          <w:rFonts w:ascii="Times New Roman" w:hAnsi="Times New Roman" w:cs="Times New Roman"/>
          <w:sz w:val="24"/>
          <w:szCs w:val="24"/>
        </w:rPr>
        <w:t>No information will be collected</w:t>
      </w:r>
      <w:r w:rsidR="00616090" w:rsidRPr="00F154F7">
        <w:rPr>
          <w:rFonts w:ascii="Times New Roman" w:hAnsi="Times New Roman" w:cs="Times New Roman"/>
          <w:sz w:val="24"/>
          <w:szCs w:val="24"/>
        </w:rPr>
        <w:t xml:space="preserve"> that are of personal </w:t>
      </w:r>
      <w:r w:rsidR="00801919" w:rsidRPr="00F154F7">
        <w:rPr>
          <w:rFonts w:ascii="Times New Roman" w:hAnsi="Times New Roman" w:cs="Times New Roman"/>
          <w:sz w:val="24"/>
          <w:szCs w:val="24"/>
        </w:rPr>
        <w:t xml:space="preserve">or sensitive </w:t>
      </w:r>
      <w:r w:rsidR="00616090" w:rsidRPr="00F154F7">
        <w:rPr>
          <w:rFonts w:ascii="Times New Roman" w:hAnsi="Times New Roman" w:cs="Times New Roman"/>
          <w:sz w:val="24"/>
          <w:szCs w:val="24"/>
        </w:rPr>
        <w:t>nature</w:t>
      </w:r>
      <w:r w:rsidR="00195C11" w:rsidRPr="00F154F7">
        <w:rPr>
          <w:rFonts w:ascii="Times New Roman" w:hAnsi="Times New Roman" w:cs="Times New Roman"/>
          <w:sz w:val="24"/>
          <w:szCs w:val="24"/>
        </w:rPr>
        <w:t xml:space="preserve">. </w:t>
      </w:r>
    </w:p>
    <w:p w14:paraId="47C7996F" w14:textId="77777777" w:rsidR="00616090" w:rsidRPr="00F154F7" w:rsidRDefault="00616090" w:rsidP="00F154F7">
      <w:pPr>
        <w:spacing w:after="0"/>
        <w:rPr>
          <w:rFonts w:ascii="Times New Roman" w:hAnsi="Times New Roman" w:cs="Times New Roman"/>
          <w:sz w:val="24"/>
          <w:szCs w:val="24"/>
        </w:rPr>
      </w:pPr>
    </w:p>
    <w:p w14:paraId="4F5621DF" w14:textId="77777777" w:rsidR="00B64BFA" w:rsidRPr="00F154F7" w:rsidRDefault="0088467A"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Estimates of Annualized Burden Hours and Costs</w:t>
      </w:r>
    </w:p>
    <w:p w14:paraId="365E4D17" w14:textId="77777777" w:rsidR="00190C2A" w:rsidRPr="00F154F7" w:rsidRDefault="00190C2A" w:rsidP="00F154F7">
      <w:pPr>
        <w:pStyle w:val="ListParagraph"/>
        <w:spacing w:after="0"/>
        <w:ind w:left="810"/>
        <w:rPr>
          <w:rFonts w:ascii="Times New Roman" w:hAnsi="Times New Roman" w:cs="Times New Roman"/>
          <w:b/>
          <w:sz w:val="24"/>
          <w:szCs w:val="24"/>
        </w:rPr>
      </w:pPr>
    </w:p>
    <w:p w14:paraId="5AC04678" w14:textId="77777777" w:rsidR="00644717" w:rsidRPr="00F154F7" w:rsidRDefault="00B64BFA" w:rsidP="00F154F7">
      <w:pPr>
        <w:autoSpaceDE w:val="0"/>
        <w:autoSpaceDN w:val="0"/>
        <w:adjustRightInd w:val="0"/>
        <w:rPr>
          <w:rFonts w:ascii="Times New Roman" w:hAnsi="Times New Roman" w:cs="Times New Roman"/>
          <w:color w:val="000000"/>
          <w:sz w:val="24"/>
          <w:szCs w:val="24"/>
        </w:rPr>
      </w:pPr>
      <w:r w:rsidRPr="00F154F7">
        <w:rPr>
          <w:rFonts w:ascii="Times New Roman" w:hAnsi="Times New Roman" w:cs="Times New Roman"/>
          <w:color w:val="000000"/>
          <w:sz w:val="24"/>
          <w:szCs w:val="24"/>
        </w:rPr>
        <w:t xml:space="preserve">The estimate for burden hours is </w:t>
      </w:r>
      <w:r w:rsidR="00480F31" w:rsidRPr="00F154F7">
        <w:rPr>
          <w:rFonts w:ascii="Times New Roman" w:hAnsi="Times New Roman" w:cs="Times New Roman"/>
          <w:color w:val="000000"/>
          <w:sz w:val="24"/>
          <w:szCs w:val="24"/>
        </w:rPr>
        <w:t>based on</w:t>
      </w:r>
      <w:r w:rsidR="00644717" w:rsidRPr="00F154F7">
        <w:rPr>
          <w:rFonts w:ascii="Times New Roman" w:hAnsi="Times New Roman" w:cs="Times New Roman"/>
          <w:color w:val="000000"/>
          <w:sz w:val="24"/>
          <w:szCs w:val="24"/>
        </w:rPr>
        <w:t xml:space="preserve">: </w:t>
      </w:r>
    </w:p>
    <w:p w14:paraId="1D5C3EA4" w14:textId="2892E5F5" w:rsidR="00644717" w:rsidRPr="00F154F7" w:rsidRDefault="00644717" w:rsidP="00F154F7">
      <w:pPr>
        <w:pStyle w:val="ListParagraph"/>
        <w:numPr>
          <w:ilvl w:val="0"/>
          <w:numId w:val="35"/>
        </w:numPr>
        <w:autoSpaceDE w:val="0"/>
        <w:autoSpaceDN w:val="0"/>
        <w:adjustRightInd w:val="0"/>
        <w:rPr>
          <w:rFonts w:ascii="Times New Roman" w:hAnsi="Times New Roman" w:cs="Times New Roman"/>
          <w:color w:val="000000"/>
          <w:sz w:val="24"/>
          <w:szCs w:val="24"/>
        </w:rPr>
      </w:pPr>
      <w:r w:rsidRPr="00F154F7">
        <w:rPr>
          <w:rFonts w:ascii="Times New Roman" w:hAnsi="Times New Roman" w:cs="Times New Roman"/>
          <w:color w:val="000000"/>
          <w:sz w:val="24"/>
          <w:szCs w:val="24"/>
        </w:rPr>
        <w:t>a 10-minute screener to be administered to a total of</w:t>
      </w:r>
      <w:r w:rsidR="002B3256" w:rsidRPr="00F154F7">
        <w:rPr>
          <w:rFonts w:ascii="Times New Roman" w:hAnsi="Times New Roman" w:cs="Times New Roman"/>
          <w:color w:val="000000"/>
          <w:sz w:val="24"/>
          <w:szCs w:val="24"/>
        </w:rPr>
        <w:t xml:space="preserve"> approximately</w:t>
      </w:r>
      <w:r w:rsidR="00223BAA" w:rsidRPr="00F154F7">
        <w:rPr>
          <w:rFonts w:ascii="Times New Roman" w:hAnsi="Times New Roman" w:cs="Times New Roman"/>
          <w:color w:val="000000"/>
          <w:sz w:val="24"/>
          <w:szCs w:val="24"/>
        </w:rPr>
        <w:t xml:space="preserve"> 135</w:t>
      </w:r>
      <w:r w:rsidRPr="00F154F7">
        <w:rPr>
          <w:rFonts w:ascii="Times New Roman" w:hAnsi="Times New Roman" w:cs="Times New Roman"/>
          <w:color w:val="000000"/>
          <w:sz w:val="24"/>
          <w:szCs w:val="24"/>
        </w:rPr>
        <w:t xml:space="preserve"> potential focus group participants (we expect about </w:t>
      </w:r>
      <w:r w:rsidR="00223BAA" w:rsidRPr="00F154F7">
        <w:rPr>
          <w:rFonts w:ascii="Times New Roman" w:hAnsi="Times New Roman" w:cs="Times New Roman"/>
          <w:color w:val="000000"/>
          <w:sz w:val="24"/>
          <w:szCs w:val="24"/>
        </w:rPr>
        <w:t>15</w:t>
      </w:r>
      <w:r w:rsidRPr="00F154F7">
        <w:rPr>
          <w:rFonts w:ascii="Times New Roman" w:hAnsi="Times New Roman" w:cs="Times New Roman"/>
          <w:color w:val="000000"/>
          <w:sz w:val="24"/>
          <w:szCs w:val="24"/>
        </w:rPr>
        <w:t xml:space="preserve"> people to be screened for each of </w:t>
      </w:r>
      <w:r w:rsidR="00223BAA" w:rsidRPr="00F154F7">
        <w:rPr>
          <w:rFonts w:ascii="Times New Roman" w:hAnsi="Times New Roman" w:cs="Times New Roman"/>
          <w:color w:val="000000"/>
          <w:sz w:val="24"/>
          <w:szCs w:val="24"/>
        </w:rPr>
        <w:t xml:space="preserve">nine </w:t>
      </w:r>
      <w:r w:rsidRPr="00F154F7">
        <w:rPr>
          <w:rFonts w:ascii="Times New Roman" w:hAnsi="Times New Roman" w:cs="Times New Roman"/>
          <w:color w:val="000000"/>
          <w:sz w:val="24"/>
          <w:szCs w:val="24"/>
        </w:rPr>
        <w:t xml:space="preserve">groups) (Attachment A); </w:t>
      </w:r>
      <w:r w:rsidR="002B3256" w:rsidRPr="00F154F7">
        <w:rPr>
          <w:rFonts w:ascii="Times New Roman" w:hAnsi="Times New Roman" w:cs="Times New Roman"/>
          <w:color w:val="000000"/>
          <w:sz w:val="24"/>
          <w:szCs w:val="24"/>
        </w:rPr>
        <w:t>and</w:t>
      </w:r>
    </w:p>
    <w:p w14:paraId="76DBD345" w14:textId="6620ECF1" w:rsidR="00B64BFA" w:rsidRPr="00F154F7" w:rsidRDefault="00223BAA" w:rsidP="00F154F7">
      <w:pPr>
        <w:pStyle w:val="ListParagraph"/>
        <w:numPr>
          <w:ilvl w:val="0"/>
          <w:numId w:val="35"/>
        </w:numPr>
        <w:autoSpaceDE w:val="0"/>
        <w:autoSpaceDN w:val="0"/>
        <w:adjustRightInd w:val="0"/>
        <w:rPr>
          <w:rFonts w:ascii="Times New Roman" w:hAnsi="Times New Roman" w:cs="Times New Roman"/>
          <w:color w:val="000000"/>
          <w:sz w:val="24"/>
          <w:szCs w:val="24"/>
        </w:rPr>
      </w:pPr>
      <w:r w:rsidRPr="00F154F7">
        <w:rPr>
          <w:rFonts w:ascii="Times New Roman" w:hAnsi="Times New Roman" w:cs="Times New Roman"/>
          <w:sz w:val="24"/>
          <w:szCs w:val="24"/>
        </w:rPr>
        <w:t xml:space="preserve">nine </w:t>
      </w:r>
      <w:r w:rsidR="00816822" w:rsidRPr="00F154F7">
        <w:rPr>
          <w:rFonts w:ascii="Times New Roman" w:hAnsi="Times New Roman" w:cs="Times New Roman"/>
          <w:sz w:val="24"/>
          <w:szCs w:val="24"/>
        </w:rPr>
        <w:t>9</w:t>
      </w:r>
      <w:r w:rsidR="00C67BA3" w:rsidRPr="00F154F7">
        <w:rPr>
          <w:rFonts w:ascii="Times New Roman" w:hAnsi="Times New Roman" w:cs="Times New Roman"/>
          <w:sz w:val="24"/>
          <w:szCs w:val="24"/>
        </w:rPr>
        <w:t>0-</w:t>
      </w:r>
      <w:r w:rsidR="00480F31" w:rsidRPr="00F154F7">
        <w:rPr>
          <w:rFonts w:ascii="Times New Roman" w:hAnsi="Times New Roman" w:cs="Times New Roman"/>
          <w:sz w:val="24"/>
          <w:szCs w:val="24"/>
        </w:rPr>
        <w:t xml:space="preserve">minute </w:t>
      </w:r>
      <w:r w:rsidR="00C67BA3" w:rsidRPr="00F154F7">
        <w:rPr>
          <w:rFonts w:ascii="Times New Roman" w:hAnsi="Times New Roman" w:cs="Times New Roman"/>
          <w:sz w:val="24"/>
          <w:szCs w:val="24"/>
        </w:rPr>
        <w:t xml:space="preserve">focus </w:t>
      </w:r>
      <w:r w:rsidR="00480F31" w:rsidRPr="00F154F7">
        <w:rPr>
          <w:rFonts w:ascii="Times New Roman" w:hAnsi="Times New Roman" w:cs="Times New Roman"/>
          <w:sz w:val="24"/>
          <w:szCs w:val="24"/>
        </w:rPr>
        <w:t xml:space="preserve">group </w:t>
      </w:r>
      <w:r w:rsidR="002A25BF" w:rsidRPr="00F154F7">
        <w:rPr>
          <w:rFonts w:ascii="Times New Roman" w:hAnsi="Times New Roman" w:cs="Times New Roman"/>
          <w:sz w:val="24"/>
          <w:szCs w:val="24"/>
        </w:rPr>
        <w:t>discussion</w:t>
      </w:r>
      <w:r w:rsidR="00C67BA3" w:rsidRPr="00F154F7">
        <w:rPr>
          <w:rFonts w:ascii="Times New Roman" w:hAnsi="Times New Roman" w:cs="Times New Roman"/>
          <w:sz w:val="24"/>
          <w:szCs w:val="24"/>
        </w:rPr>
        <w:t>s</w:t>
      </w:r>
      <w:r w:rsidR="002A25BF" w:rsidRPr="00F154F7">
        <w:rPr>
          <w:rFonts w:ascii="Times New Roman" w:hAnsi="Times New Roman" w:cs="Times New Roman"/>
          <w:sz w:val="24"/>
          <w:szCs w:val="24"/>
        </w:rPr>
        <w:t xml:space="preserve"> </w:t>
      </w:r>
      <w:r w:rsidR="00480F31" w:rsidRPr="00F154F7">
        <w:rPr>
          <w:rFonts w:ascii="Times New Roman" w:hAnsi="Times New Roman" w:cs="Times New Roman"/>
          <w:sz w:val="24"/>
          <w:szCs w:val="24"/>
        </w:rPr>
        <w:t>with</w:t>
      </w:r>
      <w:r w:rsidR="00C67BA3" w:rsidRPr="00F154F7">
        <w:rPr>
          <w:rFonts w:ascii="Times New Roman" w:hAnsi="Times New Roman" w:cs="Times New Roman"/>
          <w:sz w:val="24"/>
          <w:szCs w:val="24"/>
        </w:rPr>
        <w:t xml:space="preserve"> a total of </w:t>
      </w:r>
      <w:r w:rsidRPr="00F154F7">
        <w:rPr>
          <w:rFonts w:ascii="Times New Roman" w:hAnsi="Times New Roman" w:cs="Times New Roman"/>
          <w:sz w:val="24"/>
          <w:szCs w:val="24"/>
        </w:rPr>
        <w:t xml:space="preserve">72 </w:t>
      </w:r>
      <w:r w:rsidR="00FA1F78" w:rsidRPr="00F154F7">
        <w:rPr>
          <w:rFonts w:ascii="Times New Roman" w:hAnsi="Times New Roman" w:cs="Times New Roman"/>
          <w:sz w:val="24"/>
          <w:szCs w:val="24"/>
        </w:rPr>
        <w:t>participating</w:t>
      </w:r>
      <w:r w:rsidR="00480F31" w:rsidRPr="00F154F7">
        <w:rPr>
          <w:rFonts w:ascii="Times New Roman" w:hAnsi="Times New Roman" w:cs="Times New Roman"/>
          <w:sz w:val="24"/>
          <w:szCs w:val="24"/>
        </w:rPr>
        <w:t xml:space="preserve"> individuals</w:t>
      </w:r>
      <w:r w:rsidR="00C67BA3" w:rsidRPr="00F154F7">
        <w:rPr>
          <w:rFonts w:ascii="Times New Roman" w:hAnsi="Times New Roman" w:cs="Times New Roman"/>
          <w:sz w:val="24"/>
          <w:szCs w:val="24"/>
        </w:rPr>
        <w:t xml:space="preserve"> (we expect an average of </w:t>
      </w:r>
      <w:r w:rsidRPr="00F154F7">
        <w:rPr>
          <w:rFonts w:ascii="Times New Roman" w:hAnsi="Times New Roman" w:cs="Times New Roman"/>
          <w:sz w:val="24"/>
          <w:szCs w:val="24"/>
        </w:rPr>
        <w:t>eight</w:t>
      </w:r>
      <w:r w:rsidR="00C67BA3" w:rsidRPr="00F154F7">
        <w:rPr>
          <w:rFonts w:ascii="Times New Roman" w:hAnsi="Times New Roman" w:cs="Times New Roman"/>
          <w:sz w:val="24"/>
          <w:szCs w:val="24"/>
        </w:rPr>
        <w:t xml:space="preserve"> participants per group)</w:t>
      </w:r>
      <w:r w:rsidR="00644717" w:rsidRPr="00F154F7">
        <w:rPr>
          <w:rFonts w:ascii="Times New Roman" w:hAnsi="Times New Roman" w:cs="Times New Roman"/>
          <w:sz w:val="24"/>
          <w:szCs w:val="24"/>
        </w:rPr>
        <w:t>; about 75 minutes will be used for the</w:t>
      </w:r>
      <w:r w:rsidR="002B3256" w:rsidRPr="00F154F7">
        <w:rPr>
          <w:rFonts w:ascii="Times New Roman" w:hAnsi="Times New Roman" w:cs="Times New Roman"/>
          <w:sz w:val="24"/>
          <w:szCs w:val="24"/>
        </w:rPr>
        <w:t xml:space="preserve"> discussion (Attachment B</w:t>
      </w:r>
      <w:r w:rsidR="00644717" w:rsidRPr="00F154F7">
        <w:rPr>
          <w:rFonts w:ascii="Times New Roman" w:hAnsi="Times New Roman" w:cs="Times New Roman"/>
          <w:sz w:val="24"/>
          <w:szCs w:val="24"/>
        </w:rPr>
        <w:t>)</w:t>
      </w:r>
      <w:r w:rsidR="002B3256" w:rsidRPr="00F154F7">
        <w:rPr>
          <w:rFonts w:ascii="Times New Roman" w:hAnsi="Times New Roman" w:cs="Times New Roman"/>
          <w:sz w:val="24"/>
          <w:szCs w:val="24"/>
        </w:rPr>
        <w:t>, and about 15 minutes will be used for completion of an anonymous demographic questionnaire (Attachment C)</w:t>
      </w:r>
      <w:r w:rsidR="00C67BA3" w:rsidRPr="00F154F7">
        <w:rPr>
          <w:rFonts w:ascii="Times New Roman" w:hAnsi="Times New Roman" w:cs="Times New Roman"/>
          <w:sz w:val="24"/>
          <w:szCs w:val="24"/>
        </w:rPr>
        <w:t xml:space="preserve">. </w:t>
      </w:r>
    </w:p>
    <w:p w14:paraId="6A44F905" w14:textId="5BAA9BD1" w:rsidR="00B64BFA" w:rsidRPr="00F154F7" w:rsidRDefault="00B64BFA" w:rsidP="00F154F7">
      <w:pPr>
        <w:autoSpaceDE w:val="0"/>
        <w:autoSpaceDN w:val="0"/>
        <w:adjustRightInd w:val="0"/>
        <w:rPr>
          <w:rFonts w:ascii="Times New Roman" w:hAnsi="Times New Roman" w:cs="Times New Roman"/>
          <w:color w:val="000000"/>
          <w:sz w:val="24"/>
          <w:szCs w:val="24"/>
        </w:rPr>
      </w:pPr>
      <w:r w:rsidRPr="00F154F7">
        <w:rPr>
          <w:rFonts w:ascii="Times New Roman" w:hAnsi="Times New Roman" w:cs="Times New Roman"/>
          <w:color w:val="000000"/>
          <w:sz w:val="24"/>
          <w:szCs w:val="24"/>
        </w:rPr>
        <w:t xml:space="preserve">Estimates for </w:t>
      </w:r>
      <w:r w:rsidR="006A07FD" w:rsidRPr="00F154F7">
        <w:rPr>
          <w:rFonts w:ascii="Times New Roman" w:hAnsi="Times New Roman" w:cs="Times New Roman"/>
          <w:color w:val="000000"/>
          <w:sz w:val="24"/>
          <w:szCs w:val="24"/>
        </w:rPr>
        <w:t>hourly burden are calculated as 80 percent of the Department of Labor (DOL) Bureau of Labor Statistics (BLS)</w:t>
      </w:r>
      <w:r w:rsidRPr="00F154F7">
        <w:rPr>
          <w:rFonts w:ascii="Times New Roman" w:hAnsi="Times New Roman" w:cs="Times New Roman"/>
          <w:color w:val="000000"/>
          <w:sz w:val="24"/>
          <w:szCs w:val="24"/>
        </w:rPr>
        <w:t xml:space="preserve"> </w:t>
      </w:r>
      <w:r w:rsidR="00F24CB0" w:rsidRPr="00F154F7">
        <w:rPr>
          <w:rFonts w:ascii="Times New Roman" w:hAnsi="Times New Roman" w:cs="Times New Roman"/>
          <w:color w:val="000000"/>
          <w:sz w:val="24"/>
          <w:szCs w:val="24"/>
        </w:rPr>
        <w:t>2017</w:t>
      </w:r>
      <w:r w:rsidR="006A07FD" w:rsidRPr="00F154F7">
        <w:rPr>
          <w:rFonts w:ascii="Times New Roman" w:hAnsi="Times New Roman" w:cs="Times New Roman"/>
          <w:color w:val="000000"/>
          <w:sz w:val="24"/>
          <w:szCs w:val="24"/>
        </w:rPr>
        <w:t xml:space="preserve"> mean hourly wage in the </w:t>
      </w:r>
      <w:r w:rsidR="00223BAA" w:rsidRPr="00F154F7">
        <w:rPr>
          <w:rFonts w:ascii="Times New Roman" w:hAnsi="Times New Roman" w:cs="Times New Roman"/>
          <w:color w:val="000000"/>
          <w:sz w:val="24"/>
          <w:szCs w:val="24"/>
        </w:rPr>
        <w:t>Oakland-Hayward-Berkeley Metropolitan Division ($30.</w:t>
      </w:r>
      <w:r w:rsidR="00F24CB0" w:rsidRPr="00F154F7">
        <w:rPr>
          <w:rFonts w:ascii="Times New Roman" w:hAnsi="Times New Roman" w:cs="Times New Roman"/>
          <w:color w:val="000000"/>
          <w:sz w:val="24"/>
          <w:szCs w:val="24"/>
        </w:rPr>
        <w:t>20</w:t>
      </w:r>
      <w:r w:rsidR="00223BAA" w:rsidRPr="00F154F7">
        <w:rPr>
          <w:rFonts w:ascii="Times New Roman" w:hAnsi="Times New Roman" w:cs="Times New Roman"/>
          <w:color w:val="000000"/>
          <w:sz w:val="24"/>
          <w:szCs w:val="24"/>
        </w:rPr>
        <w:t>)</w:t>
      </w:r>
      <w:r w:rsidR="006A07FD" w:rsidRPr="00F154F7">
        <w:rPr>
          <w:rFonts w:ascii="Times New Roman" w:hAnsi="Times New Roman" w:cs="Times New Roman"/>
          <w:color w:val="000000"/>
          <w:sz w:val="24"/>
          <w:szCs w:val="24"/>
        </w:rPr>
        <w:t xml:space="preserve">, </w:t>
      </w:r>
      <w:r w:rsidR="005A2EBB" w:rsidRPr="00F154F7">
        <w:rPr>
          <w:rFonts w:ascii="Times New Roman" w:hAnsi="Times New Roman" w:cs="Times New Roman"/>
          <w:color w:val="000000"/>
          <w:sz w:val="24"/>
          <w:szCs w:val="24"/>
        </w:rPr>
        <w:t>retrieved from:</w:t>
      </w:r>
      <w:r w:rsidR="006A07FD" w:rsidRPr="00F154F7">
        <w:rPr>
          <w:rFonts w:ascii="Times New Roman" w:hAnsi="Times New Roman" w:cs="Times New Roman"/>
          <w:sz w:val="24"/>
          <w:szCs w:val="24"/>
        </w:rPr>
        <w:t xml:space="preserve"> </w:t>
      </w:r>
      <w:r w:rsidR="006A07FD" w:rsidRPr="00F154F7">
        <w:rPr>
          <w:rFonts w:ascii="Times New Roman" w:hAnsi="Times New Roman" w:cs="Times New Roman"/>
          <w:color w:val="000000"/>
          <w:sz w:val="24"/>
          <w:szCs w:val="24"/>
        </w:rPr>
        <w:t>http://www.bls.gov/regions/west/news-</w:t>
      </w:r>
      <w:r w:rsidR="00E70208" w:rsidRPr="00F154F7">
        <w:rPr>
          <w:rFonts w:ascii="Times New Roman" w:hAnsi="Times New Roman" w:cs="Times New Roman"/>
          <w:color w:val="000000"/>
          <w:sz w:val="24"/>
          <w:szCs w:val="24"/>
        </w:rPr>
        <w:t>r</w:t>
      </w:r>
      <w:r w:rsidR="006A07FD" w:rsidRPr="00F154F7">
        <w:rPr>
          <w:rFonts w:ascii="Times New Roman" w:hAnsi="Times New Roman" w:cs="Times New Roman"/>
          <w:color w:val="000000"/>
          <w:sz w:val="24"/>
          <w:szCs w:val="24"/>
        </w:rPr>
        <w:t>elease/occupationalemploymentandwages_</w:t>
      </w:r>
      <w:r w:rsidR="00223BAA" w:rsidRPr="00F154F7">
        <w:rPr>
          <w:rFonts w:ascii="Times New Roman" w:hAnsi="Times New Roman" w:cs="Times New Roman"/>
          <w:color w:val="000000"/>
          <w:sz w:val="24"/>
          <w:szCs w:val="24"/>
        </w:rPr>
        <w:t>oakland</w:t>
      </w:r>
      <w:r w:rsidR="006A07FD" w:rsidRPr="00F154F7">
        <w:rPr>
          <w:rFonts w:ascii="Times New Roman" w:hAnsi="Times New Roman" w:cs="Times New Roman"/>
          <w:color w:val="000000"/>
          <w:sz w:val="24"/>
          <w:szCs w:val="24"/>
        </w:rPr>
        <w:t>.htm#</w:t>
      </w:r>
      <w:r w:rsidRPr="00F154F7">
        <w:rPr>
          <w:rFonts w:ascii="Times New Roman" w:hAnsi="Times New Roman" w:cs="Times New Roman"/>
          <w:color w:val="000000"/>
          <w:sz w:val="24"/>
          <w:szCs w:val="24"/>
        </w:rPr>
        <w:t xml:space="preserve">. </w:t>
      </w:r>
      <w:r w:rsidR="00816822" w:rsidRPr="00F154F7">
        <w:rPr>
          <w:rFonts w:ascii="Times New Roman" w:hAnsi="Times New Roman" w:cs="Times New Roman"/>
          <w:color w:val="000000"/>
          <w:sz w:val="24"/>
          <w:szCs w:val="24"/>
        </w:rPr>
        <w:t xml:space="preserve"> Based on </w:t>
      </w:r>
      <w:r w:rsidR="00DD1CC3" w:rsidRPr="00F154F7">
        <w:rPr>
          <w:rFonts w:ascii="Times New Roman" w:hAnsi="Times New Roman" w:cs="Times New Roman"/>
          <w:color w:val="000000"/>
          <w:sz w:val="24"/>
          <w:szCs w:val="24"/>
        </w:rPr>
        <w:t xml:space="preserve">these </w:t>
      </w:r>
      <w:r w:rsidR="00816822" w:rsidRPr="00F154F7">
        <w:rPr>
          <w:rFonts w:ascii="Times New Roman" w:hAnsi="Times New Roman" w:cs="Times New Roman"/>
          <w:color w:val="000000"/>
          <w:sz w:val="24"/>
          <w:szCs w:val="24"/>
        </w:rPr>
        <w:t>data</w:t>
      </w:r>
      <w:r w:rsidR="00E70208" w:rsidRPr="00F154F7">
        <w:rPr>
          <w:rFonts w:ascii="Times New Roman" w:hAnsi="Times New Roman" w:cs="Times New Roman"/>
          <w:color w:val="000000"/>
          <w:sz w:val="24"/>
          <w:szCs w:val="24"/>
        </w:rPr>
        <w:t xml:space="preserve"> and calculations</w:t>
      </w:r>
      <w:r w:rsidR="00816822" w:rsidRPr="00F154F7">
        <w:rPr>
          <w:rFonts w:ascii="Times New Roman" w:hAnsi="Times New Roman" w:cs="Times New Roman"/>
          <w:color w:val="000000"/>
          <w:sz w:val="24"/>
          <w:szCs w:val="24"/>
        </w:rPr>
        <w:t xml:space="preserve">, the mean hourly wage </w:t>
      </w:r>
      <w:r w:rsidR="00DD1CC3" w:rsidRPr="00F154F7">
        <w:rPr>
          <w:rFonts w:ascii="Times New Roman" w:hAnsi="Times New Roman" w:cs="Times New Roman"/>
          <w:color w:val="000000"/>
          <w:sz w:val="24"/>
          <w:szCs w:val="24"/>
        </w:rPr>
        <w:t xml:space="preserve">for </w:t>
      </w:r>
      <w:r w:rsidR="006A07FD" w:rsidRPr="00F154F7">
        <w:rPr>
          <w:rFonts w:ascii="Times New Roman" w:hAnsi="Times New Roman" w:cs="Times New Roman"/>
          <w:color w:val="000000"/>
          <w:sz w:val="24"/>
          <w:szCs w:val="24"/>
        </w:rPr>
        <w:t>participants would be</w:t>
      </w:r>
      <w:r w:rsidR="00223BAA" w:rsidRPr="00F154F7">
        <w:rPr>
          <w:rFonts w:ascii="Times New Roman" w:hAnsi="Times New Roman" w:cs="Times New Roman"/>
          <w:color w:val="000000"/>
          <w:sz w:val="24"/>
          <w:szCs w:val="24"/>
        </w:rPr>
        <w:t xml:space="preserve"> $24.</w:t>
      </w:r>
      <w:r w:rsidR="00F24CB0" w:rsidRPr="00F154F7">
        <w:rPr>
          <w:rFonts w:ascii="Times New Roman" w:hAnsi="Times New Roman" w:cs="Times New Roman"/>
          <w:color w:val="000000"/>
          <w:sz w:val="24"/>
          <w:szCs w:val="24"/>
        </w:rPr>
        <w:t>16</w:t>
      </w:r>
      <w:r w:rsidR="00DD1CC3" w:rsidRPr="00F154F7">
        <w:rPr>
          <w:rFonts w:ascii="Times New Roman" w:hAnsi="Times New Roman" w:cs="Times New Roman"/>
          <w:color w:val="000000"/>
          <w:sz w:val="24"/>
          <w:szCs w:val="24"/>
        </w:rPr>
        <w:t xml:space="preserve">.  </w:t>
      </w:r>
      <w:r w:rsidR="00A578C2" w:rsidRPr="00F154F7">
        <w:rPr>
          <w:rFonts w:ascii="Times New Roman" w:hAnsi="Times New Roman" w:cs="Times New Roman"/>
          <w:color w:val="000000"/>
          <w:sz w:val="24"/>
          <w:szCs w:val="24"/>
        </w:rPr>
        <w:t>Table A-1 shows estimated burden and cost information.</w:t>
      </w:r>
    </w:p>
    <w:p w14:paraId="48D60080" w14:textId="2AEFAB35" w:rsidR="00363AFC" w:rsidRDefault="00363AFC" w:rsidP="00F154F7">
      <w:pPr>
        <w:pStyle w:val="ListParagraph"/>
        <w:autoSpaceDE w:val="0"/>
        <w:autoSpaceDN w:val="0"/>
        <w:adjustRightInd w:val="0"/>
        <w:rPr>
          <w:rFonts w:ascii="Times New Roman" w:hAnsi="Times New Roman" w:cs="Times New Roman"/>
          <w:color w:val="000000"/>
          <w:sz w:val="24"/>
          <w:szCs w:val="24"/>
        </w:rPr>
      </w:pPr>
    </w:p>
    <w:p w14:paraId="4787D304" w14:textId="77777777" w:rsidR="00363AFC" w:rsidRPr="00F154F7" w:rsidRDefault="00363AFC" w:rsidP="00F154F7">
      <w:pPr>
        <w:pStyle w:val="ListParagraph"/>
        <w:autoSpaceDE w:val="0"/>
        <w:autoSpaceDN w:val="0"/>
        <w:adjustRightInd w:val="0"/>
        <w:rPr>
          <w:rFonts w:ascii="Times New Roman" w:hAnsi="Times New Roman" w:cs="Times New Roman"/>
          <w:color w:val="000000"/>
          <w:sz w:val="24"/>
          <w:szCs w:val="24"/>
        </w:rPr>
      </w:pPr>
    </w:p>
    <w:p w14:paraId="1CF60D94" w14:textId="77777777" w:rsidR="005A59E5" w:rsidRPr="00F154F7" w:rsidRDefault="005A59E5" w:rsidP="00F154F7">
      <w:pPr>
        <w:pStyle w:val="ListParagraph"/>
        <w:autoSpaceDE w:val="0"/>
        <w:autoSpaceDN w:val="0"/>
        <w:adjustRightInd w:val="0"/>
        <w:ind w:left="0" w:right="720"/>
        <w:rPr>
          <w:rFonts w:ascii="Times New Roman" w:hAnsi="Times New Roman" w:cs="Times New Roman"/>
          <w:sz w:val="24"/>
          <w:szCs w:val="24"/>
        </w:rPr>
      </w:pPr>
      <w:r w:rsidRPr="00F154F7">
        <w:rPr>
          <w:rFonts w:ascii="Times New Roman" w:hAnsi="Times New Roman" w:cs="Times New Roman"/>
          <w:b/>
          <w:sz w:val="24"/>
          <w:szCs w:val="24"/>
          <w:u w:val="single"/>
        </w:rPr>
        <w:t>Table A-1</w:t>
      </w:r>
      <w:r w:rsidRPr="00F154F7">
        <w:rPr>
          <w:rFonts w:ascii="Times New Roman" w:hAnsi="Times New Roman" w:cs="Times New Roman"/>
          <w:b/>
          <w:sz w:val="24"/>
          <w:szCs w:val="24"/>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440"/>
        <w:gridCol w:w="1710"/>
        <w:gridCol w:w="1260"/>
        <w:gridCol w:w="1080"/>
        <w:gridCol w:w="990"/>
        <w:gridCol w:w="1368"/>
      </w:tblGrid>
      <w:tr w:rsidR="000A1F30" w:rsidRPr="00927D29" w14:paraId="28149892" w14:textId="77777777" w:rsidTr="00F01991">
        <w:trPr>
          <w:trHeight w:val="1493"/>
        </w:trPr>
        <w:tc>
          <w:tcPr>
            <w:tcW w:w="1710" w:type="dxa"/>
            <w:tcBorders>
              <w:bottom w:val="single" w:sz="12" w:space="0" w:color="000000"/>
            </w:tcBorders>
            <w:shd w:val="clear" w:color="auto" w:fill="D9D9D9" w:themeFill="background1" w:themeFillShade="D9"/>
            <w:vAlign w:val="center"/>
          </w:tcPr>
          <w:p w14:paraId="267396A6" w14:textId="77777777" w:rsidR="000A1F30" w:rsidRPr="00927D29" w:rsidRDefault="000A1F30" w:rsidP="00F154F7">
            <w:pPr>
              <w:jc w:val="center"/>
              <w:rPr>
                <w:rFonts w:ascii="Times New Roman" w:hAnsi="Times New Roman" w:cs="Times New Roman"/>
                <w:b/>
              </w:rPr>
            </w:pPr>
            <w:r w:rsidRPr="00927D29">
              <w:rPr>
                <w:rFonts w:ascii="Times New Roman" w:hAnsi="Times New Roman" w:cs="Times New Roman"/>
                <w:b/>
              </w:rPr>
              <w:t>Type of Respondent</w:t>
            </w:r>
          </w:p>
        </w:tc>
        <w:tc>
          <w:tcPr>
            <w:tcW w:w="1440" w:type="dxa"/>
            <w:tcBorders>
              <w:bottom w:val="single" w:sz="12" w:space="0" w:color="000000"/>
            </w:tcBorders>
            <w:shd w:val="clear" w:color="auto" w:fill="D9D9D9" w:themeFill="background1" w:themeFillShade="D9"/>
            <w:vAlign w:val="center"/>
          </w:tcPr>
          <w:p w14:paraId="3B671467" w14:textId="77777777" w:rsidR="000A1F30" w:rsidRPr="00927D29" w:rsidRDefault="000A1F30" w:rsidP="00F154F7">
            <w:pPr>
              <w:jc w:val="center"/>
              <w:rPr>
                <w:rFonts w:ascii="Times New Roman" w:hAnsi="Times New Roman" w:cs="Times New Roman"/>
                <w:b/>
              </w:rPr>
            </w:pPr>
            <w:r w:rsidRPr="00927D29">
              <w:rPr>
                <w:rFonts w:ascii="Times New Roman" w:hAnsi="Times New Roman" w:cs="Times New Roman"/>
                <w:b/>
              </w:rPr>
              <w:t>No. of Respondents</w:t>
            </w:r>
          </w:p>
        </w:tc>
        <w:tc>
          <w:tcPr>
            <w:tcW w:w="1710" w:type="dxa"/>
            <w:tcBorders>
              <w:bottom w:val="single" w:sz="12" w:space="0" w:color="000000"/>
            </w:tcBorders>
            <w:shd w:val="clear" w:color="auto" w:fill="D9D9D9" w:themeFill="background1" w:themeFillShade="D9"/>
            <w:vAlign w:val="center"/>
          </w:tcPr>
          <w:p w14:paraId="7C8692CC" w14:textId="77777777" w:rsidR="000A1F30" w:rsidRPr="00927D29" w:rsidRDefault="000A1F30" w:rsidP="00F154F7">
            <w:pPr>
              <w:jc w:val="center"/>
              <w:rPr>
                <w:rFonts w:ascii="Times New Roman" w:hAnsi="Times New Roman" w:cs="Times New Roman"/>
                <w:b/>
              </w:rPr>
            </w:pPr>
            <w:r w:rsidRPr="00927D29">
              <w:rPr>
                <w:rFonts w:ascii="Times New Roman" w:hAnsi="Times New Roman" w:cs="Times New Roman"/>
                <w:b/>
              </w:rPr>
              <w:t>No. of Responses per Respondent</w:t>
            </w:r>
          </w:p>
        </w:tc>
        <w:tc>
          <w:tcPr>
            <w:tcW w:w="1260" w:type="dxa"/>
            <w:tcBorders>
              <w:bottom w:val="single" w:sz="12" w:space="0" w:color="000000"/>
            </w:tcBorders>
            <w:shd w:val="clear" w:color="auto" w:fill="D9D9D9" w:themeFill="background1" w:themeFillShade="D9"/>
            <w:vAlign w:val="center"/>
          </w:tcPr>
          <w:p w14:paraId="51BAA514" w14:textId="0CE3FB44" w:rsidR="000A1F30" w:rsidRPr="00927D29" w:rsidRDefault="000A1F30" w:rsidP="009748AF">
            <w:pPr>
              <w:jc w:val="center"/>
              <w:rPr>
                <w:rFonts w:ascii="Times New Roman" w:hAnsi="Times New Roman" w:cs="Times New Roman"/>
                <w:b/>
              </w:rPr>
            </w:pPr>
            <w:r w:rsidRPr="00927D29">
              <w:rPr>
                <w:rFonts w:ascii="Times New Roman" w:hAnsi="Times New Roman" w:cs="Times New Roman"/>
                <w:b/>
              </w:rPr>
              <w:t xml:space="preserve">Average Burden per Response </w:t>
            </w:r>
          </w:p>
        </w:tc>
        <w:tc>
          <w:tcPr>
            <w:tcW w:w="1080" w:type="dxa"/>
            <w:tcBorders>
              <w:bottom w:val="single" w:sz="12" w:space="0" w:color="000000"/>
            </w:tcBorders>
            <w:shd w:val="clear" w:color="auto" w:fill="D9D9D9" w:themeFill="background1" w:themeFillShade="D9"/>
            <w:vAlign w:val="center"/>
          </w:tcPr>
          <w:p w14:paraId="005BCB9C" w14:textId="77777777" w:rsidR="000A1F30" w:rsidRPr="00927D29" w:rsidRDefault="000A1F30" w:rsidP="00F154F7">
            <w:pPr>
              <w:jc w:val="center"/>
              <w:rPr>
                <w:rFonts w:ascii="Times New Roman" w:hAnsi="Times New Roman" w:cs="Times New Roman"/>
                <w:b/>
              </w:rPr>
            </w:pPr>
            <w:r w:rsidRPr="00927D29">
              <w:rPr>
                <w:rFonts w:ascii="Times New Roman" w:hAnsi="Times New Roman" w:cs="Times New Roman"/>
                <w:b/>
              </w:rPr>
              <w:t>Total Burden Hours</w:t>
            </w:r>
          </w:p>
        </w:tc>
        <w:tc>
          <w:tcPr>
            <w:tcW w:w="990" w:type="dxa"/>
            <w:tcBorders>
              <w:bottom w:val="single" w:sz="12" w:space="0" w:color="000000"/>
            </w:tcBorders>
            <w:shd w:val="clear" w:color="auto" w:fill="D9D9D9" w:themeFill="background1" w:themeFillShade="D9"/>
            <w:vAlign w:val="center"/>
          </w:tcPr>
          <w:p w14:paraId="5C9EBCE4" w14:textId="77777777" w:rsidR="000A1F30" w:rsidRPr="00927D29" w:rsidRDefault="000A1F30" w:rsidP="00F154F7">
            <w:pPr>
              <w:jc w:val="center"/>
              <w:rPr>
                <w:rFonts w:ascii="Times New Roman" w:hAnsi="Times New Roman" w:cs="Times New Roman"/>
                <w:b/>
              </w:rPr>
            </w:pPr>
            <w:r w:rsidRPr="00927D29">
              <w:rPr>
                <w:rFonts w:ascii="Times New Roman" w:hAnsi="Times New Roman" w:cs="Times New Roman"/>
                <w:b/>
              </w:rPr>
              <w:t>Hourly Wage Rate</w:t>
            </w:r>
          </w:p>
        </w:tc>
        <w:tc>
          <w:tcPr>
            <w:tcW w:w="1368" w:type="dxa"/>
            <w:tcBorders>
              <w:bottom w:val="single" w:sz="12" w:space="0" w:color="000000"/>
            </w:tcBorders>
            <w:shd w:val="clear" w:color="auto" w:fill="D9D9D9" w:themeFill="background1" w:themeFillShade="D9"/>
            <w:vAlign w:val="center"/>
          </w:tcPr>
          <w:p w14:paraId="50C170E3" w14:textId="77777777" w:rsidR="000A1F30" w:rsidRPr="00927D29" w:rsidRDefault="000A1F30" w:rsidP="00F154F7">
            <w:pPr>
              <w:jc w:val="center"/>
              <w:rPr>
                <w:rFonts w:ascii="Times New Roman" w:hAnsi="Times New Roman" w:cs="Times New Roman"/>
                <w:b/>
              </w:rPr>
            </w:pPr>
            <w:r w:rsidRPr="00927D29">
              <w:rPr>
                <w:rFonts w:ascii="Times New Roman" w:hAnsi="Times New Roman" w:cs="Times New Roman"/>
                <w:b/>
              </w:rPr>
              <w:t>Total Respondent Costs</w:t>
            </w:r>
          </w:p>
        </w:tc>
      </w:tr>
      <w:tr w:rsidR="00BC7399" w:rsidRPr="00927D29" w14:paraId="5E2577AC" w14:textId="77777777" w:rsidTr="00F01991">
        <w:tc>
          <w:tcPr>
            <w:tcW w:w="1710" w:type="dxa"/>
            <w:tcBorders>
              <w:top w:val="single" w:sz="12" w:space="0" w:color="000000"/>
            </w:tcBorders>
            <w:vAlign w:val="center"/>
          </w:tcPr>
          <w:p w14:paraId="392DE64A" w14:textId="77777777" w:rsidR="00BC7399" w:rsidRPr="00927D29" w:rsidRDefault="00594682" w:rsidP="00F154F7">
            <w:pPr>
              <w:jc w:val="center"/>
              <w:rPr>
                <w:rFonts w:ascii="Times New Roman" w:hAnsi="Times New Roman" w:cs="Times New Roman"/>
              </w:rPr>
            </w:pPr>
            <w:r w:rsidRPr="00927D29">
              <w:rPr>
                <w:rFonts w:ascii="Times New Roman" w:hAnsi="Times New Roman" w:cs="Times New Roman"/>
              </w:rPr>
              <w:t xml:space="preserve">Potential </w:t>
            </w:r>
            <w:r w:rsidR="00F24CB0" w:rsidRPr="00927D29">
              <w:rPr>
                <w:rFonts w:ascii="Times New Roman" w:hAnsi="Times New Roman" w:cs="Times New Roman"/>
              </w:rPr>
              <w:t>working parents receiving 1+ federal benefit</w:t>
            </w:r>
            <w:r w:rsidR="00BC7399" w:rsidRPr="00927D29">
              <w:rPr>
                <w:rFonts w:ascii="Times New Roman" w:hAnsi="Times New Roman" w:cs="Times New Roman"/>
              </w:rPr>
              <w:t>: screener</w:t>
            </w:r>
          </w:p>
        </w:tc>
        <w:tc>
          <w:tcPr>
            <w:tcW w:w="1440" w:type="dxa"/>
            <w:tcBorders>
              <w:top w:val="single" w:sz="12" w:space="0" w:color="000000"/>
            </w:tcBorders>
            <w:vAlign w:val="center"/>
          </w:tcPr>
          <w:p w14:paraId="30E88923" w14:textId="77777777" w:rsidR="00BC7399" w:rsidRPr="00927D29" w:rsidRDefault="00223BAA" w:rsidP="00F154F7">
            <w:pPr>
              <w:jc w:val="center"/>
              <w:rPr>
                <w:rFonts w:ascii="Times New Roman" w:hAnsi="Times New Roman" w:cs="Times New Roman"/>
              </w:rPr>
            </w:pPr>
            <w:r w:rsidRPr="00927D29">
              <w:rPr>
                <w:rFonts w:ascii="Times New Roman" w:hAnsi="Times New Roman" w:cs="Times New Roman"/>
              </w:rPr>
              <w:t>135</w:t>
            </w:r>
          </w:p>
        </w:tc>
        <w:tc>
          <w:tcPr>
            <w:tcW w:w="1710" w:type="dxa"/>
            <w:tcBorders>
              <w:top w:val="single" w:sz="12" w:space="0" w:color="000000"/>
            </w:tcBorders>
            <w:vAlign w:val="center"/>
          </w:tcPr>
          <w:p w14:paraId="63E1DEE7" w14:textId="77777777" w:rsidR="00BC7399" w:rsidRPr="00927D29" w:rsidRDefault="00F107A5" w:rsidP="00F154F7">
            <w:pPr>
              <w:jc w:val="center"/>
              <w:rPr>
                <w:rFonts w:ascii="Times New Roman" w:hAnsi="Times New Roman" w:cs="Times New Roman"/>
              </w:rPr>
            </w:pPr>
            <w:r w:rsidRPr="00927D29">
              <w:rPr>
                <w:rFonts w:ascii="Times New Roman" w:hAnsi="Times New Roman" w:cs="Times New Roman"/>
              </w:rPr>
              <w:t>1</w:t>
            </w:r>
          </w:p>
        </w:tc>
        <w:tc>
          <w:tcPr>
            <w:tcW w:w="1260" w:type="dxa"/>
            <w:tcBorders>
              <w:top w:val="single" w:sz="12" w:space="0" w:color="000000"/>
            </w:tcBorders>
            <w:vAlign w:val="center"/>
          </w:tcPr>
          <w:p w14:paraId="6B311FED" w14:textId="75ADDF38" w:rsidR="00BC7399" w:rsidRPr="00927D29" w:rsidRDefault="009748AF" w:rsidP="00F154F7">
            <w:pPr>
              <w:jc w:val="center"/>
              <w:rPr>
                <w:rFonts w:ascii="Times New Roman" w:hAnsi="Times New Roman" w:cs="Times New Roman"/>
              </w:rPr>
            </w:pPr>
            <w:r>
              <w:rPr>
                <w:rFonts w:ascii="Times New Roman" w:hAnsi="Times New Roman" w:cs="Times New Roman"/>
              </w:rPr>
              <w:t>10 minutes (.167 hours)</w:t>
            </w:r>
          </w:p>
        </w:tc>
        <w:tc>
          <w:tcPr>
            <w:tcW w:w="1080" w:type="dxa"/>
            <w:tcBorders>
              <w:top w:val="single" w:sz="12" w:space="0" w:color="000000"/>
            </w:tcBorders>
            <w:vAlign w:val="center"/>
          </w:tcPr>
          <w:p w14:paraId="56A2C966" w14:textId="77777777" w:rsidR="00BC7399" w:rsidRPr="00927D29" w:rsidRDefault="00223BAA" w:rsidP="00F154F7">
            <w:pPr>
              <w:jc w:val="center"/>
              <w:rPr>
                <w:rFonts w:ascii="Times New Roman" w:hAnsi="Times New Roman" w:cs="Times New Roman"/>
              </w:rPr>
            </w:pPr>
            <w:r w:rsidRPr="00927D29">
              <w:rPr>
                <w:rFonts w:ascii="Times New Roman" w:hAnsi="Times New Roman" w:cs="Times New Roman"/>
              </w:rPr>
              <w:t>22.5</w:t>
            </w:r>
          </w:p>
        </w:tc>
        <w:tc>
          <w:tcPr>
            <w:tcW w:w="990" w:type="dxa"/>
            <w:tcBorders>
              <w:top w:val="single" w:sz="12" w:space="0" w:color="000000"/>
            </w:tcBorders>
            <w:vAlign w:val="center"/>
          </w:tcPr>
          <w:p w14:paraId="3E152319" w14:textId="77777777" w:rsidR="00BC7399" w:rsidRPr="00927D29" w:rsidRDefault="00223BAA" w:rsidP="00F154F7">
            <w:pPr>
              <w:jc w:val="center"/>
              <w:rPr>
                <w:rFonts w:ascii="Times New Roman" w:hAnsi="Times New Roman" w:cs="Times New Roman"/>
              </w:rPr>
            </w:pPr>
            <w:r w:rsidRPr="00927D29">
              <w:rPr>
                <w:rFonts w:ascii="Times New Roman" w:hAnsi="Times New Roman" w:cs="Times New Roman"/>
              </w:rPr>
              <w:t>$24.</w:t>
            </w:r>
            <w:r w:rsidR="00F24CB0" w:rsidRPr="00927D29">
              <w:rPr>
                <w:rFonts w:ascii="Times New Roman" w:hAnsi="Times New Roman" w:cs="Times New Roman"/>
              </w:rPr>
              <w:t>16</w:t>
            </w:r>
          </w:p>
        </w:tc>
        <w:tc>
          <w:tcPr>
            <w:tcW w:w="1368" w:type="dxa"/>
            <w:tcBorders>
              <w:top w:val="single" w:sz="12" w:space="0" w:color="000000"/>
            </w:tcBorders>
            <w:vAlign w:val="center"/>
          </w:tcPr>
          <w:p w14:paraId="4BF05624" w14:textId="77777777" w:rsidR="00BC7399" w:rsidRPr="00927D29" w:rsidRDefault="004D0799" w:rsidP="00F154F7">
            <w:pPr>
              <w:jc w:val="center"/>
              <w:rPr>
                <w:rFonts w:ascii="Times New Roman" w:hAnsi="Times New Roman" w:cs="Times New Roman"/>
              </w:rPr>
            </w:pPr>
            <w:r w:rsidRPr="00927D29">
              <w:rPr>
                <w:rFonts w:ascii="Times New Roman" w:hAnsi="Times New Roman" w:cs="Times New Roman"/>
              </w:rPr>
              <w:t>$5</w:t>
            </w:r>
            <w:r w:rsidR="00F24CB0" w:rsidRPr="00927D29">
              <w:rPr>
                <w:rFonts w:ascii="Times New Roman" w:hAnsi="Times New Roman" w:cs="Times New Roman"/>
              </w:rPr>
              <w:t>43.60</w:t>
            </w:r>
          </w:p>
        </w:tc>
      </w:tr>
      <w:tr w:rsidR="000A1F30" w:rsidRPr="00927D29" w14:paraId="7E50C65E" w14:textId="77777777" w:rsidTr="00F01991">
        <w:tc>
          <w:tcPr>
            <w:tcW w:w="1710" w:type="dxa"/>
            <w:tcBorders>
              <w:top w:val="single" w:sz="12" w:space="0" w:color="000000"/>
            </w:tcBorders>
            <w:vAlign w:val="center"/>
          </w:tcPr>
          <w:p w14:paraId="5E6CDE18" w14:textId="77777777" w:rsidR="00E134F4" w:rsidRPr="00927D29" w:rsidRDefault="00F24CB0" w:rsidP="00F154F7">
            <w:pPr>
              <w:jc w:val="center"/>
              <w:rPr>
                <w:rFonts w:ascii="Times New Roman" w:hAnsi="Times New Roman" w:cs="Times New Roman"/>
              </w:rPr>
            </w:pPr>
            <w:r w:rsidRPr="00927D29">
              <w:rPr>
                <w:rFonts w:ascii="Times New Roman" w:hAnsi="Times New Roman" w:cs="Times New Roman"/>
              </w:rPr>
              <w:t>working parents receiving 1+ federal benefit</w:t>
            </w:r>
            <w:r w:rsidR="00252E35" w:rsidRPr="00927D29">
              <w:rPr>
                <w:rFonts w:ascii="Times New Roman" w:hAnsi="Times New Roman" w:cs="Times New Roman"/>
              </w:rPr>
              <w:t>: discussion</w:t>
            </w:r>
          </w:p>
        </w:tc>
        <w:tc>
          <w:tcPr>
            <w:tcW w:w="1440" w:type="dxa"/>
            <w:tcBorders>
              <w:top w:val="single" w:sz="12" w:space="0" w:color="000000"/>
            </w:tcBorders>
            <w:vAlign w:val="center"/>
          </w:tcPr>
          <w:p w14:paraId="11912C0B" w14:textId="3B287A77" w:rsidR="000A1F30" w:rsidRPr="00927D29" w:rsidRDefault="00223BAA" w:rsidP="00F154F7">
            <w:pPr>
              <w:jc w:val="center"/>
              <w:rPr>
                <w:rFonts w:ascii="Times New Roman" w:hAnsi="Times New Roman" w:cs="Times New Roman"/>
              </w:rPr>
            </w:pPr>
            <w:r w:rsidRPr="00927D29">
              <w:rPr>
                <w:rFonts w:ascii="Times New Roman" w:hAnsi="Times New Roman" w:cs="Times New Roman"/>
              </w:rPr>
              <w:t>72</w:t>
            </w:r>
          </w:p>
        </w:tc>
        <w:tc>
          <w:tcPr>
            <w:tcW w:w="1710" w:type="dxa"/>
            <w:tcBorders>
              <w:top w:val="single" w:sz="12" w:space="0" w:color="000000"/>
            </w:tcBorders>
            <w:vAlign w:val="center"/>
          </w:tcPr>
          <w:p w14:paraId="09535600" w14:textId="77777777" w:rsidR="000A1F30" w:rsidRPr="00927D29" w:rsidRDefault="00F107A5" w:rsidP="00F154F7">
            <w:pPr>
              <w:jc w:val="center"/>
              <w:rPr>
                <w:rFonts w:ascii="Times New Roman" w:hAnsi="Times New Roman" w:cs="Times New Roman"/>
              </w:rPr>
            </w:pPr>
            <w:r w:rsidRPr="00927D29">
              <w:rPr>
                <w:rFonts w:ascii="Times New Roman" w:hAnsi="Times New Roman" w:cs="Times New Roman"/>
              </w:rPr>
              <w:t>1</w:t>
            </w:r>
          </w:p>
        </w:tc>
        <w:tc>
          <w:tcPr>
            <w:tcW w:w="1260" w:type="dxa"/>
            <w:tcBorders>
              <w:top w:val="single" w:sz="12" w:space="0" w:color="000000"/>
            </w:tcBorders>
            <w:vAlign w:val="center"/>
          </w:tcPr>
          <w:p w14:paraId="5D16F3B9" w14:textId="2A595185" w:rsidR="000A1F30" w:rsidRPr="00927D29" w:rsidRDefault="009748AF" w:rsidP="00F154F7">
            <w:pPr>
              <w:jc w:val="center"/>
              <w:rPr>
                <w:rFonts w:ascii="Times New Roman" w:hAnsi="Times New Roman" w:cs="Times New Roman"/>
              </w:rPr>
            </w:pPr>
            <w:r>
              <w:rPr>
                <w:rFonts w:ascii="Times New Roman" w:hAnsi="Times New Roman" w:cs="Times New Roman"/>
              </w:rPr>
              <w:t>75 minutes (1.25 hours)</w:t>
            </w:r>
          </w:p>
        </w:tc>
        <w:tc>
          <w:tcPr>
            <w:tcW w:w="1080" w:type="dxa"/>
            <w:tcBorders>
              <w:top w:val="single" w:sz="12" w:space="0" w:color="000000"/>
            </w:tcBorders>
            <w:vAlign w:val="center"/>
          </w:tcPr>
          <w:p w14:paraId="5490E31D" w14:textId="5E61FD33" w:rsidR="000A1F30" w:rsidRPr="00927D29" w:rsidRDefault="00223BAA" w:rsidP="00F154F7">
            <w:pPr>
              <w:jc w:val="center"/>
              <w:rPr>
                <w:rFonts w:ascii="Times New Roman" w:hAnsi="Times New Roman" w:cs="Times New Roman"/>
              </w:rPr>
            </w:pPr>
            <w:r w:rsidRPr="00927D29">
              <w:rPr>
                <w:rFonts w:ascii="Times New Roman" w:hAnsi="Times New Roman" w:cs="Times New Roman"/>
              </w:rPr>
              <w:t>9</w:t>
            </w:r>
            <w:r w:rsidR="00E70208" w:rsidRPr="00927D29">
              <w:rPr>
                <w:rFonts w:ascii="Times New Roman" w:hAnsi="Times New Roman" w:cs="Times New Roman"/>
              </w:rPr>
              <w:t>0</w:t>
            </w:r>
          </w:p>
        </w:tc>
        <w:tc>
          <w:tcPr>
            <w:tcW w:w="990" w:type="dxa"/>
            <w:tcBorders>
              <w:top w:val="single" w:sz="12" w:space="0" w:color="000000"/>
            </w:tcBorders>
            <w:vAlign w:val="center"/>
          </w:tcPr>
          <w:p w14:paraId="5565A062" w14:textId="77777777" w:rsidR="000A1F30" w:rsidRPr="00927D29" w:rsidRDefault="00223BAA" w:rsidP="00F154F7">
            <w:pPr>
              <w:jc w:val="center"/>
              <w:rPr>
                <w:rFonts w:ascii="Times New Roman" w:hAnsi="Times New Roman" w:cs="Times New Roman"/>
              </w:rPr>
            </w:pPr>
            <w:r w:rsidRPr="00927D29">
              <w:rPr>
                <w:rFonts w:ascii="Times New Roman" w:hAnsi="Times New Roman" w:cs="Times New Roman"/>
              </w:rPr>
              <w:t>$24.</w:t>
            </w:r>
            <w:r w:rsidR="00F24CB0" w:rsidRPr="00927D29">
              <w:rPr>
                <w:rFonts w:ascii="Times New Roman" w:hAnsi="Times New Roman" w:cs="Times New Roman"/>
              </w:rPr>
              <w:t>16</w:t>
            </w:r>
          </w:p>
        </w:tc>
        <w:tc>
          <w:tcPr>
            <w:tcW w:w="1368" w:type="dxa"/>
            <w:tcBorders>
              <w:top w:val="single" w:sz="12" w:space="0" w:color="000000"/>
            </w:tcBorders>
            <w:vAlign w:val="center"/>
          </w:tcPr>
          <w:p w14:paraId="36C6A911" w14:textId="35C2073D" w:rsidR="000A1F30" w:rsidRPr="00927D29" w:rsidRDefault="004D0799" w:rsidP="00F154F7">
            <w:pPr>
              <w:jc w:val="center"/>
              <w:rPr>
                <w:rFonts w:ascii="Times New Roman" w:hAnsi="Times New Roman" w:cs="Times New Roman"/>
              </w:rPr>
            </w:pPr>
            <w:r w:rsidRPr="00927D29">
              <w:rPr>
                <w:rFonts w:ascii="Times New Roman" w:hAnsi="Times New Roman" w:cs="Times New Roman"/>
              </w:rPr>
              <w:t>$2</w:t>
            </w:r>
            <w:r w:rsidR="00F24CB0" w:rsidRPr="00927D29">
              <w:rPr>
                <w:rFonts w:ascii="Times New Roman" w:hAnsi="Times New Roman" w:cs="Times New Roman"/>
              </w:rPr>
              <w:t>174.40</w:t>
            </w:r>
          </w:p>
        </w:tc>
      </w:tr>
      <w:tr w:rsidR="00BC7399" w:rsidRPr="00927D29" w14:paraId="54B17249" w14:textId="77777777" w:rsidTr="00F01991">
        <w:tc>
          <w:tcPr>
            <w:tcW w:w="1710" w:type="dxa"/>
            <w:tcBorders>
              <w:top w:val="single" w:sz="12" w:space="0" w:color="000000"/>
            </w:tcBorders>
            <w:vAlign w:val="center"/>
          </w:tcPr>
          <w:p w14:paraId="7BD6F224" w14:textId="77777777" w:rsidR="00BC7399" w:rsidRPr="00927D29" w:rsidRDefault="00F24CB0" w:rsidP="00F154F7">
            <w:pPr>
              <w:jc w:val="center"/>
              <w:rPr>
                <w:rFonts w:ascii="Times New Roman" w:hAnsi="Times New Roman" w:cs="Times New Roman"/>
              </w:rPr>
            </w:pPr>
            <w:r w:rsidRPr="00927D29">
              <w:rPr>
                <w:rFonts w:ascii="Times New Roman" w:hAnsi="Times New Roman" w:cs="Times New Roman"/>
              </w:rPr>
              <w:t>working parents receiving 1+ federal benefit</w:t>
            </w:r>
            <w:r w:rsidR="00252E35" w:rsidRPr="00927D29">
              <w:rPr>
                <w:rFonts w:ascii="Times New Roman" w:hAnsi="Times New Roman" w:cs="Times New Roman"/>
              </w:rPr>
              <w:t>: anonymous demographics questionnaire</w:t>
            </w:r>
          </w:p>
        </w:tc>
        <w:tc>
          <w:tcPr>
            <w:tcW w:w="1440" w:type="dxa"/>
            <w:tcBorders>
              <w:top w:val="single" w:sz="12" w:space="0" w:color="000000"/>
            </w:tcBorders>
            <w:vAlign w:val="center"/>
          </w:tcPr>
          <w:p w14:paraId="001441CC" w14:textId="1AEF0365" w:rsidR="00BC7399" w:rsidRPr="00927D29" w:rsidRDefault="00223BAA" w:rsidP="00F154F7">
            <w:pPr>
              <w:jc w:val="center"/>
              <w:rPr>
                <w:rFonts w:ascii="Times New Roman" w:hAnsi="Times New Roman" w:cs="Times New Roman"/>
              </w:rPr>
            </w:pPr>
            <w:r w:rsidRPr="00927D29">
              <w:rPr>
                <w:rFonts w:ascii="Times New Roman" w:hAnsi="Times New Roman" w:cs="Times New Roman"/>
              </w:rPr>
              <w:t>72</w:t>
            </w:r>
          </w:p>
        </w:tc>
        <w:tc>
          <w:tcPr>
            <w:tcW w:w="1710" w:type="dxa"/>
            <w:tcBorders>
              <w:top w:val="single" w:sz="12" w:space="0" w:color="000000"/>
            </w:tcBorders>
            <w:vAlign w:val="center"/>
          </w:tcPr>
          <w:p w14:paraId="242CE62F" w14:textId="77777777" w:rsidR="00BC7399" w:rsidRPr="00927D29" w:rsidRDefault="00F107A5" w:rsidP="00F154F7">
            <w:pPr>
              <w:jc w:val="center"/>
              <w:rPr>
                <w:rFonts w:ascii="Times New Roman" w:hAnsi="Times New Roman" w:cs="Times New Roman"/>
              </w:rPr>
            </w:pPr>
            <w:r w:rsidRPr="00927D29">
              <w:rPr>
                <w:rFonts w:ascii="Times New Roman" w:hAnsi="Times New Roman" w:cs="Times New Roman"/>
              </w:rPr>
              <w:t>1</w:t>
            </w:r>
          </w:p>
        </w:tc>
        <w:tc>
          <w:tcPr>
            <w:tcW w:w="1260" w:type="dxa"/>
            <w:tcBorders>
              <w:top w:val="single" w:sz="12" w:space="0" w:color="000000"/>
            </w:tcBorders>
            <w:vAlign w:val="center"/>
          </w:tcPr>
          <w:p w14:paraId="69875FF5" w14:textId="3F991DA1" w:rsidR="00BC7399" w:rsidRPr="00927D29" w:rsidRDefault="009748AF" w:rsidP="00F154F7">
            <w:pPr>
              <w:jc w:val="center"/>
              <w:rPr>
                <w:rFonts w:ascii="Times New Roman" w:hAnsi="Times New Roman" w:cs="Times New Roman"/>
              </w:rPr>
            </w:pPr>
            <w:r>
              <w:rPr>
                <w:rFonts w:ascii="Times New Roman" w:hAnsi="Times New Roman" w:cs="Times New Roman"/>
              </w:rPr>
              <w:t>15 minutes (.25 hours)</w:t>
            </w:r>
          </w:p>
        </w:tc>
        <w:tc>
          <w:tcPr>
            <w:tcW w:w="1080" w:type="dxa"/>
            <w:tcBorders>
              <w:top w:val="single" w:sz="12" w:space="0" w:color="000000"/>
            </w:tcBorders>
            <w:vAlign w:val="center"/>
          </w:tcPr>
          <w:p w14:paraId="09791B0A" w14:textId="6F9C80E8" w:rsidR="00BC7399" w:rsidRPr="00927D29" w:rsidRDefault="00223BAA" w:rsidP="00F154F7">
            <w:pPr>
              <w:jc w:val="center"/>
              <w:rPr>
                <w:rFonts w:ascii="Times New Roman" w:hAnsi="Times New Roman" w:cs="Times New Roman"/>
              </w:rPr>
            </w:pPr>
            <w:r w:rsidRPr="00927D29">
              <w:rPr>
                <w:rFonts w:ascii="Times New Roman" w:hAnsi="Times New Roman" w:cs="Times New Roman"/>
              </w:rPr>
              <w:t>18</w:t>
            </w:r>
          </w:p>
        </w:tc>
        <w:tc>
          <w:tcPr>
            <w:tcW w:w="990" w:type="dxa"/>
            <w:tcBorders>
              <w:top w:val="single" w:sz="12" w:space="0" w:color="000000"/>
            </w:tcBorders>
            <w:vAlign w:val="center"/>
          </w:tcPr>
          <w:p w14:paraId="060F0ABB" w14:textId="77777777" w:rsidR="00BC7399" w:rsidRPr="00927D29" w:rsidRDefault="00223BAA" w:rsidP="00F154F7">
            <w:pPr>
              <w:jc w:val="center"/>
              <w:rPr>
                <w:rFonts w:ascii="Times New Roman" w:hAnsi="Times New Roman" w:cs="Times New Roman"/>
              </w:rPr>
            </w:pPr>
            <w:r w:rsidRPr="00927D29">
              <w:rPr>
                <w:rFonts w:ascii="Times New Roman" w:hAnsi="Times New Roman" w:cs="Times New Roman"/>
              </w:rPr>
              <w:t>$24.</w:t>
            </w:r>
            <w:r w:rsidR="00F24CB0" w:rsidRPr="00927D29">
              <w:rPr>
                <w:rFonts w:ascii="Times New Roman" w:hAnsi="Times New Roman" w:cs="Times New Roman"/>
              </w:rPr>
              <w:t>16</w:t>
            </w:r>
          </w:p>
        </w:tc>
        <w:tc>
          <w:tcPr>
            <w:tcW w:w="1368" w:type="dxa"/>
            <w:tcBorders>
              <w:top w:val="single" w:sz="12" w:space="0" w:color="000000"/>
            </w:tcBorders>
            <w:vAlign w:val="center"/>
          </w:tcPr>
          <w:p w14:paraId="0A1B4EFA" w14:textId="3A2C71AF" w:rsidR="00BC7399" w:rsidRPr="00927D29" w:rsidRDefault="004D0799" w:rsidP="00F154F7">
            <w:pPr>
              <w:jc w:val="center"/>
              <w:rPr>
                <w:rFonts w:ascii="Times New Roman" w:hAnsi="Times New Roman" w:cs="Times New Roman"/>
              </w:rPr>
            </w:pPr>
            <w:r w:rsidRPr="00927D29">
              <w:rPr>
                <w:rFonts w:ascii="Times New Roman" w:hAnsi="Times New Roman" w:cs="Times New Roman"/>
              </w:rPr>
              <w:t>$4</w:t>
            </w:r>
            <w:r w:rsidR="00F24CB0" w:rsidRPr="00927D29">
              <w:rPr>
                <w:rFonts w:ascii="Times New Roman" w:hAnsi="Times New Roman" w:cs="Times New Roman"/>
              </w:rPr>
              <w:t>34.88</w:t>
            </w:r>
          </w:p>
        </w:tc>
      </w:tr>
      <w:tr w:rsidR="00C0376C" w:rsidRPr="00927D29" w14:paraId="787CB819" w14:textId="77777777" w:rsidTr="00F01991">
        <w:trPr>
          <w:trHeight w:hRule="exact" w:val="432"/>
        </w:trPr>
        <w:tc>
          <w:tcPr>
            <w:tcW w:w="1710" w:type="dxa"/>
            <w:vAlign w:val="center"/>
          </w:tcPr>
          <w:p w14:paraId="367A2D77" w14:textId="77777777" w:rsidR="00C0376C" w:rsidRPr="00927D29" w:rsidRDefault="00C0376C" w:rsidP="00F154F7">
            <w:pPr>
              <w:spacing w:after="0"/>
              <w:jc w:val="right"/>
              <w:rPr>
                <w:rFonts w:ascii="Times New Roman" w:hAnsi="Times New Roman" w:cs="Times New Roman"/>
                <w:b/>
              </w:rPr>
            </w:pPr>
            <w:r w:rsidRPr="00927D29">
              <w:rPr>
                <w:rFonts w:ascii="Times New Roman" w:hAnsi="Times New Roman" w:cs="Times New Roman"/>
                <w:b/>
              </w:rPr>
              <w:t>TOTALS</w:t>
            </w:r>
            <w:r w:rsidR="0080245C" w:rsidRPr="00927D29">
              <w:rPr>
                <w:rFonts w:ascii="Times New Roman" w:hAnsi="Times New Roman" w:cs="Times New Roman"/>
                <w:b/>
              </w:rPr>
              <w:t>*</w:t>
            </w:r>
          </w:p>
        </w:tc>
        <w:tc>
          <w:tcPr>
            <w:tcW w:w="1440" w:type="dxa"/>
            <w:vAlign w:val="center"/>
          </w:tcPr>
          <w:p w14:paraId="082F0AFF" w14:textId="77777777" w:rsidR="00C0376C" w:rsidRPr="00927D29" w:rsidRDefault="00CA5B99" w:rsidP="00F154F7">
            <w:pPr>
              <w:spacing w:after="0"/>
              <w:jc w:val="center"/>
              <w:rPr>
                <w:rFonts w:ascii="Times New Roman" w:hAnsi="Times New Roman" w:cs="Times New Roman"/>
              </w:rPr>
            </w:pPr>
            <w:r w:rsidRPr="00927D29">
              <w:rPr>
                <w:rFonts w:ascii="Times New Roman" w:hAnsi="Times New Roman" w:cs="Times New Roman"/>
              </w:rPr>
              <w:t xml:space="preserve"> </w:t>
            </w:r>
            <w:r w:rsidR="00594682" w:rsidRPr="00927D29">
              <w:rPr>
                <w:rFonts w:ascii="Times New Roman" w:hAnsi="Times New Roman" w:cs="Times New Roman"/>
              </w:rPr>
              <w:t>135</w:t>
            </w:r>
          </w:p>
        </w:tc>
        <w:tc>
          <w:tcPr>
            <w:tcW w:w="1710" w:type="dxa"/>
            <w:shd w:val="clear" w:color="auto" w:fill="auto"/>
            <w:vAlign w:val="center"/>
          </w:tcPr>
          <w:p w14:paraId="0FC5872C" w14:textId="77777777" w:rsidR="00C0376C" w:rsidRPr="00927D29" w:rsidRDefault="00CA5B99" w:rsidP="00F154F7">
            <w:pPr>
              <w:spacing w:after="0"/>
              <w:jc w:val="center"/>
              <w:rPr>
                <w:rFonts w:ascii="Times New Roman" w:hAnsi="Times New Roman" w:cs="Times New Roman"/>
              </w:rPr>
            </w:pPr>
            <w:r w:rsidRPr="00927D29">
              <w:rPr>
                <w:rFonts w:ascii="Times New Roman" w:hAnsi="Times New Roman" w:cs="Times New Roman"/>
              </w:rPr>
              <w:t xml:space="preserve"> </w:t>
            </w:r>
          </w:p>
        </w:tc>
        <w:tc>
          <w:tcPr>
            <w:tcW w:w="1260" w:type="dxa"/>
            <w:shd w:val="clear" w:color="auto" w:fill="D9D9D9" w:themeFill="background1" w:themeFillShade="D9"/>
            <w:vAlign w:val="center"/>
          </w:tcPr>
          <w:p w14:paraId="27DF4EBF" w14:textId="77777777" w:rsidR="00C0376C" w:rsidRPr="00927D29" w:rsidRDefault="00C0376C" w:rsidP="00F154F7">
            <w:pPr>
              <w:spacing w:after="0"/>
              <w:jc w:val="center"/>
              <w:rPr>
                <w:rFonts w:ascii="Times New Roman" w:hAnsi="Times New Roman" w:cs="Times New Roman"/>
                <w:b/>
              </w:rPr>
            </w:pPr>
          </w:p>
        </w:tc>
        <w:tc>
          <w:tcPr>
            <w:tcW w:w="1080" w:type="dxa"/>
            <w:vAlign w:val="center"/>
          </w:tcPr>
          <w:p w14:paraId="3CDCABDC" w14:textId="561212B3" w:rsidR="00C0376C" w:rsidRPr="00927D29" w:rsidRDefault="00CA5B99" w:rsidP="00F154F7">
            <w:pPr>
              <w:spacing w:after="0"/>
              <w:jc w:val="center"/>
              <w:rPr>
                <w:rFonts w:ascii="Times New Roman" w:hAnsi="Times New Roman" w:cs="Times New Roman"/>
              </w:rPr>
            </w:pPr>
            <w:r w:rsidRPr="00927D29">
              <w:rPr>
                <w:rFonts w:ascii="Times New Roman" w:hAnsi="Times New Roman" w:cs="Times New Roman"/>
              </w:rPr>
              <w:t xml:space="preserve"> </w:t>
            </w:r>
            <w:r w:rsidR="00594682" w:rsidRPr="00927D29">
              <w:rPr>
                <w:rFonts w:ascii="Times New Roman" w:hAnsi="Times New Roman" w:cs="Times New Roman"/>
              </w:rPr>
              <w:t>130.5</w:t>
            </w:r>
          </w:p>
        </w:tc>
        <w:tc>
          <w:tcPr>
            <w:tcW w:w="990" w:type="dxa"/>
            <w:shd w:val="clear" w:color="auto" w:fill="D9D9D9" w:themeFill="background1" w:themeFillShade="D9"/>
            <w:vAlign w:val="center"/>
          </w:tcPr>
          <w:p w14:paraId="78B9F2C8" w14:textId="77777777" w:rsidR="00C0376C" w:rsidRPr="00927D29" w:rsidRDefault="00C0376C" w:rsidP="00F154F7">
            <w:pPr>
              <w:spacing w:after="0"/>
              <w:jc w:val="center"/>
              <w:rPr>
                <w:rFonts w:ascii="Times New Roman" w:hAnsi="Times New Roman" w:cs="Times New Roman"/>
                <w:b/>
              </w:rPr>
            </w:pPr>
          </w:p>
        </w:tc>
        <w:tc>
          <w:tcPr>
            <w:tcW w:w="1368" w:type="dxa"/>
            <w:vAlign w:val="center"/>
          </w:tcPr>
          <w:p w14:paraId="10A3D706" w14:textId="38BE901C" w:rsidR="00C0376C" w:rsidRPr="00927D29" w:rsidRDefault="00594682" w:rsidP="00F154F7">
            <w:pPr>
              <w:spacing w:after="0"/>
              <w:jc w:val="center"/>
              <w:rPr>
                <w:rFonts w:ascii="Times New Roman" w:hAnsi="Times New Roman" w:cs="Times New Roman"/>
                <w:b/>
              </w:rPr>
            </w:pPr>
            <w:r w:rsidRPr="00927D29">
              <w:rPr>
                <w:rFonts w:ascii="Times New Roman" w:hAnsi="Times New Roman" w:cs="Times New Roman"/>
                <w:b/>
              </w:rPr>
              <w:t>$3,</w:t>
            </w:r>
            <w:r w:rsidR="00F24CB0" w:rsidRPr="00927D29">
              <w:rPr>
                <w:rFonts w:ascii="Times New Roman" w:hAnsi="Times New Roman" w:cs="Times New Roman"/>
                <w:b/>
              </w:rPr>
              <w:t>152.88</w:t>
            </w:r>
          </w:p>
        </w:tc>
      </w:tr>
    </w:tbl>
    <w:p w14:paraId="63AF9CC1" w14:textId="6CBF903B" w:rsidR="0080245C" w:rsidRPr="00F154F7" w:rsidRDefault="00363AFC" w:rsidP="00F154F7">
      <w:pPr>
        <w:rPr>
          <w:rFonts w:ascii="Times New Roman" w:hAnsi="Times New Roman" w:cs="Times New Roman"/>
          <w:sz w:val="24"/>
          <w:szCs w:val="24"/>
        </w:rPr>
      </w:pPr>
      <w:r>
        <w:rPr>
          <w:rFonts w:ascii="Times New Roman" w:hAnsi="Times New Roman" w:cs="Times New Roman"/>
          <w:sz w:val="24"/>
          <w:szCs w:val="24"/>
        </w:rPr>
        <w:t xml:space="preserve">*The total of </w:t>
      </w:r>
      <w:r w:rsidR="0080245C" w:rsidRPr="00F154F7">
        <w:rPr>
          <w:rFonts w:ascii="Times New Roman" w:hAnsi="Times New Roman" w:cs="Times New Roman"/>
          <w:sz w:val="24"/>
          <w:szCs w:val="24"/>
        </w:rPr>
        <w:t xml:space="preserve">135 includes participating </w:t>
      </w:r>
      <w:r w:rsidR="00927D29">
        <w:rPr>
          <w:rFonts w:ascii="Times New Roman" w:hAnsi="Times New Roman" w:cs="Times New Roman"/>
          <w:sz w:val="24"/>
          <w:szCs w:val="24"/>
        </w:rPr>
        <w:t>persons</w:t>
      </w:r>
      <w:r w:rsidR="0080245C" w:rsidRPr="00F154F7">
        <w:rPr>
          <w:rFonts w:ascii="Times New Roman" w:hAnsi="Times New Roman" w:cs="Times New Roman"/>
          <w:sz w:val="24"/>
          <w:szCs w:val="24"/>
        </w:rPr>
        <w:t xml:space="preserve"> that are screened but are not included in the focus groups</w:t>
      </w:r>
      <w:r w:rsidR="00797BFD" w:rsidRPr="00F154F7">
        <w:rPr>
          <w:rFonts w:ascii="Times New Roman" w:hAnsi="Times New Roman" w:cs="Times New Roman"/>
          <w:sz w:val="24"/>
          <w:szCs w:val="24"/>
        </w:rPr>
        <w:t>,</w:t>
      </w:r>
      <w:r w:rsidR="0080245C" w:rsidRPr="00F154F7">
        <w:rPr>
          <w:rFonts w:ascii="Times New Roman" w:hAnsi="Times New Roman" w:cs="Times New Roman"/>
          <w:sz w:val="24"/>
          <w:szCs w:val="24"/>
        </w:rPr>
        <w:t xml:space="preserve"> as well as those who are. Therefore, the total includes </w:t>
      </w:r>
      <w:r w:rsidR="00F24CB0" w:rsidRPr="00F154F7">
        <w:rPr>
          <w:rFonts w:ascii="Times New Roman" w:hAnsi="Times New Roman" w:cs="Times New Roman"/>
          <w:sz w:val="24"/>
          <w:szCs w:val="24"/>
        </w:rPr>
        <w:t>parents</w:t>
      </w:r>
      <w:r w:rsidR="0080245C" w:rsidRPr="00F154F7">
        <w:rPr>
          <w:rFonts w:ascii="Times New Roman" w:hAnsi="Times New Roman" w:cs="Times New Roman"/>
          <w:sz w:val="24"/>
          <w:szCs w:val="24"/>
        </w:rPr>
        <w:t xml:space="preserve"> who are screened but </w:t>
      </w:r>
      <w:r w:rsidR="00797BFD" w:rsidRPr="00F154F7">
        <w:rPr>
          <w:rFonts w:ascii="Times New Roman" w:hAnsi="Times New Roman" w:cs="Times New Roman"/>
          <w:sz w:val="24"/>
          <w:szCs w:val="24"/>
        </w:rPr>
        <w:t xml:space="preserve">ultimately </w:t>
      </w:r>
      <w:r w:rsidR="0080245C" w:rsidRPr="00F154F7">
        <w:rPr>
          <w:rFonts w:ascii="Times New Roman" w:hAnsi="Times New Roman" w:cs="Times New Roman"/>
          <w:sz w:val="24"/>
          <w:szCs w:val="24"/>
        </w:rPr>
        <w:t xml:space="preserve">will not participate in a focus group and </w:t>
      </w:r>
      <w:r w:rsidR="00F24CB0" w:rsidRPr="00F154F7">
        <w:rPr>
          <w:rFonts w:ascii="Times New Roman" w:hAnsi="Times New Roman" w:cs="Times New Roman"/>
          <w:sz w:val="24"/>
          <w:szCs w:val="24"/>
        </w:rPr>
        <w:t>parents</w:t>
      </w:r>
      <w:r w:rsidR="0080245C" w:rsidRPr="00F154F7">
        <w:rPr>
          <w:rFonts w:ascii="Times New Roman" w:hAnsi="Times New Roman" w:cs="Times New Roman"/>
          <w:sz w:val="24"/>
          <w:szCs w:val="24"/>
        </w:rPr>
        <w:t xml:space="preserve"> who are screened and do participate in a focus group.  </w:t>
      </w:r>
    </w:p>
    <w:p w14:paraId="631D73C0" w14:textId="77777777" w:rsidR="002F1502" w:rsidRPr="00F154F7" w:rsidRDefault="002F1502" w:rsidP="00F154F7">
      <w:pPr>
        <w:pStyle w:val="ListParagraph"/>
        <w:autoSpaceDE w:val="0"/>
        <w:autoSpaceDN w:val="0"/>
        <w:adjustRightInd w:val="0"/>
        <w:ind w:right="720"/>
        <w:rPr>
          <w:rFonts w:ascii="Times New Roman" w:hAnsi="Times New Roman" w:cs="Times New Roman"/>
          <w:sz w:val="24"/>
          <w:szCs w:val="24"/>
          <w:u w:val="single"/>
        </w:rPr>
      </w:pPr>
    </w:p>
    <w:p w14:paraId="7BEE6C35" w14:textId="77777777" w:rsidR="00B12F51" w:rsidRPr="00F154F7" w:rsidRDefault="0088467A" w:rsidP="00F154F7">
      <w:pPr>
        <w:pStyle w:val="ListParagraph"/>
        <w:numPr>
          <w:ilvl w:val="0"/>
          <w:numId w:val="2"/>
        </w:numPr>
        <w:spacing w:after="0"/>
        <w:rPr>
          <w:rFonts w:ascii="Times New Roman" w:hAnsi="Times New Roman" w:cs="Times New Roman"/>
          <w:b/>
          <w:bCs/>
          <w:sz w:val="24"/>
          <w:szCs w:val="24"/>
        </w:rPr>
      </w:pPr>
      <w:r w:rsidRPr="00F154F7">
        <w:rPr>
          <w:rFonts w:ascii="Times New Roman" w:hAnsi="Times New Roman" w:cs="Times New Roman"/>
          <w:b/>
          <w:bCs/>
          <w:sz w:val="24"/>
          <w:szCs w:val="24"/>
        </w:rPr>
        <w:t>Estimates of Other Total Annual Cost Burden to Respondents or Record Keepers</w:t>
      </w:r>
    </w:p>
    <w:p w14:paraId="04BA16D5" w14:textId="77777777" w:rsidR="00607528" w:rsidRPr="00F154F7" w:rsidRDefault="00607528" w:rsidP="00F154F7">
      <w:pPr>
        <w:pStyle w:val="CM89"/>
        <w:spacing w:line="276" w:lineRule="auto"/>
        <w:rPr>
          <w:rFonts w:ascii="Times New Roman" w:hAnsi="Times New Roman" w:cs="Times New Roman"/>
          <w:color w:val="000000"/>
        </w:rPr>
      </w:pPr>
    </w:p>
    <w:p w14:paraId="720A9A4E" w14:textId="1D6EAAED" w:rsidR="00D75750" w:rsidRDefault="003C31C9" w:rsidP="00F154F7">
      <w:pPr>
        <w:pStyle w:val="CM89"/>
        <w:spacing w:line="276" w:lineRule="auto"/>
        <w:rPr>
          <w:rFonts w:ascii="Times New Roman" w:hAnsi="Times New Roman" w:cs="Times New Roman"/>
        </w:rPr>
      </w:pPr>
      <w:r w:rsidRPr="00F154F7">
        <w:rPr>
          <w:rFonts w:ascii="Times New Roman" w:hAnsi="Times New Roman" w:cs="Times New Roman"/>
          <w:color w:val="000000"/>
        </w:rPr>
        <w:t>There will be no direct costs to the respondents</w:t>
      </w:r>
      <w:r w:rsidR="00195C11" w:rsidRPr="00F154F7">
        <w:rPr>
          <w:rFonts w:ascii="Times New Roman" w:hAnsi="Times New Roman" w:cs="Times New Roman"/>
          <w:color w:val="000000"/>
        </w:rPr>
        <w:t>; indirect costs include</w:t>
      </w:r>
      <w:r w:rsidRPr="00F154F7">
        <w:rPr>
          <w:rFonts w:ascii="Times New Roman" w:hAnsi="Times New Roman" w:cs="Times New Roman"/>
          <w:color w:val="000000"/>
        </w:rPr>
        <w:t xml:space="preserve"> their time to participate </w:t>
      </w:r>
      <w:r w:rsidR="00816822" w:rsidRPr="00F154F7">
        <w:rPr>
          <w:rFonts w:ascii="Times New Roman" w:hAnsi="Times New Roman" w:cs="Times New Roman"/>
          <w:color w:val="000000"/>
        </w:rPr>
        <w:t xml:space="preserve">in the </w:t>
      </w:r>
      <w:r w:rsidR="00525E61" w:rsidRPr="00F154F7">
        <w:rPr>
          <w:rFonts w:ascii="Times New Roman" w:hAnsi="Times New Roman" w:cs="Times New Roman"/>
        </w:rPr>
        <w:t>data collection</w:t>
      </w:r>
      <w:r w:rsidR="00816822" w:rsidRPr="00F154F7">
        <w:rPr>
          <w:rFonts w:ascii="Times New Roman" w:hAnsi="Times New Roman" w:cs="Times New Roman"/>
        </w:rPr>
        <w:t>.</w:t>
      </w:r>
    </w:p>
    <w:p w14:paraId="39A017D8" w14:textId="00C3DA7C" w:rsidR="00363AFC" w:rsidRDefault="00363AFC" w:rsidP="00363AFC">
      <w:pPr>
        <w:pStyle w:val="Default"/>
      </w:pPr>
    </w:p>
    <w:p w14:paraId="74A184C9" w14:textId="4F552B13" w:rsidR="00363AFC" w:rsidRDefault="00363AFC" w:rsidP="00363AFC">
      <w:pPr>
        <w:pStyle w:val="Default"/>
      </w:pPr>
    </w:p>
    <w:p w14:paraId="11625052" w14:textId="4B40746F" w:rsidR="00363AFC" w:rsidRDefault="00363AFC" w:rsidP="00363AFC">
      <w:pPr>
        <w:pStyle w:val="Default"/>
      </w:pPr>
    </w:p>
    <w:p w14:paraId="02BF9EF8" w14:textId="4B0B8B64" w:rsidR="00363AFC" w:rsidRDefault="00363AFC" w:rsidP="00363AFC">
      <w:pPr>
        <w:pStyle w:val="Default"/>
      </w:pPr>
    </w:p>
    <w:p w14:paraId="14EF4C07" w14:textId="5DC65D1F" w:rsidR="00363AFC" w:rsidRDefault="00363AFC" w:rsidP="00363AFC">
      <w:pPr>
        <w:pStyle w:val="Default"/>
      </w:pPr>
    </w:p>
    <w:p w14:paraId="1DEF51FE" w14:textId="21E1FBFE" w:rsidR="00363AFC" w:rsidRDefault="00363AFC" w:rsidP="00363AFC">
      <w:pPr>
        <w:pStyle w:val="Default"/>
      </w:pPr>
    </w:p>
    <w:p w14:paraId="758CF2F9" w14:textId="77777777" w:rsidR="00363AFC" w:rsidRPr="00363AFC" w:rsidRDefault="00363AFC" w:rsidP="00363AFC">
      <w:pPr>
        <w:pStyle w:val="Default"/>
      </w:pPr>
    </w:p>
    <w:p w14:paraId="1BCE93A1" w14:textId="77777777" w:rsidR="00D75750" w:rsidRPr="00F154F7" w:rsidRDefault="00D75750" w:rsidP="00F154F7">
      <w:pPr>
        <w:pStyle w:val="Default"/>
        <w:spacing w:line="276" w:lineRule="auto"/>
        <w:ind w:left="720"/>
        <w:rPr>
          <w:rFonts w:ascii="Times New Roman" w:hAnsi="Times New Roman" w:cs="Times New Roman"/>
        </w:rPr>
      </w:pPr>
    </w:p>
    <w:p w14:paraId="5F02538A" w14:textId="77777777" w:rsidR="00B12F51" w:rsidRPr="00F154F7" w:rsidRDefault="0088467A"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Annualized Cost to the Government</w:t>
      </w:r>
      <w:r w:rsidR="00D75750" w:rsidRPr="00F154F7">
        <w:rPr>
          <w:rFonts w:ascii="Times New Roman" w:hAnsi="Times New Roman" w:cs="Times New Roman"/>
          <w:b/>
          <w:bCs/>
          <w:sz w:val="24"/>
          <w:szCs w:val="24"/>
        </w:rPr>
        <w:t xml:space="preserve"> </w:t>
      </w:r>
    </w:p>
    <w:p w14:paraId="774BBCFB" w14:textId="77777777" w:rsidR="00507564" w:rsidRPr="00F154F7" w:rsidRDefault="00507564" w:rsidP="00F154F7">
      <w:pPr>
        <w:pStyle w:val="ListParagraph"/>
        <w:spacing w:after="0"/>
        <w:ind w:left="810"/>
        <w:rPr>
          <w:rFonts w:ascii="Times New Roman" w:hAnsi="Times New Roman" w:cs="Times New Roman"/>
          <w:b/>
          <w:sz w:val="24"/>
          <w:szCs w:val="24"/>
        </w:rPr>
      </w:pPr>
    </w:p>
    <w:p w14:paraId="2F9DDFF2" w14:textId="77777777" w:rsidR="003C31C9" w:rsidRPr="00F154F7" w:rsidRDefault="008E0683" w:rsidP="00F154F7">
      <w:pPr>
        <w:pStyle w:val="ListParagraph"/>
        <w:autoSpaceDE w:val="0"/>
        <w:autoSpaceDN w:val="0"/>
        <w:adjustRightInd w:val="0"/>
        <w:ind w:right="720"/>
        <w:rPr>
          <w:rFonts w:ascii="Times New Roman" w:hAnsi="Times New Roman" w:cs="Times New Roman"/>
          <w:sz w:val="24"/>
          <w:szCs w:val="24"/>
        </w:rPr>
      </w:pPr>
      <w:r w:rsidRPr="00F154F7">
        <w:rPr>
          <w:rFonts w:ascii="Times New Roman" w:hAnsi="Times New Roman" w:cs="Times New Roman"/>
          <w:b/>
          <w:sz w:val="24"/>
          <w:szCs w:val="24"/>
          <w:u w:val="single"/>
        </w:rPr>
        <w:t>Table A-</w:t>
      </w:r>
      <w:r w:rsidR="00797BFD" w:rsidRPr="00F154F7">
        <w:rPr>
          <w:rFonts w:ascii="Times New Roman" w:hAnsi="Times New Roman" w:cs="Times New Roman"/>
          <w:b/>
          <w:sz w:val="24"/>
          <w:szCs w:val="24"/>
          <w:u w:val="single"/>
        </w:rPr>
        <w:t>2</w:t>
      </w:r>
      <w:r w:rsidRPr="00F154F7">
        <w:rPr>
          <w:rFonts w:ascii="Times New Roman" w:hAnsi="Times New Roman" w:cs="Times New Roman"/>
          <w:b/>
          <w:sz w:val="24"/>
          <w:szCs w:val="24"/>
        </w:rPr>
        <w:t>:</w:t>
      </w:r>
      <w:r w:rsidRPr="00F154F7">
        <w:rPr>
          <w:rFonts w:ascii="Times New Roman" w:hAnsi="Times New Roman" w:cs="Times New Roman"/>
          <w:sz w:val="24"/>
          <w:szCs w:val="24"/>
        </w:rPr>
        <w:t xml:space="preserve"> </w:t>
      </w:r>
      <w:r w:rsidRPr="00F154F7">
        <w:rPr>
          <w:rFonts w:ascii="Times New Roman" w:hAnsi="Times New Roman" w:cs="Times New Roman"/>
          <w:b/>
          <w:sz w:val="24"/>
          <w:szCs w:val="24"/>
        </w:rPr>
        <w:t>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F154F7" w14:paraId="1287A2F8" w14:textId="77777777" w:rsidTr="006C4DA7">
        <w:trPr>
          <w:trHeight w:val="593"/>
        </w:trPr>
        <w:tc>
          <w:tcPr>
            <w:tcW w:w="4518" w:type="dxa"/>
            <w:tcBorders>
              <w:bottom w:val="single" w:sz="12" w:space="0" w:color="auto"/>
            </w:tcBorders>
            <w:shd w:val="clear" w:color="auto" w:fill="D9D9D9" w:themeFill="background1" w:themeFillShade="D9"/>
            <w:vAlign w:val="center"/>
          </w:tcPr>
          <w:p w14:paraId="56A51D01" w14:textId="77777777" w:rsidR="004841F1" w:rsidRPr="00F154F7" w:rsidRDefault="004841F1" w:rsidP="00F154F7">
            <w:pPr>
              <w:spacing w:line="276" w:lineRule="auto"/>
              <w:jc w:val="center"/>
              <w:rPr>
                <w:rFonts w:ascii="Times New Roman" w:hAnsi="Times New Roman" w:cs="Times New Roman"/>
                <w:b/>
                <w:sz w:val="24"/>
                <w:szCs w:val="24"/>
              </w:rPr>
            </w:pPr>
            <w:r w:rsidRPr="00F154F7">
              <w:rPr>
                <w:rFonts w:ascii="Times New Roman" w:hAnsi="Times New Roman" w:cs="Times New Roman"/>
                <w:b/>
                <w:sz w:val="24"/>
                <w:szCs w:val="24"/>
              </w:rPr>
              <w:t>Staff (FTE)</w:t>
            </w:r>
            <w:r w:rsidR="007A0D73" w:rsidRPr="00F154F7">
              <w:rPr>
                <w:rFonts w:ascii="Times New Roman" w:hAnsi="Times New Roman" w:cs="Times New Roman"/>
                <w:b/>
                <w:sz w:val="24"/>
                <w:szCs w:val="24"/>
              </w:rPr>
              <w:t xml:space="preserve"> </w:t>
            </w:r>
          </w:p>
        </w:tc>
        <w:tc>
          <w:tcPr>
            <w:tcW w:w="1980" w:type="dxa"/>
            <w:tcBorders>
              <w:bottom w:val="single" w:sz="12" w:space="0" w:color="auto"/>
            </w:tcBorders>
            <w:shd w:val="clear" w:color="auto" w:fill="D9D9D9" w:themeFill="background1" w:themeFillShade="D9"/>
            <w:vAlign w:val="center"/>
          </w:tcPr>
          <w:p w14:paraId="1756A441" w14:textId="77777777" w:rsidR="004841F1" w:rsidRPr="00F154F7" w:rsidRDefault="004841F1" w:rsidP="00F154F7">
            <w:pPr>
              <w:spacing w:line="276" w:lineRule="auto"/>
              <w:jc w:val="center"/>
              <w:rPr>
                <w:rFonts w:ascii="Times New Roman" w:hAnsi="Times New Roman" w:cs="Times New Roman"/>
                <w:b/>
                <w:sz w:val="24"/>
                <w:szCs w:val="24"/>
              </w:rPr>
            </w:pPr>
            <w:r w:rsidRPr="00F154F7">
              <w:rPr>
                <w:rFonts w:ascii="Times New Roman" w:hAnsi="Times New Roman" w:cs="Times New Roman"/>
                <w:b/>
                <w:sz w:val="24"/>
                <w:szCs w:val="24"/>
              </w:rPr>
              <w:t>Average Hours per Collection</w:t>
            </w:r>
          </w:p>
        </w:tc>
        <w:tc>
          <w:tcPr>
            <w:tcW w:w="1620" w:type="dxa"/>
            <w:tcBorders>
              <w:bottom w:val="single" w:sz="12" w:space="0" w:color="auto"/>
            </w:tcBorders>
            <w:shd w:val="clear" w:color="auto" w:fill="D9D9D9" w:themeFill="background1" w:themeFillShade="D9"/>
            <w:vAlign w:val="center"/>
          </w:tcPr>
          <w:p w14:paraId="71E812E0" w14:textId="77777777" w:rsidR="004841F1" w:rsidRPr="00F154F7" w:rsidRDefault="004841F1" w:rsidP="00F154F7">
            <w:pPr>
              <w:spacing w:line="276" w:lineRule="auto"/>
              <w:jc w:val="center"/>
              <w:rPr>
                <w:rFonts w:ascii="Times New Roman" w:hAnsi="Times New Roman" w:cs="Times New Roman"/>
                <w:b/>
                <w:sz w:val="24"/>
                <w:szCs w:val="24"/>
              </w:rPr>
            </w:pPr>
            <w:r w:rsidRPr="00F154F7">
              <w:rPr>
                <w:rFonts w:ascii="Times New Roman" w:hAnsi="Times New Roman" w:cs="Times New Roman"/>
                <w:b/>
                <w:sz w:val="24"/>
                <w:szCs w:val="24"/>
              </w:rPr>
              <w:t>Average Hourly Rate</w:t>
            </w:r>
          </w:p>
        </w:tc>
        <w:tc>
          <w:tcPr>
            <w:tcW w:w="1458" w:type="dxa"/>
            <w:tcBorders>
              <w:bottom w:val="single" w:sz="12" w:space="0" w:color="auto"/>
            </w:tcBorders>
            <w:shd w:val="clear" w:color="auto" w:fill="D9D9D9" w:themeFill="background1" w:themeFillShade="D9"/>
            <w:vAlign w:val="center"/>
          </w:tcPr>
          <w:p w14:paraId="6F28FD3B" w14:textId="77777777" w:rsidR="004841F1" w:rsidRPr="00F154F7" w:rsidRDefault="004841F1" w:rsidP="00F154F7">
            <w:pPr>
              <w:spacing w:line="276" w:lineRule="auto"/>
              <w:jc w:val="center"/>
              <w:rPr>
                <w:rFonts w:ascii="Times New Roman" w:hAnsi="Times New Roman" w:cs="Times New Roman"/>
                <w:b/>
                <w:sz w:val="24"/>
                <w:szCs w:val="24"/>
              </w:rPr>
            </w:pPr>
            <w:r w:rsidRPr="00F154F7">
              <w:rPr>
                <w:rFonts w:ascii="Times New Roman" w:hAnsi="Times New Roman" w:cs="Times New Roman"/>
                <w:b/>
                <w:sz w:val="24"/>
                <w:szCs w:val="24"/>
              </w:rPr>
              <w:t>Average Cost</w:t>
            </w:r>
          </w:p>
        </w:tc>
      </w:tr>
      <w:tr w:rsidR="004841F1" w:rsidRPr="00F154F7" w14:paraId="6D4C0C0D" w14:textId="77777777" w:rsidTr="006C4DA7">
        <w:tc>
          <w:tcPr>
            <w:tcW w:w="4518" w:type="dxa"/>
            <w:tcBorders>
              <w:top w:val="single" w:sz="12" w:space="0" w:color="auto"/>
            </w:tcBorders>
          </w:tcPr>
          <w:p w14:paraId="7883B22C" w14:textId="77777777" w:rsidR="004841F1" w:rsidRPr="00F154F7" w:rsidRDefault="00E70208"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Social Science Analyst, GS 14</w:t>
            </w:r>
          </w:p>
        </w:tc>
        <w:tc>
          <w:tcPr>
            <w:tcW w:w="1980" w:type="dxa"/>
            <w:tcBorders>
              <w:top w:val="single" w:sz="12" w:space="0" w:color="auto"/>
            </w:tcBorders>
          </w:tcPr>
          <w:p w14:paraId="6F573705" w14:textId="77777777" w:rsidR="004841F1" w:rsidRPr="00F154F7" w:rsidRDefault="00E70208"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40</w:t>
            </w:r>
            <w:r w:rsidR="00321B51" w:rsidRPr="00F154F7">
              <w:rPr>
                <w:rFonts w:ascii="Times New Roman" w:hAnsi="Times New Roman" w:cs="Times New Roman"/>
                <w:sz w:val="24"/>
                <w:szCs w:val="24"/>
              </w:rPr>
              <w:t xml:space="preserve"> </w:t>
            </w:r>
          </w:p>
        </w:tc>
        <w:tc>
          <w:tcPr>
            <w:tcW w:w="1620" w:type="dxa"/>
            <w:tcBorders>
              <w:top w:val="single" w:sz="12" w:space="0" w:color="auto"/>
            </w:tcBorders>
          </w:tcPr>
          <w:p w14:paraId="7FE6B086" w14:textId="77777777" w:rsidR="004841F1" w:rsidRPr="00F154F7" w:rsidRDefault="004D4614"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69.78</w:t>
            </w:r>
          </w:p>
        </w:tc>
        <w:tc>
          <w:tcPr>
            <w:tcW w:w="1458" w:type="dxa"/>
            <w:tcBorders>
              <w:top w:val="single" w:sz="12" w:space="0" w:color="auto"/>
            </w:tcBorders>
          </w:tcPr>
          <w:p w14:paraId="500F12AB" w14:textId="77777777" w:rsidR="004841F1" w:rsidRPr="00F154F7" w:rsidRDefault="00E70208"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$2,</w:t>
            </w:r>
            <w:r w:rsidR="004D4614" w:rsidRPr="00F154F7">
              <w:rPr>
                <w:rFonts w:ascii="Times New Roman" w:hAnsi="Times New Roman" w:cs="Times New Roman"/>
                <w:sz w:val="24"/>
                <w:szCs w:val="24"/>
              </w:rPr>
              <w:t>791</w:t>
            </w:r>
          </w:p>
        </w:tc>
      </w:tr>
      <w:tr w:rsidR="00AC2C43" w:rsidRPr="00F154F7" w14:paraId="1895220D" w14:textId="77777777" w:rsidTr="006C4DA7">
        <w:tc>
          <w:tcPr>
            <w:tcW w:w="4518" w:type="dxa"/>
          </w:tcPr>
          <w:p w14:paraId="19773813" w14:textId="77777777" w:rsidR="00AC2C43" w:rsidRPr="00F154F7" w:rsidRDefault="00F24CB0"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Social Science Analyst, GS 13</w:t>
            </w:r>
          </w:p>
        </w:tc>
        <w:tc>
          <w:tcPr>
            <w:tcW w:w="1980" w:type="dxa"/>
          </w:tcPr>
          <w:p w14:paraId="0DAEF35E" w14:textId="77777777" w:rsidR="00AC2C43" w:rsidRPr="00F154F7" w:rsidRDefault="00F24CB0"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40</w:t>
            </w:r>
          </w:p>
        </w:tc>
        <w:tc>
          <w:tcPr>
            <w:tcW w:w="1620" w:type="dxa"/>
          </w:tcPr>
          <w:p w14:paraId="0BBB150C" w14:textId="77777777" w:rsidR="00AC2C43" w:rsidRPr="00F154F7" w:rsidRDefault="00F24CB0"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52.66</w:t>
            </w:r>
          </w:p>
        </w:tc>
        <w:tc>
          <w:tcPr>
            <w:tcW w:w="1458" w:type="dxa"/>
          </w:tcPr>
          <w:p w14:paraId="2323342B" w14:textId="77777777" w:rsidR="00AC2C43" w:rsidRPr="00F154F7" w:rsidRDefault="00F24CB0"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$2,106</w:t>
            </w:r>
          </w:p>
        </w:tc>
      </w:tr>
      <w:tr w:rsidR="00AC2C43" w:rsidRPr="00F154F7" w14:paraId="4706C4FE" w14:textId="77777777" w:rsidTr="006C4DA7">
        <w:tc>
          <w:tcPr>
            <w:tcW w:w="4518" w:type="dxa"/>
          </w:tcPr>
          <w:p w14:paraId="2C480AB1" w14:textId="77777777" w:rsidR="00AC2C43" w:rsidRPr="00F154F7" w:rsidRDefault="00AC2C43" w:rsidP="00F154F7">
            <w:pPr>
              <w:spacing w:line="276" w:lineRule="auto"/>
              <w:rPr>
                <w:rFonts w:ascii="Times New Roman" w:hAnsi="Times New Roman" w:cs="Times New Roman"/>
                <w:sz w:val="24"/>
                <w:szCs w:val="24"/>
              </w:rPr>
            </w:pPr>
            <w:r w:rsidRPr="00F154F7">
              <w:rPr>
                <w:rFonts w:ascii="Times New Roman" w:hAnsi="Times New Roman" w:cs="Times New Roman"/>
                <w:sz w:val="24"/>
                <w:szCs w:val="24"/>
              </w:rPr>
              <w:t xml:space="preserve"> </w:t>
            </w:r>
          </w:p>
        </w:tc>
        <w:tc>
          <w:tcPr>
            <w:tcW w:w="1980" w:type="dxa"/>
          </w:tcPr>
          <w:p w14:paraId="62CEE417" w14:textId="77777777" w:rsidR="00AC2C43" w:rsidRPr="00F154F7" w:rsidRDefault="00AC2C43"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 xml:space="preserve"> </w:t>
            </w:r>
          </w:p>
        </w:tc>
        <w:tc>
          <w:tcPr>
            <w:tcW w:w="1620" w:type="dxa"/>
          </w:tcPr>
          <w:p w14:paraId="3611449C" w14:textId="77777777" w:rsidR="00AC2C43" w:rsidRPr="00F154F7" w:rsidRDefault="00AC2C43"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 xml:space="preserve"> </w:t>
            </w:r>
          </w:p>
        </w:tc>
        <w:tc>
          <w:tcPr>
            <w:tcW w:w="1458" w:type="dxa"/>
          </w:tcPr>
          <w:p w14:paraId="4F81F0FC" w14:textId="77777777" w:rsidR="00AC2C43" w:rsidRPr="00F154F7" w:rsidRDefault="00AC2C43" w:rsidP="00F154F7">
            <w:pPr>
              <w:spacing w:line="276" w:lineRule="auto"/>
              <w:jc w:val="center"/>
              <w:rPr>
                <w:rFonts w:ascii="Times New Roman" w:hAnsi="Times New Roman" w:cs="Times New Roman"/>
                <w:sz w:val="24"/>
                <w:szCs w:val="24"/>
              </w:rPr>
            </w:pPr>
            <w:r w:rsidRPr="00F154F7">
              <w:rPr>
                <w:rFonts w:ascii="Times New Roman" w:hAnsi="Times New Roman" w:cs="Times New Roman"/>
                <w:sz w:val="24"/>
                <w:szCs w:val="24"/>
              </w:rPr>
              <w:t xml:space="preserve"> </w:t>
            </w:r>
          </w:p>
        </w:tc>
      </w:tr>
      <w:tr w:rsidR="00AC2C43" w:rsidRPr="00F154F7" w14:paraId="04FA7FD4" w14:textId="77777777" w:rsidTr="006C4DA7">
        <w:trPr>
          <w:trHeight w:val="332"/>
        </w:trPr>
        <w:tc>
          <w:tcPr>
            <w:tcW w:w="8118" w:type="dxa"/>
            <w:gridSpan w:val="3"/>
            <w:vAlign w:val="center"/>
          </w:tcPr>
          <w:p w14:paraId="69C02F1E" w14:textId="77777777" w:rsidR="00AC2C43" w:rsidRPr="00F154F7" w:rsidRDefault="00AC2C43" w:rsidP="00F154F7">
            <w:pPr>
              <w:spacing w:line="276" w:lineRule="auto"/>
              <w:jc w:val="right"/>
              <w:rPr>
                <w:rFonts w:ascii="Times New Roman" w:hAnsi="Times New Roman" w:cs="Times New Roman"/>
                <w:b/>
                <w:sz w:val="24"/>
                <w:szCs w:val="24"/>
              </w:rPr>
            </w:pPr>
            <w:r w:rsidRPr="00F154F7">
              <w:rPr>
                <w:rFonts w:ascii="Times New Roman" w:hAnsi="Times New Roman" w:cs="Times New Roman"/>
                <w:b/>
                <w:sz w:val="24"/>
                <w:szCs w:val="24"/>
              </w:rPr>
              <w:t>Estimated Total Cost of Information Collection</w:t>
            </w:r>
          </w:p>
        </w:tc>
        <w:tc>
          <w:tcPr>
            <w:tcW w:w="1458" w:type="dxa"/>
            <w:vAlign w:val="center"/>
          </w:tcPr>
          <w:p w14:paraId="0CDC92DA" w14:textId="77777777" w:rsidR="00AC2C43" w:rsidRPr="00F154F7" w:rsidRDefault="00E70208" w:rsidP="00F154F7">
            <w:pPr>
              <w:spacing w:line="276" w:lineRule="auto"/>
              <w:jc w:val="center"/>
              <w:rPr>
                <w:rFonts w:ascii="Times New Roman" w:hAnsi="Times New Roman" w:cs="Times New Roman"/>
                <w:b/>
                <w:sz w:val="24"/>
                <w:szCs w:val="24"/>
              </w:rPr>
            </w:pPr>
            <w:r w:rsidRPr="00F154F7">
              <w:rPr>
                <w:rFonts w:ascii="Times New Roman" w:hAnsi="Times New Roman" w:cs="Times New Roman"/>
                <w:b/>
                <w:sz w:val="24"/>
                <w:szCs w:val="24"/>
              </w:rPr>
              <w:t>$</w:t>
            </w:r>
            <w:r w:rsidR="00F24CB0" w:rsidRPr="00F154F7">
              <w:rPr>
                <w:rFonts w:ascii="Times New Roman" w:hAnsi="Times New Roman" w:cs="Times New Roman"/>
                <w:b/>
                <w:sz w:val="24"/>
                <w:szCs w:val="24"/>
              </w:rPr>
              <w:t>4,897</w:t>
            </w:r>
          </w:p>
        </w:tc>
      </w:tr>
    </w:tbl>
    <w:p w14:paraId="19069832" w14:textId="77777777" w:rsidR="004841F1" w:rsidRPr="00F154F7" w:rsidRDefault="004841F1" w:rsidP="00F154F7">
      <w:pPr>
        <w:spacing w:after="0"/>
        <w:rPr>
          <w:rFonts w:ascii="Times New Roman" w:hAnsi="Times New Roman" w:cs="Times New Roman"/>
          <w:sz w:val="24"/>
          <w:szCs w:val="24"/>
        </w:rPr>
      </w:pPr>
    </w:p>
    <w:p w14:paraId="2D098823" w14:textId="77777777" w:rsidR="00B12F51" w:rsidRPr="00F154F7" w:rsidRDefault="00D75750"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Explanation for Program Changes or Adjustments</w:t>
      </w:r>
    </w:p>
    <w:p w14:paraId="61B8759D" w14:textId="77777777" w:rsidR="005448D6" w:rsidRPr="00F154F7" w:rsidRDefault="005448D6" w:rsidP="00F154F7">
      <w:pPr>
        <w:spacing w:after="0"/>
        <w:rPr>
          <w:rFonts w:ascii="Times New Roman" w:hAnsi="Times New Roman" w:cs="Times New Roman"/>
          <w:sz w:val="24"/>
          <w:szCs w:val="24"/>
        </w:rPr>
      </w:pPr>
    </w:p>
    <w:p w14:paraId="7C84EC23" w14:textId="77777777" w:rsidR="00F52BCC" w:rsidRPr="00F154F7" w:rsidRDefault="003C7C5D" w:rsidP="00F154F7">
      <w:pPr>
        <w:spacing w:after="0"/>
        <w:rPr>
          <w:rFonts w:ascii="Times New Roman" w:hAnsi="Times New Roman" w:cs="Times New Roman"/>
          <w:sz w:val="24"/>
          <w:szCs w:val="24"/>
        </w:rPr>
      </w:pPr>
      <w:r w:rsidRPr="00F154F7">
        <w:rPr>
          <w:rFonts w:ascii="Times New Roman" w:hAnsi="Times New Roman" w:cs="Times New Roman"/>
          <w:sz w:val="24"/>
          <w:szCs w:val="24"/>
        </w:rPr>
        <w:t>This is a new data collection.</w:t>
      </w:r>
    </w:p>
    <w:p w14:paraId="1263EE55" w14:textId="77777777" w:rsidR="00F52BCC" w:rsidRPr="00F154F7" w:rsidRDefault="00F52BCC" w:rsidP="00F154F7">
      <w:pPr>
        <w:pStyle w:val="ListParagraph"/>
        <w:spacing w:after="0"/>
        <w:rPr>
          <w:rFonts w:ascii="Times New Roman" w:hAnsi="Times New Roman" w:cs="Times New Roman"/>
          <w:sz w:val="24"/>
          <w:szCs w:val="24"/>
        </w:rPr>
      </w:pPr>
    </w:p>
    <w:p w14:paraId="1EBAF0D9" w14:textId="77777777" w:rsidR="00B12F51" w:rsidRPr="00F154F7" w:rsidRDefault="00616090"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sz w:val="24"/>
          <w:szCs w:val="24"/>
        </w:rPr>
        <w:t>Plan</w:t>
      </w:r>
      <w:r w:rsidR="00D75750" w:rsidRPr="00F154F7">
        <w:rPr>
          <w:rFonts w:ascii="Times New Roman" w:hAnsi="Times New Roman" w:cs="Times New Roman"/>
          <w:b/>
          <w:sz w:val="24"/>
          <w:szCs w:val="24"/>
        </w:rPr>
        <w:t>s</w:t>
      </w:r>
      <w:r w:rsidR="00D75750" w:rsidRPr="00F154F7">
        <w:rPr>
          <w:rFonts w:ascii="Times New Roman" w:hAnsi="Times New Roman" w:cs="Times New Roman"/>
          <w:b/>
          <w:bCs/>
          <w:sz w:val="24"/>
          <w:szCs w:val="24"/>
        </w:rPr>
        <w:t xml:space="preserve"> for Tabulation and Publication and Project Time Schedule</w:t>
      </w:r>
    </w:p>
    <w:p w14:paraId="04B670A1" w14:textId="77777777" w:rsidR="002F1502" w:rsidRPr="00F154F7" w:rsidRDefault="002F1502" w:rsidP="00F154F7">
      <w:pPr>
        <w:pStyle w:val="ListParagraph"/>
        <w:spacing w:after="0"/>
        <w:rPr>
          <w:rFonts w:ascii="Times New Roman" w:hAnsi="Times New Roman" w:cs="Times New Roman"/>
          <w:sz w:val="24"/>
          <w:szCs w:val="24"/>
        </w:rPr>
      </w:pPr>
    </w:p>
    <w:p w14:paraId="660B8204" w14:textId="77777777" w:rsidR="00B12B2A" w:rsidRPr="00F154F7" w:rsidRDefault="00B12B2A" w:rsidP="00F154F7">
      <w:pPr>
        <w:spacing w:after="0"/>
        <w:rPr>
          <w:rFonts w:ascii="Times New Roman" w:eastAsia="Times New Roman" w:hAnsi="Times New Roman" w:cs="Times New Roman"/>
          <w:sz w:val="24"/>
          <w:szCs w:val="24"/>
        </w:rPr>
      </w:pPr>
      <w:r w:rsidRPr="00F154F7">
        <w:rPr>
          <w:rFonts w:ascii="Times New Roman" w:eastAsia="Times New Roman" w:hAnsi="Times New Roman" w:cs="Times New Roman"/>
          <w:sz w:val="24"/>
          <w:szCs w:val="24"/>
        </w:rPr>
        <w:t xml:space="preserve">The qualitative information shared by focus group participants will be collected in written form and audiotaped.  After each focus group is complete, contractor staff will review the written notes within 24 hours, and audiotapes will be transcribed.  Contractor staff will analyze the data by reviewing the session notes and summarizing the main themes from the discussion in a memo to be submitted to federal staff.  All reporting will use participants’ pseudonyms; no actual names or other personal data will be reported. </w:t>
      </w:r>
    </w:p>
    <w:p w14:paraId="6287AFC3" w14:textId="77777777" w:rsidR="00B12B2A" w:rsidRPr="00F154F7" w:rsidRDefault="00B12B2A" w:rsidP="00F154F7">
      <w:pPr>
        <w:spacing w:after="0"/>
        <w:rPr>
          <w:rFonts w:ascii="Times New Roman" w:eastAsia="Times New Roman" w:hAnsi="Times New Roman" w:cs="Times New Roman"/>
          <w:sz w:val="24"/>
          <w:szCs w:val="24"/>
        </w:rPr>
      </w:pPr>
    </w:p>
    <w:p w14:paraId="0A6EC3A7" w14:textId="12D50B1E" w:rsidR="002503C9" w:rsidRDefault="00B12B2A" w:rsidP="00F154F7">
      <w:pPr>
        <w:spacing w:after="0"/>
        <w:rPr>
          <w:rFonts w:ascii="Times New Roman" w:eastAsia="Times New Roman" w:hAnsi="Times New Roman" w:cs="Times New Roman"/>
          <w:sz w:val="24"/>
          <w:szCs w:val="24"/>
        </w:rPr>
      </w:pPr>
      <w:r w:rsidRPr="00F154F7">
        <w:rPr>
          <w:rFonts w:ascii="Times New Roman" w:eastAsia="Times New Roman" w:hAnsi="Times New Roman" w:cs="Times New Roman"/>
          <w:sz w:val="24"/>
          <w:szCs w:val="24"/>
        </w:rPr>
        <w:t xml:space="preserve">Federal staff will also read the focus group transcripts and listen to the tapes. To the extent additional data analysis is warranted by the emerging themes </w:t>
      </w:r>
      <w:r w:rsidR="007F0701" w:rsidRPr="00F154F7">
        <w:rPr>
          <w:rFonts w:ascii="Times New Roman" w:eastAsia="Times New Roman" w:hAnsi="Times New Roman" w:cs="Times New Roman"/>
          <w:sz w:val="24"/>
          <w:szCs w:val="24"/>
        </w:rPr>
        <w:t>identifie</w:t>
      </w:r>
      <w:r w:rsidRPr="00F154F7">
        <w:rPr>
          <w:rFonts w:ascii="Times New Roman" w:eastAsia="Times New Roman" w:hAnsi="Times New Roman" w:cs="Times New Roman"/>
          <w:sz w:val="24"/>
          <w:szCs w:val="24"/>
        </w:rPr>
        <w:t xml:space="preserve">d by the </w:t>
      </w:r>
      <w:r w:rsidR="00195C11" w:rsidRPr="00F154F7">
        <w:rPr>
          <w:rFonts w:ascii="Times New Roman" w:eastAsia="Times New Roman" w:hAnsi="Times New Roman" w:cs="Times New Roman"/>
          <w:sz w:val="24"/>
          <w:szCs w:val="24"/>
        </w:rPr>
        <w:t xml:space="preserve">contractor </w:t>
      </w:r>
      <w:r w:rsidRPr="00F154F7">
        <w:rPr>
          <w:rFonts w:ascii="Times New Roman" w:eastAsia="Times New Roman" w:hAnsi="Times New Roman" w:cs="Times New Roman"/>
          <w:sz w:val="24"/>
          <w:szCs w:val="24"/>
        </w:rPr>
        <w:t xml:space="preserve">and federal project officer, the </w:t>
      </w:r>
      <w:r w:rsidR="002503C9" w:rsidRPr="00F154F7">
        <w:rPr>
          <w:rFonts w:ascii="Times New Roman" w:eastAsia="Times New Roman" w:hAnsi="Times New Roman" w:cs="Times New Roman"/>
          <w:sz w:val="24"/>
          <w:szCs w:val="24"/>
        </w:rPr>
        <w:t xml:space="preserve">project officer may </w:t>
      </w:r>
      <w:r w:rsidRPr="00F154F7">
        <w:rPr>
          <w:rFonts w:ascii="Times New Roman" w:eastAsia="Times New Roman" w:hAnsi="Times New Roman" w:cs="Times New Roman"/>
          <w:sz w:val="24"/>
          <w:szCs w:val="24"/>
        </w:rPr>
        <w:t xml:space="preserve">code </w:t>
      </w:r>
      <w:r w:rsidR="00594682" w:rsidRPr="00F154F7">
        <w:rPr>
          <w:rFonts w:ascii="Times New Roman" w:eastAsia="Times New Roman" w:hAnsi="Times New Roman" w:cs="Times New Roman"/>
          <w:sz w:val="24"/>
          <w:szCs w:val="24"/>
        </w:rPr>
        <w:t xml:space="preserve">the transcripts either manually or with a qualitative analysis software package </w:t>
      </w:r>
      <w:r w:rsidRPr="00F154F7">
        <w:rPr>
          <w:rFonts w:ascii="Times New Roman" w:eastAsia="Times New Roman" w:hAnsi="Times New Roman" w:cs="Times New Roman"/>
          <w:sz w:val="24"/>
          <w:szCs w:val="24"/>
        </w:rPr>
        <w:t xml:space="preserve">in order to further analyze key themes.  </w:t>
      </w:r>
    </w:p>
    <w:p w14:paraId="121848E8" w14:textId="4ECC63F8" w:rsidR="009E4D4D" w:rsidRDefault="009E4D4D" w:rsidP="00F154F7">
      <w:pPr>
        <w:spacing w:after="0"/>
        <w:rPr>
          <w:rFonts w:ascii="Times New Roman" w:eastAsia="Times New Roman" w:hAnsi="Times New Roman" w:cs="Times New Roman"/>
          <w:sz w:val="24"/>
          <w:szCs w:val="24"/>
        </w:rPr>
      </w:pPr>
    </w:p>
    <w:p w14:paraId="1223F9BD" w14:textId="5B77BEB4" w:rsidR="009E4D4D" w:rsidRPr="0034010C" w:rsidRDefault="009E4D4D" w:rsidP="00F154F7">
      <w:pPr>
        <w:spacing w:after="0"/>
        <w:rPr>
          <w:rFonts w:ascii="Times New Roman" w:eastAsia="MS Mincho" w:hAnsi="Times New Roman" w:cs="Times New Roman"/>
          <w:sz w:val="24"/>
          <w:szCs w:val="24"/>
        </w:rPr>
      </w:pPr>
      <w:r>
        <w:rPr>
          <w:rFonts w:ascii="Times New Roman" w:eastAsia="MS Mincho" w:hAnsi="Times New Roman" w:cs="Times New Roman"/>
          <w:sz w:val="24"/>
          <w:szCs w:val="24"/>
        </w:rPr>
        <w:t xml:space="preserve">We expect the analysis to be used internally within HHS; we do not plan on dissemination of external products.  We may present on the study to researchers and stakeholders outside of government. However, we are fully aware that the findings cannot be generalized to the population at large, given the methodology, and will take pains to stress this fact in any information we provide at briefings or other meetings. </w:t>
      </w:r>
    </w:p>
    <w:p w14:paraId="5654A227" w14:textId="77777777" w:rsidR="005448D6" w:rsidRPr="00F154F7" w:rsidRDefault="005448D6" w:rsidP="00F154F7">
      <w:pPr>
        <w:spacing w:after="0"/>
        <w:ind w:left="720"/>
        <w:rPr>
          <w:rFonts w:ascii="Times New Roman" w:eastAsia="MS Mincho" w:hAnsi="Times New Roman" w:cs="Times New Roman"/>
          <w:b/>
          <w:sz w:val="24"/>
          <w:szCs w:val="24"/>
          <w:u w:val="single"/>
        </w:rPr>
      </w:pPr>
    </w:p>
    <w:p w14:paraId="07DD8CC3" w14:textId="77777777" w:rsidR="00E70208" w:rsidRPr="00F154F7" w:rsidRDefault="00E70208" w:rsidP="00F154F7">
      <w:pPr>
        <w:spacing w:after="0"/>
        <w:ind w:left="720"/>
        <w:rPr>
          <w:rFonts w:ascii="Times New Roman" w:eastAsia="MS Mincho" w:hAnsi="Times New Roman" w:cs="Times New Roman"/>
          <w:b/>
          <w:sz w:val="24"/>
          <w:szCs w:val="24"/>
          <w:u w:val="single"/>
        </w:rPr>
      </w:pPr>
      <w:r w:rsidRPr="00F154F7">
        <w:rPr>
          <w:rFonts w:ascii="Times New Roman" w:eastAsia="MS Mincho" w:hAnsi="Times New Roman" w:cs="Times New Roman"/>
          <w:b/>
          <w:sz w:val="24"/>
          <w:szCs w:val="24"/>
          <w:u w:val="single"/>
        </w:rPr>
        <w:t>Timeline:</w:t>
      </w:r>
    </w:p>
    <w:p w14:paraId="596DB91B" w14:textId="77777777" w:rsidR="006A00B2" w:rsidRPr="00F154F7" w:rsidRDefault="006A00B2" w:rsidP="00F154F7">
      <w:pPr>
        <w:spacing w:after="0"/>
        <w:ind w:left="720"/>
        <w:rPr>
          <w:rFonts w:ascii="Times New Roman" w:eastAsia="MS Mincho" w:hAnsi="Times New Roman" w:cs="Times New Roman"/>
          <w:b/>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E70208" w:rsidRPr="00F154F7" w14:paraId="2310D406" w14:textId="77777777" w:rsidTr="00254CE8">
        <w:trPr>
          <w:cantSplit/>
        </w:trPr>
        <w:tc>
          <w:tcPr>
            <w:tcW w:w="2178" w:type="dxa"/>
          </w:tcPr>
          <w:p w14:paraId="61631759" w14:textId="77777777" w:rsidR="00E70208" w:rsidRPr="00F154F7" w:rsidRDefault="00E70208" w:rsidP="00F154F7">
            <w:pPr>
              <w:autoSpaceDE w:val="0"/>
              <w:autoSpaceDN w:val="0"/>
              <w:adjustRightInd w:val="0"/>
              <w:spacing w:before="60" w:after="60"/>
              <w:rPr>
                <w:rFonts w:ascii="Times New Roman" w:eastAsia="MS Mincho" w:hAnsi="Times New Roman" w:cs="Times New Roman"/>
                <w:b/>
                <w:sz w:val="24"/>
                <w:szCs w:val="24"/>
              </w:rPr>
            </w:pPr>
            <w:r w:rsidRPr="00F154F7">
              <w:rPr>
                <w:rFonts w:ascii="Times New Roman" w:eastAsia="MS Mincho" w:hAnsi="Times New Roman" w:cs="Times New Roman"/>
                <w:b/>
                <w:sz w:val="24"/>
                <w:szCs w:val="24"/>
              </w:rPr>
              <w:t>Completion Date</w:t>
            </w:r>
          </w:p>
        </w:tc>
        <w:tc>
          <w:tcPr>
            <w:tcW w:w="6570" w:type="dxa"/>
          </w:tcPr>
          <w:p w14:paraId="3183A9AB" w14:textId="77777777" w:rsidR="00E70208" w:rsidRPr="00F154F7" w:rsidRDefault="00E70208" w:rsidP="00F154F7">
            <w:pPr>
              <w:autoSpaceDE w:val="0"/>
              <w:autoSpaceDN w:val="0"/>
              <w:adjustRightInd w:val="0"/>
              <w:spacing w:before="60" w:after="60"/>
              <w:rPr>
                <w:rFonts w:ascii="Times New Roman" w:eastAsia="MS Mincho" w:hAnsi="Times New Roman" w:cs="Times New Roman"/>
                <w:b/>
                <w:sz w:val="24"/>
                <w:szCs w:val="24"/>
              </w:rPr>
            </w:pPr>
            <w:r w:rsidRPr="00F154F7">
              <w:rPr>
                <w:rFonts w:ascii="Times New Roman" w:eastAsia="MS Mincho" w:hAnsi="Times New Roman" w:cs="Times New Roman"/>
                <w:b/>
                <w:sz w:val="24"/>
                <w:szCs w:val="24"/>
              </w:rPr>
              <w:t>Major Tasks/Milestones</w:t>
            </w:r>
          </w:p>
        </w:tc>
      </w:tr>
      <w:tr w:rsidR="00E70208" w:rsidRPr="00F154F7" w14:paraId="2CD47BA9" w14:textId="77777777" w:rsidTr="001B2A78">
        <w:trPr>
          <w:cantSplit/>
          <w:trHeight w:val="557"/>
        </w:trPr>
        <w:tc>
          <w:tcPr>
            <w:tcW w:w="2178" w:type="dxa"/>
          </w:tcPr>
          <w:p w14:paraId="57A2A7EB" w14:textId="27D5A952" w:rsidR="00E70208" w:rsidRPr="00F154F7" w:rsidRDefault="009658D8" w:rsidP="00F154F7">
            <w:pPr>
              <w:tabs>
                <w:tab w:val="left" w:pos="7020"/>
              </w:tabs>
              <w:spacing w:before="60" w:after="60"/>
              <w:ind w:left="468" w:hanging="360"/>
              <w:rPr>
                <w:rFonts w:ascii="Times New Roman" w:eastAsia="MS Mincho" w:hAnsi="Times New Roman" w:cs="Times New Roman"/>
                <w:sz w:val="24"/>
                <w:szCs w:val="24"/>
              </w:rPr>
            </w:pPr>
            <w:r>
              <w:rPr>
                <w:rFonts w:ascii="Times New Roman" w:eastAsia="MS Mincho" w:hAnsi="Times New Roman" w:cs="Times New Roman"/>
                <w:sz w:val="24"/>
                <w:szCs w:val="24"/>
              </w:rPr>
              <w:t>February 2019</w:t>
            </w:r>
          </w:p>
        </w:tc>
        <w:tc>
          <w:tcPr>
            <w:tcW w:w="6570" w:type="dxa"/>
          </w:tcPr>
          <w:p w14:paraId="1610D5FD" w14:textId="77777777" w:rsidR="001B2A78" w:rsidRPr="00F154F7" w:rsidRDefault="006A00B2"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Seek</w:t>
            </w:r>
            <w:r w:rsidR="001B2A78" w:rsidRPr="00F154F7">
              <w:rPr>
                <w:rFonts w:ascii="Times New Roman" w:eastAsia="MS Mincho" w:hAnsi="Times New Roman" w:cs="Times New Roman"/>
                <w:sz w:val="24"/>
                <w:szCs w:val="24"/>
              </w:rPr>
              <w:t xml:space="preserve"> commitments from partner community organizations to assist in </w:t>
            </w:r>
            <w:r w:rsidR="00190C2A" w:rsidRPr="00F154F7">
              <w:rPr>
                <w:rFonts w:ascii="Times New Roman" w:eastAsia="MS Mincho" w:hAnsi="Times New Roman" w:cs="Times New Roman"/>
                <w:sz w:val="24"/>
                <w:szCs w:val="24"/>
              </w:rPr>
              <w:t xml:space="preserve">focus group </w:t>
            </w:r>
            <w:r w:rsidR="001B2A78" w:rsidRPr="00F154F7">
              <w:rPr>
                <w:rFonts w:ascii="Times New Roman" w:eastAsia="MS Mincho" w:hAnsi="Times New Roman" w:cs="Times New Roman"/>
                <w:sz w:val="24"/>
                <w:szCs w:val="24"/>
              </w:rPr>
              <w:t>recruitment and logistics</w:t>
            </w:r>
          </w:p>
          <w:p w14:paraId="1EEE08CE" w14:textId="77777777" w:rsidR="00F063AD" w:rsidRPr="00F154F7" w:rsidRDefault="00F063AD"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Submit request for OMB approval under existing generic PRA clearance</w:t>
            </w:r>
          </w:p>
        </w:tc>
      </w:tr>
      <w:tr w:rsidR="00E70208" w:rsidRPr="00F154F7" w14:paraId="5FBDEF25" w14:textId="77777777" w:rsidTr="00254CE8">
        <w:trPr>
          <w:cantSplit/>
        </w:trPr>
        <w:tc>
          <w:tcPr>
            <w:tcW w:w="2178" w:type="dxa"/>
          </w:tcPr>
          <w:p w14:paraId="6E98DE67" w14:textId="473F19D8" w:rsidR="00E70208" w:rsidRPr="00F154F7" w:rsidRDefault="009658D8" w:rsidP="00F154F7">
            <w:pPr>
              <w:tabs>
                <w:tab w:val="left" w:pos="7020"/>
              </w:tabs>
              <w:spacing w:before="60" w:after="60"/>
              <w:ind w:left="468" w:hanging="360"/>
              <w:rPr>
                <w:rFonts w:ascii="Times New Roman" w:eastAsia="MS Mincho" w:hAnsi="Times New Roman" w:cs="Times New Roman"/>
                <w:sz w:val="24"/>
                <w:szCs w:val="24"/>
              </w:rPr>
            </w:pPr>
            <w:r>
              <w:rPr>
                <w:rFonts w:ascii="Times New Roman" w:eastAsia="MS Mincho" w:hAnsi="Times New Roman" w:cs="Times New Roman"/>
                <w:sz w:val="24"/>
                <w:szCs w:val="24"/>
              </w:rPr>
              <w:t>March</w:t>
            </w:r>
            <w:r w:rsidRPr="00F154F7">
              <w:rPr>
                <w:rFonts w:ascii="Times New Roman" w:eastAsia="MS Mincho" w:hAnsi="Times New Roman" w:cs="Times New Roman"/>
                <w:sz w:val="24"/>
                <w:szCs w:val="24"/>
              </w:rPr>
              <w:t xml:space="preserve"> </w:t>
            </w:r>
            <w:r w:rsidR="00F063AD" w:rsidRPr="00F154F7">
              <w:rPr>
                <w:rFonts w:ascii="Times New Roman" w:eastAsia="MS Mincho" w:hAnsi="Times New Roman" w:cs="Times New Roman"/>
                <w:sz w:val="24"/>
                <w:szCs w:val="24"/>
              </w:rPr>
              <w:t>201</w:t>
            </w:r>
            <w:r w:rsidR="00DC432D" w:rsidRPr="00F154F7">
              <w:rPr>
                <w:rFonts w:ascii="Times New Roman" w:eastAsia="MS Mincho" w:hAnsi="Times New Roman" w:cs="Times New Roman"/>
                <w:sz w:val="24"/>
                <w:szCs w:val="24"/>
              </w:rPr>
              <w:t>9</w:t>
            </w:r>
          </w:p>
        </w:tc>
        <w:tc>
          <w:tcPr>
            <w:tcW w:w="6570" w:type="dxa"/>
          </w:tcPr>
          <w:p w14:paraId="799917B7" w14:textId="77777777" w:rsidR="001B2A78" w:rsidRPr="00F154F7" w:rsidRDefault="001B2A78"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 xml:space="preserve">Finalize recruitment plans </w:t>
            </w:r>
          </w:p>
          <w:p w14:paraId="012FC2E4" w14:textId="77777777" w:rsidR="001B2A78" w:rsidRPr="00F154F7" w:rsidRDefault="001B2A78"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Plan for focus groups</w:t>
            </w:r>
          </w:p>
          <w:p w14:paraId="20545E9A" w14:textId="77777777" w:rsidR="00F063AD" w:rsidRPr="00F154F7" w:rsidRDefault="00F063AD"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Receive OMB approval under existing generic PRA clearance</w:t>
            </w:r>
          </w:p>
        </w:tc>
      </w:tr>
      <w:tr w:rsidR="00E70208" w:rsidRPr="00F154F7" w14:paraId="023B6015" w14:textId="77777777" w:rsidTr="00254CE8">
        <w:trPr>
          <w:cantSplit/>
        </w:trPr>
        <w:tc>
          <w:tcPr>
            <w:tcW w:w="2178" w:type="dxa"/>
          </w:tcPr>
          <w:p w14:paraId="148C4270" w14:textId="5F98ED11" w:rsidR="00E70208" w:rsidRPr="00F154F7" w:rsidRDefault="009658D8" w:rsidP="009658D8">
            <w:pPr>
              <w:tabs>
                <w:tab w:val="left" w:pos="7020"/>
              </w:tabs>
              <w:spacing w:before="60" w:after="60"/>
              <w:ind w:left="468" w:hanging="360"/>
              <w:rPr>
                <w:rFonts w:ascii="Times New Roman" w:eastAsia="MS Mincho" w:hAnsi="Times New Roman" w:cs="Times New Roman"/>
                <w:sz w:val="24"/>
                <w:szCs w:val="24"/>
              </w:rPr>
            </w:pPr>
            <w:r>
              <w:rPr>
                <w:rFonts w:ascii="Times New Roman" w:eastAsia="MS Mincho" w:hAnsi="Times New Roman" w:cs="Times New Roman"/>
                <w:sz w:val="24"/>
                <w:szCs w:val="24"/>
              </w:rPr>
              <w:t>March</w:t>
            </w:r>
            <w:r w:rsidRPr="00F154F7">
              <w:rPr>
                <w:rFonts w:ascii="Times New Roman" w:eastAsia="MS Mincho" w:hAnsi="Times New Roman" w:cs="Times New Roman"/>
                <w:sz w:val="24"/>
                <w:szCs w:val="24"/>
              </w:rPr>
              <w:t xml:space="preserve"> </w:t>
            </w:r>
            <w:r w:rsidR="00DC432D" w:rsidRPr="00F154F7">
              <w:rPr>
                <w:rFonts w:ascii="Times New Roman" w:eastAsia="MS Mincho" w:hAnsi="Times New Roman" w:cs="Times New Roman"/>
                <w:sz w:val="24"/>
                <w:szCs w:val="24"/>
              </w:rPr>
              <w:t>–</w:t>
            </w:r>
            <w:r w:rsidR="005F1C2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July</w:t>
            </w:r>
            <w:r w:rsidR="005F1C2D">
              <w:rPr>
                <w:rFonts w:ascii="Times New Roman" w:eastAsia="MS Mincho" w:hAnsi="Times New Roman" w:cs="Times New Roman"/>
                <w:sz w:val="24"/>
                <w:szCs w:val="24"/>
              </w:rPr>
              <w:t xml:space="preserve"> </w:t>
            </w:r>
            <w:r w:rsidR="00DC432D" w:rsidRPr="00F154F7">
              <w:rPr>
                <w:rFonts w:ascii="Times New Roman" w:eastAsia="MS Mincho" w:hAnsi="Times New Roman" w:cs="Times New Roman"/>
                <w:sz w:val="24"/>
                <w:szCs w:val="24"/>
              </w:rPr>
              <w:t>2019</w:t>
            </w:r>
          </w:p>
        </w:tc>
        <w:tc>
          <w:tcPr>
            <w:tcW w:w="6570" w:type="dxa"/>
          </w:tcPr>
          <w:p w14:paraId="63DD7257" w14:textId="77777777" w:rsidR="00E70208" w:rsidRPr="00F154F7" w:rsidRDefault="001B2A78"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Recruit participants</w:t>
            </w:r>
          </w:p>
          <w:p w14:paraId="41786187" w14:textId="77777777" w:rsidR="001B2A78" w:rsidRPr="00F154F7" w:rsidRDefault="00190C2A"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Finalize planning</w:t>
            </w:r>
            <w:r w:rsidR="006A00B2" w:rsidRPr="00F154F7">
              <w:rPr>
                <w:rFonts w:ascii="Times New Roman" w:eastAsia="MS Mincho" w:hAnsi="Times New Roman" w:cs="Times New Roman"/>
                <w:sz w:val="24"/>
                <w:szCs w:val="24"/>
              </w:rPr>
              <w:t xml:space="preserve"> </w:t>
            </w:r>
            <w:r w:rsidR="001B2A78" w:rsidRPr="00F154F7">
              <w:rPr>
                <w:rFonts w:ascii="Times New Roman" w:eastAsia="MS Mincho" w:hAnsi="Times New Roman" w:cs="Times New Roman"/>
                <w:sz w:val="24"/>
                <w:szCs w:val="24"/>
              </w:rPr>
              <w:t>for focus groups</w:t>
            </w:r>
          </w:p>
          <w:p w14:paraId="42423D6D" w14:textId="77777777" w:rsidR="00DC432D" w:rsidRPr="00F154F7" w:rsidRDefault="006A00B2"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Conduct focus group</w:t>
            </w:r>
            <w:r w:rsidR="00DC432D" w:rsidRPr="00F154F7">
              <w:rPr>
                <w:rFonts w:ascii="Times New Roman" w:eastAsia="MS Mincho" w:hAnsi="Times New Roman" w:cs="Times New Roman"/>
                <w:sz w:val="24"/>
                <w:szCs w:val="24"/>
              </w:rPr>
              <w:t>s</w:t>
            </w:r>
            <w:r w:rsidR="007F0701" w:rsidRPr="00F154F7">
              <w:rPr>
                <w:rFonts w:ascii="Times New Roman" w:eastAsia="MS Mincho" w:hAnsi="Times New Roman" w:cs="Times New Roman"/>
                <w:sz w:val="24"/>
                <w:szCs w:val="24"/>
              </w:rPr>
              <w:t xml:space="preserve"> </w:t>
            </w:r>
          </w:p>
        </w:tc>
      </w:tr>
      <w:tr w:rsidR="00E70208" w:rsidRPr="00F154F7" w14:paraId="33258179" w14:textId="77777777" w:rsidTr="00254CE8">
        <w:trPr>
          <w:cantSplit/>
        </w:trPr>
        <w:tc>
          <w:tcPr>
            <w:tcW w:w="2178" w:type="dxa"/>
          </w:tcPr>
          <w:p w14:paraId="3AE1C52B" w14:textId="08CB83BD" w:rsidR="00E70208" w:rsidRPr="00F154F7" w:rsidRDefault="009658D8" w:rsidP="00F154F7">
            <w:pPr>
              <w:tabs>
                <w:tab w:val="left" w:pos="7020"/>
              </w:tabs>
              <w:spacing w:before="60" w:after="60"/>
              <w:ind w:left="468" w:hanging="360"/>
              <w:rPr>
                <w:rFonts w:ascii="Times New Roman" w:eastAsia="MS Mincho" w:hAnsi="Times New Roman" w:cs="Times New Roman"/>
                <w:sz w:val="24"/>
                <w:szCs w:val="24"/>
              </w:rPr>
            </w:pPr>
            <w:r>
              <w:rPr>
                <w:rFonts w:ascii="Times New Roman" w:eastAsia="MS Mincho" w:hAnsi="Times New Roman" w:cs="Times New Roman"/>
                <w:sz w:val="24"/>
                <w:szCs w:val="24"/>
              </w:rPr>
              <w:t>August</w:t>
            </w:r>
            <w:r w:rsidRPr="00F154F7">
              <w:rPr>
                <w:rFonts w:ascii="Times New Roman" w:eastAsia="MS Mincho" w:hAnsi="Times New Roman" w:cs="Times New Roman"/>
                <w:sz w:val="24"/>
                <w:szCs w:val="24"/>
              </w:rPr>
              <w:t xml:space="preserve"> </w:t>
            </w:r>
            <w:r w:rsidR="00DC432D" w:rsidRPr="00F154F7">
              <w:rPr>
                <w:rFonts w:ascii="Times New Roman" w:eastAsia="MS Mincho" w:hAnsi="Times New Roman" w:cs="Times New Roman"/>
                <w:sz w:val="24"/>
                <w:szCs w:val="24"/>
              </w:rPr>
              <w:t>2019</w:t>
            </w:r>
          </w:p>
        </w:tc>
        <w:tc>
          <w:tcPr>
            <w:tcW w:w="6570" w:type="dxa"/>
          </w:tcPr>
          <w:p w14:paraId="0255DDAA" w14:textId="77777777" w:rsidR="006A00B2" w:rsidRPr="00F154F7" w:rsidRDefault="00F063AD"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Preliminary f</w:t>
            </w:r>
            <w:r w:rsidR="006A00B2" w:rsidRPr="00F154F7">
              <w:rPr>
                <w:rFonts w:ascii="Times New Roman" w:eastAsia="MS Mincho" w:hAnsi="Times New Roman" w:cs="Times New Roman"/>
                <w:sz w:val="24"/>
                <w:szCs w:val="24"/>
              </w:rPr>
              <w:t>ocus group reporting</w:t>
            </w:r>
          </w:p>
        </w:tc>
      </w:tr>
      <w:tr w:rsidR="00F063AD" w:rsidRPr="00F154F7" w14:paraId="1AAB2778" w14:textId="77777777" w:rsidTr="00254CE8">
        <w:trPr>
          <w:cantSplit/>
        </w:trPr>
        <w:tc>
          <w:tcPr>
            <w:tcW w:w="2178" w:type="dxa"/>
          </w:tcPr>
          <w:p w14:paraId="40E4DA13" w14:textId="0289A5FB" w:rsidR="00F063AD" w:rsidRPr="00F154F7" w:rsidRDefault="009658D8" w:rsidP="00F154F7">
            <w:pPr>
              <w:tabs>
                <w:tab w:val="left" w:pos="7020"/>
              </w:tabs>
              <w:spacing w:before="60" w:after="60"/>
              <w:ind w:left="468" w:hanging="360"/>
              <w:rPr>
                <w:rFonts w:ascii="Times New Roman" w:eastAsia="MS Mincho" w:hAnsi="Times New Roman" w:cs="Times New Roman"/>
                <w:sz w:val="24"/>
                <w:szCs w:val="24"/>
              </w:rPr>
            </w:pPr>
            <w:r>
              <w:rPr>
                <w:rFonts w:ascii="Times New Roman" w:eastAsia="MS Mincho" w:hAnsi="Times New Roman" w:cs="Times New Roman"/>
                <w:sz w:val="24"/>
                <w:szCs w:val="24"/>
              </w:rPr>
              <w:t>September</w:t>
            </w:r>
            <w:r w:rsidRPr="00F154F7">
              <w:rPr>
                <w:rFonts w:ascii="Times New Roman" w:eastAsia="MS Mincho" w:hAnsi="Times New Roman" w:cs="Times New Roman"/>
                <w:sz w:val="24"/>
                <w:szCs w:val="24"/>
              </w:rPr>
              <w:t xml:space="preserve"> </w:t>
            </w:r>
            <w:r w:rsidR="00DC432D" w:rsidRPr="00F154F7">
              <w:rPr>
                <w:rFonts w:ascii="Times New Roman" w:eastAsia="MS Mincho" w:hAnsi="Times New Roman" w:cs="Times New Roman"/>
                <w:sz w:val="24"/>
                <w:szCs w:val="24"/>
              </w:rPr>
              <w:t>2019</w:t>
            </w:r>
          </w:p>
        </w:tc>
        <w:tc>
          <w:tcPr>
            <w:tcW w:w="6570" w:type="dxa"/>
          </w:tcPr>
          <w:p w14:paraId="268ED096" w14:textId="77777777" w:rsidR="00F063AD" w:rsidRPr="00F154F7" w:rsidRDefault="00F063AD"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Complete possible supplementary qualitative analysis</w:t>
            </w:r>
          </w:p>
          <w:p w14:paraId="4FE4E17C" w14:textId="77777777" w:rsidR="00F063AD" w:rsidRPr="00F154F7" w:rsidRDefault="00F063AD" w:rsidP="00F154F7">
            <w:pPr>
              <w:tabs>
                <w:tab w:val="left" w:pos="7020"/>
              </w:tabs>
              <w:spacing w:before="60" w:after="60"/>
              <w:rPr>
                <w:rFonts w:ascii="Times New Roman" w:eastAsia="MS Mincho" w:hAnsi="Times New Roman" w:cs="Times New Roman"/>
                <w:sz w:val="24"/>
                <w:szCs w:val="24"/>
              </w:rPr>
            </w:pPr>
            <w:r w:rsidRPr="00F154F7">
              <w:rPr>
                <w:rFonts w:ascii="Times New Roman" w:eastAsia="MS Mincho" w:hAnsi="Times New Roman" w:cs="Times New Roman"/>
                <w:sz w:val="24"/>
                <w:szCs w:val="24"/>
              </w:rPr>
              <w:t>Finalize results</w:t>
            </w:r>
          </w:p>
        </w:tc>
      </w:tr>
    </w:tbl>
    <w:p w14:paraId="3315DCC5" w14:textId="77777777" w:rsidR="00E70208" w:rsidRPr="00F154F7" w:rsidRDefault="00E70208" w:rsidP="00F154F7">
      <w:pPr>
        <w:spacing w:after="0"/>
        <w:ind w:left="720"/>
        <w:contextualSpacing/>
        <w:rPr>
          <w:rFonts w:ascii="Times New Roman" w:eastAsia="Calibri" w:hAnsi="Times New Roman" w:cs="Times New Roman"/>
          <w:sz w:val="24"/>
          <w:szCs w:val="24"/>
        </w:rPr>
      </w:pPr>
    </w:p>
    <w:p w14:paraId="68C3318E" w14:textId="77777777" w:rsidR="00E70208" w:rsidRPr="00F154F7" w:rsidRDefault="00E70208" w:rsidP="00F154F7">
      <w:pPr>
        <w:pStyle w:val="ListParagraph"/>
        <w:spacing w:after="0"/>
        <w:rPr>
          <w:rFonts w:ascii="Times New Roman" w:hAnsi="Times New Roman" w:cs="Times New Roman"/>
          <w:sz w:val="24"/>
          <w:szCs w:val="24"/>
        </w:rPr>
      </w:pPr>
    </w:p>
    <w:p w14:paraId="2350F313" w14:textId="77777777" w:rsidR="00B12F51" w:rsidRPr="00F154F7" w:rsidRDefault="00D75750"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bCs/>
          <w:sz w:val="24"/>
          <w:szCs w:val="24"/>
        </w:rPr>
        <w:t xml:space="preserve">Reason(s) Display of OMB Expiration </w:t>
      </w:r>
      <w:r w:rsidRPr="00F154F7">
        <w:rPr>
          <w:rFonts w:ascii="Times New Roman" w:hAnsi="Times New Roman" w:cs="Times New Roman"/>
          <w:b/>
          <w:sz w:val="24"/>
          <w:szCs w:val="24"/>
        </w:rPr>
        <w:t xml:space="preserve">Date </w:t>
      </w:r>
      <w:r w:rsidRPr="00F154F7">
        <w:rPr>
          <w:rFonts w:ascii="Times New Roman" w:hAnsi="Times New Roman" w:cs="Times New Roman"/>
          <w:b/>
          <w:bCs/>
          <w:sz w:val="24"/>
          <w:szCs w:val="24"/>
        </w:rPr>
        <w:t>is Inappropriate</w:t>
      </w:r>
    </w:p>
    <w:p w14:paraId="7389D540" w14:textId="77777777" w:rsidR="005448D6" w:rsidRPr="00F154F7" w:rsidRDefault="005448D6" w:rsidP="00F154F7">
      <w:pPr>
        <w:pStyle w:val="ListParagraph"/>
        <w:spacing w:after="0"/>
        <w:rPr>
          <w:rFonts w:ascii="Times New Roman" w:hAnsi="Times New Roman" w:cs="Times New Roman"/>
          <w:sz w:val="24"/>
          <w:szCs w:val="24"/>
        </w:rPr>
      </w:pPr>
    </w:p>
    <w:p w14:paraId="09C6DEAE" w14:textId="77777777" w:rsidR="00F52BCC" w:rsidRPr="00F154F7" w:rsidRDefault="00180D45" w:rsidP="00F154F7">
      <w:pPr>
        <w:pStyle w:val="ListParagraph"/>
        <w:spacing w:after="0"/>
        <w:rPr>
          <w:rFonts w:ascii="Times New Roman" w:hAnsi="Times New Roman" w:cs="Times New Roman"/>
          <w:sz w:val="24"/>
          <w:szCs w:val="24"/>
        </w:rPr>
      </w:pPr>
      <w:r w:rsidRPr="00F154F7">
        <w:rPr>
          <w:rFonts w:ascii="Times New Roman" w:hAnsi="Times New Roman" w:cs="Times New Roman"/>
          <w:sz w:val="24"/>
          <w:szCs w:val="24"/>
        </w:rPr>
        <w:t>We are requesting no exemption.</w:t>
      </w:r>
    </w:p>
    <w:p w14:paraId="2D597861" w14:textId="77777777" w:rsidR="00F52BCC" w:rsidRPr="00F154F7" w:rsidRDefault="00F52BCC" w:rsidP="00F154F7">
      <w:pPr>
        <w:pStyle w:val="ListParagraph"/>
        <w:spacing w:after="0"/>
        <w:rPr>
          <w:rFonts w:ascii="Times New Roman" w:hAnsi="Times New Roman" w:cs="Times New Roman"/>
          <w:sz w:val="24"/>
          <w:szCs w:val="24"/>
        </w:rPr>
      </w:pPr>
    </w:p>
    <w:p w14:paraId="5C6BD96F" w14:textId="77777777" w:rsidR="00B12F51" w:rsidRPr="00F154F7" w:rsidRDefault="00B12F51" w:rsidP="00F154F7">
      <w:pPr>
        <w:pStyle w:val="ListParagraph"/>
        <w:numPr>
          <w:ilvl w:val="0"/>
          <w:numId w:val="2"/>
        </w:numPr>
        <w:spacing w:after="0"/>
        <w:rPr>
          <w:rFonts w:ascii="Times New Roman" w:hAnsi="Times New Roman" w:cs="Times New Roman"/>
          <w:b/>
          <w:sz w:val="24"/>
          <w:szCs w:val="24"/>
        </w:rPr>
      </w:pPr>
      <w:r w:rsidRPr="00F154F7">
        <w:rPr>
          <w:rFonts w:ascii="Times New Roman" w:hAnsi="Times New Roman" w:cs="Times New Roman"/>
          <w:b/>
          <w:sz w:val="24"/>
          <w:szCs w:val="24"/>
        </w:rPr>
        <w:t>Exceptions to Certification for Paperwork Reduction Act Submissions</w:t>
      </w:r>
    </w:p>
    <w:p w14:paraId="30815A02" w14:textId="77777777" w:rsidR="005448D6" w:rsidRPr="00F154F7" w:rsidRDefault="005448D6" w:rsidP="00F154F7">
      <w:pPr>
        <w:pStyle w:val="ListParagraph"/>
        <w:spacing w:after="0"/>
        <w:rPr>
          <w:rFonts w:ascii="Times New Roman" w:hAnsi="Times New Roman" w:cs="Times New Roman"/>
          <w:sz w:val="24"/>
          <w:szCs w:val="24"/>
        </w:rPr>
      </w:pPr>
    </w:p>
    <w:p w14:paraId="6D66BAAB" w14:textId="77777777" w:rsidR="00F52BCC" w:rsidRPr="00F154F7" w:rsidRDefault="0031279F" w:rsidP="00F154F7">
      <w:pPr>
        <w:pStyle w:val="ListParagraph"/>
        <w:spacing w:after="0"/>
        <w:rPr>
          <w:rFonts w:ascii="Times New Roman" w:hAnsi="Times New Roman" w:cs="Times New Roman"/>
          <w:sz w:val="24"/>
          <w:szCs w:val="24"/>
        </w:rPr>
      </w:pPr>
      <w:r w:rsidRPr="00F154F7">
        <w:rPr>
          <w:rFonts w:ascii="Times New Roman" w:hAnsi="Times New Roman" w:cs="Times New Roman"/>
          <w:sz w:val="24"/>
          <w:szCs w:val="24"/>
        </w:rPr>
        <w:t>There are no exceptions to the certification.</w:t>
      </w:r>
      <w:r w:rsidR="00180D45" w:rsidRPr="00F154F7">
        <w:rPr>
          <w:rFonts w:ascii="Times New Roman" w:hAnsi="Times New Roman" w:cs="Times New Roman"/>
          <w:sz w:val="24"/>
          <w:szCs w:val="24"/>
        </w:rPr>
        <w:t xml:space="preserve">  These activities comply with the requirements in 5 CFR 1320.9.</w:t>
      </w:r>
    </w:p>
    <w:p w14:paraId="191417F4" w14:textId="77777777" w:rsidR="00667569" w:rsidRPr="00F154F7" w:rsidRDefault="00667569" w:rsidP="00F154F7">
      <w:pPr>
        <w:spacing w:after="0"/>
        <w:rPr>
          <w:rFonts w:ascii="Times New Roman" w:hAnsi="Times New Roman" w:cs="Times New Roman"/>
          <w:sz w:val="24"/>
          <w:szCs w:val="24"/>
        </w:rPr>
      </w:pPr>
    </w:p>
    <w:p w14:paraId="32E7996C" w14:textId="77777777" w:rsidR="00667569" w:rsidRPr="00F154F7" w:rsidRDefault="00667569" w:rsidP="00F154F7">
      <w:pPr>
        <w:pStyle w:val="ListParagraph"/>
        <w:spacing w:after="0"/>
        <w:rPr>
          <w:rFonts w:ascii="Times New Roman" w:hAnsi="Times New Roman" w:cs="Times New Roman"/>
          <w:sz w:val="24"/>
          <w:szCs w:val="24"/>
        </w:rPr>
      </w:pPr>
    </w:p>
    <w:p w14:paraId="79F59D65" w14:textId="77777777" w:rsidR="001B35D6" w:rsidRPr="00F154F7" w:rsidRDefault="00A36419" w:rsidP="00F154F7">
      <w:pPr>
        <w:rPr>
          <w:rFonts w:ascii="Times New Roman" w:hAnsi="Times New Roman" w:cs="Times New Roman"/>
          <w:b/>
          <w:sz w:val="24"/>
          <w:szCs w:val="24"/>
        </w:rPr>
      </w:pPr>
      <w:r w:rsidRPr="00F154F7">
        <w:rPr>
          <w:rFonts w:ascii="Times New Roman" w:hAnsi="Times New Roman" w:cs="Times New Roman"/>
          <w:b/>
          <w:sz w:val="24"/>
          <w:szCs w:val="24"/>
        </w:rPr>
        <w:t>LIST OF ATTACHMENTS</w:t>
      </w:r>
      <w:r w:rsidR="00A33E90" w:rsidRPr="00F154F7">
        <w:rPr>
          <w:rFonts w:ascii="Times New Roman" w:hAnsi="Times New Roman" w:cs="Times New Roman"/>
          <w:b/>
          <w:sz w:val="24"/>
          <w:szCs w:val="24"/>
        </w:rPr>
        <w:t xml:space="preserve"> – Section A</w:t>
      </w:r>
    </w:p>
    <w:p w14:paraId="5EA431BD" w14:textId="77777777" w:rsidR="006B5E55" w:rsidRPr="00F154F7" w:rsidRDefault="006B5E55" w:rsidP="00F154F7">
      <w:pPr>
        <w:rPr>
          <w:rFonts w:ascii="Times New Roman" w:hAnsi="Times New Roman" w:cs="Times New Roman"/>
          <w:b/>
          <w:sz w:val="24"/>
          <w:szCs w:val="24"/>
        </w:rPr>
      </w:pPr>
      <w:r w:rsidRPr="00F154F7">
        <w:rPr>
          <w:rFonts w:ascii="Times New Roman" w:hAnsi="Times New Roman" w:cs="Times New Roman"/>
          <w:sz w:val="24"/>
          <w:szCs w:val="24"/>
        </w:rPr>
        <w:t>Note: Attachments are included as separate files as instructed.</w:t>
      </w:r>
    </w:p>
    <w:p w14:paraId="5C14F7D9" w14:textId="77777777" w:rsidR="00DC432D" w:rsidRPr="00F154F7" w:rsidRDefault="00667569" w:rsidP="00F154F7">
      <w:pPr>
        <w:pStyle w:val="ListParagraph"/>
        <w:numPr>
          <w:ilvl w:val="0"/>
          <w:numId w:val="31"/>
        </w:numPr>
        <w:spacing w:after="0"/>
        <w:rPr>
          <w:rFonts w:ascii="Times New Roman" w:hAnsi="Times New Roman" w:cs="Times New Roman"/>
          <w:sz w:val="24"/>
          <w:szCs w:val="24"/>
        </w:rPr>
      </w:pPr>
      <w:r w:rsidRPr="00F154F7">
        <w:rPr>
          <w:rFonts w:ascii="Times New Roman" w:hAnsi="Times New Roman" w:cs="Times New Roman"/>
          <w:sz w:val="24"/>
          <w:szCs w:val="24"/>
        </w:rPr>
        <w:t xml:space="preserve">Focus Group </w:t>
      </w:r>
      <w:r w:rsidR="008727AC" w:rsidRPr="00F154F7">
        <w:rPr>
          <w:rFonts w:ascii="Times New Roman" w:hAnsi="Times New Roman" w:cs="Times New Roman"/>
          <w:sz w:val="24"/>
          <w:szCs w:val="24"/>
        </w:rPr>
        <w:t xml:space="preserve">Eligibility </w:t>
      </w:r>
      <w:r w:rsidRPr="00F154F7">
        <w:rPr>
          <w:rFonts w:ascii="Times New Roman" w:hAnsi="Times New Roman" w:cs="Times New Roman"/>
          <w:sz w:val="24"/>
          <w:szCs w:val="24"/>
        </w:rPr>
        <w:t xml:space="preserve">Screen </w:t>
      </w:r>
    </w:p>
    <w:p w14:paraId="2B753805" w14:textId="77777777" w:rsidR="001B35D6" w:rsidRPr="00F154F7" w:rsidRDefault="00DC432D" w:rsidP="00F154F7">
      <w:pPr>
        <w:pStyle w:val="ListParagraph"/>
        <w:numPr>
          <w:ilvl w:val="0"/>
          <w:numId w:val="31"/>
        </w:numPr>
        <w:spacing w:after="0"/>
        <w:rPr>
          <w:rFonts w:ascii="Times New Roman" w:hAnsi="Times New Roman" w:cs="Times New Roman"/>
          <w:sz w:val="24"/>
          <w:szCs w:val="24"/>
        </w:rPr>
      </w:pPr>
      <w:r w:rsidRPr="00F154F7">
        <w:rPr>
          <w:rFonts w:ascii="Times New Roman" w:hAnsi="Times New Roman" w:cs="Times New Roman"/>
          <w:sz w:val="24"/>
          <w:szCs w:val="24"/>
        </w:rPr>
        <w:t xml:space="preserve">Focus Group </w:t>
      </w:r>
      <w:r w:rsidR="00667569" w:rsidRPr="00F154F7">
        <w:rPr>
          <w:rFonts w:ascii="Times New Roman" w:hAnsi="Times New Roman" w:cs="Times New Roman"/>
          <w:sz w:val="24"/>
          <w:szCs w:val="24"/>
        </w:rPr>
        <w:t>Discussion Guide</w:t>
      </w:r>
    </w:p>
    <w:p w14:paraId="4AF2D8C7" w14:textId="4A14E154" w:rsidR="00701C45" w:rsidRDefault="002B3256" w:rsidP="00F154F7">
      <w:pPr>
        <w:pStyle w:val="ListParagraph"/>
        <w:numPr>
          <w:ilvl w:val="0"/>
          <w:numId w:val="31"/>
        </w:numPr>
        <w:rPr>
          <w:rFonts w:ascii="Times New Roman" w:hAnsi="Times New Roman" w:cs="Times New Roman"/>
          <w:sz w:val="24"/>
          <w:szCs w:val="24"/>
        </w:rPr>
      </w:pPr>
      <w:r w:rsidRPr="00F154F7">
        <w:rPr>
          <w:rFonts w:ascii="Times New Roman" w:hAnsi="Times New Roman" w:cs="Times New Roman"/>
          <w:sz w:val="24"/>
          <w:szCs w:val="24"/>
        </w:rPr>
        <w:t>Anonymous Demographics Questionnaire</w:t>
      </w:r>
    </w:p>
    <w:p w14:paraId="1E15227E" w14:textId="77777777" w:rsidR="00701C45" w:rsidRDefault="00701C45">
      <w:pPr>
        <w:rPr>
          <w:rFonts w:ascii="Times New Roman" w:hAnsi="Times New Roman" w:cs="Times New Roman"/>
          <w:sz w:val="24"/>
          <w:szCs w:val="24"/>
        </w:rPr>
      </w:pPr>
      <w:r>
        <w:rPr>
          <w:rFonts w:ascii="Times New Roman" w:hAnsi="Times New Roman" w:cs="Times New Roman"/>
          <w:sz w:val="24"/>
          <w:szCs w:val="24"/>
        </w:rPr>
        <w:br w:type="page"/>
      </w:r>
    </w:p>
    <w:p w14:paraId="42D2B6A9" w14:textId="77777777" w:rsidR="00701C45" w:rsidRPr="002B3CFE" w:rsidRDefault="00701C45" w:rsidP="00701C45">
      <w:pPr>
        <w:rPr>
          <w:rFonts w:cstheme="minorHAnsi"/>
          <w:b/>
        </w:rPr>
      </w:pPr>
      <w:r w:rsidRPr="002B3CFE">
        <w:rPr>
          <w:rFonts w:cstheme="minorHAnsi"/>
          <w:b/>
        </w:rPr>
        <w:t>Resources on Marginal Tax Rates</w:t>
      </w:r>
    </w:p>
    <w:p w14:paraId="28B6380E" w14:textId="77777777" w:rsidR="00701C45" w:rsidRPr="00D808DA" w:rsidRDefault="00701C45" w:rsidP="00701C45">
      <w:pPr>
        <w:rPr>
          <w:rFonts w:cstheme="minorHAnsi"/>
        </w:rPr>
      </w:pPr>
      <w:r w:rsidRPr="00D808DA">
        <w:rPr>
          <w:rFonts w:cstheme="minorHAnsi"/>
        </w:rPr>
        <w:t xml:space="preserve">Acs, G., Coe, N., Lerman, R., &amp; Watson, K. (1998). Does Work Pay? A Summary of the Work Incentives under TANF. </w:t>
      </w:r>
    </w:p>
    <w:p w14:paraId="71912F93" w14:textId="77777777" w:rsidR="00701C45" w:rsidRPr="00D808DA" w:rsidRDefault="00701C45" w:rsidP="00701C45">
      <w:pPr>
        <w:rPr>
          <w:rFonts w:cstheme="minorHAnsi"/>
        </w:rPr>
      </w:pPr>
      <w:r w:rsidRPr="00D808DA">
        <w:rPr>
          <w:rFonts w:cstheme="minorHAnsi"/>
        </w:rPr>
        <w:t>Ben-Shalom, Y., Moffitt, R., and Scholz, J. (2011)</w:t>
      </w:r>
      <w:r>
        <w:rPr>
          <w:rFonts w:cstheme="minorHAnsi"/>
        </w:rPr>
        <w:t>.</w:t>
      </w:r>
      <w:r w:rsidRPr="00D808DA">
        <w:rPr>
          <w:rFonts w:cstheme="minorHAnsi"/>
        </w:rPr>
        <w:t xml:space="preserve"> An Assessment of the Effectiveness of Anti-Poverty Programs in the United States</w:t>
      </w:r>
      <w:r>
        <w:rPr>
          <w:rFonts w:cstheme="minorHAnsi"/>
        </w:rPr>
        <w:t>.</w:t>
      </w:r>
      <w:r w:rsidRPr="00D808DA">
        <w:rPr>
          <w:rFonts w:cstheme="minorHAnsi"/>
        </w:rPr>
        <w:t xml:space="preserve"> NBER Working Paper 17042</w:t>
      </w:r>
      <w:r>
        <w:rPr>
          <w:rFonts w:cstheme="minorHAnsi"/>
        </w:rPr>
        <w:t xml:space="preserve">: </w:t>
      </w:r>
      <w:hyperlink r:id="rId11" w:history="1">
        <w:r w:rsidRPr="00D51152">
          <w:rPr>
            <w:rStyle w:val="Hyperlink"/>
            <w:rFonts w:cstheme="minorHAnsi"/>
          </w:rPr>
          <w:t>http://www.nber.org/papers/w17042</w:t>
        </w:r>
      </w:hyperlink>
      <w:r>
        <w:rPr>
          <w:rFonts w:cstheme="minorHAnsi"/>
        </w:rPr>
        <w:t xml:space="preserve">. </w:t>
      </w:r>
    </w:p>
    <w:p w14:paraId="69DB06F9" w14:textId="77777777" w:rsidR="00701C45" w:rsidRPr="00D808DA" w:rsidRDefault="00701C45" w:rsidP="00701C45">
      <w:pPr>
        <w:rPr>
          <w:rFonts w:cstheme="minorHAnsi"/>
          <w:color w:val="221E1F"/>
        </w:rPr>
      </w:pPr>
      <w:r w:rsidRPr="00D808DA">
        <w:rPr>
          <w:rFonts w:cstheme="minorHAnsi"/>
          <w:color w:val="000000"/>
        </w:rPr>
        <w:t xml:space="preserve">Congressional Budget Office. (2015). </w:t>
      </w:r>
      <w:r w:rsidRPr="00D808DA">
        <w:rPr>
          <w:rFonts w:cstheme="minorHAnsi"/>
          <w:iCs/>
          <w:color w:val="221E1F"/>
        </w:rPr>
        <w:t xml:space="preserve">Effective Marginal Tax Rates for Low- and Moderate-Income Workers in 2016: </w:t>
      </w:r>
      <w:hyperlink r:id="rId12" w:history="1">
        <w:r w:rsidRPr="00D808DA">
          <w:rPr>
            <w:rStyle w:val="Hyperlink"/>
            <w:rFonts w:cstheme="minorHAnsi"/>
          </w:rPr>
          <w:t>https://www.cbo.gov/publication/50923</w:t>
        </w:r>
      </w:hyperlink>
      <w:r w:rsidRPr="00D808DA">
        <w:rPr>
          <w:rFonts w:cstheme="minorHAnsi"/>
          <w:color w:val="221E1F"/>
        </w:rPr>
        <w:t>.</w:t>
      </w:r>
    </w:p>
    <w:p w14:paraId="12A75FF1" w14:textId="77777777" w:rsidR="00701C45" w:rsidRPr="00D808DA" w:rsidRDefault="00701C45" w:rsidP="00701C45">
      <w:pPr>
        <w:rPr>
          <w:rFonts w:cstheme="minorHAnsi"/>
          <w:color w:val="221E1F"/>
        </w:rPr>
      </w:pPr>
      <w:r w:rsidRPr="00D808DA">
        <w:rPr>
          <w:rFonts w:cstheme="minorHAnsi"/>
          <w:color w:val="221E1F"/>
        </w:rPr>
        <w:t xml:space="preserve">Eissa, </w:t>
      </w:r>
      <w:r>
        <w:rPr>
          <w:rFonts w:cstheme="minorHAnsi"/>
          <w:color w:val="221E1F"/>
        </w:rPr>
        <w:t xml:space="preserve">N., &amp; Hoynes, H. (2005). </w:t>
      </w:r>
      <w:r w:rsidRPr="00D808DA">
        <w:rPr>
          <w:rFonts w:cstheme="minorHAnsi"/>
          <w:color w:val="221E1F"/>
        </w:rPr>
        <w:t>Behavioral Responses to Taxes: Lessons from the EITC and Labor Supply. National Bureau of Economic Research Working Paper 11729.</w:t>
      </w:r>
    </w:p>
    <w:p w14:paraId="3A186017" w14:textId="77777777" w:rsidR="00701C45" w:rsidRPr="00D808DA" w:rsidRDefault="00701C45" w:rsidP="00701C45">
      <w:pPr>
        <w:rPr>
          <w:rFonts w:cstheme="minorHAnsi"/>
          <w:color w:val="221E1F"/>
        </w:rPr>
      </w:pPr>
      <w:r w:rsidRPr="00D808DA">
        <w:rPr>
          <w:rFonts w:cstheme="minorHAnsi"/>
          <w:color w:val="221E1F"/>
        </w:rPr>
        <w:t>Ellwood, D. T., &amp; Liebman, L. B. (2000). The middle class parent penalty: Child benefits in the U.S. tax code (NBER Working Paper No. 8031). Cambridge, MA: National Bureau of Economic Research.</w:t>
      </w:r>
    </w:p>
    <w:p w14:paraId="542B2D64" w14:textId="77777777" w:rsidR="00701C45" w:rsidRPr="00D808DA" w:rsidRDefault="00701C45" w:rsidP="00701C45">
      <w:pPr>
        <w:rPr>
          <w:rFonts w:cstheme="minorHAnsi"/>
          <w:color w:val="221E1F"/>
        </w:rPr>
      </w:pPr>
      <w:r w:rsidRPr="00D808DA">
        <w:rPr>
          <w:rFonts w:cstheme="minorHAnsi"/>
        </w:rPr>
        <w:t xml:space="preserve">Edelstein, S., Pergamit, M., &amp; Ratcliffe, C. (2014). </w:t>
      </w:r>
      <w:r w:rsidRPr="00D808DA">
        <w:rPr>
          <w:rFonts w:cstheme="minorHAnsi"/>
          <w:color w:val="221E1F"/>
        </w:rPr>
        <w:t>Characteristics of Families Receiving Multiple Public Benefits</w:t>
      </w:r>
      <w:r>
        <w:rPr>
          <w:rFonts w:cstheme="minorHAnsi"/>
          <w:color w:val="221E1F"/>
        </w:rPr>
        <w:t>.</w:t>
      </w:r>
    </w:p>
    <w:p w14:paraId="177949C5" w14:textId="77777777" w:rsidR="00701C45" w:rsidRPr="00D808DA" w:rsidRDefault="00701C45" w:rsidP="00701C45">
      <w:pPr>
        <w:rPr>
          <w:rFonts w:cstheme="minorHAnsi"/>
          <w:color w:val="221E1F"/>
        </w:rPr>
      </w:pPr>
      <w:r w:rsidRPr="00D808DA">
        <w:rPr>
          <w:rFonts w:cstheme="minorHAnsi"/>
          <w:color w:val="221E1F"/>
        </w:rPr>
        <w:t xml:space="preserve">Falk, G., Mitchell, A., Lynch, K., McCarty, M., Morton, W., Crandall-Hollick, M. (2015). Need-Tested Benefits: Estimated Eligibility and Benefit Receipt by Families and Individuals. </w:t>
      </w:r>
    </w:p>
    <w:p w14:paraId="230FC862" w14:textId="77777777" w:rsidR="00701C45" w:rsidRPr="00D808DA" w:rsidRDefault="00701C45" w:rsidP="00701C45">
      <w:pPr>
        <w:rPr>
          <w:rFonts w:cstheme="minorHAnsi"/>
          <w:color w:val="221E1F"/>
        </w:rPr>
      </w:pPr>
      <w:r w:rsidRPr="00D808DA">
        <w:rPr>
          <w:rFonts w:cstheme="minorHAnsi"/>
          <w:color w:val="221E1F"/>
        </w:rPr>
        <w:t>GAO (2015). Federal Low-Income Programs: Multiple Programs Target Diverse Populations and Needs: GAO 15-516.</w:t>
      </w:r>
    </w:p>
    <w:p w14:paraId="2F872BD3" w14:textId="77777777" w:rsidR="00701C45" w:rsidRPr="00D808DA" w:rsidRDefault="00701C45" w:rsidP="00701C45">
      <w:pPr>
        <w:rPr>
          <w:rFonts w:cstheme="minorHAnsi"/>
          <w:color w:val="221E1F"/>
        </w:rPr>
      </w:pPr>
      <w:r w:rsidRPr="00D808DA">
        <w:rPr>
          <w:rFonts w:cstheme="minorHAnsi"/>
          <w:color w:val="221E1F"/>
        </w:rPr>
        <w:t xml:space="preserve">Giannarelli, L., Steuerle, E. (1995). The twice-poverty trap: Tax rates faced by AFDC recipients. </w:t>
      </w:r>
    </w:p>
    <w:p w14:paraId="6FA8F76B" w14:textId="77777777" w:rsidR="00701C45" w:rsidRPr="00D808DA" w:rsidRDefault="00701C45" w:rsidP="00701C45">
      <w:pPr>
        <w:rPr>
          <w:rFonts w:cstheme="minorHAnsi"/>
        </w:rPr>
      </w:pPr>
      <w:r w:rsidRPr="00D808DA">
        <w:rPr>
          <w:rFonts w:cstheme="minorHAnsi"/>
        </w:rPr>
        <w:t>Holt, S., Romich, J. (2007). National Tax Journal Marginal Tax Rates Facing Low– and Moderate–Income Workers Who Participate in Means–Tested Transfer Programs. Vol. LX, No. 2</w:t>
      </w:r>
    </w:p>
    <w:p w14:paraId="4028C5CC" w14:textId="77777777" w:rsidR="00701C45" w:rsidRPr="00D808DA" w:rsidRDefault="00701C45" w:rsidP="00701C45">
      <w:pPr>
        <w:rPr>
          <w:rFonts w:cstheme="minorHAnsi"/>
        </w:rPr>
      </w:pPr>
      <w:r w:rsidRPr="00D808DA">
        <w:rPr>
          <w:rFonts w:cstheme="minorHAnsi"/>
        </w:rPr>
        <w:t>Hoynes, H., &amp; Schanzenbach, D. (2012). Work incentives and the Food Stamp Program. Journal of Public Economics, 96, 151–162.</w:t>
      </w:r>
    </w:p>
    <w:p w14:paraId="7738FBBF" w14:textId="77777777" w:rsidR="00701C45" w:rsidRPr="00D808DA" w:rsidRDefault="00701C45" w:rsidP="00701C45">
      <w:pPr>
        <w:rPr>
          <w:rFonts w:cstheme="minorHAnsi"/>
        </w:rPr>
      </w:pPr>
      <w:r w:rsidRPr="00D808DA">
        <w:rPr>
          <w:rFonts w:cstheme="minorHAnsi"/>
        </w:rPr>
        <w:t>Jacob, B., Ludwig, J. (2012). The Effects of Housing Assistance on Labor Supply: Evidence from a Voucher Lottery. American Economic Review 2012, 102(1): 272–304. http://dx.doi.org/10.1257/aer.102.1.272</w:t>
      </w:r>
    </w:p>
    <w:p w14:paraId="601ECA04" w14:textId="77777777" w:rsidR="00701C45" w:rsidRPr="00D808DA" w:rsidRDefault="00701C45" w:rsidP="00701C45">
      <w:pPr>
        <w:rPr>
          <w:rFonts w:cstheme="minorHAnsi"/>
        </w:rPr>
      </w:pPr>
      <w:r w:rsidRPr="00D808DA">
        <w:rPr>
          <w:rFonts w:cstheme="minorHAnsi"/>
        </w:rPr>
        <w:t xml:space="preserve">Kosaw, G., &amp; Moffitt, R. (2017). Trends in Cumulative Marginal Tax Rates Facing Low- Income Families, 1997–2007. NBER. </w:t>
      </w:r>
    </w:p>
    <w:p w14:paraId="1838F092" w14:textId="77777777" w:rsidR="00701C45" w:rsidRPr="00D808DA" w:rsidRDefault="00701C45" w:rsidP="00701C45">
      <w:pPr>
        <w:rPr>
          <w:rFonts w:cstheme="minorHAnsi"/>
        </w:rPr>
      </w:pPr>
      <w:r w:rsidRPr="00D808DA">
        <w:rPr>
          <w:rFonts w:cstheme="minorHAnsi"/>
        </w:rPr>
        <w:t>Maag, E., C. E. Steuerle, R. Chakravarti, and C. Quakenbush. (2012)</w:t>
      </w:r>
      <w:r>
        <w:rPr>
          <w:rFonts w:cstheme="minorHAnsi"/>
        </w:rPr>
        <w:t xml:space="preserve">. </w:t>
      </w:r>
      <w:r w:rsidRPr="00D808DA">
        <w:rPr>
          <w:rFonts w:cstheme="minorHAnsi"/>
        </w:rPr>
        <w:t>How Marginal Tax Rates Affect Families at Various Levels of Poverty. National Tax Journal 65 (4): 759–82.</w:t>
      </w:r>
    </w:p>
    <w:p w14:paraId="5B71C0D8" w14:textId="77777777" w:rsidR="00701C45" w:rsidRPr="00D808DA" w:rsidRDefault="00701C45" w:rsidP="00701C45">
      <w:pPr>
        <w:rPr>
          <w:rFonts w:cstheme="minorHAnsi"/>
        </w:rPr>
      </w:pPr>
      <w:r w:rsidRPr="00D808DA">
        <w:rPr>
          <w:rFonts w:cstheme="minorHAnsi"/>
        </w:rPr>
        <w:t xml:space="preserve">Moffitt, R. (2014). Multiple Program Participation and the SNAP Program. </w:t>
      </w:r>
    </w:p>
    <w:p w14:paraId="35FFF3F6" w14:textId="77777777" w:rsidR="00701C45" w:rsidRPr="00D808DA" w:rsidRDefault="00701C45" w:rsidP="00701C45">
      <w:pPr>
        <w:rPr>
          <w:rFonts w:cstheme="minorHAnsi"/>
        </w:rPr>
      </w:pPr>
      <w:r w:rsidRPr="00D808DA">
        <w:rPr>
          <w:rFonts w:cstheme="minorHAnsi"/>
        </w:rPr>
        <w:t>Moffitt, R. The US Safety Net and Work Incentives: Is There a Problem? What Should Be Done?</w:t>
      </w:r>
    </w:p>
    <w:p w14:paraId="373F07DF" w14:textId="77777777" w:rsidR="00701C45" w:rsidRPr="00D808DA" w:rsidRDefault="00701C45" w:rsidP="00701C45">
      <w:pPr>
        <w:rPr>
          <w:rFonts w:cstheme="minorHAnsi"/>
        </w:rPr>
      </w:pPr>
      <w:r w:rsidRPr="00D808DA">
        <w:rPr>
          <w:rFonts w:cstheme="minorHAnsi"/>
        </w:rPr>
        <w:t>Moffitt, R. The U.S. Safety Net and Work Incentives: The Great Recession and Beyond. Journal of Policy Analysis and Management DOI: 10.1002/pam</w:t>
      </w:r>
    </w:p>
    <w:p w14:paraId="081DD83F" w14:textId="77777777" w:rsidR="00701C45" w:rsidRPr="00D808DA" w:rsidRDefault="00701C45" w:rsidP="00701C45">
      <w:pPr>
        <w:rPr>
          <w:rFonts w:cstheme="minorHAnsi"/>
        </w:rPr>
      </w:pPr>
      <w:r w:rsidRPr="00D808DA">
        <w:rPr>
          <w:rFonts w:cstheme="minorHAnsi"/>
        </w:rPr>
        <w:t>Parrott, S., &amp; Greenstein, R. (2014). Policymakers Often Overstate Marginal Tax Rates for Lower-Income Workers and Gloss Over Tough Trade-Offs in Reducing Them.</w:t>
      </w:r>
    </w:p>
    <w:p w14:paraId="7BFDA161" w14:textId="77777777" w:rsidR="00701C45" w:rsidRPr="00D808DA" w:rsidRDefault="00701C45" w:rsidP="00701C45">
      <w:pPr>
        <w:rPr>
          <w:rFonts w:cstheme="minorHAnsi"/>
        </w:rPr>
      </w:pPr>
      <w:r w:rsidRPr="00D808DA">
        <w:rPr>
          <w:rFonts w:cstheme="minorHAnsi"/>
        </w:rPr>
        <w:t>Romich, J. (2006).</w:t>
      </w:r>
      <w:r>
        <w:rPr>
          <w:rFonts w:cstheme="minorHAnsi"/>
        </w:rPr>
        <w:t xml:space="preserve"> </w:t>
      </w:r>
      <w:r w:rsidRPr="00D808DA">
        <w:rPr>
          <w:rFonts w:cstheme="minorHAnsi"/>
        </w:rPr>
        <w:t>Difficult Calculations: Low-Income Workers and Marginal Tax Rates</w:t>
      </w:r>
      <w:r>
        <w:rPr>
          <w:rFonts w:cstheme="minorHAnsi"/>
        </w:rPr>
        <w:t>.</w:t>
      </w:r>
      <w:r w:rsidRPr="00D808DA">
        <w:rPr>
          <w:rFonts w:cstheme="minorHAnsi"/>
        </w:rPr>
        <w:t xml:space="preserve"> </w:t>
      </w:r>
      <w:r w:rsidRPr="00D808DA">
        <w:rPr>
          <w:rFonts w:cstheme="minorHAnsi"/>
          <w:iCs/>
        </w:rPr>
        <w:t>Social Service Review</w:t>
      </w:r>
      <w:r w:rsidRPr="00D808DA">
        <w:rPr>
          <w:rFonts w:cstheme="minorHAnsi"/>
        </w:rPr>
        <w:t xml:space="preserve">, Vol. 80, No. 1 </w:t>
      </w:r>
    </w:p>
    <w:p w14:paraId="4C2504CB" w14:textId="77777777" w:rsidR="00701C45" w:rsidRPr="00D808DA" w:rsidRDefault="00701C45" w:rsidP="00701C45">
      <w:pPr>
        <w:rPr>
          <w:rFonts w:cstheme="minorHAnsi"/>
        </w:rPr>
      </w:pPr>
      <w:r w:rsidRPr="00D808DA">
        <w:rPr>
          <w:rFonts w:cstheme="minorHAnsi"/>
        </w:rPr>
        <w:t xml:space="preserve">Romich, J., Simmelink, J. &amp; Holt, S. (2007). When Working Harder Does Not Pay: Low-Income Working Families, Tax Liabilities, and Benefit Reductions. Families in Society. </w:t>
      </w:r>
    </w:p>
    <w:p w14:paraId="4335B1A5" w14:textId="77777777" w:rsidR="00701C45" w:rsidRPr="00D808DA" w:rsidRDefault="00701C45" w:rsidP="00701C45">
      <w:pPr>
        <w:rPr>
          <w:rFonts w:cstheme="minorHAnsi"/>
        </w:rPr>
      </w:pPr>
      <w:r w:rsidRPr="00D808DA">
        <w:rPr>
          <w:rFonts w:cstheme="minorHAnsi"/>
        </w:rPr>
        <w:t xml:space="preserve">Romich, J. L., &amp; Weisner, T. S. (2000). How families view and use the EITC: Advance payment versus lump sum delivery. National Tax Journal, 53(4 part 2), 1245–1265. </w:t>
      </w:r>
    </w:p>
    <w:p w14:paraId="7DECCEDE" w14:textId="77777777" w:rsidR="00701C45" w:rsidRPr="00D808DA" w:rsidRDefault="00701C45" w:rsidP="00701C45">
      <w:pPr>
        <w:rPr>
          <w:rFonts w:cstheme="minorHAnsi"/>
        </w:rPr>
      </w:pPr>
      <w:r w:rsidRPr="00D808DA">
        <w:rPr>
          <w:rFonts w:cstheme="minorHAnsi"/>
        </w:rPr>
        <w:t xml:space="preserve">Shapiro, I., Greenstein, R., Trisi, D., and DaSilva, B. It Pays to Work: Work Incentives and the Safety Net. Center on Budget and Policy Priorities. </w:t>
      </w:r>
    </w:p>
    <w:p w14:paraId="00C9293E" w14:textId="77777777" w:rsidR="00701C45" w:rsidRPr="00D808DA" w:rsidRDefault="00701C45" w:rsidP="00701C45">
      <w:pPr>
        <w:rPr>
          <w:rFonts w:cstheme="minorHAnsi"/>
        </w:rPr>
      </w:pPr>
      <w:r w:rsidRPr="00D808DA">
        <w:rPr>
          <w:rFonts w:cstheme="minorHAnsi"/>
        </w:rPr>
        <w:t xml:space="preserve">Smeeding, T. (1982). Alternative Methods for Valuing Selected In-Kind Transfer Benefits and measuring Their Effect on Poverty. </w:t>
      </w:r>
    </w:p>
    <w:p w14:paraId="403FD61D" w14:textId="77777777" w:rsidR="00701C45" w:rsidRPr="00D808DA" w:rsidRDefault="00701C45" w:rsidP="00701C45">
      <w:pPr>
        <w:rPr>
          <w:rFonts w:cstheme="minorHAnsi"/>
        </w:rPr>
      </w:pPr>
      <w:r w:rsidRPr="00D808DA">
        <w:rPr>
          <w:rFonts w:cstheme="minorHAnsi"/>
        </w:rPr>
        <w:t>Tach, L., &amp; Halpern-Meekin, S. (2014).</w:t>
      </w:r>
      <w:r>
        <w:rPr>
          <w:rFonts w:cstheme="minorHAnsi"/>
        </w:rPr>
        <w:t xml:space="preserve"> </w:t>
      </w:r>
      <w:r w:rsidRPr="00D808DA">
        <w:rPr>
          <w:rFonts w:cstheme="minorHAnsi"/>
        </w:rPr>
        <w:t>Tax Code Knowledge and Behavioral Responses among EITC Recipients: Policy Insights from Qualitative Data</w:t>
      </w:r>
      <w:r>
        <w:rPr>
          <w:rFonts w:cstheme="minorHAnsi"/>
        </w:rPr>
        <w:t xml:space="preserve">. </w:t>
      </w:r>
      <w:r w:rsidRPr="00D808DA">
        <w:rPr>
          <w:rFonts w:cstheme="minorHAnsi"/>
          <w:iCs/>
        </w:rPr>
        <w:t>Journal of Policy Analysis and Management</w:t>
      </w:r>
      <w:r w:rsidRPr="00D808DA">
        <w:rPr>
          <w:rFonts w:cstheme="minorHAnsi"/>
        </w:rPr>
        <w:t xml:space="preserve">, Vol. 33, No. 2. </w:t>
      </w:r>
    </w:p>
    <w:p w14:paraId="6C05DEEA" w14:textId="77777777" w:rsidR="00701C45" w:rsidRPr="00D808DA" w:rsidRDefault="00701C45" w:rsidP="00701C45">
      <w:pPr>
        <w:rPr>
          <w:rFonts w:cstheme="minorHAnsi"/>
        </w:rPr>
      </w:pPr>
      <w:r w:rsidRPr="00D808DA">
        <w:rPr>
          <w:rFonts w:cstheme="minorHAnsi"/>
        </w:rPr>
        <w:t xml:space="preserve">Tanner, M., &amp; Hughes, C. (2013). The work versus welfare trade-off: 2013. An analysis of the total level of welfare benefits by state. The Cato Institute. </w:t>
      </w:r>
    </w:p>
    <w:p w14:paraId="3845AE25" w14:textId="77777777" w:rsidR="00701C45" w:rsidRPr="00D808DA" w:rsidRDefault="00701C45" w:rsidP="00701C45">
      <w:pPr>
        <w:rPr>
          <w:rFonts w:cstheme="minorHAnsi"/>
        </w:rPr>
      </w:pPr>
      <w:r w:rsidRPr="00D808DA">
        <w:rPr>
          <w:rFonts w:cstheme="minorHAnsi"/>
        </w:rPr>
        <w:t xml:space="preserve">Weber, M. Does formal work pay? Synthetic measurements of taxes and benefits can help identify incentives and disincentives to formal work: </w:t>
      </w:r>
      <w:hyperlink r:id="rId13" w:history="1">
        <w:r w:rsidRPr="00D808DA">
          <w:rPr>
            <w:rStyle w:val="Hyperlink"/>
            <w:rFonts w:cstheme="minorHAnsi"/>
          </w:rPr>
          <w:t>https://wol.iza.org/articles/measuring-disincentives-to-formal-work</w:t>
        </w:r>
      </w:hyperlink>
    </w:p>
    <w:p w14:paraId="64369416" w14:textId="77777777" w:rsidR="00701C45" w:rsidRPr="00D808DA" w:rsidRDefault="00701C45" w:rsidP="00701C45">
      <w:pPr>
        <w:rPr>
          <w:rFonts w:cstheme="minorHAnsi"/>
        </w:rPr>
      </w:pPr>
      <w:r w:rsidRPr="00D808DA">
        <w:rPr>
          <w:rFonts w:cstheme="minorHAnsi"/>
        </w:rPr>
        <w:t>Wolf, B. (2002). Incentives, Challenges, Dilemmas of TANF: A Case Study. Journal of Policy Analysis and Management, Vol. 21, No. 4, 577–586</w:t>
      </w:r>
    </w:p>
    <w:p w14:paraId="1CDBF73F" w14:textId="77777777" w:rsidR="00701C45" w:rsidRPr="00D808DA" w:rsidRDefault="00701C45" w:rsidP="00701C45">
      <w:pPr>
        <w:rPr>
          <w:rFonts w:cstheme="minorHAnsi"/>
        </w:rPr>
      </w:pPr>
    </w:p>
    <w:p w14:paraId="1B1D3206" w14:textId="77777777" w:rsidR="002B3256" w:rsidRPr="00F154F7" w:rsidRDefault="002B3256" w:rsidP="00F154F7">
      <w:pPr>
        <w:pStyle w:val="ListParagraph"/>
        <w:numPr>
          <w:ilvl w:val="0"/>
          <w:numId w:val="31"/>
        </w:numPr>
        <w:rPr>
          <w:rFonts w:ascii="Times New Roman" w:hAnsi="Times New Roman" w:cs="Times New Roman"/>
          <w:sz w:val="24"/>
          <w:szCs w:val="24"/>
        </w:rPr>
      </w:pPr>
    </w:p>
    <w:p w14:paraId="617336A3" w14:textId="77777777" w:rsidR="002B3256" w:rsidRPr="00F154F7" w:rsidRDefault="002B3256" w:rsidP="00F154F7">
      <w:pPr>
        <w:pStyle w:val="ListParagraph"/>
        <w:spacing w:after="0"/>
        <w:rPr>
          <w:rFonts w:ascii="Times New Roman" w:hAnsi="Times New Roman" w:cs="Times New Roman"/>
          <w:sz w:val="24"/>
          <w:szCs w:val="24"/>
        </w:rPr>
      </w:pPr>
    </w:p>
    <w:p w14:paraId="1C03FE15" w14:textId="77777777" w:rsidR="00A36419" w:rsidRPr="00F154F7" w:rsidRDefault="00A36419" w:rsidP="00F154F7">
      <w:pPr>
        <w:spacing w:after="0"/>
        <w:rPr>
          <w:rFonts w:ascii="Times New Roman" w:hAnsi="Times New Roman" w:cs="Times New Roman"/>
          <w:b/>
          <w:sz w:val="24"/>
          <w:szCs w:val="24"/>
        </w:rPr>
      </w:pPr>
    </w:p>
    <w:sectPr w:rsidR="00A36419" w:rsidRPr="00F154F7" w:rsidSect="00385BB5">
      <w:headerReference w:type="default" r:id="rId14"/>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E97AC" w14:textId="77777777" w:rsidR="001B1FE6" w:rsidRDefault="001B1FE6" w:rsidP="00716F94">
      <w:pPr>
        <w:spacing w:after="0" w:line="240" w:lineRule="auto"/>
      </w:pPr>
      <w:r>
        <w:separator/>
      </w:r>
    </w:p>
  </w:endnote>
  <w:endnote w:type="continuationSeparator" w:id="0">
    <w:p w14:paraId="16421B3F" w14:textId="77777777" w:rsidR="001B1FE6" w:rsidRDefault="001B1FE6"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26FF3A7F" w14:textId="20AA5AFE" w:rsidR="000506DF" w:rsidRDefault="000506DF">
            <w:pPr>
              <w:pStyle w:val="Footer"/>
              <w:jc w:val="right"/>
            </w:pPr>
            <w:r>
              <w:t xml:space="preserve">Page </w:t>
            </w:r>
            <w:r w:rsidRPr="00E407C4">
              <w:rPr>
                <w:b/>
                <w:sz w:val="24"/>
                <w:szCs w:val="24"/>
              </w:rPr>
              <w:fldChar w:fldCharType="begin"/>
            </w:r>
            <w:r w:rsidRPr="00E407C4">
              <w:rPr>
                <w:b/>
              </w:rPr>
              <w:instrText xml:space="preserve"> PAGE </w:instrText>
            </w:r>
            <w:r w:rsidRPr="00E407C4">
              <w:rPr>
                <w:b/>
                <w:sz w:val="24"/>
                <w:szCs w:val="24"/>
              </w:rPr>
              <w:fldChar w:fldCharType="separate"/>
            </w:r>
            <w:r w:rsidR="00C642E0">
              <w:rPr>
                <w:b/>
                <w:noProof/>
              </w:rPr>
              <w:t>2</w:t>
            </w:r>
            <w:r w:rsidRPr="00E407C4">
              <w:rPr>
                <w:b/>
                <w:sz w:val="24"/>
                <w:szCs w:val="24"/>
              </w:rPr>
              <w:fldChar w:fldCharType="end"/>
            </w:r>
            <w:r w:rsidRPr="00E407C4">
              <w:rPr>
                <w:b/>
              </w:rPr>
              <w:t xml:space="preserve"> of </w:t>
            </w:r>
            <w:r w:rsidR="00363AFC">
              <w:rPr>
                <w:b/>
              </w:rPr>
              <w:t>8</w:t>
            </w:r>
          </w:p>
        </w:sdtContent>
      </w:sdt>
    </w:sdtContent>
  </w:sdt>
  <w:p w14:paraId="2873DEFF" w14:textId="77777777" w:rsidR="000506DF" w:rsidRDefault="00050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56711"/>
      <w:docPartObj>
        <w:docPartGallery w:val="Page Numbers (Bottom of Page)"/>
        <w:docPartUnique/>
      </w:docPartObj>
    </w:sdtPr>
    <w:sdtEndPr>
      <w:rPr>
        <w:noProof/>
      </w:rPr>
    </w:sdtEndPr>
    <w:sdtContent>
      <w:p w14:paraId="0080DCC8" w14:textId="61B54EAD" w:rsidR="00E407C4" w:rsidRDefault="00E407C4">
        <w:pPr>
          <w:pStyle w:val="Footer"/>
          <w:jc w:val="right"/>
        </w:pPr>
        <w:r>
          <w:fldChar w:fldCharType="begin"/>
        </w:r>
        <w:r>
          <w:instrText xml:space="preserve"> PAGE   \* MERGEFORMAT </w:instrText>
        </w:r>
        <w:r>
          <w:fldChar w:fldCharType="separate"/>
        </w:r>
        <w:r w:rsidR="00C642E0">
          <w:rPr>
            <w:noProof/>
          </w:rPr>
          <w:t>1</w:t>
        </w:r>
        <w:r>
          <w:rPr>
            <w:noProof/>
          </w:rPr>
          <w:fldChar w:fldCharType="end"/>
        </w:r>
      </w:p>
    </w:sdtContent>
  </w:sdt>
  <w:p w14:paraId="6AA296B5" w14:textId="77777777" w:rsidR="00E407C4" w:rsidRDefault="00E4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D1D3" w14:textId="77777777" w:rsidR="001B1FE6" w:rsidRDefault="001B1FE6" w:rsidP="00716F94">
      <w:pPr>
        <w:spacing w:after="0" w:line="240" w:lineRule="auto"/>
      </w:pPr>
      <w:r>
        <w:separator/>
      </w:r>
    </w:p>
  </w:footnote>
  <w:footnote w:type="continuationSeparator" w:id="0">
    <w:p w14:paraId="6291040E" w14:textId="77777777" w:rsidR="001B1FE6" w:rsidRDefault="001B1FE6" w:rsidP="00716F94">
      <w:pPr>
        <w:spacing w:after="0" w:line="240" w:lineRule="auto"/>
      </w:pPr>
      <w:r>
        <w:continuationSeparator/>
      </w:r>
    </w:p>
  </w:footnote>
  <w:footnote w:id="1">
    <w:p w14:paraId="516C15DF" w14:textId="77777777" w:rsidR="001F3F02" w:rsidRDefault="001F3F02" w:rsidP="001F3F02">
      <w:pPr>
        <w:pStyle w:val="FootnoteText"/>
      </w:pPr>
      <w:r>
        <w:rPr>
          <w:rStyle w:val="FootnoteReference"/>
        </w:rPr>
        <w:footnoteRef/>
      </w:r>
      <w:r>
        <w:t xml:space="preserve"> For an exception, see: Romich, J.L. (2006). Difficult Calculations: Low-Income Workers and Marginal Tax Rates. </w:t>
      </w:r>
      <w:r w:rsidRPr="00702D87">
        <w:rPr>
          <w:i/>
        </w:rPr>
        <w:t>Social Science Review</w:t>
      </w:r>
      <w:r>
        <w:rPr>
          <w:i/>
        </w:rPr>
        <w:t>, 80.</w:t>
      </w:r>
    </w:p>
  </w:footnote>
  <w:footnote w:id="2">
    <w:p w14:paraId="2DA82863" w14:textId="19C84B57" w:rsidR="00222B46" w:rsidRDefault="00222B46">
      <w:pPr>
        <w:pStyle w:val="FootnoteText"/>
      </w:pPr>
      <w:r>
        <w:rPr>
          <w:rStyle w:val="FootnoteReference"/>
        </w:rPr>
        <w:footnoteRef/>
      </w:r>
      <w:r>
        <w:t xml:space="preserve"> See Richard A. </w:t>
      </w:r>
      <w:r w:rsidRPr="00222B46">
        <w:t xml:space="preserve">Krueger &amp; Mary A. Casey. 2014.  “Participants in a Focus Group.” In </w:t>
      </w:r>
      <w:r w:rsidRPr="005D3EDC">
        <w:rPr>
          <w:i/>
        </w:rPr>
        <w:t>Focus Groups: A Practical Guide for Applied Research</w:t>
      </w:r>
      <w:r w:rsidRPr="00222B46">
        <w:t xml:space="preserve"> (5th ed. pp. 78). Thousand Oaks, CA: SAGE Publications,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916C" w14:textId="77777777"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30166"/>
    <w:multiLevelType w:val="hybridMultilevel"/>
    <w:tmpl w:val="971C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3"/>
  </w:num>
  <w:num w:numId="4">
    <w:abstractNumId w:val="10"/>
  </w:num>
  <w:num w:numId="5">
    <w:abstractNumId w:val="20"/>
  </w:num>
  <w:num w:numId="6">
    <w:abstractNumId w:val="8"/>
  </w:num>
  <w:num w:numId="7">
    <w:abstractNumId w:val="0"/>
  </w:num>
  <w:num w:numId="8">
    <w:abstractNumId w:val="4"/>
  </w:num>
  <w:num w:numId="9">
    <w:abstractNumId w:val="9"/>
  </w:num>
  <w:num w:numId="10">
    <w:abstractNumId w:val="24"/>
  </w:num>
  <w:num w:numId="11">
    <w:abstractNumId w:val="2"/>
  </w:num>
  <w:num w:numId="12">
    <w:abstractNumId w:val="32"/>
  </w:num>
  <w:num w:numId="13">
    <w:abstractNumId w:val="7"/>
  </w:num>
  <w:num w:numId="14">
    <w:abstractNumId w:val="3"/>
  </w:num>
  <w:num w:numId="15">
    <w:abstractNumId w:val="26"/>
  </w:num>
  <w:num w:numId="16">
    <w:abstractNumId w:val="27"/>
  </w:num>
  <w:num w:numId="17">
    <w:abstractNumId w:val="30"/>
  </w:num>
  <w:num w:numId="18">
    <w:abstractNumId w:val="12"/>
  </w:num>
  <w:num w:numId="19">
    <w:abstractNumId w:val="34"/>
  </w:num>
  <w:num w:numId="20">
    <w:abstractNumId w:val="23"/>
  </w:num>
  <w:num w:numId="21">
    <w:abstractNumId w:val="25"/>
  </w:num>
  <w:num w:numId="22">
    <w:abstractNumId w:val="22"/>
  </w:num>
  <w:num w:numId="23">
    <w:abstractNumId w:val="6"/>
  </w:num>
  <w:num w:numId="24">
    <w:abstractNumId w:val="11"/>
  </w:num>
  <w:num w:numId="25">
    <w:abstractNumId w:val="17"/>
  </w:num>
  <w:num w:numId="26">
    <w:abstractNumId w:val="29"/>
  </w:num>
  <w:num w:numId="27">
    <w:abstractNumId w:val="19"/>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8"/>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992"/>
    <w:rsid w:val="00006E7E"/>
    <w:rsid w:val="0001001E"/>
    <w:rsid w:val="00011A98"/>
    <w:rsid w:val="00011F8D"/>
    <w:rsid w:val="000130B4"/>
    <w:rsid w:val="00014361"/>
    <w:rsid w:val="00026BC7"/>
    <w:rsid w:val="00031C50"/>
    <w:rsid w:val="00037D96"/>
    <w:rsid w:val="0004357D"/>
    <w:rsid w:val="00045081"/>
    <w:rsid w:val="000474FB"/>
    <w:rsid w:val="000506DF"/>
    <w:rsid w:val="00053A92"/>
    <w:rsid w:val="00054839"/>
    <w:rsid w:val="00057F36"/>
    <w:rsid w:val="00065B35"/>
    <w:rsid w:val="00080471"/>
    <w:rsid w:val="00096441"/>
    <w:rsid w:val="000A1F30"/>
    <w:rsid w:val="000A2142"/>
    <w:rsid w:val="000A2D0C"/>
    <w:rsid w:val="000A51D9"/>
    <w:rsid w:val="000A71DF"/>
    <w:rsid w:val="000A740B"/>
    <w:rsid w:val="000B0962"/>
    <w:rsid w:val="000B2CBC"/>
    <w:rsid w:val="000B4FCD"/>
    <w:rsid w:val="000D3887"/>
    <w:rsid w:val="000E6577"/>
    <w:rsid w:val="000E7A19"/>
    <w:rsid w:val="000F38BA"/>
    <w:rsid w:val="000F7A18"/>
    <w:rsid w:val="00104A1B"/>
    <w:rsid w:val="0010527F"/>
    <w:rsid w:val="00116824"/>
    <w:rsid w:val="001177DD"/>
    <w:rsid w:val="00122037"/>
    <w:rsid w:val="001319A9"/>
    <w:rsid w:val="00135334"/>
    <w:rsid w:val="001412D4"/>
    <w:rsid w:val="00144F64"/>
    <w:rsid w:val="00145D62"/>
    <w:rsid w:val="00151567"/>
    <w:rsid w:val="00160836"/>
    <w:rsid w:val="00163E17"/>
    <w:rsid w:val="00166F9E"/>
    <w:rsid w:val="00167880"/>
    <w:rsid w:val="00180D45"/>
    <w:rsid w:val="00187870"/>
    <w:rsid w:val="00187D5A"/>
    <w:rsid w:val="00190C2A"/>
    <w:rsid w:val="00195C11"/>
    <w:rsid w:val="001972D7"/>
    <w:rsid w:val="001A28F6"/>
    <w:rsid w:val="001B1FE6"/>
    <w:rsid w:val="001B2831"/>
    <w:rsid w:val="001B2A78"/>
    <w:rsid w:val="001B35D6"/>
    <w:rsid w:val="001B4065"/>
    <w:rsid w:val="001B6FC7"/>
    <w:rsid w:val="001C0493"/>
    <w:rsid w:val="001C28AD"/>
    <w:rsid w:val="001C455B"/>
    <w:rsid w:val="001D7FCB"/>
    <w:rsid w:val="001E2B99"/>
    <w:rsid w:val="001E580D"/>
    <w:rsid w:val="001E69B6"/>
    <w:rsid w:val="001F1AA8"/>
    <w:rsid w:val="001F3F02"/>
    <w:rsid w:val="001F4CAA"/>
    <w:rsid w:val="001F4DBB"/>
    <w:rsid w:val="001F5E16"/>
    <w:rsid w:val="002006E7"/>
    <w:rsid w:val="00200999"/>
    <w:rsid w:val="00202D07"/>
    <w:rsid w:val="0020312D"/>
    <w:rsid w:val="002053C2"/>
    <w:rsid w:val="00206E33"/>
    <w:rsid w:val="00210519"/>
    <w:rsid w:val="00222B46"/>
    <w:rsid w:val="00223BAA"/>
    <w:rsid w:val="00227259"/>
    <w:rsid w:val="002312AA"/>
    <w:rsid w:val="00231B92"/>
    <w:rsid w:val="00241B17"/>
    <w:rsid w:val="00241C81"/>
    <w:rsid w:val="00245C8B"/>
    <w:rsid w:val="002503C9"/>
    <w:rsid w:val="00250995"/>
    <w:rsid w:val="00252E35"/>
    <w:rsid w:val="00257A1C"/>
    <w:rsid w:val="0027234C"/>
    <w:rsid w:val="00273548"/>
    <w:rsid w:val="00281795"/>
    <w:rsid w:val="002850E3"/>
    <w:rsid w:val="00287E2F"/>
    <w:rsid w:val="0029014F"/>
    <w:rsid w:val="002A1948"/>
    <w:rsid w:val="002A1F15"/>
    <w:rsid w:val="002A25BF"/>
    <w:rsid w:val="002B3256"/>
    <w:rsid w:val="002C0877"/>
    <w:rsid w:val="002C2AE2"/>
    <w:rsid w:val="002D0DCE"/>
    <w:rsid w:val="002E2B10"/>
    <w:rsid w:val="002E73B0"/>
    <w:rsid w:val="002F1502"/>
    <w:rsid w:val="002F2069"/>
    <w:rsid w:val="002F71A2"/>
    <w:rsid w:val="003041AD"/>
    <w:rsid w:val="0031279F"/>
    <w:rsid w:val="00312AE7"/>
    <w:rsid w:val="0031417C"/>
    <w:rsid w:val="00316F00"/>
    <w:rsid w:val="00321B51"/>
    <w:rsid w:val="003272F4"/>
    <w:rsid w:val="00336D96"/>
    <w:rsid w:val="0034010C"/>
    <w:rsid w:val="00344F07"/>
    <w:rsid w:val="003469C8"/>
    <w:rsid w:val="00350C8C"/>
    <w:rsid w:val="00355EA4"/>
    <w:rsid w:val="00362900"/>
    <w:rsid w:val="003635BE"/>
    <w:rsid w:val="00363911"/>
    <w:rsid w:val="00363AFC"/>
    <w:rsid w:val="00365045"/>
    <w:rsid w:val="00366B5E"/>
    <w:rsid w:val="00367184"/>
    <w:rsid w:val="00385B0B"/>
    <w:rsid w:val="00385BB5"/>
    <w:rsid w:val="00386BC2"/>
    <w:rsid w:val="00390A67"/>
    <w:rsid w:val="00396D64"/>
    <w:rsid w:val="003B125E"/>
    <w:rsid w:val="003B14E8"/>
    <w:rsid w:val="003C22A0"/>
    <w:rsid w:val="003C31C9"/>
    <w:rsid w:val="003C3CED"/>
    <w:rsid w:val="003C4961"/>
    <w:rsid w:val="003C506C"/>
    <w:rsid w:val="003C7C5D"/>
    <w:rsid w:val="003D0AD2"/>
    <w:rsid w:val="003D52CC"/>
    <w:rsid w:val="003D6F53"/>
    <w:rsid w:val="003E14A7"/>
    <w:rsid w:val="003F5913"/>
    <w:rsid w:val="00401E76"/>
    <w:rsid w:val="004024F8"/>
    <w:rsid w:val="00405696"/>
    <w:rsid w:val="0041159A"/>
    <w:rsid w:val="00420479"/>
    <w:rsid w:val="00427EA6"/>
    <w:rsid w:val="004305A8"/>
    <w:rsid w:val="004331EC"/>
    <w:rsid w:val="004353D5"/>
    <w:rsid w:val="00443CA0"/>
    <w:rsid w:val="00450E14"/>
    <w:rsid w:val="00462C65"/>
    <w:rsid w:val="004674E7"/>
    <w:rsid w:val="00467B14"/>
    <w:rsid w:val="00470C12"/>
    <w:rsid w:val="00474EDA"/>
    <w:rsid w:val="00480F31"/>
    <w:rsid w:val="004824FA"/>
    <w:rsid w:val="00482649"/>
    <w:rsid w:val="00482748"/>
    <w:rsid w:val="00484011"/>
    <w:rsid w:val="004841F1"/>
    <w:rsid w:val="00484270"/>
    <w:rsid w:val="004973F7"/>
    <w:rsid w:val="004A1E3A"/>
    <w:rsid w:val="004B46D6"/>
    <w:rsid w:val="004B7929"/>
    <w:rsid w:val="004C0BF6"/>
    <w:rsid w:val="004C4464"/>
    <w:rsid w:val="004C4AEA"/>
    <w:rsid w:val="004D0430"/>
    <w:rsid w:val="004D0799"/>
    <w:rsid w:val="004D1DAA"/>
    <w:rsid w:val="004D4614"/>
    <w:rsid w:val="004D4EB1"/>
    <w:rsid w:val="004E003C"/>
    <w:rsid w:val="004E16EB"/>
    <w:rsid w:val="004E6665"/>
    <w:rsid w:val="004F5198"/>
    <w:rsid w:val="004F634E"/>
    <w:rsid w:val="004F67A8"/>
    <w:rsid w:val="004F6C57"/>
    <w:rsid w:val="005070F6"/>
    <w:rsid w:val="00507564"/>
    <w:rsid w:val="0051582C"/>
    <w:rsid w:val="005200F4"/>
    <w:rsid w:val="00522A50"/>
    <w:rsid w:val="0052393C"/>
    <w:rsid w:val="00525E61"/>
    <w:rsid w:val="00527225"/>
    <w:rsid w:val="00531B48"/>
    <w:rsid w:val="0053557D"/>
    <w:rsid w:val="005410E3"/>
    <w:rsid w:val="005448D6"/>
    <w:rsid w:val="005463DE"/>
    <w:rsid w:val="00546DC2"/>
    <w:rsid w:val="005542E8"/>
    <w:rsid w:val="00556630"/>
    <w:rsid w:val="0055686D"/>
    <w:rsid w:val="00565E48"/>
    <w:rsid w:val="005800EE"/>
    <w:rsid w:val="00581BC8"/>
    <w:rsid w:val="005869D6"/>
    <w:rsid w:val="00591758"/>
    <w:rsid w:val="00592BE1"/>
    <w:rsid w:val="0059331E"/>
    <w:rsid w:val="00594619"/>
    <w:rsid w:val="00594682"/>
    <w:rsid w:val="0059575B"/>
    <w:rsid w:val="005A1935"/>
    <w:rsid w:val="005A2EBB"/>
    <w:rsid w:val="005A33F6"/>
    <w:rsid w:val="005A59E5"/>
    <w:rsid w:val="005A7CB1"/>
    <w:rsid w:val="005B0D78"/>
    <w:rsid w:val="005B1E54"/>
    <w:rsid w:val="005B7440"/>
    <w:rsid w:val="005D3EDC"/>
    <w:rsid w:val="005D6FD7"/>
    <w:rsid w:val="005E2150"/>
    <w:rsid w:val="005E2995"/>
    <w:rsid w:val="005E3CEC"/>
    <w:rsid w:val="005F0D24"/>
    <w:rsid w:val="005F1C2D"/>
    <w:rsid w:val="005F2C83"/>
    <w:rsid w:val="005F3DF7"/>
    <w:rsid w:val="005F3FEF"/>
    <w:rsid w:val="00600C4F"/>
    <w:rsid w:val="00607528"/>
    <w:rsid w:val="00607F7C"/>
    <w:rsid w:val="006102DA"/>
    <w:rsid w:val="00616090"/>
    <w:rsid w:val="00623DEA"/>
    <w:rsid w:val="006250C1"/>
    <w:rsid w:val="00625EC5"/>
    <w:rsid w:val="006315A3"/>
    <w:rsid w:val="00644717"/>
    <w:rsid w:val="006579A2"/>
    <w:rsid w:val="00660B30"/>
    <w:rsid w:val="00667569"/>
    <w:rsid w:val="00667A17"/>
    <w:rsid w:val="00667C89"/>
    <w:rsid w:val="006711EE"/>
    <w:rsid w:val="006809BB"/>
    <w:rsid w:val="006809FD"/>
    <w:rsid w:val="00686F9E"/>
    <w:rsid w:val="00691D1F"/>
    <w:rsid w:val="00692D98"/>
    <w:rsid w:val="00697BAE"/>
    <w:rsid w:val="006A00B2"/>
    <w:rsid w:val="006A07FD"/>
    <w:rsid w:val="006B4DDC"/>
    <w:rsid w:val="006B5E55"/>
    <w:rsid w:val="006C3F04"/>
    <w:rsid w:val="006C4DA7"/>
    <w:rsid w:val="006D07FC"/>
    <w:rsid w:val="006D25A1"/>
    <w:rsid w:val="006D57F2"/>
    <w:rsid w:val="006E14E9"/>
    <w:rsid w:val="006F05BB"/>
    <w:rsid w:val="006F09A2"/>
    <w:rsid w:val="006F4BF9"/>
    <w:rsid w:val="006F6856"/>
    <w:rsid w:val="00700856"/>
    <w:rsid w:val="00701C45"/>
    <w:rsid w:val="00701D48"/>
    <w:rsid w:val="007049F9"/>
    <w:rsid w:val="00705490"/>
    <w:rsid w:val="007145D0"/>
    <w:rsid w:val="00716F94"/>
    <w:rsid w:val="00723C32"/>
    <w:rsid w:val="00731EFD"/>
    <w:rsid w:val="00736E32"/>
    <w:rsid w:val="00744002"/>
    <w:rsid w:val="00747012"/>
    <w:rsid w:val="0075169E"/>
    <w:rsid w:val="0075188E"/>
    <w:rsid w:val="00751CEB"/>
    <w:rsid w:val="0076001C"/>
    <w:rsid w:val="00760E12"/>
    <w:rsid w:val="00763CF3"/>
    <w:rsid w:val="00772293"/>
    <w:rsid w:val="00776981"/>
    <w:rsid w:val="00781AE3"/>
    <w:rsid w:val="00781DE5"/>
    <w:rsid w:val="00783C75"/>
    <w:rsid w:val="00784619"/>
    <w:rsid w:val="0078627B"/>
    <w:rsid w:val="0078765B"/>
    <w:rsid w:val="00794E32"/>
    <w:rsid w:val="00797BFD"/>
    <w:rsid w:val="007A0D73"/>
    <w:rsid w:val="007A2E2A"/>
    <w:rsid w:val="007A3A29"/>
    <w:rsid w:val="007B1514"/>
    <w:rsid w:val="007B305A"/>
    <w:rsid w:val="007C007C"/>
    <w:rsid w:val="007C244B"/>
    <w:rsid w:val="007C42B7"/>
    <w:rsid w:val="007C6115"/>
    <w:rsid w:val="007D16C0"/>
    <w:rsid w:val="007D4A25"/>
    <w:rsid w:val="007E0105"/>
    <w:rsid w:val="007E575D"/>
    <w:rsid w:val="007E6AEF"/>
    <w:rsid w:val="007E7866"/>
    <w:rsid w:val="007F0701"/>
    <w:rsid w:val="008005B8"/>
    <w:rsid w:val="00801919"/>
    <w:rsid w:val="0080245C"/>
    <w:rsid w:val="00815C7D"/>
    <w:rsid w:val="00816822"/>
    <w:rsid w:val="00817941"/>
    <w:rsid w:val="008229E4"/>
    <w:rsid w:val="00823547"/>
    <w:rsid w:val="008261AB"/>
    <w:rsid w:val="008269AB"/>
    <w:rsid w:val="00831E3F"/>
    <w:rsid w:val="00833E27"/>
    <w:rsid w:val="00834C91"/>
    <w:rsid w:val="00835CA7"/>
    <w:rsid w:val="008370D4"/>
    <w:rsid w:val="008414AD"/>
    <w:rsid w:val="008428D9"/>
    <w:rsid w:val="008447D7"/>
    <w:rsid w:val="008644D7"/>
    <w:rsid w:val="00870B85"/>
    <w:rsid w:val="008727AC"/>
    <w:rsid w:val="00874500"/>
    <w:rsid w:val="0088467A"/>
    <w:rsid w:val="00884DB9"/>
    <w:rsid w:val="00890A23"/>
    <w:rsid w:val="0089105C"/>
    <w:rsid w:val="008951A0"/>
    <w:rsid w:val="0089644F"/>
    <w:rsid w:val="008A598D"/>
    <w:rsid w:val="008C254F"/>
    <w:rsid w:val="008C67D2"/>
    <w:rsid w:val="008E0683"/>
    <w:rsid w:val="008E4007"/>
    <w:rsid w:val="00902DD9"/>
    <w:rsid w:val="00903C62"/>
    <w:rsid w:val="00911486"/>
    <w:rsid w:val="009129CA"/>
    <w:rsid w:val="009206B6"/>
    <w:rsid w:val="009252DC"/>
    <w:rsid w:val="009263C1"/>
    <w:rsid w:val="00927D29"/>
    <w:rsid w:val="0093784C"/>
    <w:rsid w:val="00941B4F"/>
    <w:rsid w:val="009460AE"/>
    <w:rsid w:val="00947DAA"/>
    <w:rsid w:val="00950074"/>
    <w:rsid w:val="009518C0"/>
    <w:rsid w:val="00963CE3"/>
    <w:rsid w:val="00964F18"/>
    <w:rsid w:val="009658D8"/>
    <w:rsid w:val="00974424"/>
    <w:rsid w:val="009748AF"/>
    <w:rsid w:val="00987F76"/>
    <w:rsid w:val="009917F5"/>
    <w:rsid w:val="00993088"/>
    <w:rsid w:val="0099664F"/>
    <w:rsid w:val="00997D5D"/>
    <w:rsid w:val="009A0447"/>
    <w:rsid w:val="009A2CE5"/>
    <w:rsid w:val="009A4B59"/>
    <w:rsid w:val="009B1436"/>
    <w:rsid w:val="009B4756"/>
    <w:rsid w:val="009B4A51"/>
    <w:rsid w:val="009C28B1"/>
    <w:rsid w:val="009C34F8"/>
    <w:rsid w:val="009C61AD"/>
    <w:rsid w:val="009C6697"/>
    <w:rsid w:val="009D373D"/>
    <w:rsid w:val="009D436B"/>
    <w:rsid w:val="009D7B2C"/>
    <w:rsid w:val="009D7F06"/>
    <w:rsid w:val="009D7F4E"/>
    <w:rsid w:val="009E0801"/>
    <w:rsid w:val="009E1D05"/>
    <w:rsid w:val="009E4D4D"/>
    <w:rsid w:val="009F5B7E"/>
    <w:rsid w:val="009F7DE0"/>
    <w:rsid w:val="00A038AA"/>
    <w:rsid w:val="00A05973"/>
    <w:rsid w:val="00A067EE"/>
    <w:rsid w:val="00A11B0C"/>
    <w:rsid w:val="00A127A9"/>
    <w:rsid w:val="00A13143"/>
    <w:rsid w:val="00A33B35"/>
    <w:rsid w:val="00A33E90"/>
    <w:rsid w:val="00A36419"/>
    <w:rsid w:val="00A4344E"/>
    <w:rsid w:val="00A44921"/>
    <w:rsid w:val="00A578C2"/>
    <w:rsid w:val="00A61B29"/>
    <w:rsid w:val="00A72652"/>
    <w:rsid w:val="00A72EA1"/>
    <w:rsid w:val="00A749E3"/>
    <w:rsid w:val="00A75D1C"/>
    <w:rsid w:val="00A809AA"/>
    <w:rsid w:val="00A848B0"/>
    <w:rsid w:val="00A849B3"/>
    <w:rsid w:val="00A8510D"/>
    <w:rsid w:val="00A86AF3"/>
    <w:rsid w:val="00A90AFF"/>
    <w:rsid w:val="00A90BDC"/>
    <w:rsid w:val="00A95477"/>
    <w:rsid w:val="00A975A9"/>
    <w:rsid w:val="00AA3192"/>
    <w:rsid w:val="00AA6CAE"/>
    <w:rsid w:val="00AA79EE"/>
    <w:rsid w:val="00AB0486"/>
    <w:rsid w:val="00AB251E"/>
    <w:rsid w:val="00AB3608"/>
    <w:rsid w:val="00AB66A1"/>
    <w:rsid w:val="00AC2C43"/>
    <w:rsid w:val="00AC4C3E"/>
    <w:rsid w:val="00AC5C48"/>
    <w:rsid w:val="00AC63E3"/>
    <w:rsid w:val="00AC7EF3"/>
    <w:rsid w:val="00AD2184"/>
    <w:rsid w:val="00AE2C2D"/>
    <w:rsid w:val="00AF0CF4"/>
    <w:rsid w:val="00AF2252"/>
    <w:rsid w:val="00B00B12"/>
    <w:rsid w:val="00B1129F"/>
    <w:rsid w:val="00B11D61"/>
    <w:rsid w:val="00B12B2A"/>
    <w:rsid w:val="00B12F51"/>
    <w:rsid w:val="00B155FD"/>
    <w:rsid w:val="00B1589A"/>
    <w:rsid w:val="00B220A3"/>
    <w:rsid w:val="00B2751E"/>
    <w:rsid w:val="00B31DD4"/>
    <w:rsid w:val="00B3650C"/>
    <w:rsid w:val="00B376CC"/>
    <w:rsid w:val="00B47055"/>
    <w:rsid w:val="00B50341"/>
    <w:rsid w:val="00B64BFA"/>
    <w:rsid w:val="00B66F33"/>
    <w:rsid w:val="00B71E63"/>
    <w:rsid w:val="00B776E0"/>
    <w:rsid w:val="00B83212"/>
    <w:rsid w:val="00B85DE4"/>
    <w:rsid w:val="00B87AAD"/>
    <w:rsid w:val="00B904D2"/>
    <w:rsid w:val="00B91A31"/>
    <w:rsid w:val="00BA1334"/>
    <w:rsid w:val="00BA3211"/>
    <w:rsid w:val="00BA6C28"/>
    <w:rsid w:val="00BA6DB4"/>
    <w:rsid w:val="00BC364D"/>
    <w:rsid w:val="00BC3F3C"/>
    <w:rsid w:val="00BC5BB2"/>
    <w:rsid w:val="00BC7399"/>
    <w:rsid w:val="00BD416F"/>
    <w:rsid w:val="00BE738E"/>
    <w:rsid w:val="00BF11A1"/>
    <w:rsid w:val="00BF2CE2"/>
    <w:rsid w:val="00BF3F54"/>
    <w:rsid w:val="00C00697"/>
    <w:rsid w:val="00C0145A"/>
    <w:rsid w:val="00C03302"/>
    <w:rsid w:val="00C0376C"/>
    <w:rsid w:val="00C06D77"/>
    <w:rsid w:val="00C07DC1"/>
    <w:rsid w:val="00C1267F"/>
    <w:rsid w:val="00C14BA6"/>
    <w:rsid w:val="00C3485C"/>
    <w:rsid w:val="00C46808"/>
    <w:rsid w:val="00C5394B"/>
    <w:rsid w:val="00C544A4"/>
    <w:rsid w:val="00C642E0"/>
    <w:rsid w:val="00C64C5A"/>
    <w:rsid w:val="00C67BA3"/>
    <w:rsid w:val="00C768E5"/>
    <w:rsid w:val="00C96207"/>
    <w:rsid w:val="00CA2004"/>
    <w:rsid w:val="00CA5B99"/>
    <w:rsid w:val="00CB0933"/>
    <w:rsid w:val="00CB334D"/>
    <w:rsid w:val="00CB56D5"/>
    <w:rsid w:val="00CC2CB9"/>
    <w:rsid w:val="00CD1EA8"/>
    <w:rsid w:val="00CD2F51"/>
    <w:rsid w:val="00CD6380"/>
    <w:rsid w:val="00CE7A0E"/>
    <w:rsid w:val="00CF23C1"/>
    <w:rsid w:val="00CF4553"/>
    <w:rsid w:val="00CF5ABD"/>
    <w:rsid w:val="00CF63CE"/>
    <w:rsid w:val="00D048A1"/>
    <w:rsid w:val="00D067C1"/>
    <w:rsid w:val="00D06B63"/>
    <w:rsid w:val="00D1006F"/>
    <w:rsid w:val="00D13B13"/>
    <w:rsid w:val="00D16E78"/>
    <w:rsid w:val="00D17AF1"/>
    <w:rsid w:val="00D201D3"/>
    <w:rsid w:val="00D267D5"/>
    <w:rsid w:val="00D26A64"/>
    <w:rsid w:val="00D31720"/>
    <w:rsid w:val="00D3402D"/>
    <w:rsid w:val="00D3500F"/>
    <w:rsid w:val="00D40748"/>
    <w:rsid w:val="00D46A25"/>
    <w:rsid w:val="00D52B9A"/>
    <w:rsid w:val="00D5367E"/>
    <w:rsid w:val="00D53B1E"/>
    <w:rsid w:val="00D71BDC"/>
    <w:rsid w:val="00D74CEE"/>
    <w:rsid w:val="00D75750"/>
    <w:rsid w:val="00D80237"/>
    <w:rsid w:val="00D83B5F"/>
    <w:rsid w:val="00D84EF0"/>
    <w:rsid w:val="00D853AC"/>
    <w:rsid w:val="00D861ED"/>
    <w:rsid w:val="00D873E0"/>
    <w:rsid w:val="00D90EBD"/>
    <w:rsid w:val="00D92B7A"/>
    <w:rsid w:val="00D930FF"/>
    <w:rsid w:val="00D94F8B"/>
    <w:rsid w:val="00D95FBF"/>
    <w:rsid w:val="00D96B3D"/>
    <w:rsid w:val="00DA5988"/>
    <w:rsid w:val="00DB27AA"/>
    <w:rsid w:val="00DB7F78"/>
    <w:rsid w:val="00DC0184"/>
    <w:rsid w:val="00DC022F"/>
    <w:rsid w:val="00DC317C"/>
    <w:rsid w:val="00DC432D"/>
    <w:rsid w:val="00DC4FF2"/>
    <w:rsid w:val="00DC79CC"/>
    <w:rsid w:val="00DD1CC3"/>
    <w:rsid w:val="00DF1ADE"/>
    <w:rsid w:val="00DF5DD8"/>
    <w:rsid w:val="00E10D39"/>
    <w:rsid w:val="00E134F4"/>
    <w:rsid w:val="00E1581B"/>
    <w:rsid w:val="00E162E0"/>
    <w:rsid w:val="00E17E0B"/>
    <w:rsid w:val="00E220E5"/>
    <w:rsid w:val="00E226A6"/>
    <w:rsid w:val="00E23568"/>
    <w:rsid w:val="00E245B5"/>
    <w:rsid w:val="00E26094"/>
    <w:rsid w:val="00E27F4F"/>
    <w:rsid w:val="00E322F7"/>
    <w:rsid w:val="00E33E1B"/>
    <w:rsid w:val="00E34D3E"/>
    <w:rsid w:val="00E407C4"/>
    <w:rsid w:val="00E441E8"/>
    <w:rsid w:val="00E70208"/>
    <w:rsid w:val="00E720E9"/>
    <w:rsid w:val="00E76948"/>
    <w:rsid w:val="00E81C5E"/>
    <w:rsid w:val="00E83B3C"/>
    <w:rsid w:val="00E8736B"/>
    <w:rsid w:val="00E90275"/>
    <w:rsid w:val="00E9098C"/>
    <w:rsid w:val="00E925D4"/>
    <w:rsid w:val="00E97226"/>
    <w:rsid w:val="00EA28B0"/>
    <w:rsid w:val="00EA2B44"/>
    <w:rsid w:val="00EA33EF"/>
    <w:rsid w:val="00EC0D10"/>
    <w:rsid w:val="00EC40F3"/>
    <w:rsid w:val="00EC4FFD"/>
    <w:rsid w:val="00EC58F5"/>
    <w:rsid w:val="00EC5EFC"/>
    <w:rsid w:val="00ED3672"/>
    <w:rsid w:val="00ED6DF6"/>
    <w:rsid w:val="00EF33CD"/>
    <w:rsid w:val="00EF3875"/>
    <w:rsid w:val="00F002AD"/>
    <w:rsid w:val="00F01991"/>
    <w:rsid w:val="00F035CE"/>
    <w:rsid w:val="00F063AD"/>
    <w:rsid w:val="00F107A5"/>
    <w:rsid w:val="00F12924"/>
    <w:rsid w:val="00F14E9F"/>
    <w:rsid w:val="00F154F7"/>
    <w:rsid w:val="00F17E5A"/>
    <w:rsid w:val="00F20C9B"/>
    <w:rsid w:val="00F242E5"/>
    <w:rsid w:val="00F24CB0"/>
    <w:rsid w:val="00F300CB"/>
    <w:rsid w:val="00F37D8B"/>
    <w:rsid w:val="00F42C3A"/>
    <w:rsid w:val="00F52794"/>
    <w:rsid w:val="00F52BCC"/>
    <w:rsid w:val="00F5313F"/>
    <w:rsid w:val="00F543FA"/>
    <w:rsid w:val="00F55FD5"/>
    <w:rsid w:val="00F648CE"/>
    <w:rsid w:val="00F71717"/>
    <w:rsid w:val="00F77CA8"/>
    <w:rsid w:val="00F81135"/>
    <w:rsid w:val="00F81A48"/>
    <w:rsid w:val="00F848DD"/>
    <w:rsid w:val="00F900F8"/>
    <w:rsid w:val="00FA1F78"/>
    <w:rsid w:val="00FB230C"/>
    <w:rsid w:val="00FB62BC"/>
    <w:rsid w:val="00FC0CF1"/>
    <w:rsid w:val="00FD17C9"/>
    <w:rsid w:val="00FD1E3D"/>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8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24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0245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0245C"/>
    <w:rPr>
      <w:vertAlign w:val="superscript"/>
    </w:rPr>
  </w:style>
  <w:style w:type="paragraph" w:styleId="NoSpacing">
    <w:name w:val="No Spacing"/>
    <w:uiPriority w:val="1"/>
    <w:qFormat/>
    <w:rsid w:val="001F3F0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24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0245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0245C"/>
    <w:rPr>
      <w:vertAlign w:val="superscript"/>
    </w:rPr>
  </w:style>
  <w:style w:type="paragraph" w:styleId="NoSpacing">
    <w:name w:val="No Spacing"/>
    <w:uiPriority w:val="1"/>
    <w:qFormat/>
    <w:rsid w:val="001F3F0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l.iza.org/articles/measuring-disincentives-to-formal-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o.gov/publication/509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er.org/papers/w1704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spe.hhs.gov/marginal-tax-rate-series" TargetMode="External"/><Relationship Id="rId4" Type="http://schemas.microsoft.com/office/2007/relationships/stylesWithEffects" Target="stylesWithEffects.xml"/><Relationship Id="rId9" Type="http://schemas.openxmlformats.org/officeDocument/2006/relationships/hyperlink" Target="mailto:pamela.winston@hh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DA9E-E9D4-4041-A090-3B7CF2BB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2017-12-12T16:55:00Z</cp:lastPrinted>
  <dcterms:created xsi:type="dcterms:W3CDTF">2019-04-23T15:09:00Z</dcterms:created>
  <dcterms:modified xsi:type="dcterms:W3CDTF">2019-04-23T15:09:00Z</dcterms:modified>
</cp:coreProperties>
</file>