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7ED9" w:rsidR="00716F94" w:rsidP="007E5F46" w:rsidRDefault="00716F94" w14:paraId="29BA3AA9" w14:textId="77777777">
      <w:pPr>
        <w:pStyle w:val="B1BodyCopy"/>
        <w:rPr>
          <w:rFonts w:ascii="Times New Roman" w:hAnsi="Times New Roman"/>
        </w:rPr>
      </w:pPr>
    </w:p>
    <w:p w:rsidRPr="00E57ED9" w:rsidR="009B4A51" w:rsidP="007E5F46" w:rsidRDefault="009B4A51" w14:paraId="68692C0D" w14:textId="77777777">
      <w:pPr>
        <w:spacing w:after="0"/>
        <w:rPr>
          <w:rFonts w:ascii="Times New Roman" w:hAnsi="Times New Roman" w:cs="Times New Roman"/>
          <w:b/>
        </w:rPr>
      </w:pPr>
    </w:p>
    <w:p w:rsidRPr="00E57ED9" w:rsidR="009B4A51" w:rsidP="007E5F46" w:rsidRDefault="009B4A51" w14:paraId="25CBD394" w14:textId="77777777">
      <w:pPr>
        <w:spacing w:after="0"/>
        <w:jc w:val="center"/>
        <w:rPr>
          <w:rFonts w:ascii="Times New Roman" w:hAnsi="Times New Roman" w:cs="Times New Roman"/>
          <w:b/>
        </w:rPr>
      </w:pPr>
    </w:p>
    <w:p w:rsidRPr="00E57ED9" w:rsidR="009B4A51" w:rsidP="007E5F46" w:rsidRDefault="009B4A51" w14:paraId="17809AFA" w14:textId="77777777">
      <w:pPr>
        <w:spacing w:after="0"/>
        <w:jc w:val="center"/>
        <w:rPr>
          <w:rFonts w:ascii="Times New Roman" w:hAnsi="Times New Roman" w:cs="Times New Roman"/>
          <w:b/>
        </w:rPr>
      </w:pPr>
    </w:p>
    <w:p w:rsidRPr="00E57ED9" w:rsidR="009B4A51" w:rsidP="007E5F46" w:rsidRDefault="009B4A51" w14:paraId="3BC623DD" w14:textId="77777777">
      <w:pPr>
        <w:spacing w:after="0"/>
        <w:jc w:val="center"/>
        <w:rPr>
          <w:rFonts w:ascii="Times New Roman" w:hAnsi="Times New Roman" w:cs="Times New Roman"/>
          <w:color w:val="0033CC"/>
          <w:sz w:val="28"/>
        </w:rPr>
      </w:pPr>
    </w:p>
    <w:p w:rsidRPr="00E57ED9" w:rsidR="00667C89" w:rsidP="007E5F46" w:rsidRDefault="00667C89" w14:paraId="3B5AB438" w14:textId="77777777">
      <w:pPr>
        <w:spacing w:after="0"/>
        <w:jc w:val="center"/>
        <w:rPr>
          <w:rFonts w:ascii="Times New Roman" w:hAnsi="Times New Roman" w:cs="Times New Roman"/>
          <w:color w:val="0033CC"/>
          <w:sz w:val="28"/>
        </w:rPr>
      </w:pPr>
    </w:p>
    <w:p w:rsidRPr="00E57ED9" w:rsidR="009B4A51" w:rsidP="007E5F46" w:rsidRDefault="009B4A51" w14:paraId="21C0A781" w14:textId="77777777">
      <w:pPr>
        <w:spacing w:after="0"/>
        <w:jc w:val="center"/>
        <w:rPr>
          <w:rFonts w:ascii="Times New Roman" w:hAnsi="Times New Roman" w:cs="Times New Roman"/>
          <w:sz w:val="32"/>
        </w:rPr>
      </w:pPr>
    </w:p>
    <w:p w:rsidRPr="00E57ED9" w:rsidR="009B4A51" w:rsidP="007E5F46" w:rsidRDefault="009B4A51" w14:paraId="76E6CD90" w14:textId="77777777">
      <w:pPr>
        <w:spacing w:after="0"/>
        <w:jc w:val="center"/>
        <w:rPr>
          <w:rFonts w:ascii="Times New Roman" w:hAnsi="Times New Roman" w:cs="Times New Roman"/>
          <w:sz w:val="32"/>
        </w:rPr>
      </w:pPr>
    </w:p>
    <w:p w:rsidRPr="00E57ED9" w:rsidR="00716F94" w:rsidP="007E5F46" w:rsidRDefault="00834A31" w14:paraId="0F68F504" w14:textId="77777777">
      <w:pPr>
        <w:spacing w:after="0"/>
        <w:jc w:val="center"/>
        <w:rPr>
          <w:rFonts w:ascii="Times New Roman" w:hAnsi="Times New Roman" w:cs="Times New Roman"/>
          <w:b/>
          <w:sz w:val="40"/>
        </w:rPr>
      </w:pPr>
      <w:r w:rsidRPr="00E57ED9">
        <w:rPr>
          <w:rFonts w:ascii="Times New Roman" w:hAnsi="Times New Roman" w:cs="Times New Roman"/>
          <w:b/>
          <w:sz w:val="40"/>
        </w:rPr>
        <w:t>Models of Coordination and Technical Assistance to Achieve Outcomes in Communities</w:t>
      </w:r>
    </w:p>
    <w:p w:rsidRPr="00E57ED9" w:rsidR="00AA3192" w:rsidP="007E5F46" w:rsidRDefault="00AA3192" w14:paraId="488C5CEA" w14:textId="77777777">
      <w:pPr>
        <w:spacing w:after="0"/>
        <w:jc w:val="center"/>
        <w:rPr>
          <w:rFonts w:ascii="Times New Roman" w:hAnsi="Times New Roman" w:cs="Times New Roman"/>
          <w:b/>
        </w:rPr>
      </w:pPr>
    </w:p>
    <w:p w:rsidRPr="00962AF1" w:rsidR="00716F94" w:rsidP="007E5F46" w:rsidRDefault="00BA70CC" w14:paraId="4BD55B44" w14:textId="77777777">
      <w:pPr>
        <w:spacing w:after="0"/>
        <w:jc w:val="center"/>
        <w:rPr>
          <w:rFonts w:ascii="Times New Roman" w:hAnsi="Times New Roman" w:cs="Times New Roman"/>
          <w:sz w:val="24"/>
        </w:rPr>
      </w:pPr>
      <w:r w:rsidRPr="00962AF1">
        <w:rPr>
          <w:rFonts w:ascii="Times New Roman" w:hAnsi="Times New Roman" w:cs="Times New Roman"/>
          <w:sz w:val="24"/>
        </w:rPr>
        <w:t xml:space="preserve">ASPE </w:t>
      </w:r>
      <w:r w:rsidRPr="00962AF1" w:rsidR="00316F00">
        <w:rPr>
          <w:rFonts w:ascii="Times New Roman" w:hAnsi="Times New Roman" w:cs="Times New Roman"/>
          <w:sz w:val="24"/>
        </w:rPr>
        <w:t>Generic Information Collection</w:t>
      </w:r>
      <w:r w:rsidRPr="00962AF1" w:rsidR="00484011">
        <w:rPr>
          <w:rFonts w:ascii="Times New Roman" w:hAnsi="Times New Roman" w:cs="Times New Roman"/>
          <w:sz w:val="24"/>
        </w:rPr>
        <w:t xml:space="preserve"> Request</w:t>
      </w:r>
    </w:p>
    <w:p w:rsidRPr="00962AF1" w:rsidR="00484011" w:rsidP="007E5F46" w:rsidRDefault="00484011" w14:paraId="531B2CDF" w14:textId="77777777">
      <w:pPr>
        <w:pStyle w:val="Header"/>
        <w:tabs>
          <w:tab w:val="clear" w:pos="4680"/>
        </w:tabs>
        <w:spacing w:line="276" w:lineRule="auto"/>
        <w:jc w:val="center"/>
        <w:rPr>
          <w:rFonts w:ascii="Times New Roman" w:hAnsi="Times New Roman" w:cs="Times New Roman"/>
          <w:sz w:val="24"/>
        </w:rPr>
      </w:pPr>
      <w:r w:rsidRPr="00962AF1">
        <w:rPr>
          <w:rFonts w:ascii="Times New Roman" w:hAnsi="Times New Roman" w:cs="Times New Roman"/>
          <w:sz w:val="24"/>
        </w:rPr>
        <w:t xml:space="preserve">OMB No. </w:t>
      </w:r>
      <w:r w:rsidRPr="00962AF1" w:rsidR="00196E36">
        <w:rPr>
          <w:rFonts w:ascii="Times New Roman" w:hAnsi="Times New Roman" w:cs="Times New Roman"/>
          <w:sz w:val="24"/>
        </w:rPr>
        <w:t>0990-0421</w:t>
      </w:r>
    </w:p>
    <w:p w:rsidRPr="00E57ED9" w:rsidR="009B4A51" w:rsidP="007E5F46" w:rsidRDefault="009B4A51" w14:paraId="549559CD" w14:textId="77777777">
      <w:pPr>
        <w:spacing w:after="0"/>
        <w:rPr>
          <w:rFonts w:ascii="Times New Roman" w:hAnsi="Times New Roman" w:cs="Times New Roman"/>
          <w:b/>
        </w:rPr>
      </w:pPr>
    </w:p>
    <w:p w:rsidRPr="00E57ED9" w:rsidR="009B4A51" w:rsidP="007E5F46" w:rsidRDefault="009B4A51" w14:paraId="00A2F1CE" w14:textId="77777777">
      <w:pPr>
        <w:spacing w:after="0"/>
        <w:rPr>
          <w:rFonts w:ascii="Times New Roman" w:hAnsi="Times New Roman" w:cs="Times New Roman"/>
          <w:b/>
        </w:rPr>
      </w:pPr>
    </w:p>
    <w:p w:rsidRPr="00E57ED9" w:rsidR="00AA3192" w:rsidP="007E5F46" w:rsidRDefault="00AA3192" w14:paraId="062327A2" w14:textId="77777777">
      <w:pPr>
        <w:spacing w:after="0"/>
        <w:rPr>
          <w:rFonts w:ascii="Times New Roman" w:hAnsi="Times New Roman" w:cs="Times New Roman"/>
          <w:b/>
        </w:rPr>
      </w:pPr>
    </w:p>
    <w:p w:rsidRPr="00E57ED9" w:rsidR="00AA3192" w:rsidP="007E5F46" w:rsidRDefault="00AA3192" w14:paraId="0DB42362" w14:textId="77777777">
      <w:pPr>
        <w:spacing w:after="0"/>
        <w:rPr>
          <w:rFonts w:ascii="Times New Roman" w:hAnsi="Times New Roman" w:cs="Times New Roman"/>
          <w:b/>
        </w:rPr>
      </w:pPr>
    </w:p>
    <w:p w:rsidRPr="00E57ED9" w:rsidR="009B4A51" w:rsidP="007E5F46" w:rsidRDefault="009B4A51" w14:paraId="52BE280C" w14:textId="77777777">
      <w:pPr>
        <w:spacing w:after="0"/>
        <w:jc w:val="center"/>
        <w:rPr>
          <w:rFonts w:ascii="Times New Roman" w:hAnsi="Times New Roman" w:cs="Times New Roman"/>
          <w:sz w:val="32"/>
        </w:rPr>
      </w:pPr>
      <w:r w:rsidRPr="00E57ED9">
        <w:rPr>
          <w:rFonts w:ascii="Times New Roman" w:hAnsi="Times New Roman" w:cs="Times New Roman"/>
          <w:b/>
          <w:sz w:val="32"/>
        </w:rPr>
        <w:t>Supporting Statement – Section A</w:t>
      </w:r>
    </w:p>
    <w:p w:rsidRPr="00E57ED9" w:rsidR="009B4A51" w:rsidP="007E5F46" w:rsidRDefault="009B4A51" w14:paraId="64132CD4" w14:textId="77777777">
      <w:pPr>
        <w:spacing w:after="0"/>
        <w:rPr>
          <w:rFonts w:ascii="Times New Roman" w:hAnsi="Times New Roman" w:cs="Times New Roman"/>
          <w:b/>
        </w:rPr>
      </w:pPr>
    </w:p>
    <w:p w:rsidRPr="00E57ED9" w:rsidR="00484011" w:rsidP="007E5F46" w:rsidRDefault="00484011" w14:paraId="4EABB694" w14:textId="77777777">
      <w:pPr>
        <w:spacing w:after="0"/>
        <w:rPr>
          <w:rFonts w:ascii="Times New Roman" w:hAnsi="Times New Roman" w:cs="Times New Roman"/>
          <w:b/>
        </w:rPr>
      </w:pPr>
    </w:p>
    <w:p w:rsidRPr="00E57ED9" w:rsidR="00AA3192" w:rsidP="007E5F46" w:rsidRDefault="00AA3192" w14:paraId="2C882562" w14:textId="77777777">
      <w:pPr>
        <w:spacing w:after="0"/>
        <w:rPr>
          <w:rFonts w:ascii="Times New Roman" w:hAnsi="Times New Roman" w:cs="Times New Roman"/>
          <w:b/>
        </w:rPr>
      </w:pPr>
    </w:p>
    <w:p w:rsidRPr="00E57ED9" w:rsidR="009B4A51" w:rsidP="007E5F46" w:rsidRDefault="009B4A51" w14:paraId="7E0EDD5D" w14:textId="77777777">
      <w:pPr>
        <w:spacing w:after="0"/>
        <w:rPr>
          <w:rFonts w:ascii="Times New Roman" w:hAnsi="Times New Roman" w:cs="Times New Roman"/>
          <w:b/>
        </w:rPr>
      </w:pPr>
    </w:p>
    <w:p w:rsidRPr="00E57ED9" w:rsidR="009B4A51" w:rsidP="007E5F46" w:rsidRDefault="009B4A51" w14:paraId="1B4F44E7" w14:textId="77777777">
      <w:pPr>
        <w:spacing w:after="0"/>
        <w:rPr>
          <w:rFonts w:ascii="Times New Roman" w:hAnsi="Times New Roman" w:cs="Times New Roman"/>
          <w:b/>
        </w:rPr>
      </w:pPr>
    </w:p>
    <w:p w:rsidRPr="00E57ED9" w:rsidR="00187D5A" w:rsidP="007E5F46" w:rsidRDefault="00187D5A" w14:paraId="4B131F2B" w14:textId="77777777">
      <w:pPr>
        <w:spacing w:after="0"/>
        <w:rPr>
          <w:rFonts w:ascii="Times New Roman" w:hAnsi="Times New Roman" w:cs="Times New Roman"/>
          <w:b/>
        </w:rPr>
      </w:pPr>
    </w:p>
    <w:p w:rsidRPr="00962AF1" w:rsidR="009B4A51" w:rsidP="007E5F46" w:rsidRDefault="009B4A51" w14:paraId="379F98E0" w14:textId="0EE9CAAC">
      <w:pPr>
        <w:spacing w:after="0"/>
        <w:jc w:val="center"/>
        <w:rPr>
          <w:rFonts w:ascii="Times New Roman" w:hAnsi="Times New Roman" w:cs="Times New Roman"/>
          <w:sz w:val="24"/>
        </w:rPr>
      </w:pPr>
      <w:r w:rsidRPr="00962AF1">
        <w:rPr>
          <w:rFonts w:ascii="Times New Roman" w:hAnsi="Times New Roman" w:cs="Times New Roman"/>
          <w:b/>
          <w:sz w:val="24"/>
        </w:rPr>
        <w:t>Submitted:</w:t>
      </w:r>
      <w:r w:rsidRPr="00962AF1">
        <w:rPr>
          <w:rFonts w:ascii="Times New Roman" w:hAnsi="Times New Roman" w:cs="Times New Roman"/>
          <w:sz w:val="24"/>
        </w:rPr>
        <w:t xml:space="preserve"> </w:t>
      </w:r>
      <w:r w:rsidR="00A74049">
        <w:rPr>
          <w:rFonts w:ascii="Times New Roman" w:hAnsi="Times New Roman" w:cs="Times New Roman"/>
          <w:sz w:val="24"/>
        </w:rPr>
        <w:t>January 15, 2020</w:t>
      </w:r>
    </w:p>
    <w:p w:rsidRPr="00E57ED9" w:rsidR="009B4A51" w:rsidP="007E5F46" w:rsidRDefault="009B4A51" w14:paraId="00B8A491" w14:textId="77777777">
      <w:pPr>
        <w:spacing w:after="0"/>
        <w:rPr>
          <w:rFonts w:ascii="Times New Roman" w:hAnsi="Times New Roman" w:cs="Times New Roman"/>
          <w:b/>
        </w:rPr>
      </w:pPr>
    </w:p>
    <w:p w:rsidRPr="00E57ED9" w:rsidR="009B4A51" w:rsidP="007E5F46" w:rsidRDefault="009B4A51" w14:paraId="468E0453" w14:textId="77777777">
      <w:pPr>
        <w:spacing w:after="0"/>
        <w:rPr>
          <w:rFonts w:ascii="Times New Roman" w:hAnsi="Times New Roman" w:cs="Times New Roman"/>
          <w:b/>
        </w:rPr>
      </w:pPr>
    </w:p>
    <w:p w:rsidRPr="00E57ED9" w:rsidR="009B4A51" w:rsidP="007E5F46" w:rsidRDefault="009B4A51" w14:paraId="5148C017" w14:textId="77777777">
      <w:pPr>
        <w:spacing w:after="0"/>
        <w:rPr>
          <w:rFonts w:ascii="Times New Roman" w:hAnsi="Times New Roman" w:cs="Times New Roman"/>
          <w:b/>
        </w:rPr>
      </w:pPr>
    </w:p>
    <w:p w:rsidRPr="00E57ED9" w:rsidR="00AA3192" w:rsidP="007E5F46" w:rsidRDefault="00AA3192" w14:paraId="6EFE12C9" w14:textId="77777777">
      <w:pPr>
        <w:spacing w:after="0"/>
        <w:rPr>
          <w:rFonts w:ascii="Times New Roman" w:hAnsi="Times New Roman" w:cs="Times New Roman"/>
          <w:b/>
        </w:rPr>
      </w:pPr>
    </w:p>
    <w:p w:rsidRPr="00E57ED9" w:rsidR="00AA3192" w:rsidP="007E5F46" w:rsidRDefault="00AA3192" w14:paraId="2423A075" w14:textId="77777777">
      <w:pPr>
        <w:spacing w:after="0"/>
        <w:rPr>
          <w:rFonts w:ascii="Times New Roman" w:hAnsi="Times New Roman" w:cs="Times New Roman"/>
          <w:b/>
        </w:rPr>
      </w:pPr>
    </w:p>
    <w:p w:rsidRPr="00E57ED9" w:rsidR="009B4A51" w:rsidP="007E5F46" w:rsidRDefault="009B4A51" w14:paraId="05CF70AA" w14:textId="77777777">
      <w:pPr>
        <w:spacing w:after="0"/>
        <w:rPr>
          <w:rFonts w:ascii="Times New Roman" w:hAnsi="Times New Roman" w:cs="Times New Roman"/>
          <w:b/>
        </w:rPr>
      </w:pPr>
    </w:p>
    <w:p w:rsidRPr="00962AF1" w:rsidR="00321B51" w:rsidP="007E5F46" w:rsidRDefault="00716F94" w14:paraId="0221DA2A" w14:textId="77777777">
      <w:pPr>
        <w:spacing w:after="0"/>
        <w:rPr>
          <w:rFonts w:ascii="Times New Roman" w:hAnsi="Times New Roman" w:cs="Times New Roman"/>
          <w:b/>
          <w:sz w:val="24"/>
          <w:u w:val="single"/>
        </w:rPr>
      </w:pPr>
      <w:r w:rsidRPr="00962AF1">
        <w:rPr>
          <w:rFonts w:ascii="Times New Roman" w:hAnsi="Times New Roman" w:cs="Times New Roman"/>
          <w:b/>
          <w:sz w:val="24"/>
          <w:u w:val="single"/>
        </w:rPr>
        <w:t>P</w:t>
      </w:r>
      <w:r w:rsidRPr="00962AF1" w:rsidR="00667C89">
        <w:rPr>
          <w:rFonts w:ascii="Times New Roman" w:hAnsi="Times New Roman" w:cs="Times New Roman"/>
          <w:b/>
          <w:sz w:val="24"/>
          <w:u w:val="single"/>
        </w:rPr>
        <w:t>rogram Official/Project Officer</w:t>
      </w:r>
    </w:p>
    <w:p w:rsidRPr="00962AF1" w:rsidR="00834A31" w:rsidP="007E5F46" w:rsidRDefault="00834A31" w14:paraId="67BB3DC5" w14:textId="77777777">
      <w:pPr>
        <w:spacing w:after="0"/>
        <w:rPr>
          <w:rFonts w:ascii="Times New Roman" w:hAnsi="Times New Roman" w:cs="Times New Roman"/>
          <w:bCs/>
          <w:sz w:val="24"/>
        </w:rPr>
      </w:pPr>
      <w:r w:rsidRPr="00962AF1">
        <w:rPr>
          <w:rFonts w:ascii="Times New Roman" w:hAnsi="Times New Roman" w:cs="Times New Roman"/>
          <w:bCs/>
          <w:sz w:val="24"/>
        </w:rPr>
        <w:t>Amanda Benton</w:t>
      </w:r>
    </w:p>
    <w:p w:rsidRPr="00962AF1" w:rsidR="00834A31" w:rsidP="007E5F46" w:rsidRDefault="00834A31" w14:paraId="153D9779" w14:textId="77777777">
      <w:pPr>
        <w:spacing w:after="0"/>
        <w:rPr>
          <w:rFonts w:ascii="Times New Roman" w:hAnsi="Times New Roman" w:cs="Times New Roman"/>
          <w:bCs/>
          <w:sz w:val="24"/>
        </w:rPr>
      </w:pPr>
      <w:r w:rsidRPr="00962AF1">
        <w:rPr>
          <w:rFonts w:ascii="Times New Roman" w:hAnsi="Times New Roman" w:cs="Times New Roman"/>
          <w:bCs/>
          <w:sz w:val="24"/>
        </w:rPr>
        <w:t>Social Science Analyst</w:t>
      </w:r>
    </w:p>
    <w:p w:rsidRPr="00962AF1" w:rsidR="00834A31" w:rsidP="007E5F46" w:rsidRDefault="00834A31" w14:paraId="76E8AC75" w14:textId="77777777">
      <w:pPr>
        <w:spacing w:after="0"/>
        <w:rPr>
          <w:rFonts w:ascii="Times New Roman" w:hAnsi="Times New Roman" w:cs="Times New Roman"/>
          <w:bCs/>
          <w:sz w:val="24"/>
        </w:rPr>
      </w:pPr>
      <w:r w:rsidRPr="00962AF1">
        <w:rPr>
          <w:rFonts w:ascii="Times New Roman" w:hAnsi="Times New Roman" w:cs="Times New Roman"/>
          <w:bCs/>
          <w:sz w:val="24"/>
        </w:rPr>
        <w:t>U.S. Department of Health and Human Services</w:t>
      </w:r>
    </w:p>
    <w:p w:rsidRPr="00962AF1" w:rsidR="00834A31" w:rsidP="007E5F46" w:rsidRDefault="00834A31" w14:paraId="572D0AD9" w14:textId="77777777">
      <w:pPr>
        <w:spacing w:after="0"/>
        <w:rPr>
          <w:rFonts w:ascii="Times New Roman" w:hAnsi="Times New Roman" w:cs="Times New Roman"/>
          <w:bCs/>
          <w:sz w:val="24"/>
        </w:rPr>
      </w:pPr>
      <w:r w:rsidRPr="00962AF1">
        <w:rPr>
          <w:rFonts w:ascii="Times New Roman" w:hAnsi="Times New Roman" w:cs="Times New Roman"/>
          <w:bCs/>
          <w:sz w:val="24"/>
        </w:rPr>
        <w:t>Office of the Assistant Secretary for Planning and Evaluation</w:t>
      </w:r>
    </w:p>
    <w:p w:rsidRPr="00962AF1" w:rsidR="00834A31" w:rsidP="007E5F46" w:rsidRDefault="00834A31" w14:paraId="76061AE5" w14:textId="77777777">
      <w:pPr>
        <w:spacing w:after="0"/>
        <w:rPr>
          <w:rFonts w:ascii="Times New Roman" w:hAnsi="Times New Roman" w:cs="Times New Roman"/>
          <w:bCs/>
          <w:sz w:val="24"/>
        </w:rPr>
      </w:pPr>
      <w:r w:rsidRPr="00962AF1">
        <w:rPr>
          <w:rFonts w:ascii="Times New Roman" w:hAnsi="Times New Roman" w:cs="Times New Roman"/>
          <w:bCs/>
          <w:sz w:val="24"/>
        </w:rPr>
        <w:t>200 Independence Avenue SW, Washington, DC 20201</w:t>
      </w:r>
    </w:p>
    <w:p w:rsidRPr="00962AF1" w:rsidR="00834A31" w:rsidP="007E5F46" w:rsidRDefault="00834A31" w14:paraId="6342AAE4" w14:textId="77777777">
      <w:pPr>
        <w:spacing w:after="0"/>
        <w:rPr>
          <w:rFonts w:ascii="Times New Roman" w:hAnsi="Times New Roman" w:cs="Times New Roman"/>
          <w:bCs/>
          <w:sz w:val="24"/>
        </w:rPr>
      </w:pPr>
      <w:r w:rsidRPr="00962AF1">
        <w:rPr>
          <w:rFonts w:ascii="Times New Roman" w:hAnsi="Times New Roman" w:cs="Times New Roman"/>
          <w:bCs/>
          <w:sz w:val="24"/>
        </w:rPr>
        <w:t>202–690–7290</w:t>
      </w:r>
    </w:p>
    <w:p w:rsidRPr="00962AF1" w:rsidR="000B0962" w:rsidP="007E5F46" w:rsidRDefault="00834A31" w14:paraId="0FA2D5A8" w14:textId="77777777">
      <w:pPr>
        <w:spacing w:after="0"/>
        <w:rPr>
          <w:rFonts w:ascii="Times New Roman" w:hAnsi="Times New Roman" w:cs="Times New Roman"/>
          <w:sz w:val="24"/>
        </w:rPr>
      </w:pPr>
      <w:r w:rsidRPr="00962AF1">
        <w:rPr>
          <w:rFonts w:ascii="Times New Roman" w:hAnsi="Times New Roman" w:cs="Times New Roman"/>
          <w:bCs/>
          <w:sz w:val="24"/>
        </w:rPr>
        <w:t>Amanda.Benton@hhs.gov</w:t>
      </w:r>
    </w:p>
    <w:p w:rsidRPr="00962AF1" w:rsidR="000B0962" w:rsidP="007E5F46" w:rsidRDefault="000B0962" w14:paraId="74EB45ED" w14:textId="77777777">
      <w:pPr>
        <w:spacing w:after="0"/>
        <w:rPr>
          <w:rFonts w:ascii="Times New Roman" w:hAnsi="Times New Roman" w:cs="Times New Roman"/>
          <w:sz w:val="24"/>
        </w:rPr>
      </w:pPr>
    </w:p>
    <w:p w:rsidRPr="00E57ED9" w:rsidR="00CD1EA8" w:rsidP="007E5F46" w:rsidRDefault="00CD1EA8" w14:paraId="00E68246" w14:textId="77777777">
      <w:pPr>
        <w:spacing w:after="0"/>
        <w:rPr>
          <w:rFonts w:ascii="Times New Roman" w:hAnsi="Times New Roman" w:cs="Times New Roman"/>
          <w:b/>
          <w:sz w:val="28"/>
        </w:rPr>
      </w:pPr>
      <w:r w:rsidRPr="00E57ED9">
        <w:rPr>
          <w:rFonts w:ascii="Times New Roman" w:hAnsi="Times New Roman" w:cs="Times New Roman"/>
          <w:b/>
          <w:sz w:val="28"/>
        </w:rPr>
        <w:lastRenderedPageBreak/>
        <w:t>Section A</w:t>
      </w:r>
      <w:r w:rsidRPr="00E57ED9" w:rsidR="00B12F51">
        <w:rPr>
          <w:rFonts w:ascii="Times New Roman" w:hAnsi="Times New Roman" w:cs="Times New Roman"/>
          <w:b/>
          <w:sz w:val="28"/>
        </w:rPr>
        <w:t xml:space="preserve"> – Justification</w:t>
      </w:r>
    </w:p>
    <w:p w:rsidRPr="00E57ED9" w:rsidR="00B12F51" w:rsidP="007E5F46" w:rsidRDefault="00B12F51" w14:paraId="26205D92" w14:textId="77777777">
      <w:pPr>
        <w:spacing w:after="0"/>
        <w:rPr>
          <w:rFonts w:ascii="Times New Roman" w:hAnsi="Times New Roman" w:cs="Times New Roman"/>
          <w:b/>
        </w:rPr>
      </w:pPr>
    </w:p>
    <w:p w:rsidRPr="00962AF1" w:rsidR="00CD1EA8" w:rsidP="007E5F46" w:rsidRDefault="00B12F51" w14:paraId="42B26EF9"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sz w:val="24"/>
          <w:szCs w:val="24"/>
        </w:rPr>
        <w:t>Circumstances Making the Collection of Information Necessary</w:t>
      </w:r>
    </w:p>
    <w:p w:rsidRPr="00962AF1" w:rsidR="00E33E1B" w:rsidP="007E5F46" w:rsidRDefault="00E33E1B" w14:paraId="52582FFE" w14:textId="77777777">
      <w:pPr>
        <w:spacing w:after="0"/>
        <w:ind w:left="720"/>
        <w:rPr>
          <w:rFonts w:ascii="Times New Roman" w:hAnsi="Times New Roman" w:cs="Times New Roman"/>
          <w:b/>
          <w:sz w:val="24"/>
          <w:szCs w:val="24"/>
        </w:rPr>
      </w:pPr>
    </w:p>
    <w:p w:rsidRPr="00962AF1" w:rsidR="00E33E1B" w:rsidP="007E5F46" w:rsidRDefault="00E33E1B" w14:paraId="1C360A3A" w14:textId="77777777">
      <w:pPr>
        <w:spacing w:after="0"/>
        <w:ind w:left="720"/>
        <w:rPr>
          <w:rFonts w:ascii="Times New Roman" w:hAnsi="Times New Roman" w:cs="Times New Roman"/>
          <w:b/>
          <w:sz w:val="24"/>
          <w:szCs w:val="24"/>
        </w:rPr>
      </w:pPr>
      <w:r w:rsidRPr="00962AF1">
        <w:rPr>
          <w:rFonts w:ascii="Times New Roman" w:hAnsi="Times New Roman" w:cs="Times New Roman"/>
          <w:b/>
          <w:sz w:val="24"/>
          <w:szCs w:val="24"/>
        </w:rPr>
        <w:t>Background</w:t>
      </w:r>
    </w:p>
    <w:p w:rsidRPr="00962AF1" w:rsidR="00BD1AC4" w:rsidP="00BD1AC4" w:rsidRDefault="00BA70CC" w14:paraId="60331C93" w14:textId="3EF148D1">
      <w:pPr>
        <w:pStyle w:val="Header"/>
        <w:spacing w:line="276" w:lineRule="auto"/>
        <w:ind w:left="720"/>
        <w:rPr>
          <w:rFonts w:ascii="Times New Roman" w:hAnsi="Times New Roman" w:cs="Times New Roman"/>
          <w:sz w:val="24"/>
          <w:szCs w:val="24"/>
        </w:rPr>
      </w:pPr>
      <w:r w:rsidRPr="00962AF1">
        <w:rPr>
          <w:rFonts w:ascii="Times New Roman" w:hAnsi="Times New Roman" w:cs="Times New Roman"/>
          <w:sz w:val="24"/>
          <w:szCs w:val="24"/>
        </w:rPr>
        <w:t>The fe</w:t>
      </w:r>
      <w:r w:rsidRPr="00962AF1" w:rsidR="00BD1AC4">
        <w:rPr>
          <w:rFonts w:ascii="Times New Roman" w:hAnsi="Times New Roman" w:cs="Times New Roman"/>
          <w:sz w:val="24"/>
          <w:szCs w:val="24"/>
        </w:rPr>
        <w:t>d</w:t>
      </w:r>
      <w:r w:rsidRPr="00962AF1">
        <w:rPr>
          <w:rFonts w:ascii="Times New Roman" w:hAnsi="Times New Roman" w:cs="Times New Roman"/>
          <w:sz w:val="24"/>
          <w:szCs w:val="24"/>
        </w:rPr>
        <w:t>eral government and other</w:t>
      </w:r>
      <w:r w:rsidRPr="00962AF1" w:rsidR="00782039">
        <w:rPr>
          <w:rFonts w:ascii="Times New Roman" w:hAnsi="Times New Roman" w:cs="Times New Roman"/>
          <w:sz w:val="24"/>
          <w:szCs w:val="24"/>
        </w:rPr>
        <w:t xml:space="preserve"> </w:t>
      </w:r>
      <w:r w:rsidRPr="00962AF1" w:rsidR="00B301D0">
        <w:rPr>
          <w:rFonts w:ascii="Times New Roman" w:hAnsi="Times New Roman" w:cs="Times New Roman"/>
          <w:sz w:val="24"/>
          <w:szCs w:val="24"/>
        </w:rPr>
        <w:t xml:space="preserve">large institutions or intermediaries </w:t>
      </w:r>
      <w:r w:rsidRPr="00962AF1">
        <w:rPr>
          <w:rFonts w:ascii="Times New Roman" w:hAnsi="Times New Roman" w:cs="Times New Roman"/>
          <w:sz w:val="24"/>
          <w:szCs w:val="24"/>
        </w:rPr>
        <w:t xml:space="preserve">(e.g. </w:t>
      </w:r>
      <w:r w:rsidRPr="00962AF1" w:rsidR="00B301D0">
        <w:rPr>
          <w:rFonts w:ascii="Times New Roman" w:hAnsi="Times New Roman" w:cs="Times New Roman"/>
          <w:sz w:val="24"/>
          <w:szCs w:val="24"/>
        </w:rPr>
        <w:t xml:space="preserve">state agencies or </w:t>
      </w:r>
      <w:r w:rsidRPr="00962AF1">
        <w:rPr>
          <w:rFonts w:ascii="Times New Roman" w:hAnsi="Times New Roman" w:cs="Times New Roman"/>
          <w:sz w:val="24"/>
          <w:szCs w:val="24"/>
        </w:rPr>
        <w:t xml:space="preserve">philanthropic organizations) often undertake initiatives to help communities </w:t>
      </w:r>
      <w:r w:rsidRPr="00962AF1" w:rsidR="00BD1AC4">
        <w:rPr>
          <w:rFonts w:ascii="Times New Roman" w:hAnsi="Times New Roman" w:cs="Times New Roman"/>
          <w:sz w:val="24"/>
          <w:szCs w:val="24"/>
        </w:rPr>
        <w:t>try to</w:t>
      </w:r>
      <w:r w:rsidRPr="00962AF1">
        <w:rPr>
          <w:rFonts w:ascii="Times New Roman" w:hAnsi="Times New Roman" w:cs="Times New Roman"/>
          <w:sz w:val="24"/>
          <w:szCs w:val="24"/>
        </w:rPr>
        <w:t xml:space="preserve"> increase cross-sector collaboration.</w:t>
      </w:r>
      <w:r w:rsidRPr="00962AF1" w:rsidR="007230AF">
        <w:rPr>
          <w:rFonts w:ascii="Times New Roman" w:hAnsi="Times New Roman" w:cs="Times New Roman"/>
          <w:sz w:val="24"/>
          <w:szCs w:val="24"/>
        </w:rPr>
        <w:t xml:space="preserve"> This is done in the interests of greater program efficiency and effectiveness.</w:t>
      </w:r>
      <w:r w:rsidRPr="00962AF1">
        <w:rPr>
          <w:rFonts w:ascii="Times New Roman" w:hAnsi="Times New Roman" w:cs="Times New Roman"/>
          <w:sz w:val="24"/>
          <w:szCs w:val="24"/>
        </w:rPr>
        <w:t xml:space="preserve"> </w:t>
      </w:r>
      <w:r w:rsidRPr="00962AF1" w:rsidR="00B301D0">
        <w:rPr>
          <w:rFonts w:ascii="Times New Roman" w:hAnsi="Times New Roman" w:cs="Times New Roman"/>
          <w:sz w:val="24"/>
          <w:szCs w:val="24"/>
        </w:rPr>
        <w:t>Such entities</w:t>
      </w:r>
      <w:r w:rsidRPr="00962AF1">
        <w:rPr>
          <w:rFonts w:ascii="Times New Roman" w:hAnsi="Times New Roman" w:cs="Times New Roman"/>
          <w:sz w:val="24"/>
          <w:szCs w:val="24"/>
        </w:rPr>
        <w:t xml:space="preserve"> have a number of </w:t>
      </w:r>
      <w:r w:rsidRPr="00962AF1" w:rsidR="00775E22">
        <w:rPr>
          <w:rFonts w:ascii="Times New Roman" w:hAnsi="Times New Roman" w:cs="Times New Roman"/>
          <w:sz w:val="24"/>
          <w:szCs w:val="24"/>
        </w:rPr>
        <w:t xml:space="preserve">policy </w:t>
      </w:r>
      <w:r w:rsidRPr="00962AF1">
        <w:rPr>
          <w:rFonts w:ascii="Times New Roman" w:hAnsi="Times New Roman" w:cs="Times New Roman"/>
          <w:sz w:val="24"/>
          <w:szCs w:val="24"/>
        </w:rPr>
        <w:t xml:space="preserve">levers available to help them encourage, promote, or support </w:t>
      </w:r>
      <w:r w:rsidRPr="00962AF1" w:rsidR="00BD1AC4">
        <w:rPr>
          <w:rFonts w:ascii="Times New Roman" w:hAnsi="Times New Roman" w:cs="Times New Roman"/>
          <w:sz w:val="24"/>
          <w:szCs w:val="24"/>
        </w:rPr>
        <w:t xml:space="preserve">localities in </w:t>
      </w:r>
      <w:r w:rsidRPr="00962AF1">
        <w:rPr>
          <w:rFonts w:ascii="Times New Roman" w:hAnsi="Times New Roman" w:cs="Times New Roman"/>
          <w:sz w:val="24"/>
          <w:szCs w:val="24"/>
        </w:rPr>
        <w:t xml:space="preserve">such collaboration. For example, federal agencies can use their convening power, ability to </w:t>
      </w:r>
      <w:r w:rsidRPr="00962AF1" w:rsidR="00782039">
        <w:rPr>
          <w:rFonts w:ascii="Times New Roman" w:hAnsi="Times New Roman" w:cs="Times New Roman"/>
          <w:sz w:val="24"/>
          <w:szCs w:val="24"/>
        </w:rPr>
        <w:t>draw attention</w:t>
      </w:r>
      <w:r w:rsidRPr="00962AF1" w:rsidR="007230AF">
        <w:rPr>
          <w:rFonts w:ascii="Times New Roman" w:hAnsi="Times New Roman" w:cs="Times New Roman"/>
          <w:sz w:val="24"/>
          <w:szCs w:val="24"/>
        </w:rPr>
        <w:t xml:space="preserve"> to</w:t>
      </w:r>
      <w:r w:rsidRPr="00962AF1" w:rsidR="00782039">
        <w:rPr>
          <w:rFonts w:ascii="Times New Roman" w:hAnsi="Times New Roman" w:cs="Times New Roman"/>
          <w:sz w:val="24"/>
          <w:szCs w:val="24"/>
        </w:rPr>
        <w:t xml:space="preserve"> </w:t>
      </w:r>
      <w:r w:rsidRPr="00962AF1">
        <w:rPr>
          <w:rFonts w:ascii="Times New Roman" w:hAnsi="Times New Roman" w:cs="Times New Roman"/>
          <w:sz w:val="24"/>
          <w:szCs w:val="24"/>
        </w:rPr>
        <w:t xml:space="preserve">an issue, </w:t>
      </w:r>
      <w:r w:rsidRPr="00962AF1" w:rsidR="00782039">
        <w:rPr>
          <w:rFonts w:ascii="Times New Roman" w:hAnsi="Times New Roman" w:cs="Times New Roman"/>
          <w:sz w:val="24"/>
          <w:szCs w:val="24"/>
        </w:rPr>
        <w:t xml:space="preserve">ability to provide or encourage funding, </w:t>
      </w:r>
      <w:r w:rsidRPr="00962AF1">
        <w:rPr>
          <w:rFonts w:ascii="Times New Roman" w:hAnsi="Times New Roman" w:cs="Times New Roman"/>
          <w:sz w:val="24"/>
          <w:szCs w:val="24"/>
        </w:rPr>
        <w:t xml:space="preserve">or on-the-ground staff </w:t>
      </w:r>
      <w:r w:rsidRPr="00962AF1" w:rsidR="007230AF">
        <w:rPr>
          <w:rFonts w:ascii="Times New Roman" w:hAnsi="Times New Roman" w:cs="Times New Roman"/>
          <w:sz w:val="24"/>
          <w:szCs w:val="24"/>
        </w:rPr>
        <w:t xml:space="preserve">assistance </w:t>
      </w:r>
      <w:r w:rsidRPr="00962AF1">
        <w:rPr>
          <w:rFonts w:ascii="Times New Roman" w:hAnsi="Times New Roman" w:cs="Times New Roman"/>
          <w:sz w:val="24"/>
          <w:szCs w:val="24"/>
        </w:rPr>
        <w:t xml:space="preserve">to aid these local efforts. However, very little research exists on the relative </w:t>
      </w:r>
      <w:r w:rsidRPr="00962AF1" w:rsidR="00782039">
        <w:rPr>
          <w:rFonts w:ascii="Times New Roman" w:hAnsi="Times New Roman" w:cs="Times New Roman"/>
          <w:sz w:val="24"/>
          <w:szCs w:val="24"/>
        </w:rPr>
        <w:t xml:space="preserve">advantages </w:t>
      </w:r>
      <w:r w:rsidRPr="00962AF1">
        <w:rPr>
          <w:rFonts w:ascii="Times New Roman" w:hAnsi="Times New Roman" w:cs="Times New Roman"/>
          <w:sz w:val="24"/>
          <w:szCs w:val="24"/>
        </w:rPr>
        <w:t xml:space="preserve">of these various </w:t>
      </w:r>
      <w:r w:rsidRPr="00962AF1" w:rsidR="00782039">
        <w:rPr>
          <w:rFonts w:ascii="Times New Roman" w:hAnsi="Times New Roman" w:cs="Times New Roman"/>
          <w:sz w:val="24"/>
          <w:szCs w:val="24"/>
        </w:rPr>
        <w:t xml:space="preserve">policy </w:t>
      </w:r>
      <w:r w:rsidRPr="00962AF1">
        <w:rPr>
          <w:rFonts w:ascii="Times New Roman" w:hAnsi="Times New Roman" w:cs="Times New Roman"/>
          <w:sz w:val="24"/>
          <w:szCs w:val="24"/>
        </w:rPr>
        <w:t xml:space="preserve">levers under different circumstances. </w:t>
      </w:r>
      <w:r w:rsidRPr="00962AF1" w:rsidR="00BD1AC4">
        <w:rPr>
          <w:rFonts w:ascii="Times New Roman" w:hAnsi="Times New Roman" w:cs="Times New Roman"/>
          <w:sz w:val="24"/>
          <w:szCs w:val="24"/>
        </w:rPr>
        <w:t xml:space="preserve"> </w:t>
      </w:r>
      <w:r w:rsidRPr="00962AF1">
        <w:rPr>
          <w:rFonts w:ascii="Times New Roman" w:hAnsi="Times New Roman" w:cs="Times New Roman"/>
          <w:sz w:val="24"/>
          <w:szCs w:val="24"/>
        </w:rPr>
        <w:t xml:space="preserve">One lever in particular, technical assistance (TA), is often intended to be tailored </w:t>
      </w:r>
      <w:r w:rsidRPr="00962AF1" w:rsidR="007230AF">
        <w:rPr>
          <w:rFonts w:ascii="Times New Roman" w:hAnsi="Times New Roman" w:cs="Times New Roman"/>
          <w:sz w:val="24"/>
          <w:szCs w:val="24"/>
        </w:rPr>
        <w:t xml:space="preserve">to </w:t>
      </w:r>
      <w:r w:rsidRPr="00962AF1">
        <w:rPr>
          <w:rFonts w:ascii="Times New Roman" w:hAnsi="Times New Roman" w:cs="Times New Roman"/>
          <w:sz w:val="24"/>
          <w:szCs w:val="24"/>
        </w:rPr>
        <w:t>community needs</w:t>
      </w:r>
      <w:r w:rsidRPr="00962AF1" w:rsidR="00140D7D">
        <w:rPr>
          <w:rFonts w:ascii="Times New Roman" w:hAnsi="Times New Roman" w:cs="Times New Roman"/>
          <w:sz w:val="24"/>
          <w:szCs w:val="24"/>
        </w:rPr>
        <w:t xml:space="preserve">.  </w:t>
      </w:r>
      <w:r w:rsidR="00350B09">
        <w:rPr>
          <w:rFonts w:ascii="Times New Roman" w:hAnsi="Times New Roman" w:cs="Times New Roman"/>
          <w:sz w:val="24"/>
          <w:szCs w:val="24"/>
        </w:rPr>
        <w:t xml:space="preserve">We define </w:t>
      </w:r>
      <w:r w:rsidRPr="00962AF1" w:rsidR="00140D7D">
        <w:rPr>
          <w:rFonts w:ascii="Times New Roman" w:hAnsi="Times New Roman" w:cs="Times New Roman"/>
          <w:sz w:val="24"/>
          <w:szCs w:val="24"/>
        </w:rPr>
        <w:t xml:space="preserve">TA </w:t>
      </w:r>
      <w:r w:rsidR="00350B09">
        <w:rPr>
          <w:rFonts w:ascii="Times New Roman" w:hAnsi="Times New Roman" w:cs="Times New Roman"/>
          <w:sz w:val="24"/>
          <w:szCs w:val="24"/>
        </w:rPr>
        <w:t xml:space="preserve">as transferring knowledge or building participants’ skills, and it comes in different forms (e.g. face-to-face interactions, toolkits, webinars, etc.). </w:t>
      </w:r>
      <w:r w:rsidRPr="00962AF1" w:rsidR="00140D7D">
        <w:rPr>
          <w:rFonts w:ascii="Times New Roman" w:hAnsi="Times New Roman" w:cs="Times New Roman"/>
          <w:sz w:val="24"/>
          <w:szCs w:val="24"/>
        </w:rPr>
        <w:t>L</w:t>
      </w:r>
      <w:r w:rsidRPr="00962AF1">
        <w:rPr>
          <w:rFonts w:ascii="Times New Roman" w:hAnsi="Times New Roman" w:cs="Times New Roman"/>
          <w:sz w:val="24"/>
          <w:szCs w:val="24"/>
        </w:rPr>
        <w:t>ittle is known</w:t>
      </w:r>
      <w:r w:rsidRPr="00962AF1" w:rsidR="00140D7D">
        <w:rPr>
          <w:rFonts w:ascii="Times New Roman" w:hAnsi="Times New Roman" w:cs="Times New Roman"/>
          <w:sz w:val="24"/>
          <w:szCs w:val="24"/>
        </w:rPr>
        <w:t>, however,</w:t>
      </w:r>
      <w:r w:rsidRPr="00962AF1">
        <w:rPr>
          <w:rFonts w:ascii="Times New Roman" w:hAnsi="Times New Roman" w:cs="Times New Roman"/>
          <w:sz w:val="24"/>
          <w:szCs w:val="24"/>
        </w:rPr>
        <w:t xml:space="preserve"> about effective TA strategies, including approaches to assessing needs and then designing</w:t>
      </w:r>
      <w:r w:rsidRPr="00962AF1" w:rsidR="00BD1AC4">
        <w:rPr>
          <w:rFonts w:ascii="Times New Roman" w:hAnsi="Times New Roman" w:cs="Times New Roman"/>
          <w:sz w:val="24"/>
          <w:szCs w:val="24"/>
        </w:rPr>
        <w:t>/</w:t>
      </w:r>
      <w:r w:rsidRPr="00962AF1">
        <w:rPr>
          <w:rFonts w:ascii="Times New Roman" w:hAnsi="Times New Roman" w:cs="Times New Roman"/>
          <w:sz w:val="24"/>
          <w:szCs w:val="24"/>
        </w:rPr>
        <w:t xml:space="preserve">delivering </w:t>
      </w:r>
      <w:r w:rsidRPr="00962AF1" w:rsidR="00716F0A">
        <w:rPr>
          <w:rFonts w:ascii="Times New Roman" w:hAnsi="Times New Roman" w:cs="Times New Roman"/>
          <w:sz w:val="24"/>
          <w:szCs w:val="24"/>
        </w:rPr>
        <w:t>TA</w:t>
      </w:r>
      <w:r w:rsidRPr="00962AF1">
        <w:rPr>
          <w:rFonts w:ascii="Times New Roman" w:hAnsi="Times New Roman" w:cs="Times New Roman"/>
          <w:sz w:val="24"/>
          <w:szCs w:val="24"/>
        </w:rPr>
        <w:t xml:space="preserve"> to meet those needs. </w:t>
      </w:r>
    </w:p>
    <w:p w:rsidRPr="00962AF1" w:rsidR="00BD1AC4" w:rsidP="007E5F46" w:rsidRDefault="00BD1AC4" w14:paraId="23DC1483" w14:textId="77777777">
      <w:pPr>
        <w:pStyle w:val="Header"/>
        <w:spacing w:line="276" w:lineRule="auto"/>
        <w:ind w:left="720"/>
        <w:rPr>
          <w:rFonts w:ascii="Times New Roman" w:hAnsi="Times New Roman" w:cs="Times New Roman"/>
          <w:sz w:val="24"/>
          <w:szCs w:val="24"/>
        </w:rPr>
      </w:pPr>
    </w:p>
    <w:p w:rsidRPr="00962AF1" w:rsidR="00032631" w:rsidP="007E5F46" w:rsidRDefault="0096271D" w14:paraId="4D0BA8A6" w14:textId="77777777">
      <w:pPr>
        <w:pStyle w:val="Header"/>
        <w:spacing w:line="276" w:lineRule="auto"/>
        <w:ind w:left="720"/>
        <w:rPr>
          <w:rFonts w:ascii="Times New Roman" w:hAnsi="Times New Roman" w:cs="Times New Roman"/>
          <w:sz w:val="24"/>
          <w:szCs w:val="24"/>
        </w:rPr>
      </w:pPr>
      <w:r w:rsidRPr="00962AF1">
        <w:rPr>
          <w:rFonts w:ascii="Times New Roman" w:hAnsi="Times New Roman" w:cs="Times New Roman"/>
          <w:sz w:val="24"/>
          <w:szCs w:val="24"/>
        </w:rPr>
        <w:t>The Office of the Assistant Secretary for Planning and Evaluation (</w:t>
      </w:r>
      <w:r w:rsidRPr="00962AF1" w:rsidR="00032631">
        <w:rPr>
          <w:rFonts w:ascii="Times New Roman" w:hAnsi="Times New Roman" w:cs="Times New Roman"/>
          <w:sz w:val="24"/>
          <w:szCs w:val="24"/>
        </w:rPr>
        <w:t>ASPE</w:t>
      </w:r>
      <w:r w:rsidRPr="00962AF1">
        <w:rPr>
          <w:rFonts w:ascii="Times New Roman" w:hAnsi="Times New Roman" w:cs="Times New Roman"/>
          <w:sz w:val="24"/>
          <w:szCs w:val="24"/>
        </w:rPr>
        <w:t>)</w:t>
      </w:r>
      <w:r w:rsidRPr="00962AF1" w:rsidR="00032631">
        <w:rPr>
          <w:rFonts w:ascii="Times New Roman" w:hAnsi="Times New Roman" w:cs="Times New Roman"/>
          <w:sz w:val="24"/>
          <w:szCs w:val="24"/>
        </w:rPr>
        <w:t xml:space="preserve"> </w:t>
      </w:r>
      <w:r w:rsidRPr="00962AF1">
        <w:rPr>
          <w:rFonts w:ascii="Times New Roman" w:hAnsi="Times New Roman" w:cs="Times New Roman"/>
          <w:sz w:val="24"/>
          <w:szCs w:val="24"/>
        </w:rPr>
        <w:t xml:space="preserve">at the Department of Health and Human Services (HHS) </w:t>
      </w:r>
      <w:r w:rsidRPr="00962AF1" w:rsidR="00DB3B97">
        <w:rPr>
          <w:rFonts w:ascii="Times New Roman" w:hAnsi="Times New Roman" w:cs="Times New Roman"/>
          <w:sz w:val="24"/>
          <w:szCs w:val="24"/>
        </w:rPr>
        <w:t>seeks</w:t>
      </w:r>
      <w:r w:rsidRPr="00962AF1" w:rsidR="00032631">
        <w:rPr>
          <w:rFonts w:ascii="Times New Roman" w:hAnsi="Times New Roman" w:cs="Times New Roman"/>
          <w:sz w:val="24"/>
          <w:szCs w:val="24"/>
        </w:rPr>
        <w:t xml:space="preserve"> to identify emerging issues and research gaps related to </w:t>
      </w:r>
      <w:r w:rsidRPr="00962AF1" w:rsidR="00BD1AC4">
        <w:rPr>
          <w:rFonts w:ascii="Times New Roman" w:hAnsi="Times New Roman" w:cs="Times New Roman"/>
          <w:sz w:val="24"/>
          <w:szCs w:val="24"/>
        </w:rPr>
        <w:t xml:space="preserve">promoting </w:t>
      </w:r>
      <w:r w:rsidRPr="00962AF1" w:rsidR="00032631">
        <w:rPr>
          <w:rFonts w:ascii="Times New Roman" w:hAnsi="Times New Roman" w:cs="Times New Roman"/>
          <w:sz w:val="24"/>
          <w:szCs w:val="24"/>
        </w:rPr>
        <w:t xml:space="preserve">effective collaboration </w:t>
      </w:r>
      <w:r w:rsidRPr="00962AF1" w:rsidR="00DB3B97">
        <w:rPr>
          <w:rFonts w:ascii="Times New Roman" w:hAnsi="Times New Roman" w:cs="Times New Roman"/>
          <w:sz w:val="24"/>
          <w:szCs w:val="24"/>
        </w:rPr>
        <w:t>among</w:t>
      </w:r>
      <w:r w:rsidRPr="00962AF1" w:rsidR="00032631">
        <w:rPr>
          <w:rFonts w:ascii="Times New Roman" w:hAnsi="Times New Roman" w:cs="Times New Roman"/>
          <w:sz w:val="24"/>
          <w:szCs w:val="24"/>
        </w:rPr>
        <w:t xml:space="preserve"> local social service providers</w:t>
      </w:r>
      <w:r w:rsidRPr="00962AF1" w:rsidR="00186CBC">
        <w:rPr>
          <w:rFonts w:ascii="Times New Roman" w:hAnsi="Times New Roman" w:cs="Times New Roman"/>
          <w:sz w:val="24"/>
          <w:szCs w:val="24"/>
        </w:rPr>
        <w:t>. S</w:t>
      </w:r>
      <w:r w:rsidRPr="00962AF1" w:rsidR="00BD1AC4">
        <w:rPr>
          <w:rFonts w:ascii="Times New Roman" w:hAnsi="Times New Roman" w:cs="Times New Roman"/>
          <w:sz w:val="24"/>
          <w:szCs w:val="24"/>
        </w:rPr>
        <w:t xml:space="preserve">pecifically, </w:t>
      </w:r>
      <w:r w:rsidRPr="00962AF1" w:rsidR="00186CBC">
        <w:rPr>
          <w:rFonts w:ascii="Times New Roman" w:hAnsi="Times New Roman" w:cs="Times New Roman"/>
          <w:sz w:val="24"/>
          <w:szCs w:val="24"/>
        </w:rPr>
        <w:t xml:space="preserve">ASPE is interested in exploring </w:t>
      </w:r>
      <w:r w:rsidRPr="00962AF1" w:rsidR="00032631">
        <w:rPr>
          <w:rFonts w:ascii="Times New Roman" w:hAnsi="Times New Roman" w:cs="Times New Roman"/>
          <w:sz w:val="24"/>
          <w:szCs w:val="24"/>
        </w:rPr>
        <w:t xml:space="preserve">how </w:t>
      </w:r>
      <w:r w:rsidRPr="00962AF1" w:rsidR="00BA70CC">
        <w:rPr>
          <w:rFonts w:ascii="Times New Roman" w:hAnsi="Times New Roman" w:cs="Times New Roman"/>
          <w:sz w:val="24"/>
          <w:szCs w:val="24"/>
        </w:rPr>
        <w:t>policy levers available to the federal government can</w:t>
      </w:r>
      <w:r w:rsidRPr="00962AF1" w:rsidR="00032631">
        <w:rPr>
          <w:rFonts w:ascii="Times New Roman" w:hAnsi="Times New Roman" w:cs="Times New Roman"/>
          <w:sz w:val="24"/>
          <w:szCs w:val="24"/>
        </w:rPr>
        <w:t xml:space="preserve"> </w:t>
      </w:r>
      <w:r w:rsidRPr="00962AF1" w:rsidR="00186CBC">
        <w:rPr>
          <w:rFonts w:ascii="Times New Roman" w:hAnsi="Times New Roman" w:cs="Times New Roman"/>
          <w:sz w:val="24"/>
          <w:szCs w:val="24"/>
        </w:rPr>
        <w:t xml:space="preserve">better </w:t>
      </w:r>
      <w:r w:rsidRPr="00962AF1" w:rsidR="00032631">
        <w:rPr>
          <w:rFonts w:ascii="Times New Roman" w:hAnsi="Times New Roman" w:cs="Times New Roman"/>
          <w:sz w:val="24"/>
          <w:szCs w:val="24"/>
        </w:rPr>
        <w:t>support such collaboration</w:t>
      </w:r>
      <w:r w:rsidRPr="00962AF1" w:rsidR="00140D7D">
        <w:rPr>
          <w:rFonts w:ascii="Times New Roman" w:hAnsi="Times New Roman" w:cs="Times New Roman"/>
          <w:sz w:val="24"/>
          <w:szCs w:val="24"/>
        </w:rPr>
        <w:t>,</w:t>
      </w:r>
      <w:r w:rsidRPr="00962AF1" w:rsidR="00186CBC">
        <w:rPr>
          <w:rFonts w:ascii="Times New Roman" w:hAnsi="Times New Roman" w:cs="Times New Roman"/>
          <w:sz w:val="24"/>
          <w:szCs w:val="24"/>
        </w:rPr>
        <w:t xml:space="preserve"> and </w:t>
      </w:r>
      <w:r w:rsidRPr="00962AF1" w:rsidR="00032631">
        <w:rPr>
          <w:rFonts w:ascii="Times New Roman" w:hAnsi="Times New Roman" w:cs="Times New Roman"/>
          <w:sz w:val="24"/>
          <w:szCs w:val="24"/>
        </w:rPr>
        <w:t xml:space="preserve">how TA can be </w:t>
      </w:r>
      <w:r w:rsidRPr="00962AF1" w:rsidR="00BD1AC4">
        <w:rPr>
          <w:rFonts w:ascii="Times New Roman" w:hAnsi="Times New Roman" w:cs="Times New Roman"/>
          <w:sz w:val="24"/>
          <w:szCs w:val="24"/>
        </w:rPr>
        <w:t>better</w:t>
      </w:r>
      <w:r w:rsidRPr="00962AF1" w:rsidR="00032631">
        <w:rPr>
          <w:rFonts w:ascii="Times New Roman" w:hAnsi="Times New Roman" w:cs="Times New Roman"/>
          <w:sz w:val="24"/>
          <w:szCs w:val="24"/>
        </w:rPr>
        <w:t xml:space="preserve"> matched with community needs. Th</w:t>
      </w:r>
      <w:r w:rsidRPr="00962AF1">
        <w:rPr>
          <w:rFonts w:ascii="Times New Roman" w:hAnsi="Times New Roman" w:cs="Times New Roman"/>
          <w:sz w:val="24"/>
          <w:szCs w:val="24"/>
        </w:rPr>
        <w:t>e</w:t>
      </w:r>
      <w:r w:rsidRPr="00962AF1" w:rsidR="00032631">
        <w:rPr>
          <w:rFonts w:ascii="Times New Roman" w:hAnsi="Times New Roman" w:cs="Times New Roman"/>
          <w:sz w:val="24"/>
          <w:szCs w:val="24"/>
        </w:rPr>
        <w:t>s</w:t>
      </w:r>
      <w:r w:rsidRPr="00962AF1">
        <w:rPr>
          <w:rFonts w:ascii="Times New Roman" w:hAnsi="Times New Roman" w:cs="Times New Roman"/>
          <w:sz w:val="24"/>
          <w:szCs w:val="24"/>
        </w:rPr>
        <w:t>e</w:t>
      </w:r>
      <w:r w:rsidRPr="00962AF1" w:rsidR="00032631">
        <w:rPr>
          <w:rFonts w:ascii="Times New Roman" w:hAnsi="Times New Roman" w:cs="Times New Roman"/>
          <w:sz w:val="24"/>
          <w:szCs w:val="24"/>
        </w:rPr>
        <w:t xml:space="preserve"> goal</w:t>
      </w:r>
      <w:r w:rsidRPr="00962AF1">
        <w:rPr>
          <w:rFonts w:ascii="Times New Roman" w:hAnsi="Times New Roman" w:cs="Times New Roman"/>
          <w:sz w:val="24"/>
          <w:szCs w:val="24"/>
        </w:rPr>
        <w:t>s are</w:t>
      </w:r>
      <w:r w:rsidRPr="00962AF1" w:rsidR="00032631">
        <w:rPr>
          <w:rFonts w:ascii="Times New Roman" w:hAnsi="Times New Roman" w:cs="Times New Roman"/>
          <w:sz w:val="24"/>
          <w:szCs w:val="24"/>
        </w:rPr>
        <w:t xml:space="preserve"> consistent with ASPE’s mission to advise the </w:t>
      </w:r>
      <w:r w:rsidRPr="00962AF1" w:rsidR="00DB3B97">
        <w:rPr>
          <w:rFonts w:ascii="Times New Roman" w:hAnsi="Times New Roman" w:cs="Times New Roman"/>
          <w:sz w:val="24"/>
          <w:szCs w:val="24"/>
        </w:rPr>
        <w:t xml:space="preserve">HHS </w:t>
      </w:r>
      <w:r w:rsidRPr="00962AF1" w:rsidR="00032631">
        <w:rPr>
          <w:rFonts w:ascii="Times New Roman" w:hAnsi="Times New Roman" w:cs="Times New Roman"/>
          <w:sz w:val="24"/>
          <w:szCs w:val="24"/>
        </w:rPr>
        <w:t xml:space="preserve">Secretary on policy development in human services, health, </w:t>
      </w:r>
      <w:r w:rsidRPr="00962AF1" w:rsidR="00BA70CC">
        <w:rPr>
          <w:rFonts w:ascii="Times New Roman" w:hAnsi="Times New Roman" w:cs="Times New Roman"/>
          <w:sz w:val="24"/>
          <w:szCs w:val="24"/>
        </w:rPr>
        <w:t xml:space="preserve">and other related areas. </w:t>
      </w:r>
    </w:p>
    <w:p w:rsidRPr="00962AF1" w:rsidR="00032631" w:rsidP="007E5F46" w:rsidRDefault="00032631" w14:paraId="5351D7F2" w14:textId="77777777">
      <w:pPr>
        <w:pStyle w:val="Header"/>
        <w:spacing w:line="276" w:lineRule="auto"/>
        <w:ind w:left="720"/>
        <w:rPr>
          <w:rFonts w:ascii="Times New Roman" w:hAnsi="Times New Roman" w:cs="Times New Roman"/>
          <w:sz w:val="24"/>
          <w:szCs w:val="24"/>
        </w:rPr>
      </w:pPr>
    </w:p>
    <w:p w:rsidRPr="00962AF1" w:rsidR="0096271D" w:rsidP="007E5F46" w:rsidRDefault="00032631" w14:paraId="05D6517C" w14:textId="77777777">
      <w:pPr>
        <w:pStyle w:val="Header"/>
        <w:spacing w:line="276" w:lineRule="auto"/>
        <w:ind w:left="720"/>
        <w:rPr>
          <w:rFonts w:ascii="Times New Roman" w:hAnsi="Times New Roman" w:cs="Times New Roman"/>
          <w:sz w:val="24"/>
          <w:szCs w:val="24"/>
        </w:rPr>
      </w:pPr>
      <w:r w:rsidRPr="00962AF1">
        <w:rPr>
          <w:rFonts w:ascii="Times New Roman" w:hAnsi="Times New Roman" w:cs="Times New Roman"/>
          <w:sz w:val="24"/>
          <w:szCs w:val="24"/>
        </w:rPr>
        <w:t xml:space="preserve">In support of these </w:t>
      </w:r>
      <w:r w:rsidRPr="00962AF1" w:rsidR="00186CBC">
        <w:rPr>
          <w:rFonts w:ascii="Times New Roman" w:hAnsi="Times New Roman" w:cs="Times New Roman"/>
          <w:sz w:val="24"/>
          <w:szCs w:val="24"/>
        </w:rPr>
        <w:t>goals</w:t>
      </w:r>
      <w:r w:rsidRPr="00962AF1">
        <w:rPr>
          <w:rFonts w:ascii="Times New Roman" w:hAnsi="Times New Roman" w:cs="Times New Roman"/>
          <w:sz w:val="24"/>
          <w:szCs w:val="24"/>
        </w:rPr>
        <w:t xml:space="preserve">, </w:t>
      </w:r>
      <w:r w:rsidRPr="00962AF1" w:rsidR="007C4DA5">
        <w:rPr>
          <w:rFonts w:ascii="Times New Roman" w:hAnsi="Times New Roman" w:cs="Times New Roman"/>
          <w:sz w:val="24"/>
          <w:szCs w:val="24"/>
        </w:rPr>
        <w:t xml:space="preserve">ASPE has contracted with Mathematica to undertake </w:t>
      </w:r>
      <w:r w:rsidRPr="00962AF1">
        <w:rPr>
          <w:rFonts w:ascii="Times New Roman" w:hAnsi="Times New Roman" w:cs="Times New Roman"/>
          <w:sz w:val="24"/>
          <w:szCs w:val="24"/>
        </w:rPr>
        <w:t>t</w:t>
      </w:r>
      <w:r w:rsidRPr="00962AF1" w:rsidR="003C06AE">
        <w:rPr>
          <w:rFonts w:ascii="Times New Roman" w:hAnsi="Times New Roman" w:cs="Times New Roman"/>
          <w:sz w:val="24"/>
          <w:szCs w:val="24"/>
        </w:rPr>
        <w:t>he Models of Coordination and Technical Assistance to Achieve Outcomes in Communities project</w:t>
      </w:r>
      <w:r w:rsidRPr="00962AF1" w:rsidR="004D45CB">
        <w:rPr>
          <w:rFonts w:ascii="Times New Roman" w:hAnsi="Times New Roman" w:cs="Times New Roman"/>
          <w:sz w:val="24"/>
          <w:szCs w:val="24"/>
        </w:rPr>
        <w:t>. This project</w:t>
      </w:r>
      <w:r w:rsidRPr="00962AF1" w:rsidR="003C06AE">
        <w:rPr>
          <w:rFonts w:ascii="Times New Roman" w:hAnsi="Times New Roman" w:cs="Times New Roman"/>
          <w:sz w:val="24"/>
          <w:szCs w:val="24"/>
        </w:rPr>
        <w:t xml:space="preserve"> will </w:t>
      </w:r>
      <w:r w:rsidRPr="00962AF1" w:rsidR="00BD1AC4">
        <w:rPr>
          <w:rFonts w:ascii="Times New Roman" w:hAnsi="Times New Roman" w:cs="Times New Roman"/>
          <w:sz w:val="24"/>
          <w:szCs w:val="24"/>
        </w:rPr>
        <w:t xml:space="preserve">begin to </w:t>
      </w:r>
      <w:r w:rsidRPr="00962AF1" w:rsidR="006D341A">
        <w:rPr>
          <w:rFonts w:ascii="Times New Roman" w:hAnsi="Times New Roman" w:cs="Times New Roman"/>
          <w:sz w:val="24"/>
          <w:szCs w:val="24"/>
        </w:rPr>
        <w:t>assess</w:t>
      </w:r>
      <w:r w:rsidRPr="00962AF1" w:rsidR="003C06AE">
        <w:rPr>
          <w:rFonts w:ascii="Times New Roman" w:hAnsi="Times New Roman" w:cs="Times New Roman"/>
          <w:sz w:val="24"/>
          <w:szCs w:val="24"/>
        </w:rPr>
        <w:t xml:space="preserve"> </w:t>
      </w:r>
      <w:r w:rsidRPr="00962AF1" w:rsidR="006D341A">
        <w:rPr>
          <w:rFonts w:ascii="Times New Roman" w:hAnsi="Times New Roman" w:cs="Times New Roman"/>
          <w:sz w:val="24"/>
          <w:szCs w:val="24"/>
        </w:rPr>
        <w:t xml:space="preserve">how </w:t>
      </w:r>
      <w:r w:rsidRPr="00962AF1" w:rsidR="003C06AE">
        <w:rPr>
          <w:rFonts w:ascii="Times New Roman" w:hAnsi="Times New Roman" w:cs="Times New Roman"/>
          <w:sz w:val="24"/>
          <w:szCs w:val="24"/>
        </w:rPr>
        <w:t xml:space="preserve">the federal government </w:t>
      </w:r>
      <w:r w:rsidRPr="00962AF1" w:rsidR="00186CBC">
        <w:rPr>
          <w:rFonts w:ascii="Times New Roman" w:hAnsi="Times New Roman" w:cs="Times New Roman"/>
          <w:sz w:val="24"/>
          <w:szCs w:val="24"/>
        </w:rPr>
        <w:t xml:space="preserve">(and other intermediaries </w:t>
      </w:r>
      <w:r w:rsidRPr="00962AF1" w:rsidR="00140D7D">
        <w:rPr>
          <w:rFonts w:ascii="Times New Roman" w:hAnsi="Times New Roman" w:cs="Times New Roman"/>
          <w:sz w:val="24"/>
          <w:szCs w:val="24"/>
        </w:rPr>
        <w:t xml:space="preserve">such as </w:t>
      </w:r>
      <w:r w:rsidRPr="00962AF1" w:rsidR="00186CBC">
        <w:rPr>
          <w:rFonts w:ascii="Times New Roman" w:hAnsi="Times New Roman" w:cs="Times New Roman"/>
          <w:sz w:val="24"/>
          <w:szCs w:val="24"/>
        </w:rPr>
        <w:t xml:space="preserve">philanthropy) </w:t>
      </w:r>
      <w:r w:rsidRPr="00962AF1" w:rsidR="006D341A">
        <w:rPr>
          <w:rFonts w:ascii="Times New Roman" w:hAnsi="Times New Roman" w:cs="Times New Roman"/>
          <w:sz w:val="24"/>
          <w:szCs w:val="24"/>
        </w:rPr>
        <w:t xml:space="preserve">can </w:t>
      </w:r>
      <w:r w:rsidRPr="00962AF1" w:rsidR="00BD1AC4">
        <w:rPr>
          <w:rFonts w:ascii="Times New Roman" w:hAnsi="Times New Roman" w:cs="Times New Roman"/>
          <w:sz w:val="24"/>
          <w:szCs w:val="24"/>
        </w:rPr>
        <w:t xml:space="preserve">use policy levers (including TA) to better </w:t>
      </w:r>
      <w:r w:rsidRPr="00962AF1" w:rsidR="003C06AE">
        <w:rPr>
          <w:rFonts w:ascii="Times New Roman" w:hAnsi="Times New Roman" w:cs="Times New Roman"/>
          <w:sz w:val="24"/>
          <w:szCs w:val="24"/>
        </w:rPr>
        <w:t>support collaboration at the local level across social</w:t>
      </w:r>
      <w:r w:rsidRPr="00962AF1" w:rsidR="00140D7D">
        <w:rPr>
          <w:rFonts w:ascii="Times New Roman" w:hAnsi="Times New Roman" w:cs="Times New Roman"/>
          <w:sz w:val="24"/>
          <w:szCs w:val="24"/>
        </w:rPr>
        <w:t>-</w:t>
      </w:r>
      <w:r w:rsidRPr="00962AF1" w:rsidR="003C06AE">
        <w:rPr>
          <w:rFonts w:ascii="Times New Roman" w:hAnsi="Times New Roman" w:cs="Times New Roman"/>
          <w:sz w:val="24"/>
          <w:szCs w:val="24"/>
        </w:rPr>
        <w:t xml:space="preserve">service sectors. </w:t>
      </w:r>
      <w:r w:rsidRPr="00962AF1" w:rsidR="0096271D">
        <w:rPr>
          <w:rFonts w:ascii="Times New Roman" w:hAnsi="Times New Roman" w:cs="Times New Roman"/>
          <w:sz w:val="24"/>
          <w:szCs w:val="24"/>
        </w:rPr>
        <w:t>As part of this project</w:t>
      </w:r>
      <w:r w:rsidRPr="00962AF1" w:rsidR="00DB3B97">
        <w:rPr>
          <w:rFonts w:ascii="Times New Roman" w:hAnsi="Times New Roman" w:cs="Times New Roman"/>
          <w:sz w:val="24"/>
          <w:szCs w:val="24"/>
        </w:rPr>
        <w:t>,</w:t>
      </w:r>
      <w:r w:rsidRPr="00962AF1" w:rsidR="0096271D">
        <w:rPr>
          <w:rFonts w:ascii="Times New Roman" w:hAnsi="Times New Roman" w:cs="Times New Roman"/>
          <w:sz w:val="24"/>
          <w:szCs w:val="24"/>
        </w:rPr>
        <w:t xml:space="preserve"> we request </w:t>
      </w:r>
      <w:r w:rsidRPr="00962AF1" w:rsidR="003C06AE">
        <w:rPr>
          <w:rFonts w:ascii="Times New Roman" w:hAnsi="Times New Roman" w:cs="Times New Roman"/>
          <w:sz w:val="24"/>
          <w:szCs w:val="24"/>
        </w:rPr>
        <w:t xml:space="preserve">a generic clearance </w:t>
      </w:r>
      <w:r w:rsidRPr="00962AF1" w:rsidR="00830C83">
        <w:rPr>
          <w:rFonts w:ascii="Times New Roman" w:hAnsi="Times New Roman" w:cs="Times New Roman"/>
          <w:sz w:val="24"/>
          <w:szCs w:val="24"/>
        </w:rPr>
        <w:t xml:space="preserve">to </w:t>
      </w:r>
      <w:r w:rsidRPr="00962AF1" w:rsidR="009A30FD">
        <w:rPr>
          <w:rFonts w:ascii="Times New Roman" w:hAnsi="Times New Roman" w:cs="Times New Roman"/>
          <w:sz w:val="24"/>
          <w:szCs w:val="24"/>
        </w:rPr>
        <w:t xml:space="preserve">collect </w:t>
      </w:r>
      <w:r w:rsidRPr="00962AF1" w:rsidR="003C06AE">
        <w:rPr>
          <w:rFonts w:ascii="Times New Roman" w:hAnsi="Times New Roman" w:cs="Times New Roman"/>
          <w:sz w:val="24"/>
          <w:szCs w:val="24"/>
        </w:rPr>
        <w:t xml:space="preserve">qualitative </w:t>
      </w:r>
      <w:r w:rsidRPr="00962AF1" w:rsidR="009A30FD">
        <w:rPr>
          <w:rFonts w:ascii="Times New Roman" w:hAnsi="Times New Roman" w:cs="Times New Roman"/>
          <w:sz w:val="24"/>
          <w:szCs w:val="24"/>
        </w:rPr>
        <w:t xml:space="preserve">data </w:t>
      </w:r>
      <w:r w:rsidRPr="00962AF1" w:rsidR="0096271D">
        <w:rPr>
          <w:rFonts w:ascii="Times New Roman" w:hAnsi="Times New Roman" w:cs="Times New Roman"/>
          <w:sz w:val="24"/>
          <w:szCs w:val="24"/>
        </w:rPr>
        <w:t xml:space="preserve">through </w:t>
      </w:r>
      <w:r w:rsidRPr="00962AF1" w:rsidR="00E15F03">
        <w:rPr>
          <w:rFonts w:ascii="Times New Roman" w:hAnsi="Times New Roman" w:cs="Times New Roman"/>
          <w:sz w:val="24"/>
          <w:szCs w:val="24"/>
        </w:rPr>
        <w:t>the Generic Information Collection mechanism</w:t>
      </w:r>
      <w:r w:rsidRPr="00962AF1" w:rsidR="009A30FD">
        <w:rPr>
          <w:rFonts w:ascii="Times New Roman" w:hAnsi="Times New Roman" w:cs="Times New Roman"/>
          <w:sz w:val="24"/>
          <w:szCs w:val="24"/>
        </w:rPr>
        <w:t>,</w:t>
      </w:r>
      <w:r w:rsidRPr="00962AF1" w:rsidR="00E15F03">
        <w:rPr>
          <w:rFonts w:ascii="Times New Roman" w:hAnsi="Times New Roman" w:cs="Times New Roman"/>
          <w:sz w:val="24"/>
          <w:szCs w:val="24"/>
        </w:rPr>
        <w:t xml:space="preserve"> </w:t>
      </w:r>
      <w:r w:rsidRPr="00962AF1" w:rsidR="00BA70CC">
        <w:rPr>
          <w:rFonts w:ascii="Times New Roman" w:hAnsi="Times New Roman" w:cs="Times New Roman"/>
          <w:sz w:val="24"/>
          <w:szCs w:val="24"/>
        </w:rPr>
        <w:t>ASPE</w:t>
      </w:r>
      <w:r w:rsidRPr="00962AF1" w:rsidR="00E15F03">
        <w:rPr>
          <w:rFonts w:ascii="Times New Roman" w:hAnsi="Times New Roman" w:cs="Times New Roman"/>
          <w:sz w:val="24"/>
          <w:szCs w:val="24"/>
        </w:rPr>
        <w:t xml:space="preserve"> – OMB No. </w:t>
      </w:r>
      <w:r w:rsidRPr="00962AF1" w:rsidR="0041029F">
        <w:rPr>
          <w:rFonts w:ascii="Times New Roman" w:hAnsi="Times New Roman" w:cs="Times New Roman"/>
          <w:sz w:val="24"/>
          <w:szCs w:val="24"/>
        </w:rPr>
        <w:t>0990-0421</w:t>
      </w:r>
      <w:r w:rsidRPr="00962AF1" w:rsidR="00E15F03">
        <w:rPr>
          <w:rFonts w:ascii="Times New Roman" w:hAnsi="Times New Roman" w:cs="Times New Roman"/>
          <w:sz w:val="24"/>
          <w:szCs w:val="24"/>
        </w:rPr>
        <w:t xml:space="preserve">. </w:t>
      </w:r>
      <w:r w:rsidRPr="00962AF1" w:rsidR="0096271D">
        <w:rPr>
          <w:rFonts w:ascii="Times New Roman" w:hAnsi="Times New Roman" w:cs="Times New Roman"/>
          <w:sz w:val="24"/>
          <w:szCs w:val="24"/>
        </w:rPr>
        <w:t xml:space="preserve">By qualitative data, we mean information that provides useful insights on perceptions and opinions, </w:t>
      </w:r>
      <w:r w:rsidRPr="00962AF1" w:rsidR="0096271D">
        <w:rPr>
          <w:rFonts w:ascii="Times New Roman" w:hAnsi="Times New Roman" w:cs="Times New Roman"/>
          <w:sz w:val="24"/>
          <w:szCs w:val="24"/>
          <w:u w:val="single"/>
        </w:rPr>
        <w:t>not</w:t>
      </w:r>
      <w:r w:rsidRPr="00962AF1" w:rsidR="0096271D">
        <w:rPr>
          <w:rFonts w:ascii="Times New Roman" w:hAnsi="Times New Roman" w:cs="Times New Roman"/>
          <w:sz w:val="24"/>
          <w:szCs w:val="24"/>
        </w:rPr>
        <w:t xml:space="preserve"> statistical surveys </w:t>
      </w:r>
      <w:r w:rsidRPr="00962AF1" w:rsidR="00140D7D">
        <w:rPr>
          <w:rFonts w:ascii="Times New Roman" w:hAnsi="Times New Roman" w:cs="Times New Roman"/>
          <w:sz w:val="24"/>
          <w:szCs w:val="24"/>
        </w:rPr>
        <w:t xml:space="preserve">to </w:t>
      </w:r>
      <w:r w:rsidRPr="00962AF1" w:rsidR="0096271D">
        <w:rPr>
          <w:rFonts w:ascii="Times New Roman" w:hAnsi="Times New Roman" w:cs="Times New Roman"/>
          <w:sz w:val="24"/>
          <w:szCs w:val="24"/>
        </w:rPr>
        <w:t>yield quantitative results that can be generalized to the population of study.</w:t>
      </w:r>
    </w:p>
    <w:p w:rsidRPr="00962AF1" w:rsidR="0096271D" w:rsidP="007E5F46" w:rsidRDefault="0096271D" w14:paraId="0A00AB1C" w14:textId="77777777">
      <w:pPr>
        <w:pStyle w:val="Header"/>
        <w:spacing w:line="276" w:lineRule="auto"/>
        <w:ind w:left="720"/>
        <w:rPr>
          <w:rFonts w:ascii="Times New Roman" w:hAnsi="Times New Roman" w:cs="Times New Roman"/>
          <w:sz w:val="24"/>
          <w:szCs w:val="24"/>
        </w:rPr>
      </w:pPr>
    </w:p>
    <w:p w:rsidRPr="00962AF1" w:rsidR="006D1B20" w:rsidP="0053573B" w:rsidRDefault="00E15F03" w14:paraId="56B11954" w14:textId="77777777">
      <w:pPr>
        <w:pStyle w:val="Header"/>
        <w:spacing w:line="276" w:lineRule="auto"/>
        <w:ind w:left="720"/>
        <w:rPr>
          <w:rFonts w:ascii="Times New Roman" w:hAnsi="Times New Roman" w:cs="Times New Roman"/>
          <w:sz w:val="24"/>
          <w:szCs w:val="24"/>
        </w:rPr>
      </w:pPr>
      <w:r w:rsidRPr="00962AF1">
        <w:rPr>
          <w:rFonts w:ascii="Times New Roman" w:hAnsi="Times New Roman" w:cs="Times New Roman"/>
          <w:sz w:val="24"/>
          <w:szCs w:val="24"/>
        </w:rPr>
        <w:lastRenderedPageBreak/>
        <w:t xml:space="preserve">Data will be collected from the following types of respondents acting in their official capacities: </w:t>
      </w:r>
    </w:p>
    <w:p w:rsidRPr="00962AF1" w:rsidR="00716F0A" w:rsidP="007E5F46" w:rsidRDefault="00EA5410" w14:paraId="63258248" w14:textId="1C1EA710">
      <w:pPr>
        <w:pStyle w:val="Header"/>
        <w:numPr>
          <w:ilvl w:val="0"/>
          <w:numId w:val="23"/>
        </w:numPr>
        <w:spacing w:line="276" w:lineRule="auto"/>
        <w:rPr>
          <w:rFonts w:ascii="Times New Roman" w:hAnsi="Times New Roman" w:cs="Times New Roman"/>
          <w:sz w:val="24"/>
          <w:szCs w:val="24"/>
        </w:rPr>
      </w:pPr>
      <w:bookmarkStart w:name="_Hlk27476977" w:id="0"/>
      <w:r w:rsidRPr="00962AF1">
        <w:rPr>
          <w:rFonts w:ascii="Times New Roman" w:hAnsi="Times New Roman" w:cs="Times New Roman"/>
          <w:i/>
          <w:sz w:val="24"/>
          <w:szCs w:val="24"/>
        </w:rPr>
        <w:t xml:space="preserve">Participants in </w:t>
      </w:r>
      <w:r w:rsidRPr="00962AF1" w:rsidR="00BA70CC">
        <w:rPr>
          <w:rFonts w:ascii="Times New Roman" w:hAnsi="Times New Roman" w:cs="Times New Roman"/>
          <w:i/>
          <w:sz w:val="24"/>
          <w:szCs w:val="24"/>
        </w:rPr>
        <w:t xml:space="preserve">initiatives using policy levers to promote </w:t>
      </w:r>
      <w:r w:rsidRPr="00962AF1">
        <w:rPr>
          <w:rFonts w:ascii="Times New Roman" w:hAnsi="Times New Roman" w:cs="Times New Roman"/>
          <w:i/>
          <w:sz w:val="24"/>
          <w:szCs w:val="24"/>
        </w:rPr>
        <w:t>cross-</w:t>
      </w:r>
      <w:r w:rsidR="00350B09">
        <w:rPr>
          <w:rFonts w:ascii="Times New Roman" w:hAnsi="Times New Roman" w:cs="Times New Roman"/>
          <w:i/>
          <w:sz w:val="24"/>
          <w:szCs w:val="24"/>
        </w:rPr>
        <w:t>sector</w:t>
      </w:r>
      <w:r w:rsidRPr="00962AF1">
        <w:rPr>
          <w:rFonts w:ascii="Times New Roman" w:hAnsi="Times New Roman" w:cs="Times New Roman"/>
          <w:i/>
          <w:sz w:val="24"/>
          <w:szCs w:val="24"/>
        </w:rPr>
        <w:t xml:space="preserve"> collaboration efforts</w:t>
      </w:r>
      <w:r w:rsidRPr="00962AF1" w:rsidR="00CC4FD1">
        <w:rPr>
          <w:rFonts w:ascii="Times New Roman" w:hAnsi="Times New Roman" w:cs="Times New Roman"/>
          <w:i/>
          <w:sz w:val="24"/>
          <w:szCs w:val="24"/>
        </w:rPr>
        <w:t xml:space="preserve">: </w:t>
      </w:r>
      <w:r w:rsidRPr="00962AF1" w:rsidR="001427A9">
        <w:rPr>
          <w:rFonts w:ascii="Times New Roman" w:hAnsi="Times New Roman" w:cs="Times New Roman"/>
          <w:sz w:val="24"/>
          <w:szCs w:val="24"/>
        </w:rPr>
        <w:t>A</w:t>
      </w:r>
      <w:r w:rsidRPr="00962AF1" w:rsidR="00E15F03">
        <w:rPr>
          <w:rFonts w:ascii="Times New Roman" w:hAnsi="Times New Roman" w:cs="Times New Roman"/>
          <w:sz w:val="24"/>
          <w:szCs w:val="24"/>
        </w:rPr>
        <w:t xml:space="preserve">pproximately </w:t>
      </w:r>
      <w:r w:rsidRPr="00962AF1" w:rsidR="00C95F00">
        <w:rPr>
          <w:rFonts w:ascii="Times New Roman" w:hAnsi="Times New Roman" w:cs="Times New Roman"/>
          <w:sz w:val="24"/>
          <w:szCs w:val="24"/>
        </w:rPr>
        <w:t>17</w:t>
      </w:r>
      <w:r w:rsidRPr="00962AF1" w:rsidR="00E15F03">
        <w:rPr>
          <w:rFonts w:ascii="Times New Roman" w:hAnsi="Times New Roman" w:cs="Times New Roman"/>
          <w:sz w:val="24"/>
          <w:szCs w:val="24"/>
        </w:rPr>
        <w:t xml:space="preserve"> </w:t>
      </w:r>
      <w:r w:rsidRPr="00962AF1" w:rsidR="00DE527E">
        <w:rPr>
          <w:rFonts w:ascii="Times New Roman" w:hAnsi="Times New Roman" w:cs="Times New Roman"/>
          <w:sz w:val="24"/>
          <w:szCs w:val="24"/>
        </w:rPr>
        <w:t>non-</w:t>
      </w:r>
      <w:r w:rsidRPr="00962AF1" w:rsidR="00E15F03">
        <w:rPr>
          <w:rFonts w:ascii="Times New Roman" w:hAnsi="Times New Roman" w:cs="Times New Roman"/>
          <w:sz w:val="24"/>
          <w:szCs w:val="24"/>
        </w:rPr>
        <w:t xml:space="preserve">federal staff </w:t>
      </w:r>
      <w:r w:rsidRPr="00962AF1" w:rsidR="00DE527E">
        <w:rPr>
          <w:rFonts w:ascii="Times New Roman" w:hAnsi="Times New Roman" w:cs="Times New Roman"/>
          <w:sz w:val="24"/>
          <w:szCs w:val="24"/>
        </w:rPr>
        <w:t xml:space="preserve">respondents </w:t>
      </w:r>
      <w:r w:rsidRPr="00962AF1" w:rsidR="00E15F03">
        <w:rPr>
          <w:rFonts w:ascii="Times New Roman" w:hAnsi="Times New Roman" w:cs="Times New Roman"/>
          <w:sz w:val="24"/>
          <w:szCs w:val="24"/>
        </w:rPr>
        <w:t xml:space="preserve">who designed, </w:t>
      </w:r>
      <w:r w:rsidRPr="00962AF1" w:rsidR="00BD1AC4">
        <w:rPr>
          <w:rFonts w:ascii="Times New Roman" w:hAnsi="Times New Roman" w:cs="Times New Roman"/>
          <w:sz w:val="24"/>
          <w:szCs w:val="24"/>
        </w:rPr>
        <w:t xml:space="preserve">funded, </w:t>
      </w:r>
      <w:r w:rsidRPr="00962AF1" w:rsidR="00E15F03">
        <w:rPr>
          <w:rFonts w:ascii="Times New Roman" w:hAnsi="Times New Roman" w:cs="Times New Roman"/>
          <w:sz w:val="24"/>
          <w:szCs w:val="24"/>
        </w:rPr>
        <w:t xml:space="preserve">implemented, or participated in recent federal or philanthropic efforts </w:t>
      </w:r>
      <w:r w:rsidRPr="00962AF1" w:rsidR="00BA70CC">
        <w:rPr>
          <w:rFonts w:ascii="Times New Roman" w:hAnsi="Times New Roman" w:cs="Times New Roman"/>
          <w:sz w:val="24"/>
          <w:szCs w:val="24"/>
        </w:rPr>
        <w:t>using policy levers</w:t>
      </w:r>
      <w:r w:rsidRPr="00962AF1" w:rsidR="00BA70CC">
        <w:rPr>
          <w:rFonts w:ascii="Times New Roman" w:hAnsi="Times New Roman" w:cs="Times New Roman"/>
          <w:i/>
          <w:sz w:val="24"/>
          <w:szCs w:val="24"/>
        </w:rPr>
        <w:t xml:space="preserve"> </w:t>
      </w:r>
      <w:r w:rsidRPr="00962AF1" w:rsidR="00E15F03">
        <w:rPr>
          <w:rFonts w:ascii="Times New Roman" w:hAnsi="Times New Roman" w:cs="Times New Roman"/>
          <w:sz w:val="24"/>
          <w:szCs w:val="24"/>
        </w:rPr>
        <w:t>to enable local cross-</w:t>
      </w:r>
      <w:r w:rsidR="00350B09">
        <w:rPr>
          <w:rFonts w:ascii="Times New Roman" w:hAnsi="Times New Roman" w:cs="Times New Roman"/>
          <w:sz w:val="24"/>
          <w:szCs w:val="24"/>
        </w:rPr>
        <w:t>sector</w:t>
      </w:r>
      <w:r w:rsidRPr="00962AF1" w:rsidR="00E15F03">
        <w:rPr>
          <w:rFonts w:ascii="Times New Roman" w:hAnsi="Times New Roman" w:cs="Times New Roman"/>
          <w:sz w:val="24"/>
          <w:szCs w:val="24"/>
        </w:rPr>
        <w:t xml:space="preserve"> collaboration</w:t>
      </w:r>
      <w:r w:rsidRPr="00962AF1" w:rsidR="00980457">
        <w:rPr>
          <w:rFonts w:ascii="Times New Roman" w:hAnsi="Times New Roman" w:cs="Times New Roman"/>
          <w:sz w:val="24"/>
          <w:szCs w:val="24"/>
        </w:rPr>
        <w:t xml:space="preserve"> (</w:t>
      </w:r>
      <w:r w:rsidRPr="00962AF1" w:rsidR="00980457">
        <w:rPr>
          <w:rFonts w:ascii="Times New Roman" w:hAnsi="Times New Roman" w:cs="Times New Roman"/>
          <w:i/>
          <w:sz w:val="24"/>
          <w:szCs w:val="24"/>
        </w:rPr>
        <w:t>see Attachment A</w:t>
      </w:r>
      <w:r w:rsidRPr="00962AF1" w:rsidR="00140D7D">
        <w:rPr>
          <w:rFonts w:ascii="Times New Roman" w:hAnsi="Times New Roman" w:cs="Times New Roman"/>
          <w:i/>
          <w:sz w:val="24"/>
          <w:szCs w:val="24"/>
        </w:rPr>
        <w:t>:</w:t>
      </w:r>
      <w:r w:rsidRPr="00962AF1" w:rsidR="00980457">
        <w:rPr>
          <w:rFonts w:ascii="Times New Roman" w:hAnsi="Times New Roman" w:cs="Times New Roman"/>
          <w:i/>
          <w:sz w:val="24"/>
          <w:szCs w:val="24"/>
        </w:rPr>
        <w:t xml:space="preserve"> Key informant</w:t>
      </w:r>
      <w:r w:rsidRPr="00962AF1" w:rsidR="00517B9A">
        <w:rPr>
          <w:rFonts w:ascii="Times New Roman" w:hAnsi="Times New Roman" w:cs="Times New Roman"/>
          <w:i/>
          <w:sz w:val="24"/>
          <w:szCs w:val="24"/>
        </w:rPr>
        <w:t xml:space="preserve"> semi-structured</w:t>
      </w:r>
      <w:r w:rsidRPr="00962AF1" w:rsidR="00980457">
        <w:rPr>
          <w:rFonts w:ascii="Times New Roman" w:hAnsi="Times New Roman" w:cs="Times New Roman"/>
          <w:i/>
          <w:sz w:val="24"/>
          <w:szCs w:val="24"/>
        </w:rPr>
        <w:t xml:space="preserve"> </w:t>
      </w:r>
      <w:r w:rsidRPr="00962AF1" w:rsidR="008126FC">
        <w:rPr>
          <w:rFonts w:ascii="Times New Roman" w:hAnsi="Times New Roman" w:cs="Times New Roman"/>
          <w:i/>
          <w:sz w:val="24"/>
          <w:szCs w:val="24"/>
        </w:rPr>
        <w:t>discussion guide</w:t>
      </w:r>
      <w:r w:rsidRPr="00962AF1" w:rsidR="00980457">
        <w:rPr>
          <w:rFonts w:ascii="Times New Roman" w:hAnsi="Times New Roman" w:cs="Times New Roman"/>
          <w:i/>
          <w:sz w:val="24"/>
          <w:szCs w:val="24"/>
        </w:rPr>
        <w:t xml:space="preserve"> on </w:t>
      </w:r>
      <w:r w:rsidRPr="00962AF1" w:rsidR="00BA70CC">
        <w:rPr>
          <w:rFonts w:ascii="Times New Roman" w:hAnsi="Times New Roman" w:cs="Times New Roman"/>
          <w:i/>
          <w:sz w:val="24"/>
          <w:szCs w:val="24"/>
        </w:rPr>
        <w:t xml:space="preserve">using policy levers to enable </w:t>
      </w:r>
      <w:r w:rsidRPr="00962AF1" w:rsidR="00980457">
        <w:rPr>
          <w:rFonts w:ascii="Times New Roman" w:hAnsi="Times New Roman" w:cs="Times New Roman"/>
          <w:i/>
          <w:sz w:val="24"/>
          <w:szCs w:val="24"/>
        </w:rPr>
        <w:t>local cross-sector collaboration</w:t>
      </w:r>
      <w:r w:rsidRPr="00962AF1" w:rsidR="00980457">
        <w:rPr>
          <w:rFonts w:ascii="Times New Roman" w:hAnsi="Times New Roman" w:cs="Times New Roman"/>
          <w:sz w:val="24"/>
          <w:szCs w:val="24"/>
        </w:rPr>
        <w:t>)</w:t>
      </w:r>
      <w:r w:rsidRPr="00962AF1" w:rsidR="0097283D">
        <w:rPr>
          <w:rFonts w:ascii="Times New Roman" w:hAnsi="Times New Roman" w:cs="Times New Roman"/>
          <w:sz w:val="24"/>
          <w:szCs w:val="24"/>
        </w:rPr>
        <w:t>.</w:t>
      </w:r>
      <w:r w:rsidRPr="00962AF1" w:rsidR="000021AF">
        <w:rPr>
          <w:rFonts w:ascii="Times New Roman" w:hAnsi="Times New Roman" w:cs="Times New Roman"/>
          <w:sz w:val="24"/>
          <w:szCs w:val="24"/>
        </w:rPr>
        <w:t xml:space="preserve"> </w:t>
      </w:r>
      <w:r w:rsidRPr="00962AF1" w:rsidR="007C633A">
        <w:rPr>
          <w:rFonts w:ascii="Times New Roman" w:hAnsi="Times New Roman" w:cs="Times New Roman"/>
          <w:sz w:val="24"/>
          <w:szCs w:val="24"/>
        </w:rPr>
        <w:t xml:space="preserve">The contractor </w:t>
      </w:r>
      <w:r w:rsidRPr="00962AF1" w:rsidR="000021AF">
        <w:rPr>
          <w:rFonts w:ascii="Times New Roman" w:hAnsi="Times New Roman" w:cs="Times New Roman"/>
          <w:sz w:val="24"/>
          <w:szCs w:val="24"/>
        </w:rPr>
        <w:t>will also conduct semi-structured discussions with about 13</w:t>
      </w:r>
      <w:r w:rsidRPr="00962AF1" w:rsidR="00BD1AC4">
        <w:rPr>
          <w:rFonts w:ascii="Times New Roman" w:hAnsi="Times New Roman" w:cs="Times New Roman"/>
          <w:sz w:val="24"/>
          <w:szCs w:val="24"/>
        </w:rPr>
        <w:t xml:space="preserve"> additional</w:t>
      </w:r>
      <w:r w:rsidRPr="00962AF1" w:rsidR="000021AF">
        <w:rPr>
          <w:rFonts w:ascii="Times New Roman" w:hAnsi="Times New Roman" w:cs="Times New Roman"/>
          <w:sz w:val="24"/>
          <w:szCs w:val="24"/>
        </w:rPr>
        <w:t xml:space="preserve"> respondents </w:t>
      </w:r>
      <w:r w:rsidRPr="00962AF1" w:rsidR="00BD1AC4">
        <w:rPr>
          <w:rFonts w:ascii="Times New Roman" w:hAnsi="Times New Roman" w:cs="Times New Roman"/>
          <w:sz w:val="24"/>
          <w:szCs w:val="24"/>
        </w:rPr>
        <w:t xml:space="preserve">in this category </w:t>
      </w:r>
      <w:r w:rsidRPr="00962AF1" w:rsidR="000021AF">
        <w:rPr>
          <w:rFonts w:ascii="Times New Roman" w:hAnsi="Times New Roman" w:cs="Times New Roman"/>
          <w:sz w:val="24"/>
          <w:szCs w:val="24"/>
        </w:rPr>
        <w:t xml:space="preserve">who are current federal staff – see #14 below for more information. </w:t>
      </w:r>
    </w:p>
    <w:p w:rsidRPr="00962AF1" w:rsidR="00E15F03" w:rsidP="007E5F46" w:rsidRDefault="009665D0" w14:paraId="3103EB09" w14:textId="144A8440">
      <w:pPr>
        <w:pStyle w:val="Header"/>
        <w:numPr>
          <w:ilvl w:val="0"/>
          <w:numId w:val="23"/>
        </w:numPr>
        <w:spacing w:line="276" w:lineRule="auto"/>
        <w:rPr>
          <w:rFonts w:ascii="Times New Roman" w:hAnsi="Times New Roman" w:cs="Times New Roman"/>
          <w:sz w:val="24"/>
          <w:szCs w:val="24"/>
        </w:rPr>
      </w:pPr>
      <w:r w:rsidRPr="00962AF1">
        <w:rPr>
          <w:rFonts w:ascii="Times New Roman" w:hAnsi="Times New Roman" w:cs="Times New Roman"/>
          <w:i/>
          <w:sz w:val="24"/>
          <w:szCs w:val="24"/>
        </w:rPr>
        <w:t>TA recipients</w:t>
      </w:r>
      <w:r w:rsidRPr="00962AF1" w:rsidR="00604C9D">
        <w:rPr>
          <w:rFonts w:ascii="Times New Roman" w:hAnsi="Times New Roman" w:cs="Times New Roman"/>
          <w:i/>
          <w:sz w:val="24"/>
          <w:szCs w:val="24"/>
        </w:rPr>
        <w:t xml:space="preserve">: </w:t>
      </w:r>
      <w:r w:rsidRPr="00962AF1" w:rsidR="001427A9">
        <w:rPr>
          <w:rFonts w:ascii="Times New Roman" w:hAnsi="Times New Roman" w:cs="Times New Roman"/>
          <w:sz w:val="24"/>
          <w:szCs w:val="24"/>
        </w:rPr>
        <w:t>A</w:t>
      </w:r>
      <w:r w:rsidRPr="00962AF1" w:rsidR="00E15F03">
        <w:rPr>
          <w:rFonts w:ascii="Times New Roman" w:hAnsi="Times New Roman" w:cs="Times New Roman"/>
          <w:sz w:val="24"/>
          <w:szCs w:val="24"/>
        </w:rPr>
        <w:t xml:space="preserve">pproximately 30 representatives of local </w:t>
      </w:r>
      <w:r w:rsidRPr="00962AF1" w:rsidR="00140D7D">
        <w:rPr>
          <w:rFonts w:ascii="Times New Roman" w:hAnsi="Times New Roman" w:cs="Times New Roman"/>
          <w:sz w:val="24"/>
          <w:szCs w:val="24"/>
        </w:rPr>
        <w:t xml:space="preserve">public or nonprofit </w:t>
      </w:r>
      <w:r w:rsidRPr="00962AF1" w:rsidR="00E15F03">
        <w:rPr>
          <w:rFonts w:ascii="Times New Roman" w:hAnsi="Times New Roman" w:cs="Times New Roman"/>
          <w:sz w:val="24"/>
          <w:szCs w:val="24"/>
        </w:rPr>
        <w:t>social</w:t>
      </w:r>
      <w:r w:rsidRPr="00962AF1" w:rsidR="00140D7D">
        <w:rPr>
          <w:rFonts w:ascii="Times New Roman" w:hAnsi="Times New Roman" w:cs="Times New Roman"/>
          <w:sz w:val="24"/>
          <w:szCs w:val="24"/>
        </w:rPr>
        <w:t>-</w:t>
      </w:r>
      <w:r w:rsidRPr="00962AF1" w:rsidR="00E15F03">
        <w:rPr>
          <w:rFonts w:ascii="Times New Roman" w:hAnsi="Times New Roman" w:cs="Times New Roman"/>
          <w:sz w:val="24"/>
          <w:szCs w:val="24"/>
        </w:rPr>
        <w:t xml:space="preserve">services organizations </w:t>
      </w:r>
      <w:r w:rsidRPr="00962AF1" w:rsidR="00140D7D">
        <w:rPr>
          <w:rFonts w:ascii="Times New Roman" w:hAnsi="Times New Roman" w:cs="Times New Roman"/>
          <w:sz w:val="24"/>
          <w:szCs w:val="24"/>
        </w:rPr>
        <w:t xml:space="preserve">that </w:t>
      </w:r>
      <w:r w:rsidRPr="00962AF1" w:rsidR="00E15F03">
        <w:rPr>
          <w:rFonts w:ascii="Times New Roman" w:hAnsi="Times New Roman" w:cs="Times New Roman"/>
          <w:sz w:val="24"/>
          <w:szCs w:val="24"/>
        </w:rPr>
        <w:t xml:space="preserve">have </w:t>
      </w:r>
      <w:r w:rsidRPr="00962AF1" w:rsidR="00B27E09">
        <w:rPr>
          <w:rFonts w:ascii="Times New Roman" w:hAnsi="Times New Roman" w:cs="Times New Roman"/>
          <w:sz w:val="24"/>
          <w:szCs w:val="24"/>
        </w:rPr>
        <w:t>received</w:t>
      </w:r>
      <w:r w:rsidRPr="00962AF1" w:rsidR="003F1FC5">
        <w:rPr>
          <w:rFonts w:ascii="Times New Roman" w:hAnsi="Times New Roman" w:cs="Times New Roman"/>
          <w:sz w:val="24"/>
          <w:szCs w:val="24"/>
        </w:rPr>
        <w:t xml:space="preserve"> or have attempted to receive</w:t>
      </w:r>
      <w:r w:rsidRPr="00962AF1" w:rsidR="00B27E09">
        <w:rPr>
          <w:rFonts w:ascii="Times New Roman" w:hAnsi="Times New Roman" w:cs="Times New Roman"/>
          <w:sz w:val="24"/>
          <w:szCs w:val="24"/>
        </w:rPr>
        <w:t xml:space="preserve"> </w:t>
      </w:r>
      <w:r w:rsidRPr="00962AF1">
        <w:rPr>
          <w:rFonts w:ascii="Times New Roman" w:hAnsi="Times New Roman" w:cs="Times New Roman"/>
          <w:sz w:val="24"/>
          <w:szCs w:val="24"/>
        </w:rPr>
        <w:t>federally</w:t>
      </w:r>
      <w:r w:rsidRPr="00962AF1" w:rsidR="00E15F03">
        <w:rPr>
          <w:rFonts w:ascii="Times New Roman" w:hAnsi="Times New Roman" w:cs="Times New Roman"/>
          <w:sz w:val="24"/>
          <w:szCs w:val="24"/>
        </w:rPr>
        <w:t xml:space="preserve">-funded </w:t>
      </w:r>
      <w:r w:rsidRPr="00962AF1" w:rsidR="00716F0A">
        <w:rPr>
          <w:rFonts w:ascii="Times New Roman" w:hAnsi="Times New Roman" w:cs="Times New Roman"/>
          <w:sz w:val="24"/>
          <w:szCs w:val="24"/>
        </w:rPr>
        <w:t>TA</w:t>
      </w:r>
      <w:r w:rsidRPr="00962AF1" w:rsidR="00E15F03">
        <w:rPr>
          <w:rFonts w:ascii="Times New Roman" w:hAnsi="Times New Roman" w:cs="Times New Roman"/>
          <w:sz w:val="24"/>
          <w:szCs w:val="24"/>
        </w:rPr>
        <w:t xml:space="preserve"> to improve service delivery</w:t>
      </w:r>
      <w:r w:rsidRPr="00962AF1" w:rsidR="00980457">
        <w:rPr>
          <w:rFonts w:ascii="Times New Roman" w:hAnsi="Times New Roman" w:cs="Times New Roman"/>
          <w:sz w:val="24"/>
          <w:szCs w:val="24"/>
        </w:rPr>
        <w:t xml:space="preserve"> (see </w:t>
      </w:r>
      <w:r w:rsidRPr="00962AF1" w:rsidR="00980457">
        <w:rPr>
          <w:rFonts w:ascii="Times New Roman" w:hAnsi="Times New Roman" w:cs="Times New Roman"/>
          <w:i/>
          <w:sz w:val="24"/>
          <w:szCs w:val="24"/>
        </w:rPr>
        <w:t xml:space="preserve">Attachment </w:t>
      </w:r>
      <w:r w:rsidRPr="00962AF1" w:rsidR="00C95F00">
        <w:rPr>
          <w:rFonts w:ascii="Times New Roman" w:hAnsi="Times New Roman" w:cs="Times New Roman"/>
          <w:i/>
          <w:sz w:val="24"/>
          <w:szCs w:val="24"/>
        </w:rPr>
        <w:t>B</w:t>
      </w:r>
      <w:r w:rsidRPr="00962AF1" w:rsidR="00980457">
        <w:rPr>
          <w:rFonts w:ascii="Times New Roman" w:hAnsi="Times New Roman" w:cs="Times New Roman"/>
          <w:i/>
          <w:sz w:val="24"/>
          <w:szCs w:val="24"/>
        </w:rPr>
        <w:t xml:space="preserve">, </w:t>
      </w:r>
      <w:r w:rsidRPr="00962AF1" w:rsidR="00002F6E">
        <w:rPr>
          <w:rFonts w:ascii="Times New Roman" w:hAnsi="Times New Roman" w:cs="Times New Roman"/>
          <w:i/>
          <w:sz w:val="24"/>
          <w:szCs w:val="24"/>
        </w:rPr>
        <w:t>Focus</w:t>
      </w:r>
      <w:r w:rsidRPr="00962AF1" w:rsidR="00980457">
        <w:rPr>
          <w:rFonts w:ascii="Times New Roman" w:hAnsi="Times New Roman" w:cs="Times New Roman"/>
          <w:i/>
          <w:sz w:val="24"/>
          <w:szCs w:val="24"/>
        </w:rPr>
        <w:t xml:space="preserve"> group </w:t>
      </w:r>
      <w:r w:rsidR="00D127C5">
        <w:rPr>
          <w:rFonts w:ascii="Times New Roman" w:hAnsi="Times New Roman" w:cs="Times New Roman"/>
          <w:i/>
          <w:sz w:val="24"/>
          <w:szCs w:val="24"/>
        </w:rPr>
        <w:t xml:space="preserve">semi-structured </w:t>
      </w:r>
      <w:r w:rsidRPr="00962AF1" w:rsidR="008126FC">
        <w:rPr>
          <w:rFonts w:ascii="Times New Roman" w:hAnsi="Times New Roman" w:cs="Times New Roman"/>
          <w:i/>
          <w:sz w:val="24"/>
          <w:szCs w:val="24"/>
        </w:rPr>
        <w:t>discussion guide</w:t>
      </w:r>
      <w:r w:rsidRPr="00962AF1" w:rsidR="00980457">
        <w:rPr>
          <w:rFonts w:ascii="Times New Roman" w:hAnsi="Times New Roman" w:cs="Times New Roman"/>
          <w:i/>
          <w:sz w:val="24"/>
          <w:szCs w:val="24"/>
        </w:rPr>
        <w:t xml:space="preserve"> on experiences receiving </w:t>
      </w:r>
      <w:r w:rsidRPr="00962AF1" w:rsidR="00716F0A">
        <w:rPr>
          <w:rFonts w:ascii="Times New Roman" w:hAnsi="Times New Roman" w:cs="Times New Roman"/>
          <w:i/>
          <w:sz w:val="24"/>
          <w:szCs w:val="24"/>
        </w:rPr>
        <w:t>TA</w:t>
      </w:r>
      <w:r w:rsidRPr="00962AF1" w:rsidR="00980457">
        <w:rPr>
          <w:rFonts w:ascii="Times New Roman" w:hAnsi="Times New Roman" w:cs="Times New Roman"/>
          <w:sz w:val="24"/>
          <w:szCs w:val="24"/>
        </w:rPr>
        <w:t>)</w:t>
      </w:r>
      <w:r w:rsidRPr="00962AF1" w:rsidR="00E15F03">
        <w:rPr>
          <w:rFonts w:ascii="Times New Roman" w:hAnsi="Times New Roman" w:cs="Times New Roman"/>
          <w:sz w:val="24"/>
          <w:szCs w:val="24"/>
        </w:rPr>
        <w:t>.</w:t>
      </w:r>
    </w:p>
    <w:bookmarkEnd w:id="0"/>
    <w:p w:rsidRPr="00962AF1" w:rsidR="00E15F03" w:rsidP="007E5F46" w:rsidRDefault="00E15F03" w14:paraId="7E5C7ACD" w14:textId="77777777">
      <w:pPr>
        <w:pStyle w:val="Header"/>
        <w:spacing w:line="276" w:lineRule="auto"/>
        <w:ind w:left="720"/>
        <w:rPr>
          <w:rFonts w:ascii="Times New Roman" w:hAnsi="Times New Roman" w:cs="Times New Roman"/>
          <w:sz w:val="24"/>
          <w:szCs w:val="24"/>
        </w:rPr>
      </w:pPr>
    </w:p>
    <w:p w:rsidRPr="00962AF1" w:rsidR="00350C8C" w:rsidP="007E5F46" w:rsidRDefault="00350C8C" w14:paraId="3CE01611"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This data collection is authorized by Section 301 of the Public Health Service Act (42 U.S.C. 241).</w:t>
      </w:r>
    </w:p>
    <w:p w:rsidRPr="00962AF1" w:rsidR="00775E22" w:rsidP="007E5F46" w:rsidRDefault="00775E22" w14:paraId="7BBB4CEF" w14:textId="77777777">
      <w:pPr>
        <w:spacing w:after="0"/>
        <w:ind w:left="720"/>
        <w:rPr>
          <w:rFonts w:ascii="Times New Roman" w:hAnsi="Times New Roman" w:cs="Times New Roman"/>
          <w:sz w:val="24"/>
          <w:szCs w:val="24"/>
        </w:rPr>
      </w:pPr>
    </w:p>
    <w:p w:rsidRPr="00962AF1" w:rsidR="004D45CB" w:rsidP="007E5F46" w:rsidRDefault="004D45CB" w14:paraId="5B8366F5"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 xml:space="preserve">This research builds on and fills in gaps from previous ASPE work that provided </w:t>
      </w:r>
      <w:r w:rsidRPr="00962AF1">
        <w:rPr>
          <w:rFonts w:ascii="Times New Roman" w:hAnsi="Times New Roman" w:cs="Times New Roman"/>
          <w:i/>
          <w:sz w:val="24"/>
          <w:szCs w:val="24"/>
        </w:rPr>
        <w:t>descriptive</w:t>
      </w:r>
      <w:r w:rsidRPr="00962AF1">
        <w:rPr>
          <w:rFonts w:ascii="Times New Roman" w:hAnsi="Times New Roman" w:cs="Times New Roman"/>
          <w:sz w:val="24"/>
          <w:szCs w:val="24"/>
        </w:rPr>
        <w:t xml:space="preserve"> information about initiatives that used policy levers to try to enable local cross-sector collaboration</w:t>
      </w:r>
      <w:r w:rsidRPr="00962AF1" w:rsidR="009665D0">
        <w:rPr>
          <w:rFonts w:ascii="Times New Roman" w:hAnsi="Times New Roman" w:cs="Times New Roman"/>
          <w:sz w:val="24"/>
          <w:szCs w:val="24"/>
        </w:rPr>
        <w:t xml:space="preserve">, as well as other relevant ASPE research. </w:t>
      </w:r>
      <w:r w:rsidRPr="00962AF1" w:rsidR="007C4DA5">
        <w:rPr>
          <w:rFonts w:ascii="Times New Roman" w:hAnsi="Times New Roman" w:cs="Times New Roman"/>
          <w:sz w:val="24"/>
          <w:szCs w:val="24"/>
        </w:rPr>
        <w:t xml:space="preserve">This research will provide </w:t>
      </w:r>
      <w:r w:rsidRPr="00962AF1" w:rsidR="00140D7D">
        <w:rPr>
          <w:rFonts w:ascii="Times New Roman" w:hAnsi="Times New Roman" w:cs="Times New Roman"/>
          <w:sz w:val="24"/>
          <w:szCs w:val="24"/>
        </w:rPr>
        <w:t xml:space="preserve">additional </w:t>
      </w:r>
      <w:r w:rsidRPr="00962AF1" w:rsidR="007C4DA5">
        <w:rPr>
          <w:rFonts w:ascii="Times New Roman" w:hAnsi="Times New Roman" w:cs="Times New Roman"/>
          <w:sz w:val="24"/>
          <w:szCs w:val="24"/>
        </w:rPr>
        <w:t>exploratory information about the</w:t>
      </w:r>
      <w:r w:rsidRPr="00962AF1" w:rsidR="00140D7D">
        <w:rPr>
          <w:rFonts w:ascii="Times New Roman" w:hAnsi="Times New Roman" w:cs="Times New Roman"/>
          <w:sz w:val="24"/>
          <w:szCs w:val="24"/>
        </w:rPr>
        <w:t xml:space="preserve"> perceived</w:t>
      </w:r>
      <w:r w:rsidRPr="00962AF1" w:rsidR="007C4DA5">
        <w:rPr>
          <w:rFonts w:ascii="Times New Roman" w:hAnsi="Times New Roman" w:cs="Times New Roman"/>
          <w:sz w:val="24"/>
          <w:szCs w:val="24"/>
        </w:rPr>
        <w:t xml:space="preserve"> relative </w:t>
      </w:r>
      <w:r w:rsidRPr="00962AF1" w:rsidR="00782039">
        <w:rPr>
          <w:rFonts w:ascii="Times New Roman" w:hAnsi="Times New Roman" w:cs="Times New Roman"/>
          <w:sz w:val="24"/>
          <w:szCs w:val="24"/>
        </w:rPr>
        <w:t xml:space="preserve">advantages </w:t>
      </w:r>
      <w:r w:rsidRPr="00962AF1" w:rsidR="007C4DA5">
        <w:rPr>
          <w:rFonts w:ascii="Times New Roman" w:hAnsi="Times New Roman" w:cs="Times New Roman"/>
          <w:sz w:val="24"/>
          <w:szCs w:val="24"/>
        </w:rPr>
        <w:t xml:space="preserve">of different policy levers </w:t>
      </w:r>
      <w:r w:rsidRPr="00962AF1" w:rsidR="00BD1AC4">
        <w:rPr>
          <w:rFonts w:ascii="Times New Roman" w:hAnsi="Times New Roman" w:cs="Times New Roman"/>
          <w:sz w:val="24"/>
          <w:szCs w:val="24"/>
        </w:rPr>
        <w:t xml:space="preserve">under different circumstances </w:t>
      </w:r>
      <w:r w:rsidRPr="00962AF1" w:rsidR="007C4DA5">
        <w:rPr>
          <w:rFonts w:ascii="Times New Roman" w:hAnsi="Times New Roman" w:cs="Times New Roman"/>
          <w:sz w:val="24"/>
          <w:szCs w:val="24"/>
        </w:rPr>
        <w:t xml:space="preserve">and </w:t>
      </w:r>
      <w:r w:rsidRPr="00962AF1" w:rsidR="00186CBC">
        <w:rPr>
          <w:rFonts w:ascii="Times New Roman" w:hAnsi="Times New Roman" w:cs="Times New Roman"/>
          <w:sz w:val="24"/>
          <w:szCs w:val="24"/>
        </w:rPr>
        <w:t>about</w:t>
      </w:r>
      <w:r w:rsidRPr="00962AF1" w:rsidR="007C4DA5">
        <w:rPr>
          <w:rFonts w:ascii="Times New Roman" w:hAnsi="Times New Roman" w:cs="Times New Roman"/>
          <w:sz w:val="24"/>
          <w:szCs w:val="24"/>
        </w:rPr>
        <w:t xml:space="preserve"> the perspectives of</w:t>
      </w:r>
      <w:r w:rsidRPr="00962AF1" w:rsidR="00716F0A">
        <w:rPr>
          <w:rFonts w:ascii="Times New Roman" w:hAnsi="Times New Roman" w:cs="Times New Roman"/>
          <w:sz w:val="24"/>
          <w:szCs w:val="24"/>
        </w:rPr>
        <w:t xml:space="preserve"> </w:t>
      </w:r>
      <w:r w:rsidRPr="00962AF1" w:rsidR="007C4DA5">
        <w:rPr>
          <w:rFonts w:ascii="Times New Roman" w:hAnsi="Times New Roman" w:cs="Times New Roman"/>
          <w:sz w:val="24"/>
          <w:szCs w:val="24"/>
        </w:rPr>
        <w:t>TA recipients about ways to maximize the ability of</w:t>
      </w:r>
      <w:r w:rsidRPr="00962AF1" w:rsidR="00716F0A">
        <w:rPr>
          <w:rFonts w:ascii="Times New Roman" w:hAnsi="Times New Roman" w:cs="Times New Roman"/>
          <w:sz w:val="24"/>
          <w:szCs w:val="24"/>
        </w:rPr>
        <w:t xml:space="preserve"> </w:t>
      </w:r>
      <w:r w:rsidRPr="00962AF1" w:rsidR="007C4DA5">
        <w:rPr>
          <w:rFonts w:ascii="Times New Roman" w:hAnsi="Times New Roman" w:cs="Times New Roman"/>
          <w:sz w:val="24"/>
          <w:szCs w:val="24"/>
        </w:rPr>
        <w:t xml:space="preserve">TA to meet their needs. </w:t>
      </w:r>
    </w:p>
    <w:p w:rsidRPr="00962AF1" w:rsidR="006102DA" w:rsidP="007E5F46" w:rsidRDefault="006102DA" w14:paraId="5B11A1D7" w14:textId="77777777">
      <w:pPr>
        <w:spacing w:after="0"/>
        <w:ind w:left="720"/>
        <w:rPr>
          <w:rFonts w:ascii="Times New Roman" w:hAnsi="Times New Roman" w:cs="Times New Roman"/>
          <w:b/>
          <w:sz w:val="24"/>
          <w:szCs w:val="24"/>
        </w:rPr>
      </w:pPr>
    </w:p>
    <w:p w:rsidRPr="00962AF1" w:rsidR="0015158B" w:rsidP="007E5F46" w:rsidRDefault="006102DA" w14:paraId="4E7A90F8" w14:textId="4B66DFF7">
      <w:pPr>
        <w:spacing w:after="0"/>
        <w:ind w:left="720"/>
        <w:rPr>
          <w:rFonts w:ascii="Times New Roman" w:hAnsi="Times New Roman" w:cs="Times New Roman"/>
          <w:sz w:val="24"/>
          <w:szCs w:val="24"/>
        </w:rPr>
      </w:pPr>
      <w:r w:rsidRPr="00962AF1">
        <w:rPr>
          <w:rFonts w:ascii="Times New Roman" w:hAnsi="Times New Roman" w:cs="Times New Roman"/>
          <w:sz w:val="24"/>
          <w:szCs w:val="24"/>
          <w:u w:val="single"/>
        </w:rPr>
        <w:t>Overview of the Data Collection System</w:t>
      </w:r>
      <w:r w:rsidRPr="00962AF1" w:rsidR="00151567">
        <w:rPr>
          <w:rFonts w:ascii="Times New Roman" w:hAnsi="Times New Roman" w:cs="Times New Roman"/>
          <w:sz w:val="24"/>
          <w:szCs w:val="24"/>
        </w:rPr>
        <w:t xml:space="preserve"> – </w:t>
      </w:r>
      <w:r w:rsidRPr="00962AF1" w:rsidR="001427A9">
        <w:rPr>
          <w:rFonts w:ascii="Times New Roman" w:hAnsi="Times New Roman" w:cs="Times New Roman"/>
          <w:sz w:val="24"/>
          <w:szCs w:val="24"/>
        </w:rPr>
        <w:t xml:space="preserve">This </w:t>
      </w:r>
      <w:r w:rsidRPr="00962AF1" w:rsidR="00B1129F">
        <w:rPr>
          <w:rFonts w:ascii="Times New Roman" w:hAnsi="Times New Roman" w:cs="Times New Roman"/>
          <w:sz w:val="24"/>
          <w:szCs w:val="24"/>
        </w:rPr>
        <w:t xml:space="preserve">data collection </w:t>
      </w:r>
      <w:r w:rsidRPr="00962AF1" w:rsidR="00543764">
        <w:rPr>
          <w:rFonts w:ascii="Times New Roman" w:hAnsi="Times New Roman" w:cs="Times New Roman"/>
          <w:sz w:val="24"/>
          <w:szCs w:val="24"/>
        </w:rPr>
        <w:t xml:space="preserve">consists of </w:t>
      </w:r>
      <w:r w:rsidRPr="00962AF1" w:rsidR="00C95F00">
        <w:rPr>
          <w:rFonts w:ascii="Times New Roman" w:hAnsi="Times New Roman" w:cs="Times New Roman"/>
          <w:sz w:val="24"/>
          <w:szCs w:val="24"/>
        </w:rPr>
        <w:t xml:space="preserve">two </w:t>
      </w:r>
      <w:r w:rsidRPr="00962AF1" w:rsidR="0015158B">
        <w:rPr>
          <w:rFonts w:ascii="Times New Roman" w:hAnsi="Times New Roman" w:cs="Times New Roman"/>
          <w:sz w:val="24"/>
          <w:szCs w:val="24"/>
        </w:rPr>
        <w:t>activities</w:t>
      </w:r>
      <w:r w:rsidRPr="00962AF1" w:rsidR="009B161E">
        <w:rPr>
          <w:rFonts w:ascii="Times New Roman" w:hAnsi="Times New Roman" w:cs="Times New Roman"/>
          <w:sz w:val="24"/>
          <w:szCs w:val="24"/>
        </w:rPr>
        <w:t>:</w:t>
      </w:r>
      <w:r w:rsidRPr="00962AF1" w:rsidR="0015158B">
        <w:rPr>
          <w:rFonts w:ascii="Times New Roman" w:hAnsi="Times New Roman" w:cs="Times New Roman"/>
          <w:sz w:val="24"/>
          <w:szCs w:val="24"/>
        </w:rPr>
        <w:t xml:space="preserve"> </w:t>
      </w:r>
      <w:r w:rsidRPr="00962AF1" w:rsidR="00980457">
        <w:rPr>
          <w:rFonts w:ascii="Times New Roman" w:hAnsi="Times New Roman" w:cs="Times New Roman"/>
          <w:sz w:val="24"/>
          <w:szCs w:val="24"/>
        </w:rPr>
        <w:t xml:space="preserve">(1) </w:t>
      </w:r>
      <w:r w:rsidRPr="00962AF1" w:rsidR="001427A9">
        <w:rPr>
          <w:rFonts w:ascii="Times New Roman" w:hAnsi="Times New Roman" w:cs="Times New Roman"/>
          <w:sz w:val="24"/>
          <w:szCs w:val="24"/>
        </w:rPr>
        <w:t xml:space="preserve">key informant </w:t>
      </w:r>
      <w:r w:rsidRPr="00962AF1" w:rsidR="00980457">
        <w:rPr>
          <w:rFonts w:ascii="Times New Roman" w:hAnsi="Times New Roman" w:cs="Times New Roman"/>
          <w:sz w:val="24"/>
          <w:szCs w:val="24"/>
        </w:rPr>
        <w:t xml:space="preserve">semi-structured </w:t>
      </w:r>
      <w:r w:rsidRPr="00962AF1" w:rsidR="0015158B">
        <w:rPr>
          <w:rFonts w:ascii="Times New Roman" w:hAnsi="Times New Roman" w:cs="Times New Roman"/>
          <w:sz w:val="24"/>
          <w:szCs w:val="24"/>
        </w:rPr>
        <w:t xml:space="preserve">interviews </w:t>
      </w:r>
      <w:r w:rsidRPr="00962AF1" w:rsidR="00980457">
        <w:rPr>
          <w:rFonts w:ascii="Times New Roman" w:hAnsi="Times New Roman" w:cs="Times New Roman"/>
          <w:sz w:val="24"/>
          <w:szCs w:val="24"/>
        </w:rPr>
        <w:t xml:space="preserve">with participants in </w:t>
      </w:r>
      <w:r w:rsidRPr="00962AF1" w:rsidR="00BA70CC">
        <w:rPr>
          <w:rFonts w:ascii="Times New Roman" w:hAnsi="Times New Roman" w:cs="Times New Roman"/>
          <w:sz w:val="24"/>
          <w:szCs w:val="24"/>
        </w:rPr>
        <w:t xml:space="preserve">initiatives using policy levers to </w:t>
      </w:r>
      <w:r w:rsidRPr="00962AF1" w:rsidR="00186CBC">
        <w:rPr>
          <w:rFonts w:ascii="Times New Roman" w:hAnsi="Times New Roman" w:cs="Times New Roman"/>
          <w:sz w:val="24"/>
          <w:szCs w:val="24"/>
        </w:rPr>
        <w:t xml:space="preserve">try to </w:t>
      </w:r>
      <w:r w:rsidRPr="00962AF1" w:rsidR="00BA70CC">
        <w:rPr>
          <w:rFonts w:ascii="Times New Roman" w:hAnsi="Times New Roman" w:cs="Times New Roman"/>
          <w:sz w:val="24"/>
          <w:szCs w:val="24"/>
        </w:rPr>
        <w:t xml:space="preserve">promote </w:t>
      </w:r>
      <w:r w:rsidRPr="00962AF1" w:rsidR="00980457">
        <w:rPr>
          <w:rFonts w:ascii="Times New Roman" w:hAnsi="Times New Roman" w:cs="Times New Roman"/>
          <w:sz w:val="24"/>
          <w:szCs w:val="24"/>
        </w:rPr>
        <w:t>cross-</w:t>
      </w:r>
      <w:r w:rsidR="00350B09">
        <w:rPr>
          <w:rFonts w:ascii="Times New Roman" w:hAnsi="Times New Roman" w:cs="Times New Roman"/>
          <w:sz w:val="24"/>
          <w:szCs w:val="24"/>
        </w:rPr>
        <w:t>sector</w:t>
      </w:r>
      <w:r w:rsidRPr="00962AF1" w:rsidR="00980457">
        <w:rPr>
          <w:rFonts w:ascii="Times New Roman" w:hAnsi="Times New Roman" w:cs="Times New Roman"/>
          <w:sz w:val="24"/>
          <w:szCs w:val="24"/>
        </w:rPr>
        <w:t xml:space="preserve"> collaboration</w:t>
      </w:r>
      <w:r w:rsidRPr="00962AF1" w:rsidR="00037501">
        <w:rPr>
          <w:rFonts w:ascii="Times New Roman" w:hAnsi="Times New Roman" w:cs="Times New Roman"/>
          <w:sz w:val="24"/>
          <w:szCs w:val="24"/>
        </w:rPr>
        <w:t>, and (</w:t>
      </w:r>
      <w:r w:rsidRPr="00962AF1" w:rsidR="00C95F00">
        <w:rPr>
          <w:rFonts w:ascii="Times New Roman" w:hAnsi="Times New Roman" w:cs="Times New Roman"/>
          <w:sz w:val="24"/>
          <w:szCs w:val="24"/>
        </w:rPr>
        <w:t>2</w:t>
      </w:r>
      <w:r w:rsidRPr="00962AF1" w:rsidR="00037501">
        <w:rPr>
          <w:rFonts w:ascii="Times New Roman" w:hAnsi="Times New Roman" w:cs="Times New Roman"/>
          <w:sz w:val="24"/>
          <w:szCs w:val="24"/>
        </w:rPr>
        <w:t xml:space="preserve">) </w:t>
      </w:r>
      <w:r w:rsidRPr="00962AF1" w:rsidR="00B3641C">
        <w:rPr>
          <w:rFonts w:ascii="Times New Roman" w:hAnsi="Times New Roman" w:cs="Times New Roman"/>
          <w:sz w:val="24"/>
          <w:szCs w:val="24"/>
        </w:rPr>
        <w:t xml:space="preserve">semi-structured </w:t>
      </w:r>
      <w:r w:rsidRPr="00962AF1" w:rsidR="00002F6E">
        <w:rPr>
          <w:rFonts w:ascii="Times New Roman" w:hAnsi="Times New Roman" w:cs="Times New Roman"/>
          <w:sz w:val="24"/>
          <w:szCs w:val="24"/>
        </w:rPr>
        <w:t>focus</w:t>
      </w:r>
      <w:r w:rsidRPr="00962AF1" w:rsidR="0054253C">
        <w:rPr>
          <w:rFonts w:ascii="Times New Roman" w:hAnsi="Times New Roman" w:cs="Times New Roman"/>
          <w:sz w:val="24"/>
          <w:szCs w:val="24"/>
        </w:rPr>
        <w:t xml:space="preserve"> </w:t>
      </w:r>
      <w:r w:rsidRPr="00962AF1" w:rsidR="00543764">
        <w:rPr>
          <w:rFonts w:ascii="Times New Roman" w:hAnsi="Times New Roman" w:cs="Times New Roman"/>
          <w:sz w:val="24"/>
          <w:szCs w:val="24"/>
        </w:rPr>
        <w:t>group</w:t>
      </w:r>
      <w:r w:rsidRPr="00962AF1" w:rsidR="009665D0">
        <w:rPr>
          <w:rFonts w:ascii="Times New Roman" w:hAnsi="Times New Roman" w:cs="Times New Roman"/>
          <w:sz w:val="24"/>
          <w:szCs w:val="24"/>
        </w:rPr>
        <w:t>s</w:t>
      </w:r>
      <w:r w:rsidRPr="00962AF1" w:rsidR="00E97698">
        <w:rPr>
          <w:rFonts w:ascii="Times New Roman" w:hAnsi="Times New Roman" w:cs="Times New Roman"/>
          <w:sz w:val="24"/>
          <w:szCs w:val="24"/>
        </w:rPr>
        <w:t xml:space="preserve"> </w:t>
      </w:r>
      <w:r w:rsidRPr="00962AF1" w:rsidR="00543764">
        <w:rPr>
          <w:rFonts w:ascii="Times New Roman" w:hAnsi="Times New Roman" w:cs="Times New Roman"/>
          <w:sz w:val="24"/>
          <w:szCs w:val="24"/>
        </w:rPr>
        <w:t>with</w:t>
      </w:r>
      <w:r w:rsidRPr="00962AF1" w:rsidR="003F1FC5">
        <w:rPr>
          <w:rFonts w:ascii="Times New Roman" w:hAnsi="Times New Roman" w:cs="Times New Roman"/>
          <w:sz w:val="24"/>
          <w:szCs w:val="24"/>
        </w:rPr>
        <w:t xml:space="preserve"> TA recipients</w:t>
      </w:r>
      <w:r w:rsidRPr="00962AF1" w:rsidR="00E97698">
        <w:rPr>
          <w:rFonts w:ascii="Times New Roman" w:hAnsi="Times New Roman" w:cs="Times New Roman"/>
          <w:sz w:val="24"/>
          <w:szCs w:val="24"/>
        </w:rPr>
        <w:t>. The data collection instruments (</w:t>
      </w:r>
      <w:r w:rsidRPr="00962AF1" w:rsidR="00BC53D0">
        <w:rPr>
          <w:rFonts w:ascii="Times New Roman" w:hAnsi="Times New Roman" w:cs="Times New Roman"/>
          <w:sz w:val="24"/>
          <w:szCs w:val="24"/>
        </w:rPr>
        <w:t>Attachments</w:t>
      </w:r>
      <w:r w:rsidRPr="00962AF1" w:rsidR="00EA5410">
        <w:rPr>
          <w:rFonts w:ascii="Times New Roman" w:hAnsi="Times New Roman" w:cs="Times New Roman"/>
          <w:sz w:val="24"/>
          <w:szCs w:val="24"/>
        </w:rPr>
        <w:t xml:space="preserve"> A</w:t>
      </w:r>
      <w:r w:rsidRPr="00962AF1" w:rsidR="00C95F00">
        <w:rPr>
          <w:rFonts w:ascii="Times New Roman" w:hAnsi="Times New Roman" w:cs="Times New Roman"/>
          <w:sz w:val="24"/>
          <w:szCs w:val="24"/>
        </w:rPr>
        <w:t xml:space="preserve"> and</w:t>
      </w:r>
      <w:r w:rsidRPr="00962AF1" w:rsidR="00EA5410">
        <w:rPr>
          <w:rFonts w:ascii="Times New Roman" w:hAnsi="Times New Roman" w:cs="Times New Roman"/>
          <w:sz w:val="24"/>
          <w:szCs w:val="24"/>
        </w:rPr>
        <w:t xml:space="preserve"> B</w:t>
      </w:r>
      <w:r w:rsidRPr="00962AF1" w:rsidR="00E97698">
        <w:rPr>
          <w:rFonts w:ascii="Times New Roman" w:hAnsi="Times New Roman" w:cs="Times New Roman"/>
          <w:sz w:val="24"/>
          <w:szCs w:val="24"/>
        </w:rPr>
        <w:t xml:space="preserve">) will be administered virtually (over the telephone and/or a videoconference system). </w:t>
      </w:r>
      <w:r w:rsidRPr="00962AF1" w:rsidR="001427A9">
        <w:rPr>
          <w:rFonts w:ascii="Times New Roman" w:hAnsi="Times New Roman" w:cs="Times New Roman"/>
          <w:sz w:val="24"/>
          <w:szCs w:val="24"/>
        </w:rPr>
        <w:t xml:space="preserve"> </w:t>
      </w:r>
    </w:p>
    <w:p w:rsidRPr="00962AF1" w:rsidR="00E97698" w:rsidP="007E5F46" w:rsidRDefault="00E97698" w14:paraId="4F184818" w14:textId="77777777">
      <w:pPr>
        <w:spacing w:after="0"/>
        <w:ind w:left="360"/>
        <w:rPr>
          <w:rFonts w:ascii="Times New Roman" w:hAnsi="Times New Roman" w:cs="Times New Roman"/>
          <w:sz w:val="24"/>
          <w:szCs w:val="24"/>
        </w:rPr>
      </w:pPr>
    </w:p>
    <w:p w:rsidRPr="00962AF1" w:rsidR="009518C0" w:rsidP="007E5F46" w:rsidRDefault="002D4B0B" w14:paraId="71929DED" w14:textId="52DEBB0E">
      <w:pPr>
        <w:spacing w:after="0"/>
        <w:ind w:left="720"/>
        <w:rPr>
          <w:rFonts w:ascii="Times New Roman" w:hAnsi="Times New Roman" w:cs="Times New Roman"/>
          <w:sz w:val="24"/>
          <w:szCs w:val="24"/>
        </w:rPr>
      </w:pPr>
      <w:r w:rsidRPr="00962AF1">
        <w:rPr>
          <w:rFonts w:ascii="Times New Roman" w:hAnsi="Times New Roman" w:cs="Times New Roman"/>
          <w:sz w:val="24"/>
          <w:szCs w:val="24"/>
        </w:rPr>
        <w:t xml:space="preserve">Data collection with these </w:t>
      </w:r>
      <w:r w:rsidRPr="00962AF1" w:rsidR="00C95F00">
        <w:rPr>
          <w:rFonts w:ascii="Times New Roman" w:hAnsi="Times New Roman" w:cs="Times New Roman"/>
          <w:sz w:val="24"/>
          <w:szCs w:val="24"/>
        </w:rPr>
        <w:t>two</w:t>
      </w:r>
      <w:r w:rsidRPr="00962AF1">
        <w:rPr>
          <w:rFonts w:ascii="Times New Roman" w:hAnsi="Times New Roman" w:cs="Times New Roman"/>
          <w:sz w:val="24"/>
          <w:szCs w:val="24"/>
        </w:rPr>
        <w:t xml:space="preserve"> respondent groups will help to achieve </w:t>
      </w:r>
      <w:r w:rsidRPr="00962AF1" w:rsidR="00B621BC">
        <w:rPr>
          <w:rFonts w:ascii="Times New Roman" w:hAnsi="Times New Roman" w:cs="Times New Roman"/>
          <w:sz w:val="24"/>
          <w:szCs w:val="24"/>
        </w:rPr>
        <w:t>multiple</w:t>
      </w:r>
      <w:r w:rsidRPr="00962AF1">
        <w:rPr>
          <w:rFonts w:ascii="Times New Roman" w:hAnsi="Times New Roman" w:cs="Times New Roman"/>
          <w:sz w:val="24"/>
          <w:szCs w:val="24"/>
        </w:rPr>
        <w:t xml:space="preserve"> study objectives. </w:t>
      </w:r>
      <w:r w:rsidRPr="00962AF1" w:rsidR="006D1B20">
        <w:rPr>
          <w:rFonts w:ascii="Times New Roman" w:hAnsi="Times New Roman" w:cs="Times New Roman"/>
          <w:sz w:val="24"/>
          <w:szCs w:val="24"/>
        </w:rPr>
        <w:t>First, k</w:t>
      </w:r>
      <w:r w:rsidRPr="00962AF1" w:rsidR="00B27E09">
        <w:rPr>
          <w:rFonts w:ascii="Times New Roman" w:hAnsi="Times New Roman" w:cs="Times New Roman"/>
          <w:sz w:val="24"/>
          <w:szCs w:val="24"/>
        </w:rPr>
        <w:t>ey informant</w:t>
      </w:r>
      <w:r w:rsidRPr="00962AF1" w:rsidR="003028F8">
        <w:rPr>
          <w:rFonts w:ascii="Times New Roman" w:hAnsi="Times New Roman" w:cs="Times New Roman"/>
          <w:sz w:val="24"/>
          <w:szCs w:val="24"/>
        </w:rPr>
        <w:t xml:space="preserve"> interviews </w:t>
      </w:r>
      <w:r w:rsidRPr="00962AF1" w:rsidR="00EA5410">
        <w:rPr>
          <w:rFonts w:ascii="Times New Roman" w:hAnsi="Times New Roman" w:cs="Times New Roman"/>
          <w:sz w:val="24"/>
          <w:szCs w:val="24"/>
        </w:rPr>
        <w:t xml:space="preserve">with </w:t>
      </w:r>
      <w:r w:rsidRPr="00962AF1" w:rsidR="00761BB0">
        <w:rPr>
          <w:rFonts w:ascii="Times New Roman" w:hAnsi="Times New Roman" w:cs="Times New Roman"/>
          <w:sz w:val="24"/>
          <w:szCs w:val="24"/>
        </w:rPr>
        <w:t>participants</w:t>
      </w:r>
      <w:r w:rsidRPr="00962AF1" w:rsidR="00BD1AC4">
        <w:rPr>
          <w:rFonts w:ascii="Times New Roman" w:hAnsi="Times New Roman" w:cs="Times New Roman"/>
          <w:sz w:val="24"/>
          <w:szCs w:val="24"/>
        </w:rPr>
        <w:t xml:space="preserve"> in initiatives using various policy levers</w:t>
      </w:r>
      <w:r w:rsidRPr="00962AF1" w:rsidR="00761BB0">
        <w:rPr>
          <w:rFonts w:ascii="Times New Roman" w:hAnsi="Times New Roman" w:cs="Times New Roman"/>
          <w:sz w:val="24"/>
          <w:szCs w:val="24"/>
        </w:rPr>
        <w:t xml:space="preserve"> (</w:t>
      </w:r>
      <w:r w:rsidRPr="00962AF1" w:rsidR="00BC53D0">
        <w:rPr>
          <w:rFonts w:ascii="Times New Roman" w:hAnsi="Times New Roman" w:cs="Times New Roman"/>
          <w:sz w:val="24"/>
          <w:szCs w:val="24"/>
        </w:rPr>
        <w:t>Attachment</w:t>
      </w:r>
      <w:r w:rsidRPr="00962AF1" w:rsidR="00761BB0">
        <w:rPr>
          <w:rFonts w:ascii="Times New Roman" w:hAnsi="Times New Roman" w:cs="Times New Roman"/>
          <w:sz w:val="24"/>
          <w:szCs w:val="24"/>
        </w:rPr>
        <w:t xml:space="preserve"> A) </w:t>
      </w:r>
      <w:r w:rsidRPr="00962AF1" w:rsidR="009B161E">
        <w:rPr>
          <w:rFonts w:ascii="Times New Roman" w:hAnsi="Times New Roman" w:cs="Times New Roman"/>
          <w:sz w:val="24"/>
          <w:szCs w:val="24"/>
        </w:rPr>
        <w:t xml:space="preserve">will be used </w:t>
      </w:r>
      <w:r w:rsidRPr="00962AF1" w:rsidR="00D31720">
        <w:rPr>
          <w:rFonts w:ascii="Times New Roman" w:hAnsi="Times New Roman" w:cs="Times New Roman"/>
          <w:sz w:val="24"/>
          <w:szCs w:val="24"/>
        </w:rPr>
        <w:t xml:space="preserve">to </w:t>
      </w:r>
      <w:r w:rsidRPr="00962AF1" w:rsidR="00775E22">
        <w:rPr>
          <w:rFonts w:ascii="Times New Roman" w:hAnsi="Times New Roman" w:cs="Times New Roman"/>
          <w:sz w:val="24"/>
          <w:szCs w:val="24"/>
        </w:rPr>
        <w:t xml:space="preserve">better </w:t>
      </w:r>
      <w:r w:rsidRPr="00962AF1" w:rsidR="00B27E09">
        <w:rPr>
          <w:rFonts w:ascii="Times New Roman" w:hAnsi="Times New Roman" w:cs="Times New Roman"/>
          <w:sz w:val="24"/>
          <w:szCs w:val="24"/>
        </w:rPr>
        <w:t xml:space="preserve">understand </w:t>
      </w:r>
      <w:r w:rsidRPr="00962AF1" w:rsidR="00543764">
        <w:rPr>
          <w:rFonts w:ascii="Times New Roman" w:hAnsi="Times New Roman" w:cs="Times New Roman"/>
          <w:sz w:val="24"/>
          <w:szCs w:val="24"/>
        </w:rPr>
        <w:t>the</w:t>
      </w:r>
      <w:r w:rsidRPr="00962AF1" w:rsidR="005E6A44">
        <w:rPr>
          <w:rFonts w:ascii="Times New Roman" w:hAnsi="Times New Roman" w:cs="Times New Roman"/>
          <w:sz w:val="24"/>
          <w:szCs w:val="24"/>
        </w:rPr>
        <w:t xml:space="preserve"> perceived</w:t>
      </w:r>
      <w:r w:rsidRPr="00962AF1" w:rsidR="00543764">
        <w:rPr>
          <w:rFonts w:ascii="Times New Roman" w:hAnsi="Times New Roman" w:cs="Times New Roman"/>
          <w:sz w:val="24"/>
          <w:szCs w:val="24"/>
        </w:rPr>
        <w:t xml:space="preserve"> </w:t>
      </w:r>
      <w:r w:rsidRPr="00962AF1" w:rsidR="00782039">
        <w:rPr>
          <w:rFonts w:ascii="Times New Roman" w:hAnsi="Times New Roman" w:cs="Times New Roman"/>
          <w:sz w:val="24"/>
          <w:szCs w:val="24"/>
        </w:rPr>
        <w:t xml:space="preserve">relative advantages </w:t>
      </w:r>
      <w:r w:rsidRPr="00962AF1" w:rsidR="00543764">
        <w:rPr>
          <w:rFonts w:ascii="Times New Roman" w:hAnsi="Times New Roman" w:cs="Times New Roman"/>
          <w:sz w:val="24"/>
          <w:szCs w:val="24"/>
        </w:rPr>
        <w:t xml:space="preserve">of </w:t>
      </w:r>
      <w:r w:rsidRPr="00962AF1" w:rsidR="00775E22">
        <w:rPr>
          <w:rFonts w:ascii="Times New Roman" w:hAnsi="Times New Roman" w:cs="Times New Roman"/>
          <w:sz w:val="24"/>
          <w:szCs w:val="24"/>
        </w:rPr>
        <w:t xml:space="preserve">policy </w:t>
      </w:r>
      <w:r w:rsidRPr="00962AF1" w:rsidR="00543764">
        <w:rPr>
          <w:rFonts w:ascii="Times New Roman" w:hAnsi="Times New Roman" w:cs="Times New Roman"/>
          <w:sz w:val="24"/>
          <w:szCs w:val="24"/>
        </w:rPr>
        <w:t>levers</w:t>
      </w:r>
      <w:r w:rsidRPr="00962AF1" w:rsidR="00037501">
        <w:rPr>
          <w:rFonts w:ascii="Times New Roman" w:hAnsi="Times New Roman" w:cs="Times New Roman"/>
          <w:sz w:val="24"/>
          <w:szCs w:val="24"/>
        </w:rPr>
        <w:t xml:space="preserve"> </w:t>
      </w:r>
      <w:r w:rsidRPr="00962AF1" w:rsidR="00BD1AC4">
        <w:rPr>
          <w:rFonts w:ascii="Times New Roman" w:hAnsi="Times New Roman" w:cs="Times New Roman"/>
          <w:sz w:val="24"/>
          <w:szCs w:val="24"/>
        </w:rPr>
        <w:t xml:space="preserve">available to the federal government and philanthropy </w:t>
      </w:r>
      <w:r w:rsidRPr="00962AF1" w:rsidR="00543764">
        <w:rPr>
          <w:rFonts w:ascii="Times New Roman" w:hAnsi="Times New Roman" w:cs="Times New Roman"/>
          <w:sz w:val="24"/>
          <w:szCs w:val="24"/>
        </w:rPr>
        <w:t>to promote local cross-</w:t>
      </w:r>
      <w:r w:rsidR="00350B09">
        <w:rPr>
          <w:rFonts w:ascii="Times New Roman" w:hAnsi="Times New Roman" w:cs="Times New Roman"/>
          <w:sz w:val="24"/>
          <w:szCs w:val="24"/>
        </w:rPr>
        <w:t>sector</w:t>
      </w:r>
      <w:r w:rsidRPr="00962AF1" w:rsidR="00543764">
        <w:rPr>
          <w:rFonts w:ascii="Times New Roman" w:hAnsi="Times New Roman" w:cs="Times New Roman"/>
          <w:sz w:val="24"/>
          <w:szCs w:val="24"/>
        </w:rPr>
        <w:t xml:space="preserve"> collaboration, including barriers or challenges to their use</w:t>
      </w:r>
      <w:r w:rsidRPr="00962AF1" w:rsidR="00775E22">
        <w:rPr>
          <w:rFonts w:ascii="Times New Roman" w:hAnsi="Times New Roman" w:cs="Times New Roman"/>
          <w:sz w:val="24"/>
          <w:szCs w:val="24"/>
        </w:rPr>
        <w:t>, circumstances under which such levers may be more or less useful,</w:t>
      </w:r>
      <w:r w:rsidRPr="00962AF1" w:rsidR="00543764">
        <w:rPr>
          <w:rFonts w:ascii="Times New Roman" w:hAnsi="Times New Roman" w:cs="Times New Roman"/>
          <w:sz w:val="24"/>
          <w:szCs w:val="24"/>
        </w:rPr>
        <w:t xml:space="preserve"> and key lessons learned in the implementation of such levers</w:t>
      </w:r>
      <w:r w:rsidRPr="00962AF1" w:rsidR="00F80E85">
        <w:rPr>
          <w:rFonts w:ascii="Times New Roman" w:hAnsi="Times New Roman" w:cs="Times New Roman"/>
          <w:sz w:val="24"/>
          <w:szCs w:val="24"/>
        </w:rPr>
        <w:t xml:space="preserve">. </w:t>
      </w:r>
      <w:r w:rsidRPr="00962AF1" w:rsidR="006D1B20">
        <w:rPr>
          <w:rFonts w:ascii="Times New Roman" w:hAnsi="Times New Roman" w:cs="Times New Roman"/>
          <w:sz w:val="24"/>
          <w:szCs w:val="24"/>
        </w:rPr>
        <w:t>Second, f</w:t>
      </w:r>
      <w:r w:rsidRPr="00962AF1" w:rsidR="009B161E">
        <w:rPr>
          <w:rFonts w:ascii="Times New Roman" w:hAnsi="Times New Roman" w:cs="Times New Roman"/>
          <w:sz w:val="24"/>
          <w:szCs w:val="24"/>
        </w:rPr>
        <w:t>ocus</w:t>
      </w:r>
      <w:r w:rsidRPr="00962AF1" w:rsidR="00B27E09">
        <w:rPr>
          <w:rFonts w:ascii="Times New Roman" w:hAnsi="Times New Roman" w:cs="Times New Roman"/>
          <w:sz w:val="24"/>
          <w:szCs w:val="24"/>
        </w:rPr>
        <w:t xml:space="preserve"> group</w:t>
      </w:r>
      <w:r w:rsidRPr="00962AF1" w:rsidR="003F1FC5">
        <w:rPr>
          <w:rFonts w:ascii="Times New Roman" w:hAnsi="Times New Roman" w:cs="Times New Roman"/>
          <w:sz w:val="24"/>
          <w:szCs w:val="24"/>
        </w:rPr>
        <w:t>s</w:t>
      </w:r>
      <w:r w:rsidRPr="00962AF1" w:rsidR="00B27E09">
        <w:rPr>
          <w:rFonts w:ascii="Times New Roman" w:hAnsi="Times New Roman" w:cs="Times New Roman"/>
          <w:sz w:val="24"/>
          <w:szCs w:val="24"/>
        </w:rPr>
        <w:t xml:space="preserve"> </w:t>
      </w:r>
      <w:r w:rsidRPr="00962AF1" w:rsidR="00761BB0">
        <w:rPr>
          <w:rFonts w:ascii="Times New Roman" w:hAnsi="Times New Roman" w:cs="Times New Roman"/>
          <w:sz w:val="24"/>
          <w:szCs w:val="24"/>
        </w:rPr>
        <w:t>(</w:t>
      </w:r>
      <w:r w:rsidRPr="00962AF1" w:rsidR="00BC53D0">
        <w:rPr>
          <w:rFonts w:ascii="Times New Roman" w:hAnsi="Times New Roman" w:cs="Times New Roman"/>
          <w:sz w:val="24"/>
          <w:szCs w:val="24"/>
        </w:rPr>
        <w:t>Attachment</w:t>
      </w:r>
      <w:r w:rsidRPr="00962AF1" w:rsidR="00761BB0">
        <w:rPr>
          <w:rFonts w:ascii="Times New Roman" w:hAnsi="Times New Roman" w:cs="Times New Roman"/>
          <w:sz w:val="24"/>
          <w:szCs w:val="24"/>
        </w:rPr>
        <w:t xml:space="preserve"> </w:t>
      </w:r>
      <w:r w:rsidRPr="00962AF1" w:rsidR="00C95F00">
        <w:rPr>
          <w:rFonts w:ascii="Times New Roman" w:hAnsi="Times New Roman" w:cs="Times New Roman"/>
          <w:sz w:val="24"/>
          <w:szCs w:val="24"/>
        </w:rPr>
        <w:t>B</w:t>
      </w:r>
      <w:r w:rsidRPr="00962AF1" w:rsidR="00761BB0">
        <w:rPr>
          <w:rFonts w:ascii="Times New Roman" w:hAnsi="Times New Roman" w:cs="Times New Roman"/>
          <w:sz w:val="24"/>
          <w:szCs w:val="24"/>
        </w:rPr>
        <w:t xml:space="preserve">) </w:t>
      </w:r>
      <w:r w:rsidRPr="00962AF1" w:rsidR="0015158B">
        <w:rPr>
          <w:rFonts w:ascii="Times New Roman" w:hAnsi="Times New Roman" w:cs="Times New Roman"/>
          <w:sz w:val="24"/>
          <w:szCs w:val="24"/>
        </w:rPr>
        <w:t xml:space="preserve">conducted with </w:t>
      </w:r>
      <w:r w:rsidRPr="00962AF1" w:rsidR="0012668C">
        <w:rPr>
          <w:rFonts w:ascii="Times New Roman" w:hAnsi="Times New Roman" w:cs="Times New Roman"/>
          <w:sz w:val="24"/>
          <w:szCs w:val="24"/>
        </w:rPr>
        <w:t>key staff</w:t>
      </w:r>
      <w:r w:rsidRPr="00962AF1" w:rsidR="00D86386">
        <w:rPr>
          <w:rFonts w:ascii="Times New Roman" w:hAnsi="Times New Roman" w:cs="Times New Roman"/>
          <w:sz w:val="24"/>
          <w:szCs w:val="24"/>
        </w:rPr>
        <w:t>, such as</w:t>
      </w:r>
      <w:r w:rsidRPr="00962AF1" w:rsidR="0012668C">
        <w:rPr>
          <w:rFonts w:ascii="Times New Roman" w:hAnsi="Times New Roman" w:cs="Times New Roman"/>
          <w:sz w:val="24"/>
          <w:szCs w:val="24"/>
        </w:rPr>
        <w:t xml:space="preserve"> executive directors or program managers</w:t>
      </w:r>
      <w:r w:rsidRPr="00962AF1">
        <w:rPr>
          <w:rFonts w:ascii="Times New Roman" w:hAnsi="Times New Roman" w:cs="Times New Roman"/>
          <w:sz w:val="24"/>
          <w:szCs w:val="24"/>
        </w:rPr>
        <w:t xml:space="preserve">, from </w:t>
      </w:r>
      <w:r w:rsidRPr="00962AF1">
        <w:rPr>
          <w:rFonts w:ascii="Times New Roman" w:hAnsi="Times New Roman" w:cs="Times New Roman"/>
          <w:sz w:val="24"/>
          <w:szCs w:val="24"/>
        </w:rPr>
        <w:lastRenderedPageBreak/>
        <w:t xml:space="preserve">organizations that have received </w:t>
      </w:r>
      <w:r w:rsidRPr="00962AF1" w:rsidR="008D2067">
        <w:rPr>
          <w:rFonts w:ascii="Times New Roman" w:hAnsi="Times New Roman" w:cs="Times New Roman"/>
          <w:sz w:val="24"/>
          <w:szCs w:val="24"/>
        </w:rPr>
        <w:t xml:space="preserve">(or tried to receive) </w:t>
      </w:r>
      <w:r w:rsidRPr="00962AF1">
        <w:rPr>
          <w:rFonts w:ascii="Times New Roman" w:hAnsi="Times New Roman" w:cs="Times New Roman"/>
          <w:sz w:val="24"/>
          <w:szCs w:val="24"/>
        </w:rPr>
        <w:t>federally-funded TA</w:t>
      </w:r>
      <w:r w:rsidRPr="00962AF1" w:rsidR="00C95F00">
        <w:rPr>
          <w:rFonts w:ascii="Times New Roman" w:hAnsi="Times New Roman" w:cs="Times New Roman"/>
          <w:sz w:val="24"/>
          <w:szCs w:val="24"/>
        </w:rPr>
        <w:t xml:space="preserve"> will be used </w:t>
      </w:r>
      <w:r w:rsidRPr="00962AF1" w:rsidR="00F80E85">
        <w:rPr>
          <w:rFonts w:ascii="Times New Roman" w:hAnsi="Times New Roman" w:cs="Times New Roman"/>
          <w:sz w:val="24"/>
          <w:szCs w:val="24"/>
        </w:rPr>
        <w:t xml:space="preserve">to </w:t>
      </w:r>
      <w:r w:rsidRPr="00962AF1" w:rsidR="00775E22">
        <w:rPr>
          <w:rFonts w:ascii="Times New Roman" w:hAnsi="Times New Roman" w:cs="Times New Roman"/>
          <w:sz w:val="24"/>
          <w:szCs w:val="24"/>
        </w:rPr>
        <w:t xml:space="preserve">better </w:t>
      </w:r>
      <w:r w:rsidRPr="00962AF1" w:rsidR="00F80E85">
        <w:rPr>
          <w:rFonts w:ascii="Times New Roman" w:hAnsi="Times New Roman" w:cs="Times New Roman"/>
          <w:sz w:val="24"/>
          <w:szCs w:val="24"/>
        </w:rPr>
        <w:t xml:space="preserve">understand recipients’ </w:t>
      </w:r>
      <w:r w:rsidRPr="00962AF1" w:rsidR="002C3008">
        <w:rPr>
          <w:rFonts w:ascii="Times New Roman" w:hAnsi="Times New Roman" w:cs="Times New Roman"/>
          <w:sz w:val="24"/>
          <w:szCs w:val="24"/>
        </w:rPr>
        <w:t xml:space="preserve">experiences accessing and leveraging federally-funded </w:t>
      </w:r>
      <w:r w:rsidRPr="00962AF1" w:rsidR="00716F0A">
        <w:rPr>
          <w:rFonts w:ascii="Times New Roman" w:hAnsi="Times New Roman" w:cs="Times New Roman"/>
          <w:sz w:val="24"/>
          <w:szCs w:val="24"/>
        </w:rPr>
        <w:t>TA</w:t>
      </w:r>
      <w:r w:rsidRPr="00962AF1" w:rsidR="002C3008">
        <w:rPr>
          <w:rFonts w:ascii="Times New Roman" w:hAnsi="Times New Roman" w:cs="Times New Roman"/>
          <w:sz w:val="24"/>
          <w:szCs w:val="24"/>
        </w:rPr>
        <w:t xml:space="preserve">, and </w:t>
      </w:r>
      <w:r w:rsidRPr="00962AF1" w:rsidR="00F80E85">
        <w:rPr>
          <w:rFonts w:ascii="Times New Roman" w:hAnsi="Times New Roman" w:cs="Times New Roman"/>
          <w:sz w:val="24"/>
          <w:szCs w:val="24"/>
        </w:rPr>
        <w:t xml:space="preserve">the </w:t>
      </w:r>
      <w:r w:rsidRPr="00962AF1" w:rsidR="002C3008">
        <w:rPr>
          <w:rFonts w:ascii="Times New Roman" w:hAnsi="Times New Roman" w:cs="Times New Roman"/>
          <w:sz w:val="24"/>
          <w:szCs w:val="24"/>
        </w:rPr>
        <w:t xml:space="preserve">suitability and usefulness of </w:t>
      </w:r>
      <w:r w:rsidRPr="00962AF1" w:rsidR="006D1B20">
        <w:rPr>
          <w:rFonts w:ascii="Times New Roman" w:hAnsi="Times New Roman" w:cs="Times New Roman"/>
          <w:sz w:val="24"/>
          <w:szCs w:val="24"/>
        </w:rPr>
        <w:t xml:space="preserve">the </w:t>
      </w:r>
      <w:r w:rsidRPr="00962AF1" w:rsidR="00716F0A">
        <w:rPr>
          <w:rFonts w:ascii="Times New Roman" w:hAnsi="Times New Roman" w:cs="Times New Roman"/>
          <w:sz w:val="24"/>
          <w:szCs w:val="24"/>
        </w:rPr>
        <w:t>TA</w:t>
      </w:r>
      <w:r w:rsidRPr="00962AF1" w:rsidR="002C3008">
        <w:rPr>
          <w:rFonts w:ascii="Times New Roman" w:hAnsi="Times New Roman" w:cs="Times New Roman"/>
          <w:sz w:val="24"/>
          <w:szCs w:val="24"/>
        </w:rPr>
        <w:t xml:space="preserve"> that </w:t>
      </w:r>
      <w:r w:rsidRPr="00962AF1" w:rsidR="00F80E85">
        <w:rPr>
          <w:rFonts w:ascii="Times New Roman" w:hAnsi="Times New Roman" w:cs="Times New Roman"/>
          <w:sz w:val="24"/>
          <w:szCs w:val="24"/>
        </w:rPr>
        <w:t xml:space="preserve">was </w:t>
      </w:r>
      <w:r w:rsidRPr="00962AF1" w:rsidR="002C3008">
        <w:rPr>
          <w:rFonts w:ascii="Times New Roman" w:hAnsi="Times New Roman" w:cs="Times New Roman"/>
          <w:sz w:val="24"/>
          <w:szCs w:val="24"/>
        </w:rPr>
        <w:t>received</w:t>
      </w:r>
      <w:r w:rsidRPr="00962AF1" w:rsidR="003028F8">
        <w:rPr>
          <w:rFonts w:ascii="Times New Roman" w:hAnsi="Times New Roman" w:cs="Times New Roman"/>
          <w:sz w:val="24"/>
          <w:szCs w:val="24"/>
        </w:rPr>
        <w:t xml:space="preserve">. </w:t>
      </w:r>
    </w:p>
    <w:p w:rsidRPr="00962AF1" w:rsidR="0015158B" w:rsidP="007E5F46" w:rsidRDefault="0015158B" w14:paraId="20C18BCE" w14:textId="77777777">
      <w:pPr>
        <w:spacing w:after="0"/>
        <w:ind w:left="720"/>
        <w:rPr>
          <w:rFonts w:ascii="Times New Roman" w:hAnsi="Times New Roman" w:cs="Times New Roman"/>
          <w:sz w:val="24"/>
          <w:szCs w:val="24"/>
        </w:rPr>
      </w:pPr>
    </w:p>
    <w:p w:rsidRPr="00962AF1" w:rsidR="00B27E09" w:rsidP="007E5F46" w:rsidRDefault="006102DA" w14:paraId="3C1D174E" w14:textId="1A890955">
      <w:pPr>
        <w:spacing w:after="0"/>
        <w:ind w:left="720"/>
        <w:rPr>
          <w:rFonts w:ascii="Times New Roman" w:hAnsi="Times New Roman" w:cs="Times New Roman"/>
          <w:sz w:val="24"/>
          <w:szCs w:val="24"/>
        </w:rPr>
      </w:pPr>
      <w:r w:rsidRPr="00962AF1">
        <w:rPr>
          <w:rFonts w:ascii="Times New Roman" w:hAnsi="Times New Roman" w:cs="Times New Roman"/>
          <w:sz w:val="24"/>
          <w:szCs w:val="24"/>
          <w:u w:val="single"/>
        </w:rPr>
        <w:t>Items of Information to be Collected</w:t>
      </w:r>
      <w:r w:rsidRPr="00962AF1" w:rsidR="00B1129F">
        <w:rPr>
          <w:rFonts w:ascii="Times New Roman" w:hAnsi="Times New Roman" w:cs="Times New Roman"/>
          <w:sz w:val="24"/>
          <w:szCs w:val="24"/>
        </w:rPr>
        <w:t xml:space="preserve"> –</w:t>
      </w:r>
      <w:r w:rsidRPr="00962AF1" w:rsidR="00F95FFE">
        <w:rPr>
          <w:rFonts w:ascii="Times New Roman" w:hAnsi="Times New Roman" w:cs="Times New Roman"/>
          <w:sz w:val="24"/>
          <w:szCs w:val="24"/>
        </w:rPr>
        <w:t xml:space="preserve"> F</w:t>
      </w:r>
      <w:r w:rsidRPr="00962AF1" w:rsidR="006D1B20">
        <w:rPr>
          <w:rFonts w:ascii="Times New Roman" w:hAnsi="Times New Roman" w:cs="Times New Roman"/>
          <w:sz w:val="24"/>
          <w:szCs w:val="24"/>
        </w:rPr>
        <w:t>irst, s</w:t>
      </w:r>
      <w:r w:rsidRPr="00962AF1" w:rsidR="00037501">
        <w:rPr>
          <w:rFonts w:ascii="Times New Roman" w:hAnsi="Times New Roman" w:cs="Times New Roman"/>
          <w:sz w:val="24"/>
          <w:szCs w:val="24"/>
        </w:rPr>
        <w:t xml:space="preserve">emi-structured </w:t>
      </w:r>
      <w:r w:rsidRPr="00962AF1" w:rsidR="00517B9A">
        <w:rPr>
          <w:rFonts w:ascii="Times New Roman" w:hAnsi="Times New Roman" w:cs="Times New Roman"/>
          <w:sz w:val="24"/>
          <w:szCs w:val="24"/>
        </w:rPr>
        <w:t>i</w:t>
      </w:r>
      <w:r w:rsidRPr="00962AF1" w:rsidR="00933691">
        <w:rPr>
          <w:rFonts w:ascii="Times New Roman" w:hAnsi="Times New Roman" w:cs="Times New Roman"/>
          <w:sz w:val="24"/>
          <w:szCs w:val="24"/>
        </w:rPr>
        <w:t>nterviews</w:t>
      </w:r>
      <w:r w:rsidRPr="00962AF1" w:rsidR="00520811">
        <w:rPr>
          <w:rFonts w:ascii="Times New Roman" w:hAnsi="Times New Roman" w:cs="Times New Roman"/>
          <w:sz w:val="24"/>
          <w:szCs w:val="24"/>
        </w:rPr>
        <w:t xml:space="preserve"> </w:t>
      </w:r>
      <w:r w:rsidRPr="00962AF1" w:rsidR="00761BB0">
        <w:rPr>
          <w:rFonts w:ascii="Times New Roman" w:hAnsi="Times New Roman" w:cs="Times New Roman"/>
          <w:sz w:val="24"/>
          <w:szCs w:val="24"/>
        </w:rPr>
        <w:t xml:space="preserve">with </w:t>
      </w:r>
      <w:r w:rsidRPr="00962AF1" w:rsidR="00775E22">
        <w:rPr>
          <w:rFonts w:ascii="Times New Roman" w:hAnsi="Times New Roman" w:cs="Times New Roman"/>
          <w:sz w:val="24"/>
          <w:szCs w:val="24"/>
        </w:rPr>
        <w:t xml:space="preserve">participants in initiatives using policy levers to promote </w:t>
      </w:r>
      <w:r w:rsidRPr="00962AF1" w:rsidR="00520811">
        <w:rPr>
          <w:rFonts w:ascii="Times New Roman" w:hAnsi="Times New Roman" w:cs="Times New Roman"/>
          <w:sz w:val="24"/>
          <w:szCs w:val="24"/>
        </w:rPr>
        <w:t>local cross-</w:t>
      </w:r>
      <w:r w:rsidR="00350B09">
        <w:rPr>
          <w:rFonts w:ascii="Times New Roman" w:hAnsi="Times New Roman" w:cs="Times New Roman"/>
          <w:sz w:val="24"/>
          <w:szCs w:val="24"/>
        </w:rPr>
        <w:t>sector</w:t>
      </w:r>
      <w:r w:rsidRPr="00962AF1" w:rsidR="00520811">
        <w:rPr>
          <w:rFonts w:ascii="Times New Roman" w:hAnsi="Times New Roman" w:cs="Times New Roman"/>
          <w:sz w:val="24"/>
          <w:szCs w:val="24"/>
        </w:rPr>
        <w:t xml:space="preserve"> collaboration </w:t>
      </w:r>
      <w:r w:rsidRPr="00962AF1" w:rsidR="00037501">
        <w:rPr>
          <w:rFonts w:ascii="Times New Roman" w:hAnsi="Times New Roman" w:cs="Times New Roman"/>
          <w:sz w:val="24"/>
          <w:szCs w:val="24"/>
        </w:rPr>
        <w:t xml:space="preserve">will be </w:t>
      </w:r>
      <w:r w:rsidRPr="00962AF1" w:rsidR="006D1B20">
        <w:rPr>
          <w:rFonts w:ascii="Times New Roman" w:hAnsi="Times New Roman" w:cs="Times New Roman"/>
          <w:sz w:val="24"/>
          <w:szCs w:val="24"/>
        </w:rPr>
        <w:t>one</w:t>
      </w:r>
      <w:r w:rsidRPr="00962AF1" w:rsidR="00037501">
        <w:rPr>
          <w:rFonts w:ascii="Times New Roman" w:hAnsi="Times New Roman" w:cs="Times New Roman"/>
          <w:sz w:val="24"/>
          <w:szCs w:val="24"/>
        </w:rPr>
        <w:t xml:space="preserve"> hour long. K</w:t>
      </w:r>
      <w:r w:rsidRPr="00962AF1" w:rsidR="00933691">
        <w:rPr>
          <w:rFonts w:ascii="Times New Roman" w:hAnsi="Times New Roman" w:cs="Times New Roman"/>
          <w:sz w:val="24"/>
          <w:szCs w:val="24"/>
        </w:rPr>
        <w:t xml:space="preserve">ey informants will be asked </w:t>
      </w:r>
      <w:r w:rsidRPr="00962AF1" w:rsidR="00784098">
        <w:rPr>
          <w:rFonts w:ascii="Times New Roman" w:hAnsi="Times New Roman" w:cs="Times New Roman"/>
          <w:sz w:val="24"/>
          <w:szCs w:val="24"/>
        </w:rPr>
        <w:t xml:space="preserve">to discuss the following </w:t>
      </w:r>
      <w:r w:rsidRPr="00962AF1" w:rsidR="00E97698">
        <w:rPr>
          <w:rFonts w:ascii="Times New Roman" w:hAnsi="Times New Roman" w:cs="Times New Roman"/>
          <w:sz w:val="24"/>
          <w:szCs w:val="24"/>
        </w:rPr>
        <w:t xml:space="preserve">broad </w:t>
      </w:r>
      <w:r w:rsidRPr="00962AF1" w:rsidR="00784098">
        <w:rPr>
          <w:rFonts w:ascii="Times New Roman" w:hAnsi="Times New Roman" w:cs="Times New Roman"/>
          <w:sz w:val="24"/>
          <w:szCs w:val="24"/>
        </w:rPr>
        <w:t xml:space="preserve">topics: </w:t>
      </w:r>
    </w:p>
    <w:p w:rsidRPr="00962AF1" w:rsidR="00F95FFE" w:rsidP="007E5F46" w:rsidRDefault="00F95FFE" w14:paraId="4313F163" w14:textId="77777777">
      <w:pPr>
        <w:pStyle w:val="ListParagraph"/>
        <w:numPr>
          <w:ilvl w:val="0"/>
          <w:numId w:val="3"/>
        </w:numPr>
        <w:spacing w:after="0"/>
        <w:rPr>
          <w:rFonts w:ascii="Times New Roman" w:hAnsi="Times New Roman" w:cs="Times New Roman"/>
          <w:sz w:val="24"/>
          <w:szCs w:val="24"/>
        </w:rPr>
      </w:pPr>
      <w:r w:rsidRPr="00962AF1">
        <w:rPr>
          <w:rFonts w:ascii="Times New Roman" w:hAnsi="Times New Roman" w:cs="Times New Roman"/>
          <w:sz w:val="24"/>
          <w:szCs w:val="24"/>
        </w:rPr>
        <w:t xml:space="preserve">Respondent </w:t>
      </w:r>
      <w:r w:rsidRPr="00962AF1" w:rsidR="00F73109">
        <w:rPr>
          <w:rFonts w:ascii="Times New Roman" w:hAnsi="Times New Roman" w:cs="Times New Roman"/>
          <w:sz w:val="24"/>
          <w:szCs w:val="24"/>
        </w:rPr>
        <w:t xml:space="preserve">and initiative </w:t>
      </w:r>
      <w:r w:rsidRPr="00962AF1">
        <w:rPr>
          <w:rFonts w:ascii="Times New Roman" w:hAnsi="Times New Roman" w:cs="Times New Roman"/>
          <w:sz w:val="24"/>
          <w:szCs w:val="24"/>
        </w:rPr>
        <w:t>background</w:t>
      </w:r>
      <w:r w:rsidRPr="00962AF1" w:rsidR="008D2067">
        <w:rPr>
          <w:rFonts w:ascii="Times New Roman" w:hAnsi="Times New Roman" w:cs="Times New Roman"/>
          <w:sz w:val="24"/>
          <w:szCs w:val="24"/>
        </w:rPr>
        <w:t>;</w:t>
      </w:r>
    </w:p>
    <w:p w:rsidRPr="00962AF1" w:rsidR="00B27E09" w:rsidP="007E5F46" w:rsidRDefault="00F95FFE" w14:paraId="6F204BF0" w14:textId="77777777">
      <w:pPr>
        <w:pStyle w:val="ListParagraph"/>
        <w:numPr>
          <w:ilvl w:val="0"/>
          <w:numId w:val="3"/>
        </w:numPr>
        <w:spacing w:after="0"/>
        <w:rPr>
          <w:rFonts w:ascii="Times New Roman" w:hAnsi="Times New Roman" w:cs="Times New Roman"/>
          <w:sz w:val="24"/>
          <w:szCs w:val="24"/>
        </w:rPr>
      </w:pPr>
      <w:r w:rsidRPr="00962AF1">
        <w:rPr>
          <w:rFonts w:ascii="Times New Roman" w:hAnsi="Times New Roman" w:cs="Times New Roman"/>
          <w:sz w:val="24"/>
          <w:szCs w:val="24"/>
        </w:rPr>
        <w:t>Use of levers</w:t>
      </w:r>
      <w:r w:rsidRPr="00962AF1" w:rsidR="00E57C26">
        <w:rPr>
          <w:rFonts w:ascii="Times New Roman" w:hAnsi="Times New Roman" w:cs="Times New Roman"/>
          <w:sz w:val="24"/>
          <w:szCs w:val="24"/>
        </w:rPr>
        <w:t xml:space="preserve"> (such as </w:t>
      </w:r>
      <w:r w:rsidRPr="00962AF1" w:rsidR="00784098">
        <w:rPr>
          <w:rFonts w:ascii="Times New Roman" w:hAnsi="Times New Roman" w:cs="Times New Roman"/>
          <w:sz w:val="24"/>
          <w:szCs w:val="24"/>
        </w:rPr>
        <w:t xml:space="preserve">perspectives on the relative </w:t>
      </w:r>
      <w:r w:rsidRPr="00962AF1" w:rsidR="00782039">
        <w:rPr>
          <w:rFonts w:ascii="Times New Roman" w:hAnsi="Times New Roman" w:cs="Times New Roman"/>
          <w:sz w:val="24"/>
          <w:szCs w:val="24"/>
        </w:rPr>
        <w:t>advantages</w:t>
      </w:r>
      <w:r w:rsidRPr="00962AF1" w:rsidR="00784098">
        <w:rPr>
          <w:rFonts w:ascii="Times New Roman" w:hAnsi="Times New Roman" w:cs="Times New Roman"/>
          <w:sz w:val="24"/>
          <w:szCs w:val="24"/>
        </w:rPr>
        <w:t>, cost, or speed of levers</w:t>
      </w:r>
      <w:r w:rsidRPr="00962AF1" w:rsidR="00E57C26">
        <w:rPr>
          <w:rFonts w:ascii="Times New Roman" w:hAnsi="Times New Roman" w:cs="Times New Roman"/>
          <w:sz w:val="24"/>
          <w:szCs w:val="24"/>
        </w:rPr>
        <w:t>)</w:t>
      </w:r>
      <w:r w:rsidRPr="00962AF1" w:rsidR="00784098">
        <w:rPr>
          <w:rFonts w:ascii="Times New Roman" w:hAnsi="Times New Roman" w:cs="Times New Roman"/>
          <w:sz w:val="24"/>
          <w:szCs w:val="24"/>
        </w:rPr>
        <w:t xml:space="preserve">; </w:t>
      </w:r>
    </w:p>
    <w:p w:rsidRPr="00962AF1" w:rsidR="00B27E09" w:rsidP="007E5F46" w:rsidRDefault="00F95FFE" w14:paraId="450E2262" w14:textId="77777777">
      <w:pPr>
        <w:pStyle w:val="ListParagraph"/>
        <w:numPr>
          <w:ilvl w:val="0"/>
          <w:numId w:val="3"/>
        </w:numPr>
        <w:spacing w:after="0"/>
        <w:rPr>
          <w:rFonts w:ascii="Times New Roman" w:hAnsi="Times New Roman" w:cs="Times New Roman"/>
          <w:sz w:val="24"/>
          <w:szCs w:val="24"/>
        </w:rPr>
      </w:pPr>
      <w:r w:rsidRPr="00962AF1">
        <w:rPr>
          <w:rFonts w:ascii="Times New Roman" w:hAnsi="Times New Roman" w:cs="Times New Roman"/>
          <w:sz w:val="24"/>
          <w:szCs w:val="24"/>
        </w:rPr>
        <w:t>Outcomes/</w:t>
      </w:r>
      <w:r w:rsidRPr="00962AF1" w:rsidR="00A464F9">
        <w:rPr>
          <w:rFonts w:ascii="Times New Roman" w:hAnsi="Times New Roman" w:cs="Times New Roman"/>
          <w:sz w:val="24"/>
          <w:szCs w:val="24"/>
        </w:rPr>
        <w:t xml:space="preserve"> perce</w:t>
      </w:r>
      <w:r w:rsidRPr="00962AF1">
        <w:rPr>
          <w:rFonts w:ascii="Times New Roman" w:hAnsi="Times New Roman" w:cs="Times New Roman"/>
          <w:sz w:val="24"/>
          <w:szCs w:val="24"/>
        </w:rPr>
        <w:t>ptions of</w:t>
      </w:r>
      <w:r w:rsidRPr="00962AF1" w:rsidR="00A464F9">
        <w:rPr>
          <w:rFonts w:ascii="Times New Roman" w:hAnsi="Times New Roman" w:cs="Times New Roman"/>
          <w:sz w:val="24"/>
          <w:szCs w:val="24"/>
        </w:rPr>
        <w:t xml:space="preserve"> outcomes </w:t>
      </w:r>
      <w:r w:rsidRPr="00962AF1" w:rsidR="00E57C26">
        <w:rPr>
          <w:rFonts w:ascii="Times New Roman" w:hAnsi="Times New Roman" w:cs="Times New Roman"/>
          <w:sz w:val="24"/>
          <w:szCs w:val="24"/>
        </w:rPr>
        <w:t>(</w:t>
      </w:r>
      <w:r w:rsidRPr="00962AF1" w:rsidR="00A464F9">
        <w:rPr>
          <w:rFonts w:ascii="Times New Roman" w:hAnsi="Times New Roman" w:cs="Times New Roman"/>
          <w:sz w:val="24"/>
          <w:szCs w:val="24"/>
        </w:rPr>
        <w:t>from the initiative</w:t>
      </w:r>
      <w:r w:rsidRPr="00962AF1" w:rsidR="00E57C26">
        <w:rPr>
          <w:rFonts w:ascii="Times New Roman" w:hAnsi="Times New Roman" w:cs="Times New Roman"/>
          <w:sz w:val="24"/>
          <w:szCs w:val="24"/>
        </w:rPr>
        <w:t>)</w:t>
      </w:r>
      <w:r w:rsidRPr="00962AF1" w:rsidR="006D1B20">
        <w:rPr>
          <w:rFonts w:ascii="Times New Roman" w:hAnsi="Times New Roman" w:cs="Times New Roman"/>
          <w:sz w:val="24"/>
          <w:szCs w:val="24"/>
        </w:rPr>
        <w:t>;</w:t>
      </w:r>
    </w:p>
    <w:p w:rsidRPr="00962AF1" w:rsidR="00933691" w:rsidP="007E5F46" w:rsidRDefault="00F95FFE" w14:paraId="4A49EE88" w14:textId="77777777">
      <w:pPr>
        <w:pStyle w:val="ListParagraph"/>
        <w:numPr>
          <w:ilvl w:val="0"/>
          <w:numId w:val="3"/>
        </w:numPr>
        <w:spacing w:after="0"/>
        <w:rPr>
          <w:rFonts w:ascii="Times New Roman" w:hAnsi="Times New Roman" w:cs="Times New Roman"/>
          <w:sz w:val="24"/>
          <w:szCs w:val="24"/>
        </w:rPr>
      </w:pPr>
      <w:r w:rsidRPr="00962AF1">
        <w:rPr>
          <w:rFonts w:ascii="Times New Roman" w:hAnsi="Times New Roman" w:cs="Times New Roman"/>
          <w:sz w:val="24"/>
          <w:szCs w:val="24"/>
        </w:rPr>
        <w:t>L</w:t>
      </w:r>
      <w:r w:rsidRPr="00962AF1" w:rsidR="00A464F9">
        <w:rPr>
          <w:rFonts w:ascii="Times New Roman" w:hAnsi="Times New Roman" w:cs="Times New Roman"/>
          <w:sz w:val="24"/>
          <w:szCs w:val="24"/>
        </w:rPr>
        <w:t xml:space="preserve">essons learned </w:t>
      </w:r>
      <w:r w:rsidRPr="00962AF1">
        <w:rPr>
          <w:rFonts w:ascii="Times New Roman" w:hAnsi="Times New Roman" w:cs="Times New Roman"/>
          <w:sz w:val="24"/>
          <w:szCs w:val="24"/>
        </w:rPr>
        <w:t>(</w:t>
      </w:r>
      <w:r w:rsidRPr="00962AF1" w:rsidR="00A464F9">
        <w:rPr>
          <w:rFonts w:ascii="Times New Roman" w:hAnsi="Times New Roman" w:cs="Times New Roman"/>
          <w:sz w:val="24"/>
          <w:szCs w:val="24"/>
        </w:rPr>
        <w:t>from implementing the initiative, and r</w:t>
      </w:r>
      <w:r w:rsidRPr="00962AF1" w:rsidR="00784098">
        <w:rPr>
          <w:rFonts w:ascii="Times New Roman" w:hAnsi="Times New Roman" w:cs="Times New Roman"/>
          <w:sz w:val="24"/>
          <w:szCs w:val="24"/>
        </w:rPr>
        <w:t>ecommendations for designing future initiatives</w:t>
      </w:r>
      <w:r w:rsidRPr="00962AF1">
        <w:rPr>
          <w:rFonts w:ascii="Times New Roman" w:hAnsi="Times New Roman" w:cs="Times New Roman"/>
          <w:sz w:val="24"/>
          <w:szCs w:val="24"/>
        </w:rPr>
        <w:t>)</w:t>
      </w:r>
      <w:r w:rsidRPr="00962AF1" w:rsidR="008D2067">
        <w:rPr>
          <w:rFonts w:ascii="Times New Roman" w:hAnsi="Times New Roman" w:cs="Times New Roman"/>
          <w:sz w:val="24"/>
          <w:szCs w:val="24"/>
        </w:rPr>
        <w:t>; and</w:t>
      </w:r>
    </w:p>
    <w:p w:rsidRPr="00962AF1" w:rsidR="00E57C26" w:rsidP="007E5F46" w:rsidRDefault="008D2067" w14:paraId="1150A496" w14:textId="77777777">
      <w:pPr>
        <w:pStyle w:val="ListParagraph"/>
        <w:numPr>
          <w:ilvl w:val="0"/>
          <w:numId w:val="3"/>
        </w:numPr>
        <w:spacing w:after="0"/>
        <w:rPr>
          <w:rFonts w:ascii="Times New Roman" w:hAnsi="Times New Roman" w:cs="Times New Roman"/>
          <w:sz w:val="24"/>
          <w:szCs w:val="24"/>
        </w:rPr>
      </w:pPr>
      <w:r w:rsidRPr="00962AF1">
        <w:rPr>
          <w:rFonts w:ascii="Times New Roman" w:hAnsi="Times New Roman" w:cs="Times New Roman"/>
          <w:sz w:val="24"/>
          <w:szCs w:val="24"/>
        </w:rPr>
        <w:t>Concluding thoughts.</w:t>
      </w:r>
    </w:p>
    <w:p w:rsidRPr="00962AF1" w:rsidR="00A464F9" w:rsidP="007E5F46" w:rsidRDefault="00A464F9" w14:paraId="5DC6C56A" w14:textId="77777777">
      <w:pPr>
        <w:pStyle w:val="ListParagraph"/>
        <w:spacing w:after="0"/>
        <w:ind w:left="1080"/>
        <w:rPr>
          <w:rFonts w:ascii="Times New Roman" w:hAnsi="Times New Roman" w:cs="Times New Roman"/>
          <w:sz w:val="24"/>
          <w:szCs w:val="24"/>
        </w:rPr>
      </w:pPr>
    </w:p>
    <w:p w:rsidRPr="00962AF1" w:rsidR="00A464F9" w:rsidP="007E5F46" w:rsidRDefault="00A464F9" w14:paraId="2D9052D1"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 xml:space="preserve">The semi-structured </w:t>
      </w:r>
      <w:r w:rsidRPr="00962AF1" w:rsidR="000947E0">
        <w:rPr>
          <w:rFonts w:ascii="Times New Roman" w:hAnsi="Times New Roman" w:cs="Times New Roman"/>
          <w:sz w:val="24"/>
          <w:szCs w:val="24"/>
        </w:rPr>
        <w:t>discussion guide</w:t>
      </w:r>
      <w:r w:rsidRPr="00962AF1" w:rsidR="00C36D64">
        <w:rPr>
          <w:rFonts w:ascii="Times New Roman" w:hAnsi="Times New Roman" w:cs="Times New Roman"/>
          <w:sz w:val="24"/>
          <w:szCs w:val="24"/>
        </w:rPr>
        <w:t>, which includes all questions to be asked</w:t>
      </w:r>
      <w:r w:rsidRPr="00962AF1">
        <w:rPr>
          <w:rFonts w:ascii="Times New Roman" w:hAnsi="Times New Roman" w:cs="Times New Roman"/>
          <w:sz w:val="24"/>
          <w:szCs w:val="24"/>
        </w:rPr>
        <w:t xml:space="preserve"> </w:t>
      </w:r>
      <w:r w:rsidRPr="00962AF1" w:rsidR="008D2067">
        <w:rPr>
          <w:rFonts w:ascii="Times New Roman" w:hAnsi="Times New Roman" w:cs="Times New Roman"/>
          <w:sz w:val="24"/>
          <w:szCs w:val="24"/>
        </w:rPr>
        <w:t xml:space="preserve">of </w:t>
      </w:r>
      <w:r w:rsidRPr="00962AF1" w:rsidR="00C36D64">
        <w:rPr>
          <w:rFonts w:ascii="Times New Roman" w:hAnsi="Times New Roman" w:cs="Times New Roman"/>
          <w:sz w:val="24"/>
          <w:szCs w:val="24"/>
        </w:rPr>
        <w:t xml:space="preserve">these </w:t>
      </w:r>
      <w:r w:rsidRPr="00962AF1">
        <w:rPr>
          <w:rFonts w:ascii="Times New Roman" w:hAnsi="Times New Roman" w:cs="Times New Roman"/>
          <w:sz w:val="24"/>
          <w:szCs w:val="24"/>
        </w:rPr>
        <w:t>key informants</w:t>
      </w:r>
      <w:r w:rsidRPr="00962AF1" w:rsidR="00417715">
        <w:rPr>
          <w:rFonts w:ascii="Times New Roman" w:hAnsi="Times New Roman" w:cs="Times New Roman"/>
          <w:sz w:val="24"/>
          <w:szCs w:val="24"/>
        </w:rPr>
        <w:t>,</w:t>
      </w:r>
      <w:r w:rsidRPr="00962AF1">
        <w:rPr>
          <w:rFonts w:ascii="Times New Roman" w:hAnsi="Times New Roman" w:cs="Times New Roman"/>
          <w:sz w:val="24"/>
          <w:szCs w:val="24"/>
        </w:rPr>
        <w:t xml:space="preserve"> is included as </w:t>
      </w:r>
      <w:r w:rsidRPr="00962AF1" w:rsidR="00BC53D0">
        <w:rPr>
          <w:rFonts w:ascii="Times New Roman" w:hAnsi="Times New Roman" w:cs="Times New Roman"/>
          <w:sz w:val="24"/>
          <w:szCs w:val="24"/>
        </w:rPr>
        <w:t xml:space="preserve">Attachment </w:t>
      </w:r>
      <w:r w:rsidRPr="00962AF1">
        <w:rPr>
          <w:rFonts w:ascii="Times New Roman" w:hAnsi="Times New Roman" w:cs="Times New Roman"/>
          <w:sz w:val="24"/>
          <w:szCs w:val="24"/>
        </w:rPr>
        <w:t xml:space="preserve">A. </w:t>
      </w:r>
    </w:p>
    <w:p w:rsidRPr="00962AF1" w:rsidR="00E97698" w:rsidP="007E5F46" w:rsidRDefault="00E97698" w14:paraId="14C5F791" w14:textId="77777777">
      <w:pPr>
        <w:spacing w:after="0"/>
        <w:rPr>
          <w:rFonts w:ascii="Times New Roman" w:hAnsi="Times New Roman" w:cs="Times New Roman"/>
          <w:sz w:val="24"/>
          <w:szCs w:val="24"/>
        </w:rPr>
      </w:pPr>
    </w:p>
    <w:p w:rsidR="00B27E09" w:rsidP="007E5F46" w:rsidRDefault="00C95F00" w14:paraId="09B72EC6" w14:textId="3E53E29C">
      <w:pPr>
        <w:spacing w:after="0"/>
        <w:ind w:left="720"/>
        <w:rPr>
          <w:rFonts w:ascii="Times New Roman" w:hAnsi="Times New Roman" w:cs="Times New Roman"/>
          <w:sz w:val="24"/>
          <w:szCs w:val="24"/>
        </w:rPr>
      </w:pPr>
      <w:r w:rsidRPr="00962AF1">
        <w:rPr>
          <w:rFonts w:ascii="Times New Roman" w:hAnsi="Times New Roman" w:cs="Times New Roman"/>
          <w:sz w:val="24"/>
          <w:szCs w:val="24"/>
        </w:rPr>
        <w:t>Second</w:t>
      </w:r>
      <w:r w:rsidRPr="00962AF1" w:rsidR="009D7A7C">
        <w:rPr>
          <w:rFonts w:ascii="Times New Roman" w:hAnsi="Times New Roman" w:cs="Times New Roman"/>
          <w:sz w:val="24"/>
          <w:szCs w:val="24"/>
        </w:rPr>
        <w:t>, t</w:t>
      </w:r>
      <w:r w:rsidRPr="00962AF1" w:rsidR="00933691">
        <w:rPr>
          <w:rFonts w:ascii="Times New Roman" w:hAnsi="Times New Roman" w:cs="Times New Roman"/>
          <w:sz w:val="24"/>
          <w:szCs w:val="24"/>
        </w:rPr>
        <w:t xml:space="preserve">he </w:t>
      </w:r>
      <w:r w:rsidRPr="00962AF1" w:rsidR="00E97698">
        <w:rPr>
          <w:rFonts w:ascii="Times New Roman" w:hAnsi="Times New Roman" w:cs="Times New Roman"/>
          <w:sz w:val="24"/>
          <w:szCs w:val="24"/>
        </w:rPr>
        <w:t xml:space="preserve">focus groups </w:t>
      </w:r>
      <w:r w:rsidRPr="00962AF1" w:rsidR="00517B9A">
        <w:rPr>
          <w:rFonts w:ascii="Times New Roman" w:hAnsi="Times New Roman" w:cs="Times New Roman"/>
          <w:sz w:val="24"/>
          <w:szCs w:val="24"/>
        </w:rPr>
        <w:t xml:space="preserve">with </w:t>
      </w:r>
      <w:r w:rsidRPr="00962AF1" w:rsidR="00716F0A">
        <w:rPr>
          <w:rFonts w:ascii="Times New Roman" w:hAnsi="Times New Roman" w:cs="Times New Roman"/>
          <w:sz w:val="24"/>
          <w:szCs w:val="24"/>
        </w:rPr>
        <w:t>TA</w:t>
      </w:r>
      <w:r w:rsidRPr="00962AF1" w:rsidR="0054250A">
        <w:rPr>
          <w:rFonts w:ascii="Times New Roman" w:hAnsi="Times New Roman" w:cs="Times New Roman"/>
          <w:sz w:val="24"/>
          <w:szCs w:val="24"/>
        </w:rPr>
        <w:t xml:space="preserve"> recipients</w:t>
      </w:r>
      <w:r w:rsidRPr="00962AF1" w:rsidR="00517B9A">
        <w:rPr>
          <w:rFonts w:ascii="Times New Roman" w:hAnsi="Times New Roman" w:cs="Times New Roman"/>
          <w:sz w:val="24"/>
          <w:szCs w:val="24"/>
        </w:rPr>
        <w:t xml:space="preserve"> </w:t>
      </w:r>
      <w:r w:rsidRPr="00962AF1" w:rsidR="00E97698">
        <w:rPr>
          <w:rFonts w:ascii="Times New Roman" w:hAnsi="Times New Roman" w:cs="Times New Roman"/>
          <w:sz w:val="24"/>
          <w:szCs w:val="24"/>
        </w:rPr>
        <w:t xml:space="preserve">will be </w:t>
      </w:r>
      <w:r w:rsidRPr="00962AF1" w:rsidR="00DB3B97">
        <w:rPr>
          <w:rFonts w:ascii="Times New Roman" w:hAnsi="Times New Roman" w:cs="Times New Roman"/>
          <w:sz w:val="24"/>
          <w:szCs w:val="24"/>
        </w:rPr>
        <w:t>1.5</w:t>
      </w:r>
      <w:r w:rsidRPr="00962AF1" w:rsidR="00E97698">
        <w:rPr>
          <w:rFonts w:ascii="Times New Roman" w:hAnsi="Times New Roman" w:cs="Times New Roman"/>
          <w:sz w:val="24"/>
          <w:szCs w:val="24"/>
        </w:rPr>
        <w:t xml:space="preserve"> hour</w:t>
      </w:r>
      <w:r w:rsidRPr="00962AF1" w:rsidR="00DB3B97">
        <w:rPr>
          <w:rFonts w:ascii="Times New Roman" w:hAnsi="Times New Roman" w:cs="Times New Roman"/>
          <w:sz w:val="24"/>
          <w:szCs w:val="24"/>
        </w:rPr>
        <w:t>s</w:t>
      </w:r>
      <w:r w:rsidRPr="00962AF1" w:rsidR="00E97698">
        <w:rPr>
          <w:rFonts w:ascii="Times New Roman" w:hAnsi="Times New Roman" w:cs="Times New Roman"/>
          <w:sz w:val="24"/>
          <w:szCs w:val="24"/>
        </w:rPr>
        <w:t xml:space="preserve"> long. </w:t>
      </w:r>
      <w:r w:rsidRPr="00962AF1" w:rsidR="007C633A">
        <w:rPr>
          <w:rFonts w:ascii="Times New Roman" w:hAnsi="Times New Roman" w:cs="Times New Roman"/>
          <w:sz w:val="24"/>
          <w:szCs w:val="24"/>
        </w:rPr>
        <w:t xml:space="preserve">The contractor </w:t>
      </w:r>
      <w:r w:rsidRPr="00962AF1" w:rsidR="00E97698">
        <w:rPr>
          <w:rFonts w:ascii="Times New Roman" w:hAnsi="Times New Roman" w:cs="Times New Roman"/>
          <w:sz w:val="24"/>
          <w:szCs w:val="24"/>
        </w:rPr>
        <w:t xml:space="preserve">will recruit up to 30 focus group participants, organized in up to 15 groups of 2-5 respondents each. </w:t>
      </w:r>
      <w:r w:rsidR="00B975EB">
        <w:rPr>
          <w:rFonts w:ascii="Times New Roman" w:hAnsi="Times New Roman" w:cs="Times New Roman"/>
          <w:sz w:val="24"/>
          <w:szCs w:val="24"/>
        </w:rPr>
        <w:t xml:space="preserve">Focus group participants will be recruited purposively as representatives of diverse types of organizations that have received (or attempted to receive) TA from federally-funded TA providers. </w:t>
      </w:r>
      <w:r w:rsidRPr="00962AF1" w:rsidR="00AA3053">
        <w:rPr>
          <w:rFonts w:ascii="Times New Roman" w:hAnsi="Times New Roman" w:cs="Times New Roman"/>
          <w:sz w:val="24"/>
          <w:szCs w:val="24"/>
        </w:rPr>
        <w:t xml:space="preserve">During these </w:t>
      </w:r>
      <w:r w:rsidRPr="00962AF1" w:rsidR="00775E22">
        <w:rPr>
          <w:rFonts w:ascii="Times New Roman" w:hAnsi="Times New Roman" w:cs="Times New Roman"/>
          <w:sz w:val="24"/>
          <w:szCs w:val="24"/>
        </w:rPr>
        <w:t>focus groups</w:t>
      </w:r>
      <w:r w:rsidRPr="00962AF1" w:rsidR="00AA3053">
        <w:rPr>
          <w:rFonts w:ascii="Times New Roman" w:hAnsi="Times New Roman" w:cs="Times New Roman"/>
          <w:sz w:val="24"/>
          <w:szCs w:val="24"/>
        </w:rPr>
        <w:t xml:space="preserve">, respondents will be asked to discuss: </w:t>
      </w:r>
    </w:p>
    <w:p w:rsidRPr="00962AF1" w:rsidR="00E57C26" w:rsidP="007E5F46" w:rsidRDefault="0053573B" w14:paraId="538A2524" w14:textId="77777777">
      <w:pPr>
        <w:pStyle w:val="ListParagraph"/>
        <w:numPr>
          <w:ilvl w:val="0"/>
          <w:numId w:val="4"/>
        </w:numPr>
        <w:spacing w:after="0"/>
        <w:rPr>
          <w:rFonts w:ascii="Times New Roman" w:hAnsi="Times New Roman" w:cs="Times New Roman"/>
          <w:sz w:val="24"/>
          <w:szCs w:val="24"/>
        </w:rPr>
      </w:pPr>
      <w:r w:rsidRPr="00962AF1">
        <w:rPr>
          <w:rFonts w:ascii="Times New Roman" w:hAnsi="Times New Roman" w:cs="Times New Roman"/>
          <w:sz w:val="24"/>
          <w:szCs w:val="24"/>
        </w:rPr>
        <w:t xml:space="preserve">Individual/agency </w:t>
      </w:r>
      <w:r w:rsidRPr="00962AF1" w:rsidR="00E57C26">
        <w:rPr>
          <w:rFonts w:ascii="Times New Roman" w:hAnsi="Times New Roman" w:cs="Times New Roman"/>
          <w:sz w:val="24"/>
          <w:szCs w:val="24"/>
        </w:rPr>
        <w:t>background</w:t>
      </w:r>
      <w:r w:rsidRPr="00962AF1" w:rsidR="008D2067">
        <w:rPr>
          <w:rFonts w:ascii="Times New Roman" w:hAnsi="Times New Roman" w:cs="Times New Roman"/>
          <w:sz w:val="24"/>
          <w:szCs w:val="24"/>
        </w:rPr>
        <w:t>;</w:t>
      </w:r>
    </w:p>
    <w:p w:rsidRPr="00962AF1" w:rsidR="00B27E09" w:rsidP="007E5F46" w:rsidRDefault="008D2067" w14:paraId="75BFAD4B" w14:textId="77777777">
      <w:pPr>
        <w:pStyle w:val="ListParagraph"/>
        <w:numPr>
          <w:ilvl w:val="0"/>
          <w:numId w:val="4"/>
        </w:numPr>
        <w:spacing w:after="0"/>
        <w:rPr>
          <w:rFonts w:ascii="Times New Roman" w:hAnsi="Times New Roman" w:cs="Times New Roman"/>
          <w:sz w:val="24"/>
          <w:szCs w:val="24"/>
        </w:rPr>
      </w:pPr>
      <w:r w:rsidRPr="00962AF1">
        <w:rPr>
          <w:rFonts w:ascii="Times New Roman" w:hAnsi="Times New Roman" w:cs="Times New Roman"/>
          <w:sz w:val="24"/>
          <w:szCs w:val="24"/>
        </w:rPr>
        <w:t>How they d</w:t>
      </w:r>
      <w:r w:rsidRPr="00962AF1" w:rsidR="00E57C26">
        <w:rPr>
          <w:rFonts w:ascii="Times New Roman" w:hAnsi="Times New Roman" w:cs="Times New Roman"/>
          <w:sz w:val="24"/>
          <w:szCs w:val="24"/>
        </w:rPr>
        <w:t>etermin</w:t>
      </w:r>
      <w:r w:rsidRPr="00962AF1">
        <w:rPr>
          <w:rFonts w:ascii="Times New Roman" w:hAnsi="Times New Roman" w:cs="Times New Roman"/>
          <w:sz w:val="24"/>
          <w:szCs w:val="24"/>
        </w:rPr>
        <w:t xml:space="preserve">e </w:t>
      </w:r>
      <w:r w:rsidRPr="00962AF1" w:rsidR="0053573B">
        <w:rPr>
          <w:rFonts w:ascii="Times New Roman" w:hAnsi="Times New Roman" w:cs="Times New Roman"/>
          <w:sz w:val="24"/>
          <w:szCs w:val="24"/>
        </w:rPr>
        <w:t>organizational</w:t>
      </w:r>
      <w:r w:rsidRPr="00962AF1" w:rsidR="00E57C26">
        <w:rPr>
          <w:rFonts w:ascii="Times New Roman" w:hAnsi="Times New Roman" w:cs="Times New Roman"/>
          <w:sz w:val="24"/>
          <w:szCs w:val="24"/>
        </w:rPr>
        <w:t xml:space="preserve"> TA needs (such as w</w:t>
      </w:r>
      <w:r w:rsidRPr="00962AF1" w:rsidR="00AA3053">
        <w:rPr>
          <w:rFonts w:ascii="Times New Roman" w:hAnsi="Times New Roman" w:cs="Times New Roman"/>
          <w:sz w:val="24"/>
          <w:szCs w:val="24"/>
        </w:rPr>
        <w:t xml:space="preserve">hen and why </w:t>
      </w:r>
      <w:r w:rsidRPr="00962AF1">
        <w:rPr>
          <w:rFonts w:ascii="Times New Roman" w:hAnsi="Times New Roman" w:cs="Times New Roman"/>
          <w:sz w:val="24"/>
          <w:szCs w:val="24"/>
        </w:rPr>
        <w:t xml:space="preserve">they </w:t>
      </w:r>
      <w:r w:rsidRPr="00962AF1" w:rsidR="00AA3053">
        <w:rPr>
          <w:rFonts w:ascii="Times New Roman" w:hAnsi="Times New Roman" w:cs="Times New Roman"/>
          <w:sz w:val="24"/>
          <w:szCs w:val="24"/>
        </w:rPr>
        <w:t xml:space="preserve">are most likely to seek out or access </w:t>
      </w:r>
      <w:r w:rsidRPr="00962AF1" w:rsidR="00716F0A">
        <w:rPr>
          <w:rFonts w:ascii="Times New Roman" w:hAnsi="Times New Roman" w:cs="Times New Roman"/>
          <w:sz w:val="24"/>
          <w:szCs w:val="24"/>
        </w:rPr>
        <w:t>TA</w:t>
      </w:r>
      <w:r w:rsidRPr="00962AF1" w:rsidR="00AA3053">
        <w:rPr>
          <w:rFonts w:ascii="Times New Roman" w:hAnsi="Times New Roman" w:cs="Times New Roman"/>
          <w:sz w:val="24"/>
          <w:szCs w:val="24"/>
        </w:rPr>
        <w:t xml:space="preserve"> that </w:t>
      </w:r>
      <w:r w:rsidRPr="00962AF1">
        <w:rPr>
          <w:rFonts w:ascii="Times New Roman" w:hAnsi="Times New Roman" w:cs="Times New Roman"/>
          <w:sz w:val="24"/>
          <w:szCs w:val="24"/>
        </w:rPr>
        <w:t xml:space="preserve">supports </w:t>
      </w:r>
      <w:r w:rsidRPr="00962AF1" w:rsidR="00AA3053">
        <w:rPr>
          <w:rFonts w:ascii="Times New Roman" w:hAnsi="Times New Roman" w:cs="Times New Roman"/>
          <w:sz w:val="24"/>
          <w:szCs w:val="24"/>
        </w:rPr>
        <w:t>collaboration across service sectors</w:t>
      </w:r>
      <w:r w:rsidRPr="00962AF1" w:rsidR="00E57C26">
        <w:rPr>
          <w:rFonts w:ascii="Times New Roman" w:hAnsi="Times New Roman" w:cs="Times New Roman"/>
          <w:sz w:val="24"/>
          <w:szCs w:val="24"/>
        </w:rPr>
        <w:t>)</w:t>
      </w:r>
      <w:r w:rsidRPr="00962AF1" w:rsidR="00AA3053">
        <w:rPr>
          <w:rFonts w:ascii="Times New Roman" w:hAnsi="Times New Roman" w:cs="Times New Roman"/>
          <w:sz w:val="24"/>
          <w:szCs w:val="24"/>
        </w:rPr>
        <w:t xml:space="preserve">; </w:t>
      </w:r>
    </w:p>
    <w:p w:rsidRPr="00962AF1" w:rsidR="00B27E09" w:rsidP="007E5F46" w:rsidRDefault="008D2067" w14:paraId="55680092" w14:textId="77777777">
      <w:pPr>
        <w:pStyle w:val="ListParagraph"/>
        <w:numPr>
          <w:ilvl w:val="0"/>
          <w:numId w:val="4"/>
        </w:numPr>
        <w:spacing w:after="0"/>
        <w:rPr>
          <w:rFonts w:ascii="Times New Roman" w:hAnsi="Times New Roman" w:cs="Times New Roman"/>
          <w:sz w:val="24"/>
          <w:szCs w:val="24"/>
        </w:rPr>
      </w:pPr>
      <w:r w:rsidRPr="00962AF1">
        <w:rPr>
          <w:rFonts w:ascii="Times New Roman" w:hAnsi="Times New Roman" w:cs="Times New Roman"/>
          <w:sz w:val="24"/>
          <w:szCs w:val="24"/>
        </w:rPr>
        <w:t xml:space="preserve">How they </w:t>
      </w:r>
      <w:r w:rsidRPr="00962AF1" w:rsidR="005E6A44">
        <w:rPr>
          <w:rFonts w:ascii="Times New Roman" w:hAnsi="Times New Roman" w:cs="Times New Roman"/>
          <w:sz w:val="24"/>
          <w:szCs w:val="24"/>
        </w:rPr>
        <w:t xml:space="preserve">locate </w:t>
      </w:r>
      <w:r w:rsidRPr="00962AF1" w:rsidR="00E57C26">
        <w:rPr>
          <w:rFonts w:ascii="Times New Roman" w:hAnsi="Times New Roman" w:cs="Times New Roman"/>
          <w:sz w:val="24"/>
          <w:szCs w:val="24"/>
        </w:rPr>
        <w:t>TA offerings</w:t>
      </w:r>
      <w:r w:rsidRPr="00962AF1" w:rsidR="00AA3053">
        <w:rPr>
          <w:rFonts w:ascii="Times New Roman" w:hAnsi="Times New Roman" w:cs="Times New Roman"/>
          <w:sz w:val="24"/>
          <w:szCs w:val="24"/>
        </w:rPr>
        <w:t xml:space="preserve">; </w:t>
      </w:r>
    </w:p>
    <w:p w:rsidRPr="00962AF1" w:rsidR="00B27E09" w:rsidP="007E5F46" w:rsidRDefault="00E57C26" w14:paraId="11EAB14A" w14:textId="77777777">
      <w:pPr>
        <w:pStyle w:val="ListParagraph"/>
        <w:numPr>
          <w:ilvl w:val="0"/>
          <w:numId w:val="4"/>
        </w:numPr>
        <w:spacing w:after="0"/>
        <w:rPr>
          <w:rFonts w:ascii="Times New Roman" w:hAnsi="Times New Roman" w:cs="Times New Roman"/>
          <w:sz w:val="24"/>
          <w:szCs w:val="24"/>
        </w:rPr>
      </w:pPr>
      <w:r w:rsidRPr="00962AF1">
        <w:rPr>
          <w:rFonts w:ascii="Times New Roman" w:hAnsi="Times New Roman" w:cs="Times New Roman"/>
          <w:sz w:val="24"/>
          <w:szCs w:val="24"/>
        </w:rPr>
        <w:t xml:space="preserve">Feedback on </w:t>
      </w:r>
      <w:r w:rsidRPr="00962AF1" w:rsidR="008D2067">
        <w:rPr>
          <w:rFonts w:ascii="Times New Roman" w:hAnsi="Times New Roman" w:cs="Times New Roman"/>
          <w:sz w:val="24"/>
          <w:szCs w:val="24"/>
        </w:rPr>
        <w:t xml:space="preserve">their </w:t>
      </w:r>
      <w:r w:rsidRPr="00962AF1">
        <w:rPr>
          <w:rFonts w:ascii="Times New Roman" w:hAnsi="Times New Roman" w:cs="Times New Roman"/>
          <w:sz w:val="24"/>
          <w:szCs w:val="24"/>
        </w:rPr>
        <w:t>TA experiences (</w:t>
      </w:r>
      <w:r w:rsidRPr="00962AF1" w:rsidR="00AA3053">
        <w:rPr>
          <w:rFonts w:ascii="Times New Roman" w:hAnsi="Times New Roman" w:cs="Times New Roman"/>
          <w:sz w:val="24"/>
          <w:szCs w:val="24"/>
        </w:rPr>
        <w:t xml:space="preserve">perceptions of how well certain types of </w:t>
      </w:r>
      <w:r w:rsidRPr="00962AF1" w:rsidR="00716F0A">
        <w:rPr>
          <w:rFonts w:ascii="Times New Roman" w:hAnsi="Times New Roman" w:cs="Times New Roman"/>
          <w:sz w:val="24"/>
          <w:szCs w:val="24"/>
        </w:rPr>
        <w:t>TA</w:t>
      </w:r>
      <w:r w:rsidRPr="00962AF1" w:rsidR="00AA3053">
        <w:rPr>
          <w:rFonts w:ascii="Times New Roman" w:hAnsi="Times New Roman" w:cs="Times New Roman"/>
          <w:sz w:val="24"/>
          <w:szCs w:val="24"/>
        </w:rPr>
        <w:t xml:space="preserve"> meet their </w:t>
      </w:r>
      <w:r w:rsidRPr="00962AF1" w:rsidR="008D2067">
        <w:rPr>
          <w:rFonts w:ascii="Times New Roman" w:hAnsi="Times New Roman" w:cs="Times New Roman"/>
          <w:sz w:val="24"/>
          <w:szCs w:val="24"/>
        </w:rPr>
        <w:t xml:space="preserve">organization’s </w:t>
      </w:r>
      <w:r w:rsidRPr="00962AF1" w:rsidR="00AA3053">
        <w:rPr>
          <w:rFonts w:ascii="Times New Roman" w:hAnsi="Times New Roman" w:cs="Times New Roman"/>
          <w:sz w:val="24"/>
          <w:szCs w:val="24"/>
        </w:rPr>
        <w:t>needs</w:t>
      </w:r>
      <w:r w:rsidRPr="00962AF1">
        <w:rPr>
          <w:rFonts w:ascii="Times New Roman" w:hAnsi="Times New Roman" w:cs="Times New Roman"/>
          <w:sz w:val="24"/>
          <w:szCs w:val="24"/>
        </w:rPr>
        <w:t>)</w:t>
      </w:r>
      <w:r w:rsidRPr="00962AF1" w:rsidR="00AA3053">
        <w:rPr>
          <w:rFonts w:ascii="Times New Roman" w:hAnsi="Times New Roman" w:cs="Times New Roman"/>
          <w:sz w:val="24"/>
          <w:szCs w:val="24"/>
        </w:rPr>
        <w:t xml:space="preserve">; </w:t>
      </w:r>
    </w:p>
    <w:p w:rsidRPr="00962AF1" w:rsidR="00DB7F78" w:rsidP="007E5F46" w:rsidRDefault="00E57C26" w14:paraId="73A02BF6" w14:textId="77777777">
      <w:pPr>
        <w:pStyle w:val="ListParagraph"/>
        <w:numPr>
          <w:ilvl w:val="0"/>
          <w:numId w:val="4"/>
        </w:numPr>
        <w:spacing w:after="0"/>
        <w:rPr>
          <w:rFonts w:ascii="Times New Roman" w:hAnsi="Times New Roman" w:cs="Times New Roman"/>
          <w:sz w:val="24"/>
          <w:szCs w:val="24"/>
        </w:rPr>
      </w:pPr>
      <w:r w:rsidRPr="00962AF1">
        <w:rPr>
          <w:rFonts w:ascii="Times New Roman" w:hAnsi="Times New Roman" w:cs="Times New Roman"/>
          <w:sz w:val="24"/>
          <w:szCs w:val="24"/>
        </w:rPr>
        <w:t>General questions (including w</w:t>
      </w:r>
      <w:r w:rsidRPr="00962AF1" w:rsidR="00AA3053">
        <w:rPr>
          <w:rFonts w:ascii="Times New Roman" w:hAnsi="Times New Roman" w:cs="Times New Roman"/>
          <w:sz w:val="24"/>
          <w:szCs w:val="24"/>
        </w:rPr>
        <w:t xml:space="preserve">ays in which federally-funded </w:t>
      </w:r>
      <w:r w:rsidRPr="00962AF1" w:rsidR="00716F0A">
        <w:rPr>
          <w:rFonts w:ascii="Times New Roman" w:hAnsi="Times New Roman" w:cs="Times New Roman"/>
          <w:sz w:val="24"/>
          <w:szCs w:val="24"/>
        </w:rPr>
        <w:t>TA</w:t>
      </w:r>
      <w:r w:rsidRPr="00962AF1" w:rsidR="00AA3053">
        <w:rPr>
          <w:rFonts w:ascii="Times New Roman" w:hAnsi="Times New Roman" w:cs="Times New Roman"/>
          <w:sz w:val="24"/>
          <w:szCs w:val="24"/>
        </w:rPr>
        <w:t xml:space="preserve"> could be improved</w:t>
      </w:r>
      <w:r w:rsidRPr="00962AF1">
        <w:rPr>
          <w:rFonts w:ascii="Times New Roman" w:hAnsi="Times New Roman" w:cs="Times New Roman"/>
          <w:sz w:val="24"/>
          <w:szCs w:val="24"/>
        </w:rPr>
        <w:t>)</w:t>
      </w:r>
      <w:r w:rsidRPr="00962AF1" w:rsidR="00AA3053">
        <w:rPr>
          <w:rFonts w:ascii="Times New Roman" w:hAnsi="Times New Roman" w:cs="Times New Roman"/>
          <w:sz w:val="24"/>
          <w:szCs w:val="24"/>
        </w:rPr>
        <w:t>.</w:t>
      </w:r>
    </w:p>
    <w:p w:rsidRPr="00962AF1" w:rsidR="00C36D64" w:rsidP="007E5F46" w:rsidRDefault="00C36D64" w14:paraId="62C37287" w14:textId="77777777">
      <w:pPr>
        <w:spacing w:after="0"/>
        <w:ind w:left="720"/>
        <w:rPr>
          <w:rFonts w:ascii="Times New Roman" w:hAnsi="Times New Roman" w:cs="Times New Roman"/>
          <w:sz w:val="24"/>
          <w:szCs w:val="24"/>
        </w:rPr>
      </w:pPr>
    </w:p>
    <w:p w:rsidRPr="00962AF1" w:rsidR="0012668C" w:rsidP="007E5F46" w:rsidRDefault="0012668C" w14:paraId="7F0D901D"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 xml:space="preserve">The focus group </w:t>
      </w:r>
      <w:r w:rsidRPr="00962AF1" w:rsidR="000947E0">
        <w:rPr>
          <w:rFonts w:ascii="Times New Roman" w:hAnsi="Times New Roman" w:cs="Times New Roman"/>
          <w:sz w:val="24"/>
          <w:szCs w:val="24"/>
        </w:rPr>
        <w:t xml:space="preserve">discussion guide </w:t>
      </w:r>
      <w:r w:rsidRPr="00962AF1" w:rsidR="00761BB0">
        <w:rPr>
          <w:rFonts w:ascii="Times New Roman" w:hAnsi="Times New Roman" w:cs="Times New Roman"/>
          <w:sz w:val="24"/>
          <w:szCs w:val="24"/>
        </w:rPr>
        <w:t xml:space="preserve">for </w:t>
      </w:r>
      <w:r w:rsidRPr="00962AF1" w:rsidR="00DE527E">
        <w:rPr>
          <w:rFonts w:ascii="Times New Roman" w:hAnsi="Times New Roman" w:cs="Times New Roman"/>
          <w:sz w:val="24"/>
          <w:szCs w:val="24"/>
        </w:rPr>
        <w:t>TA recipients</w:t>
      </w:r>
      <w:r w:rsidRPr="00962AF1" w:rsidR="009B161E">
        <w:rPr>
          <w:rFonts w:ascii="Times New Roman" w:hAnsi="Times New Roman" w:cs="Times New Roman"/>
          <w:sz w:val="24"/>
          <w:szCs w:val="24"/>
        </w:rPr>
        <w:t>, which</w:t>
      </w:r>
      <w:r w:rsidRPr="00962AF1">
        <w:rPr>
          <w:rFonts w:ascii="Times New Roman" w:hAnsi="Times New Roman" w:cs="Times New Roman"/>
          <w:sz w:val="24"/>
          <w:szCs w:val="24"/>
        </w:rPr>
        <w:t xml:space="preserve"> includ</w:t>
      </w:r>
      <w:r w:rsidRPr="00962AF1" w:rsidR="009B161E">
        <w:rPr>
          <w:rFonts w:ascii="Times New Roman" w:hAnsi="Times New Roman" w:cs="Times New Roman"/>
          <w:sz w:val="24"/>
          <w:szCs w:val="24"/>
        </w:rPr>
        <w:t>es</w:t>
      </w:r>
      <w:r w:rsidRPr="00962AF1">
        <w:rPr>
          <w:rFonts w:ascii="Times New Roman" w:hAnsi="Times New Roman" w:cs="Times New Roman"/>
          <w:sz w:val="24"/>
          <w:szCs w:val="24"/>
        </w:rPr>
        <w:t xml:space="preserve"> all questions to be asked</w:t>
      </w:r>
      <w:r w:rsidRPr="00962AF1" w:rsidR="009B161E">
        <w:rPr>
          <w:rFonts w:ascii="Times New Roman" w:hAnsi="Times New Roman" w:cs="Times New Roman"/>
          <w:sz w:val="24"/>
          <w:szCs w:val="24"/>
        </w:rPr>
        <w:t>,</w:t>
      </w:r>
      <w:r w:rsidRPr="00962AF1">
        <w:rPr>
          <w:rFonts w:ascii="Times New Roman" w:hAnsi="Times New Roman" w:cs="Times New Roman"/>
          <w:sz w:val="24"/>
          <w:szCs w:val="24"/>
        </w:rPr>
        <w:t xml:space="preserve"> is included as </w:t>
      </w:r>
      <w:r w:rsidRPr="00962AF1" w:rsidR="00BC53D0">
        <w:rPr>
          <w:rFonts w:ascii="Times New Roman" w:hAnsi="Times New Roman" w:cs="Times New Roman"/>
          <w:sz w:val="24"/>
          <w:szCs w:val="24"/>
        </w:rPr>
        <w:t xml:space="preserve">Attachment </w:t>
      </w:r>
      <w:r w:rsidRPr="00962AF1" w:rsidR="002A6FAB">
        <w:rPr>
          <w:rFonts w:ascii="Times New Roman" w:hAnsi="Times New Roman" w:cs="Times New Roman"/>
          <w:sz w:val="24"/>
          <w:szCs w:val="24"/>
        </w:rPr>
        <w:t>B</w:t>
      </w:r>
      <w:r w:rsidRPr="00962AF1">
        <w:rPr>
          <w:rFonts w:ascii="Times New Roman" w:hAnsi="Times New Roman" w:cs="Times New Roman"/>
          <w:sz w:val="24"/>
          <w:szCs w:val="24"/>
        </w:rPr>
        <w:t xml:space="preserve">. </w:t>
      </w:r>
    </w:p>
    <w:p w:rsidRPr="00962AF1" w:rsidR="00F52BCC" w:rsidP="007E5F46" w:rsidRDefault="00F52BCC" w14:paraId="465E9807" w14:textId="77777777">
      <w:pPr>
        <w:spacing w:after="0"/>
        <w:ind w:left="720"/>
        <w:rPr>
          <w:rFonts w:ascii="Times New Roman" w:hAnsi="Times New Roman" w:cs="Times New Roman"/>
          <w:sz w:val="24"/>
          <w:szCs w:val="24"/>
        </w:rPr>
      </w:pPr>
    </w:p>
    <w:p w:rsidRPr="00962AF1" w:rsidR="00BE738E" w:rsidP="007E5F46" w:rsidRDefault="00B12F51" w14:paraId="35FB292C"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sz w:val="24"/>
          <w:szCs w:val="24"/>
        </w:rPr>
        <w:t>Purpose and Use of the Information Collection</w:t>
      </w:r>
    </w:p>
    <w:p w:rsidRPr="00962AF1" w:rsidR="00E11AA5" w:rsidP="007E5F46" w:rsidRDefault="00E11AA5" w14:paraId="7F6754A6" w14:textId="77777777">
      <w:pPr>
        <w:spacing w:after="0"/>
        <w:ind w:left="720"/>
        <w:rPr>
          <w:rFonts w:ascii="Times New Roman" w:hAnsi="Times New Roman" w:cs="Times New Roman"/>
          <w:sz w:val="24"/>
          <w:szCs w:val="24"/>
        </w:rPr>
      </w:pPr>
    </w:p>
    <w:p w:rsidRPr="00962AF1" w:rsidR="00E11AA5" w:rsidP="007E5F46" w:rsidRDefault="002C261E" w14:paraId="3A275213"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 xml:space="preserve">The ultimate goal of this project is to help ASPE better understand the ways the federal government and other </w:t>
      </w:r>
      <w:r w:rsidRPr="00962AF1" w:rsidR="0053573B">
        <w:rPr>
          <w:rFonts w:ascii="Times New Roman" w:hAnsi="Times New Roman" w:cs="Times New Roman"/>
          <w:sz w:val="24"/>
          <w:szCs w:val="24"/>
        </w:rPr>
        <w:t xml:space="preserve">similar </w:t>
      </w:r>
      <w:r w:rsidRPr="00962AF1">
        <w:rPr>
          <w:rFonts w:ascii="Times New Roman" w:hAnsi="Times New Roman" w:cs="Times New Roman"/>
          <w:sz w:val="24"/>
          <w:szCs w:val="24"/>
        </w:rPr>
        <w:t>entities, such as state agencies and philanthropic organizations</w:t>
      </w:r>
      <w:r w:rsidRPr="00962AF1" w:rsidR="0053573B">
        <w:rPr>
          <w:rFonts w:ascii="Times New Roman" w:hAnsi="Times New Roman" w:cs="Times New Roman"/>
          <w:sz w:val="24"/>
          <w:szCs w:val="24"/>
        </w:rPr>
        <w:t>,</w:t>
      </w:r>
      <w:r w:rsidRPr="00962AF1">
        <w:rPr>
          <w:rFonts w:ascii="Times New Roman" w:hAnsi="Times New Roman" w:cs="Times New Roman"/>
          <w:sz w:val="24"/>
          <w:szCs w:val="24"/>
        </w:rPr>
        <w:t xml:space="preserve"> can </w:t>
      </w:r>
      <w:r w:rsidRPr="00962AF1" w:rsidR="00775E22">
        <w:rPr>
          <w:rFonts w:ascii="Times New Roman" w:hAnsi="Times New Roman" w:cs="Times New Roman"/>
          <w:sz w:val="24"/>
          <w:szCs w:val="24"/>
        </w:rPr>
        <w:t xml:space="preserve">use policy levers available to them </w:t>
      </w:r>
      <w:r w:rsidRPr="00962AF1" w:rsidR="0053573B">
        <w:rPr>
          <w:rFonts w:ascii="Times New Roman" w:hAnsi="Times New Roman" w:cs="Times New Roman"/>
          <w:sz w:val="24"/>
          <w:szCs w:val="24"/>
        </w:rPr>
        <w:t xml:space="preserve">(including TA) </w:t>
      </w:r>
      <w:r w:rsidRPr="00962AF1" w:rsidR="00775E22">
        <w:rPr>
          <w:rFonts w:ascii="Times New Roman" w:hAnsi="Times New Roman" w:cs="Times New Roman"/>
          <w:sz w:val="24"/>
          <w:szCs w:val="24"/>
        </w:rPr>
        <w:t xml:space="preserve">to </w:t>
      </w:r>
      <w:r w:rsidRPr="00962AF1">
        <w:rPr>
          <w:rFonts w:ascii="Times New Roman" w:hAnsi="Times New Roman" w:cs="Times New Roman"/>
          <w:sz w:val="24"/>
          <w:szCs w:val="24"/>
        </w:rPr>
        <w:t xml:space="preserve">enable </w:t>
      </w:r>
      <w:r w:rsidRPr="00962AF1">
        <w:rPr>
          <w:rFonts w:ascii="Times New Roman" w:hAnsi="Times New Roman" w:cs="Times New Roman"/>
          <w:sz w:val="24"/>
          <w:szCs w:val="24"/>
        </w:rPr>
        <w:lastRenderedPageBreak/>
        <w:t>collaboration at the local level across social service sectors.  In particular, t</w:t>
      </w:r>
      <w:r w:rsidRPr="00962AF1" w:rsidR="00E11AA5">
        <w:rPr>
          <w:rFonts w:ascii="Times New Roman" w:hAnsi="Times New Roman" w:cs="Times New Roman"/>
          <w:sz w:val="24"/>
          <w:szCs w:val="24"/>
        </w:rPr>
        <w:t>he project aims to address the following goals:</w:t>
      </w:r>
    </w:p>
    <w:p w:rsidRPr="00962AF1" w:rsidR="00E11AA5" w:rsidP="007E5F46" w:rsidRDefault="00782039" w14:paraId="118480CA" w14:textId="77777777">
      <w:pPr>
        <w:pStyle w:val="ListParagraph"/>
        <w:numPr>
          <w:ilvl w:val="0"/>
          <w:numId w:val="5"/>
        </w:numPr>
        <w:spacing w:after="0"/>
        <w:rPr>
          <w:rFonts w:ascii="Times New Roman" w:hAnsi="Times New Roman" w:cs="Times New Roman"/>
          <w:sz w:val="24"/>
          <w:szCs w:val="24"/>
        </w:rPr>
      </w:pPr>
      <w:r w:rsidRPr="00962AF1">
        <w:rPr>
          <w:rFonts w:ascii="Times New Roman" w:hAnsi="Times New Roman" w:cs="Times New Roman"/>
          <w:sz w:val="24"/>
          <w:szCs w:val="24"/>
        </w:rPr>
        <w:t>Explore various</w:t>
      </w:r>
      <w:r w:rsidRPr="00962AF1" w:rsidR="00E11AA5">
        <w:rPr>
          <w:rFonts w:ascii="Times New Roman" w:hAnsi="Times New Roman" w:cs="Times New Roman"/>
          <w:sz w:val="24"/>
          <w:szCs w:val="24"/>
        </w:rPr>
        <w:t xml:space="preserve"> ways for the federal government and other entities </w:t>
      </w:r>
      <w:r w:rsidRPr="00962AF1" w:rsidR="005E6A44">
        <w:rPr>
          <w:rFonts w:ascii="Times New Roman" w:hAnsi="Times New Roman" w:cs="Times New Roman"/>
          <w:sz w:val="24"/>
          <w:szCs w:val="24"/>
        </w:rPr>
        <w:t xml:space="preserve">to </w:t>
      </w:r>
      <w:r w:rsidRPr="00962AF1" w:rsidR="00E11AA5">
        <w:rPr>
          <w:rFonts w:ascii="Times New Roman" w:hAnsi="Times New Roman" w:cs="Times New Roman"/>
          <w:sz w:val="24"/>
          <w:szCs w:val="24"/>
        </w:rPr>
        <w:t>support collaboration at the local level across social</w:t>
      </w:r>
      <w:r w:rsidRPr="00962AF1" w:rsidR="005E6A44">
        <w:rPr>
          <w:rFonts w:ascii="Times New Roman" w:hAnsi="Times New Roman" w:cs="Times New Roman"/>
          <w:sz w:val="24"/>
          <w:szCs w:val="24"/>
        </w:rPr>
        <w:t>-</w:t>
      </w:r>
      <w:r w:rsidRPr="00962AF1" w:rsidR="00E11AA5">
        <w:rPr>
          <w:rFonts w:ascii="Times New Roman" w:hAnsi="Times New Roman" w:cs="Times New Roman"/>
          <w:sz w:val="24"/>
          <w:szCs w:val="24"/>
        </w:rPr>
        <w:t xml:space="preserve">service sectors. </w:t>
      </w:r>
    </w:p>
    <w:p w:rsidRPr="00962AF1" w:rsidR="00E11AA5" w:rsidP="007E5F46" w:rsidRDefault="00E11AA5" w14:paraId="234D8FB7" w14:textId="530823B4">
      <w:pPr>
        <w:pStyle w:val="ListParagraph"/>
        <w:numPr>
          <w:ilvl w:val="0"/>
          <w:numId w:val="5"/>
        </w:numPr>
        <w:spacing w:after="0"/>
        <w:rPr>
          <w:rFonts w:ascii="Times New Roman" w:hAnsi="Times New Roman" w:cs="Times New Roman"/>
          <w:sz w:val="24"/>
          <w:szCs w:val="24"/>
        </w:rPr>
      </w:pPr>
      <w:r w:rsidRPr="00962AF1">
        <w:rPr>
          <w:rFonts w:ascii="Times New Roman" w:hAnsi="Times New Roman" w:cs="Times New Roman"/>
          <w:sz w:val="24"/>
          <w:szCs w:val="24"/>
        </w:rPr>
        <w:t xml:space="preserve">Understand the </w:t>
      </w:r>
      <w:r w:rsidRPr="00962AF1" w:rsidR="005E6A44">
        <w:rPr>
          <w:rFonts w:ascii="Times New Roman" w:hAnsi="Times New Roman" w:cs="Times New Roman"/>
          <w:sz w:val="24"/>
          <w:szCs w:val="24"/>
        </w:rPr>
        <w:t xml:space="preserve">perceived </w:t>
      </w:r>
      <w:r w:rsidRPr="00962AF1">
        <w:rPr>
          <w:rFonts w:ascii="Times New Roman" w:hAnsi="Times New Roman" w:cs="Times New Roman"/>
          <w:sz w:val="24"/>
          <w:szCs w:val="24"/>
        </w:rPr>
        <w:t xml:space="preserve">relative </w:t>
      </w:r>
      <w:r w:rsidRPr="00962AF1" w:rsidR="00782039">
        <w:rPr>
          <w:rFonts w:ascii="Times New Roman" w:hAnsi="Times New Roman" w:cs="Times New Roman"/>
          <w:sz w:val="24"/>
          <w:szCs w:val="24"/>
        </w:rPr>
        <w:t xml:space="preserve">advantages </w:t>
      </w:r>
      <w:r w:rsidRPr="00962AF1">
        <w:rPr>
          <w:rFonts w:ascii="Times New Roman" w:hAnsi="Times New Roman" w:cs="Times New Roman"/>
          <w:sz w:val="24"/>
          <w:szCs w:val="24"/>
        </w:rPr>
        <w:t>of various levers the federal government</w:t>
      </w:r>
      <w:r w:rsidRPr="00962AF1" w:rsidR="009D7A7C">
        <w:rPr>
          <w:rFonts w:ascii="Times New Roman" w:hAnsi="Times New Roman" w:cs="Times New Roman"/>
          <w:sz w:val="24"/>
          <w:szCs w:val="24"/>
        </w:rPr>
        <w:t xml:space="preserve"> and other organizations have</w:t>
      </w:r>
      <w:r w:rsidRPr="00962AF1">
        <w:rPr>
          <w:rFonts w:ascii="Times New Roman" w:hAnsi="Times New Roman" w:cs="Times New Roman"/>
          <w:sz w:val="24"/>
          <w:szCs w:val="24"/>
        </w:rPr>
        <w:t xml:space="preserve"> used to </w:t>
      </w:r>
      <w:r w:rsidRPr="00962AF1" w:rsidR="0053573B">
        <w:rPr>
          <w:rFonts w:ascii="Times New Roman" w:hAnsi="Times New Roman" w:cs="Times New Roman"/>
          <w:sz w:val="24"/>
          <w:szCs w:val="24"/>
        </w:rPr>
        <w:t xml:space="preserve">encourage </w:t>
      </w:r>
      <w:r w:rsidRPr="00962AF1">
        <w:rPr>
          <w:rFonts w:ascii="Times New Roman" w:hAnsi="Times New Roman" w:cs="Times New Roman"/>
          <w:sz w:val="24"/>
          <w:szCs w:val="24"/>
        </w:rPr>
        <w:t xml:space="preserve">states and local communities </w:t>
      </w:r>
      <w:r w:rsidRPr="00962AF1" w:rsidR="005E6A44">
        <w:rPr>
          <w:rFonts w:ascii="Times New Roman" w:hAnsi="Times New Roman" w:cs="Times New Roman"/>
          <w:sz w:val="24"/>
          <w:szCs w:val="24"/>
        </w:rPr>
        <w:t xml:space="preserve">to improving collaboration, </w:t>
      </w:r>
      <w:r w:rsidRPr="00962AF1">
        <w:rPr>
          <w:rFonts w:ascii="Times New Roman" w:hAnsi="Times New Roman" w:cs="Times New Roman"/>
          <w:sz w:val="24"/>
          <w:szCs w:val="24"/>
        </w:rPr>
        <w:t>break</w:t>
      </w:r>
      <w:r w:rsidRPr="00962AF1" w:rsidR="005E6A44">
        <w:rPr>
          <w:rFonts w:ascii="Times New Roman" w:hAnsi="Times New Roman" w:cs="Times New Roman"/>
          <w:sz w:val="24"/>
          <w:szCs w:val="24"/>
        </w:rPr>
        <w:t>ing</w:t>
      </w:r>
      <w:r w:rsidRPr="00962AF1">
        <w:rPr>
          <w:rFonts w:ascii="Times New Roman" w:hAnsi="Times New Roman" w:cs="Times New Roman"/>
          <w:sz w:val="24"/>
          <w:szCs w:val="24"/>
        </w:rPr>
        <w:t xml:space="preserve"> down silos across </w:t>
      </w:r>
      <w:r w:rsidR="00350B09">
        <w:rPr>
          <w:rFonts w:ascii="Times New Roman" w:hAnsi="Times New Roman" w:cs="Times New Roman"/>
          <w:sz w:val="24"/>
          <w:szCs w:val="24"/>
        </w:rPr>
        <w:t>sectors</w:t>
      </w:r>
      <w:r w:rsidRPr="00962AF1">
        <w:rPr>
          <w:rFonts w:ascii="Times New Roman" w:hAnsi="Times New Roman" w:cs="Times New Roman"/>
          <w:sz w:val="24"/>
          <w:szCs w:val="24"/>
        </w:rPr>
        <w:t>.</w:t>
      </w:r>
    </w:p>
    <w:p w:rsidRPr="00962AF1" w:rsidR="00E11AA5" w:rsidP="007E5F46" w:rsidRDefault="00E11AA5" w14:paraId="718F1A26" w14:textId="77777777">
      <w:pPr>
        <w:pStyle w:val="ListParagraph"/>
        <w:numPr>
          <w:ilvl w:val="0"/>
          <w:numId w:val="5"/>
        </w:numPr>
        <w:spacing w:after="0"/>
        <w:rPr>
          <w:rFonts w:ascii="Times New Roman" w:hAnsi="Times New Roman" w:cs="Times New Roman"/>
          <w:sz w:val="24"/>
          <w:szCs w:val="24"/>
        </w:rPr>
      </w:pPr>
      <w:r w:rsidRPr="00962AF1">
        <w:rPr>
          <w:rFonts w:ascii="Times New Roman" w:hAnsi="Times New Roman" w:cs="Times New Roman"/>
          <w:sz w:val="24"/>
          <w:szCs w:val="24"/>
        </w:rPr>
        <w:t xml:space="preserve">Gain </w:t>
      </w:r>
      <w:r w:rsidRPr="00962AF1" w:rsidR="00782039">
        <w:rPr>
          <w:rFonts w:ascii="Times New Roman" w:hAnsi="Times New Roman" w:cs="Times New Roman"/>
          <w:sz w:val="24"/>
          <w:szCs w:val="24"/>
        </w:rPr>
        <w:t xml:space="preserve">more </w:t>
      </w:r>
      <w:r w:rsidRPr="00962AF1">
        <w:rPr>
          <w:rFonts w:ascii="Times New Roman" w:hAnsi="Times New Roman" w:cs="Times New Roman"/>
          <w:sz w:val="24"/>
          <w:szCs w:val="24"/>
        </w:rPr>
        <w:t xml:space="preserve">in-depth knowledge about how </w:t>
      </w:r>
      <w:r w:rsidRPr="00962AF1" w:rsidR="0053573B">
        <w:rPr>
          <w:rFonts w:ascii="Times New Roman" w:hAnsi="Times New Roman" w:cs="Times New Roman"/>
          <w:sz w:val="24"/>
          <w:szCs w:val="24"/>
        </w:rPr>
        <w:t xml:space="preserve">one lever in particular, </w:t>
      </w:r>
      <w:r w:rsidRPr="00962AF1">
        <w:rPr>
          <w:rFonts w:ascii="Times New Roman" w:hAnsi="Times New Roman" w:cs="Times New Roman"/>
          <w:sz w:val="24"/>
          <w:szCs w:val="24"/>
        </w:rPr>
        <w:t xml:space="preserve">the provision of </w:t>
      </w:r>
      <w:r w:rsidRPr="00962AF1" w:rsidR="00716F0A">
        <w:rPr>
          <w:rFonts w:ascii="Times New Roman" w:hAnsi="Times New Roman" w:cs="Times New Roman"/>
          <w:sz w:val="24"/>
          <w:szCs w:val="24"/>
        </w:rPr>
        <w:t>TA</w:t>
      </w:r>
      <w:r w:rsidRPr="00962AF1" w:rsidR="0053573B">
        <w:rPr>
          <w:rFonts w:ascii="Times New Roman" w:hAnsi="Times New Roman" w:cs="Times New Roman"/>
          <w:sz w:val="24"/>
          <w:szCs w:val="24"/>
        </w:rPr>
        <w:t>,</w:t>
      </w:r>
      <w:r w:rsidRPr="00962AF1" w:rsidR="00E814C8">
        <w:rPr>
          <w:rFonts w:ascii="Times New Roman" w:hAnsi="Times New Roman" w:cs="Times New Roman"/>
          <w:sz w:val="24"/>
          <w:szCs w:val="24"/>
        </w:rPr>
        <w:t xml:space="preserve"> </w:t>
      </w:r>
      <w:r w:rsidRPr="00962AF1" w:rsidR="005E6A44">
        <w:rPr>
          <w:rFonts w:ascii="Times New Roman" w:hAnsi="Times New Roman" w:cs="Times New Roman"/>
          <w:sz w:val="24"/>
          <w:szCs w:val="24"/>
        </w:rPr>
        <w:t xml:space="preserve">may </w:t>
      </w:r>
      <w:r w:rsidRPr="00962AF1">
        <w:rPr>
          <w:rFonts w:ascii="Times New Roman" w:hAnsi="Times New Roman" w:cs="Times New Roman"/>
          <w:sz w:val="24"/>
          <w:szCs w:val="24"/>
        </w:rPr>
        <w:t xml:space="preserve">be </w:t>
      </w:r>
      <w:r w:rsidRPr="00962AF1" w:rsidR="00782039">
        <w:rPr>
          <w:rFonts w:ascii="Times New Roman" w:hAnsi="Times New Roman" w:cs="Times New Roman"/>
          <w:sz w:val="24"/>
          <w:szCs w:val="24"/>
        </w:rPr>
        <w:t>better</w:t>
      </w:r>
      <w:r w:rsidRPr="00962AF1">
        <w:rPr>
          <w:rFonts w:ascii="Times New Roman" w:hAnsi="Times New Roman" w:cs="Times New Roman"/>
          <w:sz w:val="24"/>
          <w:szCs w:val="24"/>
        </w:rPr>
        <w:t xml:space="preserve"> matched with community needs. </w:t>
      </w:r>
    </w:p>
    <w:p w:rsidRPr="00962AF1" w:rsidR="00E11AA5" w:rsidP="007E5F46" w:rsidRDefault="00E11AA5" w14:paraId="19EB0643" w14:textId="77777777">
      <w:pPr>
        <w:spacing w:after="0"/>
        <w:ind w:left="720"/>
        <w:rPr>
          <w:rFonts w:ascii="Times New Roman" w:hAnsi="Times New Roman" w:cs="Times New Roman"/>
          <w:sz w:val="24"/>
          <w:szCs w:val="24"/>
        </w:rPr>
      </w:pPr>
    </w:p>
    <w:p w:rsidRPr="00962AF1" w:rsidR="006102DA" w:rsidP="007E5F46" w:rsidRDefault="00775E22" w14:paraId="685C05E3"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 xml:space="preserve">We are seeking approval for 1-hour interviews </w:t>
      </w:r>
      <w:r w:rsidRPr="00962AF1" w:rsidR="0054250A">
        <w:rPr>
          <w:rFonts w:ascii="Times New Roman" w:hAnsi="Times New Roman" w:cs="Times New Roman"/>
          <w:sz w:val="24"/>
          <w:szCs w:val="24"/>
        </w:rPr>
        <w:t xml:space="preserve">with up to </w:t>
      </w:r>
      <w:r w:rsidRPr="00962AF1" w:rsidR="002A6FAB">
        <w:rPr>
          <w:rFonts w:ascii="Times New Roman" w:hAnsi="Times New Roman" w:cs="Times New Roman"/>
          <w:sz w:val="24"/>
          <w:szCs w:val="24"/>
        </w:rPr>
        <w:t xml:space="preserve">17 </w:t>
      </w:r>
      <w:r w:rsidRPr="00962AF1" w:rsidR="0054250A">
        <w:rPr>
          <w:rFonts w:ascii="Times New Roman" w:hAnsi="Times New Roman" w:cs="Times New Roman"/>
          <w:sz w:val="24"/>
          <w:szCs w:val="24"/>
        </w:rPr>
        <w:t>key informants</w:t>
      </w:r>
      <w:r w:rsidRPr="00962AF1" w:rsidR="0053573B">
        <w:rPr>
          <w:rFonts w:ascii="Times New Roman" w:hAnsi="Times New Roman" w:cs="Times New Roman"/>
          <w:sz w:val="24"/>
          <w:szCs w:val="24"/>
        </w:rPr>
        <w:t xml:space="preserve"> involved in initiatives using various policy levers</w:t>
      </w:r>
      <w:r w:rsidRPr="00962AF1" w:rsidR="0054250A">
        <w:rPr>
          <w:rFonts w:ascii="Times New Roman" w:hAnsi="Times New Roman" w:cs="Times New Roman"/>
          <w:sz w:val="24"/>
          <w:szCs w:val="24"/>
        </w:rPr>
        <w:t xml:space="preserve"> </w:t>
      </w:r>
      <w:r w:rsidRPr="00962AF1">
        <w:rPr>
          <w:rFonts w:ascii="Times New Roman" w:hAnsi="Times New Roman" w:cs="Times New Roman"/>
          <w:sz w:val="24"/>
          <w:szCs w:val="24"/>
        </w:rPr>
        <w:t xml:space="preserve">and for 1.5-hour focus groups with up to 30 </w:t>
      </w:r>
      <w:r w:rsidRPr="00962AF1" w:rsidR="00B621BC">
        <w:rPr>
          <w:rFonts w:ascii="Times New Roman" w:hAnsi="Times New Roman" w:cs="Times New Roman"/>
          <w:sz w:val="24"/>
          <w:szCs w:val="24"/>
        </w:rPr>
        <w:t>TA recipients</w:t>
      </w:r>
      <w:r w:rsidRPr="00962AF1">
        <w:rPr>
          <w:rFonts w:ascii="Times New Roman" w:hAnsi="Times New Roman" w:cs="Times New Roman"/>
          <w:sz w:val="24"/>
          <w:szCs w:val="24"/>
        </w:rPr>
        <w:t xml:space="preserve">. </w:t>
      </w:r>
      <w:r w:rsidRPr="00962AF1" w:rsidR="00E11AA5">
        <w:rPr>
          <w:rFonts w:ascii="Times New Roman" w:hAnsi="Times New Roman" w:cs="Times New Roman"/>
          <w:sz w:val="24"/>
          <w:szCs w:val="24"/>
        </w:rPr>
        <w:t xml:space="preserve">The </w:t>
      </w:r>
      <w:r w:rsidRPr="00962AF1" w:rsidR="008E0082">
        <w:rPr>
          <w:rFonts w:ascii="Times New Roman" w:hAnsi="Times New Roman" w:cs="Times New Roman"/>
          <w:sz w:val="24"/>
          <w:szCs w:val="24"/>
        </w:rPr>
        <w:t xml:space="preserve">project </w:t>
      </w:r>
      <w:r w:rsidRPr="00962AF1" w:rsidR="00E11AA5">
        <w:rPr>
          <w:rFonts w:ascii="Times New Roman" w:hAnsi="Times New Roman" w:cs="Times New Roman"/>
          <w:sz w:val="24"/>
          <w:szCs w:val="24"/>
        </w:rPr>
        <w:t xml:space="preserve">will </w:t>
      </w:r>
      <w:r w:rsidRPr="00962AF1" w:rsidR="001338B1">
        <w:rPr>
          <w:rFonts w:ascii="Times New Roman" w:hAnsi="Times New Roman" w:cs="Times New Roman"/>
          <w:sz w:val="24"/>
          <w:szCs w:val="24"/>
        </w:rPr>
        <w:t>use</w:t>
      </w:r>
      <w:r w:rsidRPr="00962AF1" w:rsidR="00E11AA5">
        <w:rPr>
          <w:rFonts w:ascii="Times New Roman" w:hAnsi="Times New Roman" w:cs="Times New Roman"/>
          <w:sz w:val="24"/>
          <w:szCs w:val="24"/>
        </w:rPr>
        <w:t xml:space="preserve"> </w:t>
      </w:r>
      <w:r w:rsidRPr="00962AF1" w:rsidR="008E0082">
        <w:rPr>
          <w:rFonts w:ascii="Times New Roman" w:hAnsi="Times New Roman" w:cs="Times New Roman"/>
          <w:sz w:val="24"/>
          <w:szCs w:val="24"/>
        </w:rPr>
        <w:t xml:space="preserve">qualitative data collection </w:t>
      </w:r>
      <w:r w:rsidRPr="00962AF1" w:rsidR="00E11AA5">
        <w:rPr>
          <w:rFonts w:ascii="Times New Roman" w:hAnsi="Times New Roman" w:cs="Times New Roman"/>
          <w:sz w:val="24"/>
          <w:szCs w:val="24"/>
        </w:rPr>
        <w:t xml:space="preserve">to address the </w:t>
      </w:r>
      <w:r w:rsidRPr="00962AF1" w:rsidR="008E0082">
        <w:rPr>
          <w:rFonts w:ascii="Times New Roman" w:hAnsi="Times New Roman" w:cs="Times New Roman"/>
          <w:sz w:val="24"/>
          <w:szCs w:val="24"/>
        </w:rPr>
        <w:t xml:space="preserve">project </w:t>
      </w:r>
      <w:r w:rsidRPr="00962AF1" w:rsidR="00E11AA5">
        <w:rPr>
          <w:rFonts w:ascii="Times New Roman" w:hAnsi="Times New Roman" w:cs="Times New Roman"/>
          <w:sz w:val="24"/>
          <w:szCs w:val="24"/>
        </w:rPr>
        <w:t xml:space="preserve">goals. </w:t>
      </w:r>
      <w:r w:rsidRPr="00962AF1">
        <w:rPr>
          <w:rFonts w:ascii="Times New Roman" w:hAnsi="Times New Roman" w:cs="Times New Roman"/>
          <w:sz w:val="24"/>
          <w:szCs w:val="24"/>
        </w:rPr>
        <w:t xml:space="preserve">This work is not intended to inform policy decisions; it is exploratory in nature. The findings from the focus group discussions and </w:t>
      </w:r>
      <w:r w:rsidRPr="00962AF1" w:rsidR="005A7894">
        <w:rPr>
          <w:rFonts w:ascii="Times New Roman" w:hAnsi="Times New Roman" w:cs="Times New Roman"/>
          <w:sz w:val="24"/>
          <w:szCs w:val="24"/>
        </w:rPr>
        <w:t xml:space="preserve">key informant </w:t>
      </w:r>
      <w:r w:rsidRPr="00962AF1">
        <w:rPr>
          <w:rFonts w:ascii="Times New Roman" w:hAnsi="Times New Roman" w:cs="Times New Roman"/>
          <w:sz w:val="24"/>
          <w:szCs w:val="24"/>
        </w:rPr>
        <w:t>interviews will not be generalizable—they are based on a purpos</w:t>
      </w:r>
      <w:r w:rsidRPr="00962AF1" w:rsidR="005A7894">
        <w:rPr>
          <w:rFonts w:ascii="Times New Roman" w:hAnsi="Times New Roman" w:cs="Times New Roman"/>
          <w:sz w:val="24"/>
          <w:szCs w:val="24"/>
        </w:rPr>
        <w:t>iv</w:t>
      </w:r>
      <w:r w:rsidRPr="00962AF1">
        <w:rPr>
          <w:rFonts w:ascii="Times New Roman" w:hAnsi="Times New Roman" w:cs="Times New Roman"/>
          <w:sz w:val="24"/>
          <w:szCs w:val="24"/>
        </w:rPr>
        <w:t>e and not representative sample.  Through the interviews and focus group discussions, the contractor will be able to collect more nuanced and detailed information about the experiences and perspectives of a sample of individuals involved</w:t>
      </w:r>
      <w:r w:rsidRPr="00962AF1" w:rsidR="005E6A44">
        <w:rPr>
          <w:rFonts w:ascii="Times New Roman" w:hAnsi="Times New Roman" w:cs="Times New Roman"/>
          <w:sz w:val="24"/>
          <w:szCs w:val="24"/>
        </w:rPr>
        <w:t xml:space="preserve"> in their official capacity</w:t>
      </w:r>
      <w:r w:rsidRPr="00962AF1">
        <w:rPr>
          <w:rFonts w:ascii="Times New Roman" w:hAnsi="Times New Roman" w:cs="Times New Roman"/>
          <w:sz w:val="24"/>
          <w:szCs w:val="24"/>
        </w:rPr>
        <w:t xml:space="preserve"> in designing, implementing, and/or receiving assistance from initiatives that</w:t>
      </w:r>
      <w:r w:rsidRPr="00962AF1" w:rsidR="009665D0">
        <w:rPr>
          <w:rFonts w:ascii="Times New Roman" w:hAnsi="Times New Roman" w:cs="Times New Roman"/>
          <w:sz w:val="24"/>
          <w:szCs w:val="24"/>
        </w:rPr>
        <w:t xml:space="preserve"> use policy levers (including </w:t>
      </w:r>
      <w:r w:rsidRPr="00962AF1">
        <w:rPr>
          <w:rFonts w:ascii="Times New Roman" w:hAnsi="Times New Roman" w:cs="Times New Roman"/>
          <w:sz w:val="24"/>
          <w:szCs w:val="24"/>
        </w:rPr>
        <w:t xml:space="preserve">TA) to enable stronger local cross-sector collaboration.     </w:t>
      </w:r>
    </w:p>
    <w:p w:rsidRPr="00962AF1" w:rsidR="00F52BCC" w:rsidP="007E5F46" w:rsidRDefault="00F52BCC" w14:paraId="2D5AD598" w14:textId="77777777">
      <w:pPr>
        <w:pStyle w:val="ListParagraph"/>
        <w:spacing w:after="0"/>
        <w:rPr>
          <w:rFonts w:ascii="Times New Roman" w:hAnsi="Times New Roman" w:cs="Times New Roman"/>
          <w:sz w:val="24"/>
          <w:szCs w:val="24"/>
        </w:rPr>
      </w:pPr>
    </w:p>
    <w:p w:rsidRPr="00962AF1" w:rsidR="00B12F51" w:rsidP="007E5F46" w:rsidRDefault="00B47055" w14:paraId="10C0F2ED"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Use of Improved Information Technology and Burden Reduction</w:t>
      </w:r>
    </w:p>
    <w:p w:rsidRPr="00962AF1" w:rsidR="00E8736B" w:rsidP="007E5F46" w:rsidRDefault="00133030" w14:paraId="5534253E" w14:textId="77777777">
      <w:pPr>
        <w:pStyle w:val="ListParagraph"/>
        <w:spacing w:after="0"/>
        <w:rPr>
          <w:rFonts w:ascii="Times New Roman" w:hAnsi="Times New Roman" w:cs="Times New Roman"/>
          <w:sz w:val="24"/>
          <w:szCs w:val="24"/>
        </w:rPr>
      </w:pPr>
      <w:r w:rsidRPr="00962AF1">
        <w:rPr>
          <w:rFonts w:ascii="Times New Roman" w:hAnsi="Times New Roman" w:cs="Times New Roman"/>
          <w:sz w:val="24"/>
          <w:szCs w:val="24"/>
        </w:rPr>
        <w:t>All i</w:t>
      </w:r>
      <w:r w:rsidRPr="00962AF1" w:rsidR="003C395B">
        <w:rPr>
          <w:rFonts w:ascii="Times New Roman" w:hAnsi="Times New Roman" w:cs="Times New Roman"/>
          <w:sz w:val="24"/>
          <w:szCs w:val="24"/>
        </w:rPr>
        <w:t xml:space="preserve">nterviews will be conducted over the telephone </w:t>
      </w:r>
      <w:r w:rsidRPr="00962AF1">
        <w:rPr>
          <w:rFonts w:ascii="Times New Roman" w:hAnsi="Times New Roman" w:cs="Times New Roman"/>
          <w:sz w:val="24"/>
          <w:szCs w:val="24"/>
        </w:rPr>
        <w:t xml:space="preserve">or through a videoconference system </w:t>
      </w:r>
      <w:r w:rsidRPr="00962AF1" w:rsidR="00E56FF1">
        <w:rPr>
          <w:rFonts w:ascii="Times New Roman" w:hAnsi="Times New Roman" w:cs="Times New Roman"/>
          <w:sz w:val="24"/>
          <w:szCs w:val="24"/>
        </w:rPr>
        <w:t>at a time</w:t>
      </w:r>
      <w:r w:rsidRPr="00962AF1" w:rsidR="003C395B">
        <w:rPr>
          <w:rFonts w:ascii="Times New Roman" w:hAnsi="Times New Roman" w:cs="Times New Roman"/>
          <w:sz w:val="24"/>
          <w:szCs w:val="24"/>
        </w:rPr>
        <w:t xml:space="preserve"> convenient for the respondents </w:t>
      </w:r>
      <w:r w:rsidRPr="00962AF1">
        <w:rPr>
          <w:rFonts w:ascii="Times New Roman" w:hAnsi="Times New Roman" w:cs="Times New Roman"/>
          <w:sz w:val="24"/>
          <w:szCs w:val="24"/>
        </w:rPr>
        <w:t xml:space="preserve">in order </w:t>
      </w:r>
      <w:r w:rsidRPr="00962AF1" w:rsidR="003C395B">
        <w:rPr>
          <w:rFonts w:ascii="Times New Roman" w:hAnsi="Times New Roman" w:cs="Times New Roman"/>
          <w:sz w:val="24"/>
          <w:szCs w:val="24"/>
        </w:rPr>
        <w:t xml:space="preserve">to reduce burden on </w:t>
      </w:r>
      <w:r w:rsidRPr="00962AF1">
        <w:rPr>
          <w:rFonts w:ascii="Times New Roman" w:hAnsi="Times New Roman" w:cs="Times New Roman"/>
          <w:sz w:val="24"/>
          <w:szCs w:val="24"/>
        </w:rPr>
        <w:t>them</w:t>
      </w:r>
      <w:r w:rsidRPr="00962AF1" w:rsidR="003C395B">
        <w:rPr>
          <w:rFonts w:ascii="Times New Roman" w:hAnsi="Times New Roman" w:cs="Times New Roman"/>
          <w:sz w:val="24"/>
          <w:szCs w:val="24"/>
        </w:rPr>
        <w:t xml:space="preserve">. </w:t>
      </w:r>
      <w:r w:rsidRPr="00962AF1">
        <w:rPr>
          <w:rFonts w:ascii="Times New Roman" w:hAnsi="Times New Roman" w:cs="Times New Roman"/>
          <w:sz w:val="24"/>
          <w:szCs w:val="24"/>
        </w:rPr>
        <w:t xml:space="preserve">The contractor </w:t>
      </w:r>
      <w:r w:rsidRPr="00962AF1" w:rsidR="003C395B">
        <w:rPr>
          <w:rFonts w:ascii="Times New Roman" w:hAnsi="Times New Roman" w:cs="Times New Roman"/>
          <w:sz w:val="24"/>
          <w:szCs w:val="24"/>
        </w:rPr>
        <w:t>will take notes and audio</w:t>
      </w:r>
      <w:r w:rsidRPr="00962AF1" w:rsidR="0053573B">
        <w:rPr>
          <w:rFonts w:ascii="Times New Roman" w:hAnsi="Times New Roman" w:cs="Times New Roman"/>
          <w:sz w:val="24"/>
          <w:szCs w:val="24"/>
        </w:rPr>
        <w:t>-</w:t>
      </w:r>
      <w:r w:rsidRPr="00962AF1" w:rsidR="003C395B">
        <w:rPr>
          <w:rFonts w:ascii="Times New Roman" w:hAnsi="Times New Roman" w:cs="Times New Roman"/>
          <w:sz w:val="24"/>
          <w:szCs w:val="24"/>
        </w:rPr>
        <w:t>record the interviews</w:t>
      </w:r>
      <w:r w:rsidRPr="00962AF1" w:rsidR="009D7A7C">
        <w:rPr>
          <w:rFonts w:ascii="Times New Roman" w:hAnsi="Times New Roman" w:cs="Times New Roman"/>
          <w:sz w:val="24"/>
          <w:szCs w:val="24"/>
        </w:rPr>
        <w:t xml:space="preserve"> (with</w:t>
      </w:r>
      <w:r w:rsidRPr="00962AF1" w:rsidR="00B60D40">
        <w:rPr>
          <w:rFonts w:ascii="Times New Roman" w:hAnsi="Times New Roman" w:cs="Times New Roman"/>
          <w:sz w:val="24"/>
          <w:szCs w:val="24"/>
        </w:rPr>
        <w:t xml:space="preserve"> respondent</w:t>
      </w:r>
      <w:r w:rsidRPr="00962AF1" w:rsidR="009D7A7C">
        <w:rPr>
          <w:rFonts w:ascii="Times New Roman" w:hAnsi="Times New Roman" w:cs="Times New Roman"/>
          <w:sz w:val="24"/>
          <w:szCs w:val="24"/>
        </w:rPr>
        <w:t xml:space="preserve"> consent).</w:t>
      </w:r>
      <w:r w:rsidRPr="00962AF1" w:rsidR="003C395B">
        <w:rPr>
          <w:rFonts w:ascii="Times New Roman" w:hAnsi="Times New Roman" w:cs="Times New Roman"/>
          <w:sz w:val="24"/>
          <w:szCs w:val="24"/>
        </w:rPr>
        <w:t xml:space="preserve"> </w:t>
      </w:r>
      <w:r w:rsidRPr="00962AF1" w:rsidR="00775E22">
        <w:rPr>
          <w:rFonts w:ascii="Times New Roman" w:hAnsi="Times New Roman" w:cs="Times New Roman"/>
          <w:sz w:val="24"/>
          <w:szCs w:val="24"/>
        </w:rPr>
        <w:t xml:space="preserve"> To avoid asking questions that can be answered through publicly available information and to minimize burden on respondents, </w:t>
      </w:r>
      <w:r w:rsidRPr="00962AF1" w:rsidR="007C633A">
        <w:rPr>
          <w:rFonts w:ascii="Times New Roman" w:hAnsi="Times New Roman" w:cs="Times New Roman"/>
          <w:sz w:val="24"/>
          <w:szCs w:val="24"/>
        </w:rPr>
        <w:t xml:space="preserve">the contractor </w:t>
      </w:r>
      <w:r w:rsidRPr="00962AF1" w:rsidR="00775E22">
        <w:rPr>
          <w:rFonts w:ascii="Times New Roman" w:hAnsi="Times New Roman" w:cs="Times New Roman"/>
          <w:sz w:val="24"/>
          <w:szCs w:val="24"/>
        </w:rPr>
        <w:t xml:space="preserve">will conduct research online in advance about each initiative. </w:t>
      </w:r>
    </w:p>
    <w:p w:rsidRPr="00962AF1" w:rsidR="00B47055" w:rsidP="007E5F46" w:rsidRDefault="00B47055" w14:paraId="4C85AFBD" w14:textId="77777777">
      <w:pPr>
        <w:pStyle w:val="ListParagraph"/>
        <w:spacing w:after="0"/>
        <w:rPr>
          <w:rFonts w:ascii="Times New Roman" w:hAnsi="Times New Roman" w:cs="Times New Roman"/>
          <w:sz w:val="24"/>
          <w:szCs w:val="24"/>
        </w:rPr>
      </w:pPr>
    </w:p>
    <w:p w:rsidRPr="00962AF1" w:rsidR="00133030" w:rsidP="007E5F46" w:rsidRDefault="00B47055" w14:paraId="3FB3B4EF"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Efforts to Identify Duplication and Use of Similar Information</w:t>
      </w:r>
    </w:p>
    <w:p w:rsidRPr="00962AF1" w:rsidR="00B12F51" w:rsidP="007E5F46" w:rsidRDefault="00133030" w14:paraId="6C311568" w14:textId="77777777">
      <w:pPr>
        <w:pStyle w:val="ListParagraph"/>
        <w:spacing w:after="0"/>
        <w:rPr>
          <w:rFonts w:ascii="Times New Roman" w:hAnsi="Times New Roman" w:cs="Times New Roman"/>
          <w:sz w:val="24"/>
          <w:szCs w:val="24"/>
        </w:rPr>
      </w:pPr>
      <w:r w:rsidRPr="00962AF1">
        <w:rPr>
          <w:rFonts w:ascii="Times New Roman" w:hAnsi="Times New Roman" w:cs="Times New Roman"/>
          <w:sz w:val="24"/>
          <w:szCs w:val="24"/>
        </w:rPr>
        <w:t xml:space="preserve">To our knowledge, no </w:t>
      </w:r>
      <w:r w:rsidRPr="00962AF1" w:rsidR="007C4DA5">
        <w:rPr>
          <w:rFonts w:ascii="Times New Roman" w:hAnsi="Times New Roman" w:cs="Times New Roman"/>
          <w:sz w:val="24"/>
          <w:szCs w:val="24"/>
        </w:rPr>
        <w:t xml:space="preserve">information </w:t>
      </w:r>
      <w:r w:rsidRPr="00962AF1">
        <w:rPr>
          <w:rFonts w:ascii="Times New Roman" w:hAnsi="Times New Roman" w:cs="Times New Roman"/>
          <w:sz w:val="24"/>
          <w:szCs w:val="24"/>
        </w:rPr>
        <w:t xml:space="preserve">has been or is currently being collected </w:t>
      </w:r>
      <w:r w:rsidRPr="00962AF1" w:rsidR="00D827A0">
        <w:rPr>
          <w:rFonts w:ascii="Times New Roman" w:hAnsi="Times New Roman" w:cs="Times New Roman"/>
          <w:sz w:val="24"/>
          <w:szCs w:val="24"/>
        </w:rPr>
        <w:t>like</w:t>
      </w:r>
      <w:r w:rsidRPr="00962AF1">
        <w:rPr>
          <w:rFonts w:ascii="Times New Roman" w:hAnsi="Times New Roman" w:cs="Times New Roman"/>
          <w:sz w:val="24"/>
          <w:szCs w:val="24"/>
        </w:rPr>
        <w:t xml:space="preserve"> those described. We are not aware of past </w:t>
      </w:r>
      <w:r w:rsidRPr="00962AF1" w:rsidR="00B97489">
        <w:rPr>
          <w:rFonts w:ascii="Times New Roman" w:hAnsi="Times New Roman" w:cs="Times New Roman"/>
          <w:sz w:val="24"/>
          <w:szCs w:val="24"/>
        </w:rPr>
        <w:t xml:space="preserve">primary </w:t>
      </w:r>
      <w:r w:rsidRPr="00962AF1">
        <w:rPr>
          <w:rFonts w:ascii="Times New Roman" w:hAnsi="Times New Roman" w:cs="Times New Roman"/>
          <w:sz w:val="24"/>
          <w:szCs w:val="24"/>
        </w:rPr>
        <w:t xml:space="preserve">information collection efforts addressing the </w:t>
      </w:r>
      <w:r w:rsidRPr="00962AF1" w:rsidR="00782039">
        <w:rPr>
          <w:rFonts w:ascii="Times New Roman" w:hAnsi="Times New Roman" w:cs="Times New Roman"/>
          <w:sz w:val="24"/>
          <w:szCs w:val="24"/>
        </w:rPr>
        <w:t xml:space="preserve">advantages </w:t>
      </w:r>
      <w:r w:rsidRPr="00962AF1">
        <w:rPr>
          <w:rFonts w:ascii="Times New Roman" w:hAnsi="Times New Roman" w:cs="Times New Roman"/>
          <w:sz w:val="24"/>
          <w:szCs w:val="24"/>
        </w:rPr>
        <w:t xml:space="preserve">of federal and philanthropic local cross-sector collaboration efforts, nor the provision of levers such as </w:t>
      </w:r>
      <w:r w:rsidRPr="00962AF1" w:rsidR="00716F0A">
        <w:rPr>
          <w:rFonts w:ascii="Times New Roman" w:hAnsi="Times New Roman" w:cs="Times New Roman"/>
          <w:sz w:val="24"/>
          <w:szCs w:val="24"/>
        </w:rPr>
        <w:t>TA</w:t>
      </w:r>
      <w:r w:rsidRPr="00962AF1" w:rsidR="00E56FF1">
        <w:rPr>
          <w:rFonts w:ascii="Times New Roman" w:hAnsi="Times New Roman" w:cs="Times New Roman"/>
          <w:sz w:val="24"/>
          <w:szCs w:val="24"/>
        </w:rPr>
        <w:t xml:space="preserve"> to improve these efforts. </w:t>
      </w:r>
      <w:r w:rsidRPr="00962AF1">
        <w:rPr>
          <w:rFonts w:ascii="Times New Roman" w:hAnsi="Times New Roman" w:cs="Times New Roman"/>
          <w:sz w:val="24"/>
          <w:szCs w:val="24"/>
        </w:rPr>
        <w:t xml:space="preserve">This is an exploratory study to </w:t>
      </w:r>
      <w:r w:rsidRPr="00962AF1" w:rsidR="00A13780">
        <w:rPr>
          <w:rFonts w:ascii="Times New Roman" w:hAnsi="Times New Roman" w:cs="Times New Roman"/>
          <w:sz w:val="24"/>
          <w:szCs w:val="24"/>
        </w:rPr>
        <w:t xml:space="preserve">inform future research and </w:t>
      </w:r>
      <w:r w:rsidRPr="00962AF1">
        <w:rPr>
          <w:rFonts w:ascii="Times New Roman" w:hAnsi="Times New Roman" w:cs="Times New Roman"/>
          <w:sz w:val="24"/>
          <w:szCs w:val="24"/>
        </w:rPr>
        <w:t>answer questions for which we currently do not have the data to answer.</w:t>
      </w:r>
    </w:p>
    <w:p w:rsidRPr="00962AF1" w:rsidR="00E33E1B" w:rsidP="007E5F46" w:rsidRDefault="00E33E1B" w14:paraId="320F15CB" w14:textId="77777777">
      <w:pPr>
        <w:pStyle w:val="ListParagraph"/>
        <w:spacing w:after="0"/>
        <w:rPr>
          <w:rFonts w:ascii="Times New Roman" w:hAnsi="Times New Roman" w:cs="Times New Roman"/>
          <w:sz w:val="24"/>
          <w:szCs w:val="24"/>
        </w:rPr>
      </w:pPr>
    </w:p>
    <w:p w:rsidRPr="00962AF1" w:rsidR="00B12F51" w:rsidP="007E5F46" w:rsidRDefault="00B47055" w14:paraId="07C3CC84"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Impact on Small Businesses or Other Small Entities</w:t>
      </w:r>
    </w:p>
    <w:p w:rsidRPr="00962AF1" w:rsidR="0053557D" w:rsidP="007E5F46" w:rsidRDefault="00937F93" w14:paraId="7D89872A" w14:textId="77777777">
      <w:pPr>
        <w:pStyle w:val="ListParagraph"/>
        <w:spacing w:after="0"/>
        <w:rPr>
          <w:rFonts w:ascii="Times New Roman" w:hAnsi="Times New Roman" w:cs="Times New Roman"/>
          <w:sz w:val="24"/>
          <w:szCs w:val="24"/>
        </w:rPr>
      </w:pPr>
      <w:r w:rsidRPr="00962AF1">
        <w:rPr>
          <w:rFonts w:ascii="Times New Roman" w:hAnsi="Times New Roman" w:cs="Times New Roman"/>
          <w:sz w:val="24"/>
          <w:szCs w:val="24"/>
        </w:rPr>
        <w:lastRenderedPageBreak/>
        <w:t xml:space="preserve">No small businesses will be impacted or involved in this data collection. </w:t>
      </w:r>
      <w:r w:rsidRPr="00962AF1" w:rsidR="007C4DA5">
        <w:rPr>
          <w:rFonts w:ascii="Times New Roman" w:hAnsi="Times New Roman" w:cs="Times New Roman"/>
          <w:sz w:val="24"/>
          <w:szCs w:val="24"/>
        </w:rPr>
        <w:t xml:space="preserve">Some data collection participants </w:t>
      </w:r>
      <w:r w:rsidRPr="00962AF1">
        <w:rPr>
          <w:rFonts w:ascii="Times New Roman" w:hAnsi="Times New Roman" w:cs="Times New Roman"/>
          <w:sz w:val="24"/>
          <w:szCs w:val="24"/>
        </w:rPr>
        <w:t xml:space="preserve">may work for small </w:t>
      </w:r>
      <w:r w:rsidRPr="00962AF1" w:rsidR="007C4DA5">
        <w:rPr>
          <w:rFonts w:ascii="Times New Roman" w:hAnsi="Times New Roman" w:cs="Times New Roman"/>
          <w:sz w:val="24"/>
          <w:szCs w:val="24"/>
        </w:rPr>
        <w:t xml:space="preserve">public </w:t>
      </w:r>
      <w:r w:rsidRPr="00962AF1">
        <w:rPr>
          <w:rFonts w:ascii="Times New Roman" w:hAnsi="Times New Roman" w:cs="Times New Roman"/>
          <w:sz w:val="24"/>
          <w:szCs w:val="24"/>
        </w:rPr>
        <w:t xml:space="preserve">or </w:t>
      </w:r>
      <w:r w:rsidRPr="00962AF1" w:rsidR="007C4DA5">
        <w:rPr>
          <w:rFonts w:ascii="Times New Roman" w:hAnsi="Times New Roman" w:cs="Times New Roman"/>
          <w:sz w:val="24"/>
          <w:szCs w:val="24"/>
        </w:rPr>
        <w:t xml:space="preserve">private agencies, such as nonprofit recipients of </w:t>
      </w:r>
      <w:r w:rsidRPr="00962AF1" w:rsidR="003F1FC5">
        <w:rPr>
          <w:rFonts w:ascii="Times New Roman" w:hAnsi="Times New Roman" w:cs="Times New Roman"/>
          <w:sz w:val="24"/>
          <w:szCs w:val="24"/>
        </w:rPr>
        <w:t>federally</w:t>
      </w:r>
      <w:r w:rsidRPr="00962AF1" w:rsidR="007C4DA5">
        <w:rPr>
          <w:rFonts w:ascii="Times New Roman" w:hAnsi="Times New Roman" w:cs="Times New Roman"/>
          <w:sz w:val="24"/>
          <w:szCs w:val="24"/>
        </w:rPr>
        <w:t xml:space="preserve">-funded </w:t>
      </w:r>
      <w:r w:rsidRPr="00962AF1" w:rsidR="00716F0A">
        <w:rPr>
          <w:rFonts w:ascii="Times New Roman" w:hAnsi="Times New Roman" w:cs="Times New Roman"/>
          <w:sz w:val="24"/>
          <w:szCs w:val="24"/>
        </w:rPr>
        <w:t>TA</w:t>
      </w:r>
      <w:r w:rsidRPr="00962AF1">
        <w:rPr>
          <w:rFonts w:ascii="Times New Roman" w:hAnsi="Times New Roman" w:cs="Times New Roman"/>
          <w:sz w:val="24"/>
          <w:szCs w:val="24"/>
        </w:rPr>
        <w:t>.  H</w:t>
      </w:r>
      <w:r w:rsidRPr="00962AF1" w:rsidR="007C4DA5">
        <w:rPr>
          <w:rFonts w:ascii="Times New Roman" w:hAnsi="Times New Roman" w:cs="Times New Roman"/>
          <w:sz w:val="24"/>
          <w:szCs w:val="24"/>
        </w:rPr>
        <w:t>owever, th</w:t>
      </w:r>
      <w:r w:rsidRPr="00962AF1" w:rsidR="003A348D">
        <w:rPr>
          <w:rFonts w:ascii="Times New Roman" w:hAnsi="Times New Roman" w:cs="Times New Roman"/>
          <w:sz w:val="24"/>
          <w:szCs w:val="24"/>
        </w:rPr>
        <w:t>is</w:t>
      </w:r>
      <w:r w:rsidRPr="00962AF1" w:rsidR="007C4DA5">
        <w:rPr>
          <w:rFonts w:ascii="Times New Roman" w:hAnsi="Times New Roman" w:cs="Times New Roman"/>
          <w:sz w:val="24"/>
          <w:szCs w:val="24"/>
        </w:rPr>
        <w:t xml:space="preserve"> </w:t>
      </w:r>
      <w:r w:rsidRPr="00962AF1" w:rsidR="003A348D">
        <w:rPr>
          <w:rFonts w:ascii="Times New Roman" w:hAnsi="Times New Roman" w:cs="Times New Roman"/>
          <w:sz w:val="24"/>
          <w:szCs w:val="24"/>
        </w:rPr>
        <w:t xml:space="preserve">information </w:t>
      </w:r>
      <w:r w:rsidRPr="00962AF1" w:rsidR="007C4DA5">
        <w:rPr>
          <w:rFonts w:ascii="Times New Roman" w:hAnsi="Times New Roman" w:cs="Times New Roman"/>
          <w:sz w:val="24"/>
          <w:szCs w:val="24"/>
        </w:rPr>
        <w:t>collection will not have a significant impact on the</w:t>
      </w:r>
      <w:r w:rsidRPr="00962AF1">
        <w:rPr>
          <w:rFonts w:ascii="Times New Roman" w:hAnsi="Times New Roman" w:cs="Times New Roman"/>
          <w:sz w:val="24"/>
          <w:szCs w:val="24"/>
        </w:rPr>
        <w:t>se</w:t>
      </w:r>
      <w:r w:rsidRPr="00962AF1" w:rsidR="007C4DA5">
        <w:rPr>
          <w:rFonts w:ascii="Times New Roman" w:hAnsi="Times New Roman" w:cs="Times New Roman"/>
          <w:sz w:val="24"/>
          <w:szCs w:val="24"/>
        </w:rPr>
        <w:t xml:space="preserve"> entities. </w:t>
      </w:r>
    </w:p>
    <w:p w:rsidRPr="00962AF1" w:rsidR="009B161E" w:rsidP="007E5F46" w:rsidRDefault="009B161E" w14:paraId="201364B3" w14:textId="77777777">
      <w:pPr>
        <w:pStyle w:val="ListParagraph"/>
        <w:spacing w:after="0"/>
        <w:rPr>
          <w:rFonts w:ascii="Times New Roman" w:hAnsi="Times New Roman" w:cs="Times New Roman"/>
          <w:sz w:val="24"/>
          <w:szCs w:val="24"/>
        </w:rPr>
      </w:pPr>
    </w:p>
    <w:p w:rsidRPr="00962AF1" w:rsidR="00C768E5" w:rsidP="007E5F46" w:rsidRDefault="00B47055" w14:paraId="230AE60B"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Consequences of Collecting the Information Less Frequently</w:t>
      </w:r>
      <w:r w:rsidRPr="00962AF1">
        <w:rPr>
          <w:rFonts w:ascii="Times New Roman" w:hAnsi="Times New Roman" w:cs="Times New Roman"/>
          <w:b/>
          <w:sz w:val="24"/>
          <w:szCs w:val="24"/>
        </w:rPr>
        <w:t xml:space="preserve"> </w:t>
      </w:r>
      <w:r w:rsidRPr="00962AF1" w:rsidR="00D95FBF">
        <w:rPr>
          <w:rFonts w:ascii="Times New Roman" w:hAnsi="Times New Roman" w:cs="Times New Roman"/>
          <w:b/>
          <w:sz w:val="24"/>
          <w:szCs w:val="24"/>
        </w:rPr>
        <w:t xml:space="preserve">   </w:t>
      </w:r>
    </w:p>
    <w:p w:rsidRPr="00962AF1" w:rsidR="00607F7C" w:rsidP="007E5F46" w:rsidRDefault="00607F7C" w14:paraId="7428049E" w14:textId="77777777">
      <w:pPr>
        <w:pStyle w:val="ListParagraph"/>
        <w:spacing w:after="0"/>
        <w:rPr>
          <w:rFonts w:ascii="Times New Roman" w:hAnsi="Times New Roman" w:cs="Times New Roman"/>
          <w:sz w:val="24"/>
          <w:szCs w:val="24"/>
        </w:rPr>
      </w:pPr>
      <w:r w:rsidRPr="00962AF1">
        <w:rPr>
          <w:rFonts w:ascii="Times New Roman" w:hAnsi="Times New Roman" w:cs="Times New Roman"/>
          <w:sz w:val="24"/>
          <w:szCs w:val="24"/>
        </w:rPr>
        <w:t xml:space="preserve">This request is for </w:t>
      </w:r>
      <w:r w:rsidRPr="00962AF1" w:rsidR="00667C89">
        <w:rPr>
          <w:rFonts w:ascii="Times New Roman" w:hAnsi="Times New Roman" w:cs="Times New Roman"/>
          <w:sz w:val="24"/>
          <w:szCs w:val="24"/>
        </w:rPr>
        <w:t xml:space="preserve">a </w:t>
      </w:r>
      <w:r w:rsidRPr="00962AF1" w:rsidR="00133030">
        <w:rPr>
          <w:rFonts w:ascii="Times New Roman" w:hAnsi="Times New Roman" w:cs="Times New Roman"/>
          <w:sz w:val="24"/>
          <w:szCs w:val="24"/>
        </w:rPr>
        <w:t>one-</w:t>
      </w:r>
      <w:r w:rsidRPr="00962AF1" w:rsidR="00BC5BB2">
        <w:rPr>
          <w:rFonts w:ascii="Times New Roman" w:hAnsi="Times New Roman" w:cs="Times New Roman"/>
          <w:sz w:val="24"/>
          <w:szCs w:val="24"/>
        </w:rPr>
        <w:t>time data collection</w:t>
      </w:r>
      <w:r w:rsidRPr="00962AF1" w:rsidR="007C4DA5">
        <w:rPr>
          <w:rFonts w:ascii="Times New Roman" w:hAnsi="Times New Roman" w:cs="Times New Roman"/>
          <w:sz w:val="24"/>
          <w:szCs w:val="24"/>
        </w:rPr>
        <w:t xml:space="preserve"> where data ha</w:t>
      </w:r>
      <w:r w:rsidRPr="00962AF1" w:rsidR="003A348D">
        <w:rPr>
          <w:rFonts w:ascii="Times New Roman" w:hAnsi="Times New Roman" w:cs="Times New Roman"/>
          <w:sz w:val="24"/>
          <w:szCs w:val="24"/>
        </w:rPr>
        <w:t>ve</w:t>
      </w:r>
      <w:r w:rsidRPr="00962AF1" w:rsidR="007C4DA5">
        <w:rPr>
          <w:rFonts w:ascii="Times New Roman" w:hAnsi="Times New Roman" w:cs="Times New Roman"/>
          <w:sz w:val="24"/>
          <w:szCs w:val="24"/>
        </w:rPr>
        <w:t xml:space="preserve"> not been previously collected elsewhere</w:t>
      </w:r>
      <w:r w:rsidRPr="00962AF1" w:rsidR="00BC5BB2">
        <w:rPr>
          <w:rFonts w:ascii="Times New Roman" w:hAnsi="Times New Roman" w:cs="Times New Roman"/>
          <w:sz w:val="24"/>
          <w:szCs w:val="24"/>
        </w:rPr>
        <w:t>.</w:t>
      </w:r>
      <w:r w:rsidRPr="00962AF1" w:rsidR="00133030">
        <w:rPr>
          <w:rFonts w:ascii="Times New Roman" w:hAnsi="Times New Roman" w:cs="Times New Roman"/>
          <w:sz w:val="24"/>
          <w:szCs w:val="24"/>
        </w:rPr>
        <w:t xml:space="preserve"> </w:t>
      </w:r>
    </w:p>
    <w:p w:rsidRPr="00962AF1" w:rsidR="00BF11A1" w:rsidP="007E5F46" w:rsidRDefault="00BF11A1" w14:paraId="3E460C52" w14:textId="77777777">
      <w:pPr>
        <w:spacing w:after="0"/>
        <w:rPr>
          <w:rFonts w:ascii="Times New Roman" w:hAnsi="Times New Roman" w:cs="Times New Roman"/>
          <w:sz w:val="24"/>
          <w:szCs w:val="24"/>
        </w:rPr>
      </w:pPr>
    </w:p>
    <w:p w:rsidRPr="00962AF1" w:rsidR="00B12F51" w:rsidP="007E5F46" w:rsidRDefault="00B47055" w14:paraId="2053876C"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Special Circumstances Relating to the Guidelines of 5 CFR 1320.5</w:t>
      </w:r>
    </w:p>
    <w:p w:rsidRPr="00962AF1" w:rsidR="00F52BCC" w:rsidP="007E5F46" w:rsidRDefault="00A809AA" w14:paraId="3F7F07B6" w14:textId="77777777">
      <w:pPr>
        <w:pStyle w:val="ListParagraph"/>
        <w:spacing w:after="0"/>
        <w:rPr>
          <w:rFonts w:ascii="Times New Roman" w:hAnsi="Times New Roman" w:cs="Times New Roman"/>
          <w:sz w:val="24"/>
          <w:szCs w:val="24"/>
        </w:rPr>
      </w:pPr>
      <w:r w:rsidRPr="00962AF1">
        <w:rPr>
          <w:rFonts w:ascii="Times New Roman" w:hAnsi="Times New Roman" w:cs="Times New Roman"/>
          <w:sz w:val="24"/>
          <w:szCs w:val="24"/>
        </w:rPr>
        <w:t xml:space="preserve">There are no special circumstances with this information collection package. </w:t>
      </w:r>
      <w:r w:rsidRPr="00962AF1" w:rsidR="00835CA7">
        <w:rPr>
          <w:rFonts w:ascii="Times New Roman" w:hAnsi="Times New Roman" w:cs="Times New Roman"/>
          <w:sz w:val="24"/>
          <w:szCs w:val="24"/>
        </w:rPr>
        <w:t>This request fully complies with the regulation 5 CFR 1320.5</w:t>
      </w:r>
      <w:r w:rsidRPr="00962AF1" w:rsidR="00D95FBF">
        <w:rPr>
          <w:rFonts w:ascii="Times New Roman" w:hAnsi="Times New Roman" w:cs="Times New Roman"/>
          <w:sz w:val="24"/>
          <w:szCs w:val="24"/>
        </w:rPr>
        <w:t xml:space="preserve"> and will be voluntary</w:t>
      </w:r>
      <w:r w:rsidRPr="00962AF1" w:rsidR="00835CA7">
        <w:rPr>
          <w:rFonts w:ascii="Times New Roman" w:hAnsi="Times New Roman" w:cs="Times New Roman"/>
          <w:sz w:val="24"/>
          <w:szCs w:val="24"/>
        </w:rPr>
        <w:t>.</w:t>
      </w:r>
    </w:p>
    <w:p w:rsidRPr="00962AF1" w:rsidR="00F52BCC" w:rsidP="007E5F46" w:rsidRDefault="00F52BCC" w14:paraId="0757A3EB" w14:textId="77777777">
      <w:pPr>
        <w:pStyle w:val="ListParagraph"/>
        <w:spacing w:after="0"/>
        <w:rPr>
          <w:rFonts w:ascii="Times New Roman" w:hAnsi="Times New Roman" w:cs="Times New Roman"/>
          <w:sz w:val="24"/>
          <w:szCs w:val="24"/>
        </w:rPr>
      </w:pPr>
    </w:p>
    <w:p w:rsidRPr="00962AF1" w:rsidR="00B12F51" w:rsidP="007E5F46" w:rsidRDefault="0088467A" w14:paraId="483816D5" w14:textId="77777777">
      <w:pPr>
        <w:pStyle w:val="ListParagraph"/>
        <w:numPr>
          <w:ilvl w:val="0"/>
          <w:numId w:val="1"/>
        </w:numPr>
        <w:spacing w:after="0"/>
        <w:rPr>
          <w:rFonts w:ascii="Times New Roman" w:hAnsi="Times New Roman" w:cs="Times New Roman"/>
          <w:b/>
          <w:bCs/>
          <w:sz w:val="24"/>
          <w:szCs w:val="24"/>
        </w:rPr>
      </w:pPr>
      <w:r w:rsidRPr="00962AF1">
        <w:rPr>
          <w:rFonts w:ascii="Times New Roman" w:hAnsi="Times New Roman" w:cs="Times New Roman"/>
          <w:b/>
          <w:bCs/>
          <w:sz w:val="24"/>
          <w:szCs w:val="24"/>
        </w:rPr>
        <w:t>Comments in Response to the Federal Register Notice and Efforts to Consult Outside the Agency</w:t>
      </w:r>
    </w:p>
    <w:p w:rsidRPr="00962AF1" w:rsidR="00A809AA" w:rsidP="007E5F46" w:rsidRDefault="00BE738E" w14:paraId="2AD0C684" w14:textId="77777777">
      <w:pPr>
        <w:pStyle w:val="ListParagraph"/>
        <w:autoSpaceDE w:val="0"/>
        <w:autoSpaceDN w:val="0"/>
        <w:adjustRightInd w:val="0"/>
        <w:spacing w:after="0"/>
        <w:ind w:right="720"/>
        <w:rPr>
          <w:rFonts w:ascii="Times New Roman" w:hAnsi="Times New Roman" w:cs="Times New Roman"/>
          <w:sz w:val="24"/>
          <w:szCs w:val="24"/>
        </w:rPr>
      </w:pPr>
      <w:r w:rsidRPr="00962AF1">
        <w:rPr>
          <w:rFonts w:ascii="Times New Roman" w:hAnsi="Times New Roman" w:cs="Times New Roman"/>
          <w:sz w:val="24"/>
          <w:szCs w:val="24"/>
        </w:rPr>
        <w:t>This data collection is being conducted using the Generic Information Collection mechanism</w:t>
      </w:r>
      <w:r w:rsidRPr="00962AF1" w:rsidR="009665D0">
        <w:rPr>
          <w:rFonts w:ascii="Times New Roman" w:hAnsi="Times New Roman" w:cs="Times New Roman"/>
          <w:sz w:val="24"/>
          <w:szCs w:val="24"/>
        </w:rPr>
        <w:t>,</w:t>
      </w:r>
      <w:r w:rsidRPr="00962AF1">
        <w:rPr>
          <w:rFonts w:ascii="Times New Roman" w:hAnsi="Times New Roman" w:cs="Times New Roman"/>
          <w:sz w:val="24"/>
          <w:szCs w:val="24"/>
        </w:rPr>
        <w:t xml:space="preserve"> </w:t>
      </w:r>
      <w:r w:rsidRPr="00962AF1" w:rsidR="007C4DA5">
        <w:rPr>
          <w:rFonts w:ascii="Times New Roman" w:hAnsi="Times New Roman" w:cs="Times New Roman"/>
          <w:sz w:val="24"/>
          <w:szCs w:val="24"/>
        </w:rPr>
        <w:t>ASPE</w:t>
      </w:r>
      <w:r w:rsidRPr="00962AF1">
        <w:rPr>
          <w:rFonts w:ascii="Times New Roman" w:hAnsi="Times New Roman" w:cs="Times New Roman"/>
          <w:sz w:val="24"/>
          <w:szCs w:val="24"/>
        </w:rPr>
        <w:t xml:space="preserve"> – OMB No. </w:t>
      </w:r>
      <w:r w:rsidRPr="00962AF1" w:rsidR="0041029F">
        <w:rPr>
          <w:rFonts w:ascii="Times New Roman" w:hAnsi="Times New Roman" w:cs="Times New Roman"/>
          <w:sz w:val="24"/>
          <w:szCs w:val="24"/>
        </w:rPr>
        <w:t>0990-0421</w:t>
      </w:r>
      <w:r w:rsidRPr="00962AF1" w:rsidR="003A348D">
        <w:rPr>
          <w:rFonts w:ascii="Times New Roman" w:hAnsi="Times New Roman" w:cs="Times New Roman"/>
          <w:sz w:val="24"/>
          <w:szCs w:val="24"/>
        </w:rPr>
        <w:t>.</w:t>
      </w:r>
      <w:r w:rsidRPr="00962AF1" w:rsidR="00CF1141">
        <w:rPr>
          <w:rFonts w:ascii="Times New Roman" w:hAnsi="Times New Roman" w:cs="Times New Roman"/>
          <w:sz w:val="24"/>
          <w:szCs w:val="24"/>
        </w:rPr>
        <w:t xml:space="preserve"> </w:t>
      </w:r>
    </w:p>
    <w:p w:rsidRPr="00962AF1" w:rsidR="00F52BCC" w:rsidP="007E5F46" w:rsidRDefault="00F52BCC" w14:paraId="265C8754" w14:textId="77777777">
      <w:pPr>
        <w:pStyle w:val="ListParagraph"/>
        <w:spacing w:after="0"/>
        <w:rPr>
          <w:rFonts w:ascii="Times New Roman" w:hAnsi="Times New Roman" w:cs="Times New Roman"/>
          <w:sz w:val="24"/>
          <w:szCs w:val="24"/>
        </w:rPr>
      </w:pPr>
    </w:p>
    <w:p w:rsidRPr="00962AF1" w:rsidR="00CF1141" w:rsidP="007E5F46" w:rsidRDefault="0088467A" w14:paraId="46C05F08"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Explanation of Any Payment or Gift to Respondents</w:t>
      </w:r>
    </w:p>
    <w:p w:rsidRPr="00962AF1" w:rsidR="00F52BCC" w:rsidP="007E5F46" w:rsidRDefault="00CF1141" w14:paraId="5D0A949D" w14:textId="77777777">
      <w:pPr>
        <w:pStyle w:val="ListParagraph"/>
        <w:spacing w:after="0"/>
        <w:rPr>
          <w:rFonts w:ascii="Times New Roman" w:hAnsi="Times New Roman" w:cs="Times New Roman"/>
          <w:sz w:val="24"/>
          <w:szCs w:val="24"/>
        </w:rPr>
      </w:pPr>
      <w:r w:rsidRPr="00962AF1">
        <w:rPr>
          <w:rFonts w:ascii="Times New Roman" w:hAnsi="Times New Roman" w:cs="Times New Roman"/>
          <w:sz w:val="24"/>
          <w:szCs w:val="24"/>
        </w:rPr>
        <w:t>We</w:t>
      </w:r>
      <w:r w:rsidRPr="00962AF1" w:rsidR="00A809AA">
        <w:rPr>
          <w:rFonts w:ascii="Times New Roman" w:hAnsi="Times New Roman" w:cs="Times New Roman"/>
          <w:sz w:val="24"/>
          <w:szCs w:val="24"/>
        </w:rPr>
        <w:t xml:space="preserve"> will not provide p</w:t>
      </w:r>
      <w:r w:rsidRPr="00962AF1" w:rsidR="00D26A64">
        <w:rPr>
          <w:rFonts w:ascii="Times New Roman" w:hAnsi="Times New Roman" w:cs="Times New Roman"/>
          <w:sz w:val="24"/>
          <w:szCs w:val="24"/>
        </w:rPr>
        <w:t>ayments or gifts to respondents.</w:t>
      </w:r>
    </w:p>
    <w:p w:rsidRPr="00962AF1" w:rsidR="00F52BCC" w:rsidP="007E5F46" w:rsidRDefault="00F52BCC" w14:paraId="79F43BA6" w14:textId="77777777">
      <w:pPr>
        <w:pStyle w:val="ListParagraph"/>
        <w:spacing w:after="0"/>
        <w:rPr>
          <w:rFonts w:ascii="Times New Roman" w:hAnsi="Times New Roman" w:cs="Times New Roman"/>
          <w:sz w:val="24"/>
          <w:szCs w:val="24"/>
        </w:rPr>
      </w:pPr>
    </w:p>
    <w:p w:rsidRPr="00962AF1" w:rsidR="00CF1141" w:rsidP="007E5F46" w:rsidRDefault="0088467A" w14:paraId="29A14FBC"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sz w:val="24"/>
          <w:szCs w:val="24"/>
        </w:rPr>
        <w:t xml:space="preserve"> </w:t>
      </w:r>
      <w:r w:rsidRPr="00962AF1">
        <w:rPr>
          <w:rFonts w:ascii="Times New Roman" w:hAnsi="Times New Roman" w:cs="Times New Roman"/>
          <w:b/>
          <w:bCs/>
          <w:sz w:val="24"/>
          <w:szCs w:val="24"/>
        </w:rPr>
        <w:t>Assurance of Confidentiality Provided to Respondents</w:t>
      </w:r>
    </w:p>
    <w:p w:rsidRPr="00962AF1" w:rsidR="006308E0" w:rsidP="006308E0" w:rsidRDefault="006308E0" w14:paraId="2C7C9FA9"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The Privacy Act does not apply to this data collection.  Respondents will be speaking from their official roles and will not be asked, nor will they provide, sensitive personally identifiable information.  The agency will not be including a pledge of confidentiality; therefore, it is unnecessary to include a citation for the statute or regulation supporting a pledge. Most of the information collections under this mechanism have not collected personally identifiable information or information of a personal or sensitive nature.</w:t>
      </w:r>
    </w:p>
    <w:p w:rsidRPr="00962AF1" w:rsidR="006308E0" w:rsidP="006308E0" w:rsidRDefault="006308E0" w14:paraId="4405F15C" w14:textId="77777777">
      <w:pPr>
        <w:spacing w:after="0"/>
        <w:ind w:left="720"/>
        <w:rPr>
          <w:rFonts w:ascii="Times New Roman" w:hAnsi="Times New Roman" w:cs="Times New Roman"/>
          <w:sz w:val="24"/>
          <w:szCs w:val="24"/>
        </w:rPr>
      </w:pPr>
    </w:p>
    <w:p w:rsidRPr="00962AF1" w:rsidR="00CF1141" w:rsidP="007E5F46" w:rsidRDefault="0088467A" w14:paraId="33091D88"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Justification for Sensitive Questions</w:t>
      </w:r>
    </w:p>
    <w:p w:rsidRPr="00962AF1" w:rsidR="00F52BCC" w:rsidP="007E5F46" w:rsidRDefault="003C31C9" w14:paraId="7FBEAC57" w14:textId="77777777">
      <w:pPr>
        <w:pStyle w:val="ListParagraph"/>
        <w:spacing w:after="0"/>
        <w:rPr>
          <w:rFonts w:ascii="Times New Roman" w:hAnsi="Times New Roman" w:cs="Times New Roman"/>
          <w:sz w:val="24"/>
          <w:szCs w:val="24"/>
        </w:rPr>
      </w:pPr>
      <w:r w:rsidRPr="00962AF1">
        <w:rPr>
          <w:rFonts w:ascii="Times New Roman" w:hAnsi="Times New Roman" w:cs="Times New Roman"/>
          <w:sz w:val="24"/>
          <w:szCs w:val="24"/>
        </w:rPr>
        <w:t>No information will be collected</w:t>
      </w:r>
      <w:r w:rsidRPr="00962AF1" w:rsidR="00616090">
        <w:rPr>
          <w:rFonts w:ascii="Times New Roman" w:hAnsi="Times New Roman" w:cs="Times New Roman"/>
          <w:sz w:val="24"/>
          <w:szCs w:val="24"/>
        </w:rPr>
        <w:t xml:space="preserve"> that are of personal or sensitive nature</w:t>
      </w:r>
      <w:r w:rsidRPr="00962AF1" w:rsidR="00D26A64">
        <w:rPr>
          <w:rFonts w:ascii="Times New Roman" w:hAnsi="Times New Roman" w:cs="Times New Roman"/>
          <w:sz w:val="24"/>
          <w:szCs w:val="24"/>
        </w:rPr>
        <w:t>.</w:t>
      </w:r>
    </w:p>
    <w:p w:rsidRPr="00962AF1" w:rsidR="00616090" w:rsidP="007E5F46" w:rsidRDefault="00616090" w14:paraId="50E67FD0" w14:textId="77777777">
      <w:pPr>
        <w:spacing w:after="0"/>
        <w:rPr>
          <w:rFonts w:ascii="Times New Roman" w:hAnsi="Times New Roman" w:cs="Times New Roman"/>
          <w:sz w:val="24"/>
          <w:szCs w:val="24"/>
        </w:rPr>
      </w:pPr>
    </w:p>
    <w:p w:rsidRPr="00962AF1" w:rsidR="00CF1141" w:rsidP="007E5F46" w:rsidRDefault="0088467A" w14:paraId="35C2324B"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Estimates of Annualized Burden Hours and Costs</w:t>
      </w:r>
    </w:p>
    <w:p w:rsidRPr="00962AF1" w:rsidR="00F02263" w:rsidP="007E5F46" w:rsidRDefault="00B621BC" w14:paraId="76103804" w14:textId="77777777">
      <w:pPr>
        <w:pStyle w:val="ListParagraph"/>
        <w:tabs>
          <w:tab w:val="left" w:pos="5850"/>
        </w:tabs>
        <w:autoSpaceDE w:val="0"/>
        <w:autoSpaceDN w:val="0"/>
        <w:adjustRightInd w:val="0"/>
        <w:spacing w:after="0"/>
        <w:rPr>
          <w:rFonts w:ascii="Times New Roman" w:hAnsi="Times New Roman" w:cs="Times New Roman"/>
          <w:color w:val="000000"/>
          <w:sz w:val="24"/>
          <w:szCs w:val="24"/>
        </w:rPr>
      </w:pPr>
      <w:r w:rsidRPr="00962AF1">
        <w:rPr>
          <w:rFonts w:ascii="Times New Roman" w:hAnsi="Times New Roman" w:cs="Times New Roman"/>
          <w:color w:val="000000"/>
          <w:sz w:val="24"/>
          <w:szCs w:val="24"/>
        </w:rPr>
        <w:t xml:space="preserve">This study will explore </w:t>
      </w:r>
      <w:r w:rsidRPr="00962AF1" w:rsidR="0053573B">
        <w:rPr>
          <w:rFonts w:ascii="Times New Roman" w:hAnsi="Times New Roman" w:cs="Times New Roman"/>
          <w:color w:val="000000"/>
          <w:sz w:val="24"/>
          <w:szCs w:val="24"/>
        </w:rPr>
        <w:t xml:space="preserve">policy levers </w:t>
      </w:r>
      <w:r w:rsidRPr="00962AF1" w:rsidR="0067055E">
        <w:rPr>
          <w:rFonts w:ascii="Times New Roman" w:hAnsi="Times New Roman" w:cs="Times New Roman"/>
          <w:color w:val="000000"/>
          <w:sz w:val="24"/>
          <w:szCs w:val="24"/>
        </w:rPr>
        <w:t>for cross-</w:t>
      </w:r>
      <w:r w:rsidRPr="00962AF1" w:rsidR="00C33739">
        <w:rPr>
          <w:rFonts w:ascii="Times New Roman" w:hAnsi="Times New Roman" w:cs="Times New Roman"/>
          <w:color w:val="000000"/>
          <w:sz w:val="24"/>
          <w:szCs w:val="24"/>
        </w:rPr>
        <w:t>sector</w:t>
      </w:r>
      <w:r w:rsidRPr="00962AF1" w:rsidR="006308E0">
        <w:rPr>
          <w:rFonts w:ascii="Times New Roman" w:hAnsi="Times New Roman" w:cs="Times New Roman"/>
          <w:color w:val="000000"/>
          <w:sz w:val="24"/>
          <w:szCs w:val="24"/>
        </w:rPr>
        <w:t xml:space="preserve"> collaboration </w:t>
      </w:r>
      <w:r w:rsidRPr="00962AF1" w:rsidR="0053573B">
        <w:rPr>
          <w:rFonts w:ascii="Times New Roman" w:hAnsi="Times New Roman" w:cs="Times New Roman"/>
          <w:color w:val="000000"/>
          <w:sz w:val="24"/>
          <w:szCs w:val="24"/>
        </w:rPr>
        <w:t xml:space="preserve">utilized </w:t>
      </w:r>
      <w:r w:rsidRPr="00962AF1">
        <w:rPr>
          <w:rFonts w:ascii="Times New Roman" w:hAnsi="Times New Roman" w:cs="Times New Roman"/>
          <w:color w:val="000000"/>
          <w:sz w:val="24"/>
          <w:szCs w:val="24"/>
        </w:rPr>
        <w:t>under several federal initiatives; thus, some interviews will be conducted with</w:t>
      </w:r>
      <w:r w:rsidRPr="00962AF1" w:rsidR="0053573B">
        <w:rPr>
          <w:rFonts w:ascii="Times New Roman" w:hAnsi="Times New Roman" w:cs="Times New Roman"/>
          <w:color w:val="000000"/>
          <w:sz w:val="24"/>
          <w:szCs w:val="24"/>
        </w:rPr>
        <w:t xml:space="preserve"> current</w:t>
      </w:r>
      <w:r w:rsidRPr="00962AF1">
        <w:rPr>
          <w:rFonts w:ascii="Times New Roman" w:hAnsi="Times New Roman" w:cs="Times New Roman"/>
          <w:color w:val="000000"/>
          <w:sz w:val="24"/>
          <w:szCs w:val="24"/>
        </w:rPr>
        <w:t xml:space="preserve"> federal staff. These costs to the federal government appear under Section 14</w:t>
      </w:r>
      <w:r w:rsidRPr="00962AF1" w:rsidR="006308E0">
        <w:rPr>
          <w:rFonts w:ascii="Times New Roman" w:hAnsi="Times New Roman" w:cs="Times New Roman"/>
          <w:color w:val="000000"/>
          <w:sz w:val="24"/>
          <w:szCs w:val="24"/>
        </w:rPr>
        <w:t xml:space="preserve"> </w:t>
      </w:r>
      <w:r w:rsidRPr="00962AF1" w:rsidR="0053573B">
        <w:rPr>
          <w:rFonts w:ascii="Times New Roman" w:hAnsi="Times New Roman" w:cs="Times New Roman"/>
          <w:color w:val="000000"/>
          <w:sz w:val="24"/>
          <w:szCs w:val="24"/>
        </w:rPr>
        <w:t>below</w:t>
      </w:r>
      <w:r w:rsidRPr="00962AF1">
        <w:rPr>
          <w:rFonts w:ascii="Times New Roman" w:hAnsi="Times New Roman" w:cs="Times New Roman"/>
          <w:color w:val="000000"/>
          <w:sz w:val="24"/>
          <w:szCs w:val="24"/>
        </w:rPr>
        <w:t xml:space="preserve">. </w:t>
      </w:r>
      <w:r w:rsidRPr="00962AF1" w:rsidR="00B64BFA">
        <w:rPr>
          <w:rFonts w:ascii="Times New Roman" w:hAnsi="Times New Roman" w:cs="Times New Roman"/>
          <w:color w:val="000000"/>
          <w:sz w:val="24"/>
          <w:szCs w:val="24"/>
        </w:rPr>
        <w:t>The estimate for burden hours</w:t>
      </w:r>
      <w:r w:rsidRPr="00962AF1">
        <w:rPr>
          <w:rFonts w:ascii="Times New Roman" w:hAnsi="Times New Roman" w:cs="Times New Roman"/>
          <w:color w:val="000000"/>
          <w:sz w:val="24"/>
          <w:szCs w:val="24"/>
        </w:rPr>
        <w:t xml:space="preserve"> resulting from interviews with non-federal staff respondents</w:t>
      </w:r>
      <w:r w:rsidRPr="00962AF1" w:rsidR="00B64BFA">
        <w:rPr>
          <w:rFonts w:ascii="Times New Roman" w:hAnsi="Times New Roman" w:cs="Times New Roman"/>
          <w:color w:val="000000"/>
          <w:sz w:val="24"/>
          <w:szCs w:val="24"/>
        </w:rPr>
        <w:t xml:space="preserve"> is bas</w:t>
      </w:r>
      <w:r w:rsidRPr="00962AF1" w:rsidR="00FD731A">
        <w:rPr>
          <w:rFonts w:ascii="Times New Roman" w:hAnsi="Times New Roman" w:cs="Times New Roman"/>
          <w:color w:val="000000"/>
          <w:sz w:val="24"/>
          <w:szCs w:val="24"/>
        </w:rPr>
        <w:t xml:space="preserve">ed on </w:t>
      </w:r>
      <w:r w:rsidRPr="00962AF1" w:rsidR="00277FE7">
        <w:rPr>
          <w:rFonts w:ascii="Times New Roman" w:hAnsi="Times New Roman" w:cs="Times New Roman"/>
          <w:color w:val="000000"/>
          <w:sz w:val="24"/>
          <w:szCs w:val="24"/>
        </w:rPr>
        <w:t xml:space="preserve">conducting </w:t>
      </w:r>
      <w:r w:rsidRPr="00962AF1" w:rsidR="00F02263">
        <w:rPr>
          <w:rFonts w:ascii="Times New Roman" w:hAnsi="Times New Roman" w:cs="Times New Roman"/>
          <w:color w:val="000000"/>
          <w:sz w:val="24"/>
          <w:szCs w:val="24"/>
        </w:rPr>
        <w:t xml:space="preserve">the following </w:t>
      </w:r>
      <w:r w:rsidRPr="00962AF1" w:rsidR="009B79D0">
        <w:rPr>
          <w:rFonts w:ascii="Times New Roman" w:hAnsi="Times New Roman" w:cs="Times New Roman"/>
          <w:color w:val="000000"/>
          <w:sz w:val="24"/>
          <w:szCs w:val="24"/>
        </w:rPr>
        <w:t>data collection activities</w:t>
      </w:r>
      <w:r w:rsidRPr="00962AF1" w:rsidR="00F02263">
        <w:rPr>
          <w:rFonts w:ascii="Times New Roman" w:hAnsi="Times New Roman" w:cs="Times New Roman"/>
          <w:color w:val="000000"/>
          <w:sz w:val="24"/>
          <w:szCs w:val="24"/>
        </w:rPr>
        <w:t>:</w:t>
      </w:r>
    </w:p>
    <w:p w:rsidRPr="00962AF1" w:rsidR="00F02263" w:rsidP="007E5F46" w:rsidRDefault="002A6FAB" w14:paraId="6741EA4F" w14:textId="13016F4F">
      <w:pPr>
        <w:pStyle w:val="ListParagraph"/>
        <w:numPr>
          <w:ilvl w:val="0"/>
          <w:numId w:val="9"/>
        </w:numPr>
        <w:tabs>
          <w:tab w:val="left" w:pos="5850"/>
        </w:tabs>
        <w:autoSpaceDE w:val="0"/>
        <w:autoSpaceDN w:val="0"/>
        <w:adjustRightInd w:val="0"/>
        <w:spacing w:after="0"/>
        <w:rPr>
          <w:rFonts w:ascii="Times New Roman" w:hAnsi="Times New Roman" w:cs="Times New Roman"/>
          <w:color w:val="000000"/>
          <w:sz w:val="24"/>
          <w:szCs w:val="24"/>
        </w:rPr>
      </w:pPr>
      <w:r w:rsidRPr="00962AF1">
        <w:rPr>
          <w:rFonts w:ascii="Times New Roman" w:hAnsi="Times New Roman" w:cs="Times New Roman"/>
          <w:color w:val="000000"/>
          <w:sz w:val="24"/>
          <w:szCs w:val="24"/>
        </w:rPr>
        <w:t xml:space="preserve">17 </w:t>
      </w:r>
      <w:r w:rsidRPr="00962AF1" w:rsidR="00F02263">
        <w:rPr>
          <w:rFonts w:ascii="Times New Roman" w:hAnsi="Times New Roman" w:cs="Times New Roman"/>
          <w:color w:val="000000"/>
          <w:sz w:val="24"/>
          <w:szCs w:val="24"/>
        </w:rPr>
        <w:t>one-hour interviews with</w:t>
      </w:r>
      <w:r w:rsidRPr="00962AF1" w:rsidR="00761577">
        <w:rPr>
          <w:rFonts w:ascii="Times New Roman" w:hAnsi="Times New Roman" w:cs="Times New Roman"/>
          <w:color w:val="000000"/>
          <w:sz w:val="24"/>
          <w:szCs w:val="24"/>
        </w:rPr>
        <w:t xml:space="preserve"> participants in initiatives using policy levers to enable </w:t>
      </w:r>
      <w:r w:rsidRPr="00962AF1" w:rsidR="00F02263">
        <w:rPr>
          <w:rFonts w:ascii="Times New Roman" w:hAnsi="Times New Roman" w:cs="Times New Roman"/>
          <w:sz w:val="24"/>
          <w:szCs w:val="24"/>
        </w:rPr>
        <w:t>local cross-</w:t>
      </w:r>
      <w:r w:rsidR="00350B09">
        <w:rPr>
          <w:rFonts w:ascii="Times New Roman" w:hAnsi="Times New Roman" w:cs="Times New Roman"/>
          <w:sz w:val="24"/>
          <w:szCs w:val="24"/>
        </w:rPr>
        <w:t>sector</w:t>
      </w:r>
      <w:r w:rsidRPr="00962AF1" w:rsidR="00F02263">
        <w:rPr>
          <w:rFonts w:ascii="Times New Roman" w:hAnsi="Times New Roman" w:cs="Times New Roman"/>
          <w:sz w:val="24"/>
          <w:szCs w:val="24"/>
        </w:rPr>
        <w:t xml:space="preserve"> collaboration </w:t>
      </w:r>
      <w:r w:rsidRPr="00962AF1" w:rsidR="006711DD">
        <w:rPr>
          <w:rFonts w:ascii="Times New Roman" w:hAnsi="Times New Roman" w:cs="Times New Roman"/>
          <w:sz w:val="24"/>
          <w:szCs w:val="24"/>
        </w:rPr>
        <w:t>(Attachment A)</w:t>
      </w:r>
      <w:r w:rsidRPr="00962AF1" w:rsidR="00F02263">
        <w:rPr>
          <w:rFonts w:ascii="Times New Roman" w:hAnsi="Times New Roman" w:cs="Times New Roman"/>
          <w:color w:val="000000"/>
          <w:sz w:val="24"/>
          <w:szCs w:val="24"/>
        </w:rPr>
        <w:t xml:space="preserve">, </w:t>
      </w:r>
    </w:p>
    <w:p w:rsidRPr="00962AF1" w:rsidR="006711DD" w:rsidP="007E5F46" w:rsidRDefault="00F02263" w14:paraId="66C6D873" w14:textId="77777777">
      <w:pPr>
        <w:pStyle w:val="ListParagraph"/>
        <w:numPr>
          <w:ilvl w:val="0"/>
          <w:numId w:val="9"/>
        </w:numPr>
        <w:tabs>
          <w:tab w:val="left" w:pos="5850"/>
        </w:tabs>
        <w:autoSpaceDE w:val="0"/>
        <w:autoSpaceDN w:val="0"/>
        <w:adjustRightInd w:val="0"/>
        <w:spacing w:after="0"/>
        <w:rPr>
          <w:rFonts w:ascii="Times New Roman" w:hAnsi="Times New Roman" w:cs="Times New Roman"/>
          <w:color w:val="000000"/>
          <w:sz w:val="24"/>
          <w:szCs w:val="24"/>
        </w:rPr>
      </w:pPr>
      <w:r w:rsidRPr="00962AF1">
        <w:rPr>
          <w:rFonts w:ascii="Times New Roman" w:hAnsi="Times New Roman" w:cs="Times New Roman"/>
          <w:color w:val="000000"/>
          <w:sz w:val="24"/>
          <w:szCs w:val="24"/>
        </w:rPr>
        <w:lastRenderedPageBreak/>
        <w:t>1.5</w:t>
      </w:r>
      <w:r w:rsidRPr="00962AF1" w:rsidR="006711DD">
        <w:rPr>
          <w:rFonts w:ascii="Times New Roman" w:hAnsi="Times New Roman" w:cs="Times New Roman"/>
          <w:color w:val="000000"/>
          <w:sz w:val="24"/>
          <w:szCs w:val="24"/>
        </w:rPr>
        <w:t>-</w:t>
      </w:r>
      <w:r w:rsidRPr="00962AF1">
        <w:rPr>
          <w:rFonts w:ascii="Times New Roman" w:hAnsi="Times New Roman" w:cs="Times New Roman"/>
          <w:color w:val="000000"/>
          <w:sz w:val="24"/>
          <w:szCs w:val="24"/>
        </w:rPr>
        <w:t xml:space="preserve">hour </w:t>
      </w:r>
      <w:r w:rsidRPr="00962AF1" w:rsidR="00761577">
        <w:rPr>
          <w:rFonts w:ascii="Times New Roman" w:hAnsi="Times New Roman" w:cs="Times New Roman"/>
          <w:color w:val="000000"/>
          <w:sz w:val="24"/>
          <w:szCs w:val="24"/>
        </w:rPr>
        <w:t xml:space="preserve">focus group </w:t>
      </w:r>
      <w:r w:rsidRPr="00962AF1" w:rsidR="003F1FC5">
        <w:rPr>
          <w:rFonts w:ascii="Times New Roman" w:hAnsi="Times New Roman" w:cs="Times New Roman"/>
          <w:color w:val="000000"/>
          <w:sz w:val="24"/>
          <w:szCs w:val="24"/>
        </w:rPr>
        <w:t>discussions</w:t>
      </w:r>
      <w:r w:rsidRPr="00962AF1">
        <w:rPr>
          <w:rFonts w:ascii="Times New Roman" w:hAnsi="Times New Roman" w:cs="Times New Roman"/>
          <w:color w:val="000000"/>
          <w:sz w:val="24"/>
          <w:szCs w:val="24"/>
        </w:rPr>
        <w:t xml:space="preserve"> with </w:t>
      </w:r>
      <w:r w:rsidRPr="00962AF1" w:rsidR="00ED283B">
        <w:rPr>
          <w:rFonts w:ascii="Times New Roman" w:hAnsi="Times New Roman" w:cs="Times New Roman"/>
          <w:color w:val="000000"/>
          <w:sz w:val="24"/>
          <w:szCs w:val="24"/>
        </w:rPr>
        <w:t xml:space="preserve">30 </w:t>
      </w:r>
      <w:r w:rsidRPr="00962AF1" w:rsidR="00DE527E">
        <w:rPr>
          <w:rFonts w:ascii="Times New Roman" w:hAnsi="Times New Roman" w:cs="Times New Roman"/>
          <w:color w:val="000000"/>
          <w:sz w:val="24"/>
          <w:szCs w:val="24"/>
        </w:rPr>
        <w:t xml:space="preserve">TA recipients </w:t>
      </w:r>
      <w:r w:rsidRPr="00962AF1" w:rsidR="006711DD">
        <w:rPr>
          <w:rFonts w:ascii="Times New Roman" w:hAnsi="Times New Roman" w:cs="Times New Roman"/>
          <w:sz w:val="24"/>
          <w:szCs w:val="24"/>
        </w:rPr>
        <w:t xml:space="preserve">(Attachment </w:t>
      </w:r>
      <w:r w:rsidRPr="00962AF1" w:rsidR="002A6FAB">
        <w:rPr>
          <w:rFonts w:ascii="Times New Roman" w:hAnsi="Times New Roman" w:cs="Times New Roman"/>
          <w:sz w:val="24"/>
          <w:szCs w:val="24"/>
        </w:rPr>
        <w:t>B</w:t>
      </w:r>
      <w:r w:rsidRPr="00962AF1" w:rsidR="006711DD">
        <w:rPr>
          <w:rFonts w:ascii="Times New Roman" w:hAnsi="Times New Roman" w:cs="Times New Roman"/>
          <w:sz w:val="24"/>
          <w:szCs w:val="24"/>
        </w:rPr>
        <w:t>)</w:t>
      </w:r>
      <w:r w:rsidRPr="00962AF1" w:rsidR="00277FE7">
        <w:rPr>
          <w:rFonts w:ascii="Times New Roman" w:hAnsi="Times New Roman" w:cs="Times New Roman"/>
          <w:color w:val="000000"/>
          <w:sz w:val="24"/>
          <w:szCs w:val="24"/>
        </w:rPr>
        <w:t xml:space="preserve">. </w:t>
      </w:r>
    </w:p>
    <w:p w:rsidRPr="00962AF1" w:rsidR="00B64BFA" w:rsidP="007E5F46" w:rsidRDefault="00E90CA7" w14:paraId="756AA85D" w14:textId="77777777">
      <w:pPr>
        <w:tabs>
          <w:tab w:val="left" w:pos="5850"/>
        </w:tabs>
        <w:autoSpaceDE w:val="0"/>
        <w:autoSpaceDN w:val="0"/>
        <w:adjustRightInd w:val="0"/>
        <w:spacing w:after="0"/>
        <w:ind w:left="720"/>
        <w:rPr>
          <w:rFonts w:ascii="Times New Roman" w:hAnsi="Times New Roman" w:cs="Times New Roman"/>
          <w:color w:val="000000"/>
          <w:sz w:val="24"/>
          <w:szCs w:val="24"/>
        </w:rPr>
      </w:pPr>
      <w:r w:rsidRPr="00962AF1">
        <w:rPr>
          <w:rFonts w:ascii="Times New Roman" w:hAnsi="Times New Roman" w:cs="Times New Roman"/>
          <w:color w:val="000000"/>
          <w:sz w:val="24"/>
          <w:szCs w:val="24"/>
        </w:rPr>
        <w:t xml:space="preserve">The estimate </w:t>
      </w:r>
      <w:r w:rsidRPr="00962AF1" w:rsidR="00B64BFA">
        <w:rPr>
          <w:rFonts w:ascii="Times New Roman" w:hAnsi="Times New Roman" w:cs="Times New Roman"/>
          <w:color w:val="000000"/>
          <w:sz w:val="24"/>
          <w:szCs w:val="24"/>
        </w:rPr>
        <w:t xml:space="preserve">for the average hourly wage for </w:t>
      </w:r>
      <w:r w:rsidRPr="00962AF1" w:rsidR="00ED283B">
        <w:rPr>
          <w:rFonts w:ascii="Times New Roman" w:hAnsi="Times New Roman" w:cs="Times New Roman"/>
          <w:color w:val="000000"/>
          <w:sz w:val="24"/>
          <w:szCs w:val="24"/>
        </w:rPr>
        <w:t xml:space="preserve">all </w:t>
      </w:r>
      <w:r w:rsidRPr="00962AF1">
        <w:rPr>
          <w:rFonts w:ascii="Times New Roman" w:hAnsi="Times New Roman" w:cs="Times New Roman"/>
          <w:color w:val="000000"/>
          <w:sz w:val="24"/>
          <w:szCs w:val="24"/>
        </w:rPr>
        <w:t xml:space="preserve">non-federal </w:t>
      </w:r>
      <w:r w:rsidRPr="00962AF1" w:rsidR="00B64BFA">
        <w:rPr>
          <w:rFonts w:ascii="Times New Roman" w:hAnsi="Times New Roman" w:cs="Times New Roman"/>
          <w:color w:val="000000"/>
          <w:sz w:val="24"/>
          <w:szCs w:val="24"/>
        </w:rPr>
        <w:t xml:space="preserve">respondents </w:t>
      </w:r>
      <w:r w:rsidRPr="00962AF1">
        <w:rPr>
          <w:rFonts w:ascii="Times New Roman" w:hAnsi="Times New Roman" w:cs="Times New Roman"/>
          <w:color w:val="000000"/>
          <w:sz w:val="24"/>
          <w:szCs w:val="24"/>
        </w:rPr>
        <w:t xml:space="preserve">is </w:t>
      </w:r>
      <w:r w:rsidRPr="00962AF1" w:rsidR="00B64BFA">
        <w:rPr>
          <w:rFonts w:ascii="Times New Roman" w:hAnsi="Times New Roman" w:cs="Times New Roman"/>
          <w:color w:val="000000"/>
          <w:sz w:val="24"/>
          <w:szCs w:val="24"/>
        </w:rPr>
        <w:t xml:space="preserve">based on the Department of Labor (DOL) </w:t>
      </w:r>
      <w:r w:rsidRPr="00962AF1">
        <w:rPr>
          <w:rFonts w:ascii="Times New Roman" w:hAnsi="Times New Roman" w:cs="Times New Roman"/>
          <w:color w:val="000000"/>
          <w:sz w:val="24"/>
          <w:szCs w:val="24"/>
        </w:rPr>
        <w:t xml:space="preserve">Occupational Employment and Wages </w:t>
      </w:r>
      <w:r w:rsidRPr="00962AF1" w:rsidR="00B64BFA">
        <w:rPr>
          <w:rFonts w:ascii="Times New Roman" w:hAnsi="Times New Roman" w:cs="Times New Roman"/>
          <w:color w:val="000000"/>
          <w:sz w:val="24"/>
          <w:szCs w:val="24"/>
        </w:rPr>
        <w:t>estimate</w:t>
      </w:r>
      <w:r w:rsidRPr="00962AF1" w:rsidR="0026006C">
        <w:rPr>
          <w:rFonts w:ascii="Times New Roman" w:hAnsi="Times New Roman" w:cs="Times New Roman"/>
          <w:color w:val="000000"/>
          <w:sz w:val="24"/>
          <w:szCs w:val="24"/>
        </w:rPr>
        <w:t>s</w:t>
      </w:r>
      <w:r w:rsidRPr="00962AF1" w:rsidR="00B64BFA">
        <w:rPr>
          <w:rFonts w:ascii="Times New Roman" w:hAnsi="Times New Roman" w:cs="Times New Roman"/>
          <w:color w:val="000000"/>
          <w:sz w:val="24"/>
          <w:szCs w:val="24"/>
        </w:rPr>
        <w:t xml:space="preserve"> for </w:t>
      </w:r>
      <w:r w:rsidRPr="00962AF1">
        <w:rPr>
          <w:rFonts w:ascii="Times New Roman" w:hAnsi="Times New Roman" w:cs="Times New Roman"/>
          <w:color w:val="000000"/>
          <w:sz w:val="24"/>
          <w:szCs w:val="24"/>
        </w:rPr>
        <w:t>social and community service managers</w:t>
      </w:r>
      <w:r w:rsidRPr="00962AF1">
        <w:rPr>
          <w:rFonts w:ascii="Times New Roman" w:hAnsi="Times New Roman" w:cs="Times New Roman"/>
          <w:i/>
          <w:color w:val="000000"/>
          <w:sz w:val="24"/>
          <w:szCs w:val="24"/>
        </w:rPr>
        <w:t xml:space="preserve"> </w:t>
      </w:r>
      <w:r w:rsidRPr="00962AF1" w:rsidR="00B64BFA">
        <w:rPr>
          <w:rFonts w:ascii="Times New Roman" w:hAnsi="Times New Roman" w:cs="Times New Roman"/>
          <w:color w:val="000000"/>
          <w:sz w:val="24"/>
          <w:szCs w:val="24"/>
        </w:rPr>
        <w:t>(</w:t>
      </w:r>
      <w:hyperlink w:history="1" r:id="rId11">
        <w:r w:rsidRPr="00962AF1">
          <w:rPr>
            <w:rStyle w:val="Hyperlink"/>
            <w:rFonts w:ascii="Times New Roman" w:hAnsi="Times New Roman" w:cs="Times New Roman"/>
            <w:sz w:val="24"/>
            <w:szCs w:val="24"/>
          </w:rPr>
          <w:t>https://www.bls.gov/oes/current/oes119151.htm</w:t>
        </w:r>
      </w:hyperlink>
      <w:r w:rsidRPr="00962AF1" w:rsidR="00B64BFA">
        <w:rPr>
          <w:rFonts w:ascii="Times New Roman" w:hAnsi="Times New Roman" w:cs="Times New Roman"/>
          <w:color w:val="000000"/>
          <w:sz w:val="24"/>
          <w:szCs w:val="24"/>
        </w:rPr>
        <w:t>)</w:t>
      </w:r>
      <w:r w:rsidRPr="00962AF1">
        <w:rPr>
          <w:rFonts w:ascii="Times New Roman" w:hAnsi="Times New Roman" w:cs="Times New Roman"/>
          <w:color w:val="000000"/>
          <w:sz w:val="24"/>
          <w:szCs w:val="24"/>
        </w:rPr>
        <w:t xml:space="preserve">. </w:t>
      </w:r>
      <w:r w:rsidRPr="00962AF1" w:rsidR="00C544A4">
        <w:rPr>
          <w:rFonts w:ascii="Times New Roman" w:hAnsi="Times New Roman" w:cs="Times New Roman"/>
          <w:color w:val="000000"/>
          <w:sz w:val="24"/>
          <w:szCs w:val="24"/>
        </w:rPr>
        <w:t>Based on DOL data, a</w:t>
      </w:r>
      <w:r w:rsidRPr="00962AF1" w:rsidR="00B64BFA">
        <w:rPr>
          <w:rFonts w:ascii="Times New Roman" w:hAnsi="Times New Roman" w:cs="Times New Roman"/>
          <w:color w:val="000000"/>
          <w:sz w:val="24"/>
          <w:szCs w:val="24"/>
        </w:rPr>
        <w:t>n average hourly wage of $</w:t>
      </w:r>
      <w:r w:rsidRPr="00962AF1" w:rsidR="0060070A">
        <w:rPr>
          <w:rFonts w:ascii="Times New Roman" w:hAnsi="Times New Roman" w:cs="Times New Roman"/>
          <w:color w:val="000000"/>
          <w:sz w:val="24"/>
          <w:szCs w:val="24"/>
        </w:rPr>
        <w:t>34.46</w:t>
      </w:r>
      <w:r w:rsidRPr="00962AF1" w:rsidR="00B64BFA">
        <w:rPr>
          <w:rFonts w:ascii="Times New Roman" w:hAnsi="Times New Roman" w:cs="Times New Roman"/>
          <w:color w:val="000000"/>
          <w:sz w:val="24"/>
          <w:szCs w:val="24"/>
        </w:rPr>
        <w:t xml:space="preserve"> is estimated for </w:t>
      </w:r>
      <w:r w:rsidRPr="00962AF1" w:rsidR="00ED283B">
        <w:rPr>
          <w:rFonts w:ascii="Times New Roman" w:hAnsi="Times New Roman" w:cs="Times New Roman"/>
          <w:color w:val="000000"/>
          <w:sz w:val="24"/>
          <w:szCs w:val="24"/>
        </w:rPr>
        <w:t xml:space="preserve">the </w:t>
      </w:r>
      <w:r w:rsidRPr="00962AF1" w:rsidR="002A6FAB">
        <w:rPr>
          <w:rFonts w:ascii="Times New Roman" w:hAnsi="Times New Roman" w:cs="Times New Roman"/>
          <w:color w:val="000000"/>
          <w:sz w:val="24"/>
          <w:szCs w:val="24"/>
        </w:rPr>
        <w:t xml:space="preserve">17 </w:t>
      </w:r>
      <w:r w:rsidRPr="00962AF1" w:rsidR="0060070A">
        <w:rPr>
          <w:rFonts w:ascii="Times New Roman" w:hAnsi="Times New Roman" w:cs="Times New Roman"/>
          <w:color w:val="000000"/>
          <w:sz w:val="24"/>
          <w:szCs w:val="24"/>
        </w:rPr>
        <w:t xml:space="preserve">non-federal </w:t>
      </w:r>
      <w:r w:rsidRPr="00962AF1" w:rsidR="0026006C">
        <w:rPr>
          <w:rFonts w:ascii="Times New Roman" w:hAnsi="Times New Roman" w:cs="Times New Roman"/>
          <w:color w:val="000000"/>
          <w:sz w:val="24"/>
          <w:szCs w:val="24"/>
        </w:rPr>
        <w:t xml:space="preserve">key informant interview </w:t>
      </w:r>
      <w:r w:rsidRPr="00962AF1" w:rsidR="00B64BFA">
        <w:rPr>
          <w:rFonts w:ascii="Times New Roman" w:hAnsi="Times New Roman" w:cs="Times New Roman"/>
          <w:color w:val="000000"/>
          <w:sz w:val="24"/>
          <w:szCs w:val="24"/>
        </w:rPr>
        <w:t>respondents</w:t>
      </w:r>
      <w:r w:rsidRPr="00962AF1" w:rsidR="0060070A">
        <w:rPr>
          <w:rFonts w:ascii="Times New Roman" w:hAnsi="Times New Roman" w:cs="Times New Roman"/>
          <w:color w:val="000000"/>
          <w:sz w:val="24"/>
          <w:szCs w:val="24"/>
        </w:rPr>
        <w:t xml:space="preserve"> </w:t>
      </w:r>
      <w:r w:rsidRPr="00962AF1" w:rsidR="0026006C">
        <w:rPr>
          <w:rFonts w:ascii="Times New Roman" w:hAnsi="Times New Roman" w:cs="Times New Roman"/>
          <w:color w:val="000000"/>
          <w:sz w:val="24"/>
          <w:szCs w:val="24"/>
        </w:rPr>
        <w:t xml:space="preserve">and 30 </w:t>
      </w:r>
      <w:r w:rsidRPr="00962AF1" w:rsidR="00216E26">
        <w:rPr>
          <w:rFonts w:ascii="Times New Roman" w:hAnsi="Times New Roman" w:cs="Times New Roman"/>
          <w:color w:val="000000"/>
          <w:sz w:val="24"/>
          <w:szCs w:val="24"/>
        </w:rPr>
        <w:t>focus</w:t>
      </w:r>
      <w:r w:rsidRPr="00962AF1" w:rsidR="0026006C">
        <w:rPr>
          <w:rFonts w:ascii="Times New Roman" w:hAnsi="Times New Roman" w:cs="Times New Roman"/>
          <w:color w:val="000000"/>
          <w:sz w:val="24"/>
          <w:szCs w:val="24"/>
        </w:rPr>
        <w:t xml:space="preserve"> group interview respondents</w:t>
      </w:r>
      <w:r w:rsidRPr="00962AF1" w:rsidR="00B64BFA">
        <w:rPr>
          <w:rFonts w:ascii="Times New Roman" w:hAnsi="Times New Roman" w:cs="Times New Roman"/>
          <w:color w:val="000000"/>
          <w:sz w:val="24"/>
          <w:szCs w:val="24"/>
        </w:rPr>
        <w:t xml:space="preserve">. </w:t>
      </w:r>
      <w:r w:rsidRPr="00962AF1" w:rsidR="00A578C2">
        <w:rPr>
          <w:rFonts w:ascii="Times New Roman" w:hAnsi="Times New Roman" w:cs="Times New Roman"/>
          <w:color w:val="000000"/>
          <w:sz w:val="24"/>
          <w:szCs w:val="24"/>
        </w:rPr>
        <w:t>Table A-12 shows estimated burden and cost information.</w:t>
      </w:r>
    </w:p>
    <w:p w:rsidRPr="00962AF1" w:rsidR="005A59E5" w:rsidP="007E5F46" w:rsidRDefault="005A59E5" w14:paraId="17C9E9E7" w14:textId="77777777">
      <w:pPr>
        <w:pStyle w:val="ListParagraph"/>
        <w:autoSpaceDE w:val="0"/>
        <w:autoSpaceDN w:val="0"/>
        <w:adjustRightInd w:val="0"/>
        <w:spacing w:after="0"/>
        <w:rPr>
          <w:rFonts w:ascii="Times New Roman" w:hAnsi="Times New Roman" w:cs="Times New Roman"/>
          <w:color w:val="000000"/>
          <w:sz w:val="24"/>
          <w:szCs w:val="24"/>
        </w:rPr>
      </w:pPr>
    </w:p>
    <w:p w:rsidRPr="00962AF1" w:rsidR="005A59E5" w:rsidP="007E5F46" w:rsidRDefault="005A59E5" w14:paraId="381F0EF9" w14:textId="77777777">
      <w:pPr>
        <w:pStyle w:val="ListParagraph"/>
        <w:autoSpaceDE w:val="0"/>
        <w:autoSpaceDN w:val="0"/>
        <w:adjustRightInd w:val="0"/>
        <w:spacing w:after="0"/>
        <w:ind w:right="720"/>
        <w:rPr>
          <w:rFonts w:ascii="Times New Roman" w:hAnsi="Times New Roman" w:cs="Times New Roman"/>
          <w:sz w:val="24"/>
          <w:szCs w:val="24"/>
        </w:rPr>
      </w:pPr>
      <w:r w:rsidRPr="00962AF1">
        <w:rPr>
          <w:rFonts w:ascii="Times New Roman" w:hAnsi="Times New Roman" w:cs="Times New Roman"/>
          <w:b/>
          <w:sz w:val="24"/>
          <w:szCs w:val="24"/>
          <w:u w:val="single"/>
        </w:rPr>
        <w:t>Table A-12</w:t>
      </w:r>
      <w:r w:rsidRPr="00962AF1">
        <w:rPr>
          <w:rFonts w:ascii="Times New Roman" w:hAnsi="Times New Roman" w:cs="Times New Roman"/>
          <w:b/>
          <w:sz w:val="24"/>
          <w:szCs w:val="24"/>
        </w:rPr>
        <w:t>:</w:t>
      </w:r>
      <w:r w:rsidRPr="00962AF1">
        <w:rPr>
          <w:rFonts w:ascii="Times New Roman" w:hAnsi="Times New Roman" w:cs="Times New Roman"/>
          <w:sz w:val="24"/>
          <w:szCs w:val="24"/>
        </w:rPr>
        <w:t xml:space="preserve"> Estimated Annualized Burden Hours and Costs to </w:t>
      </w:r>
      <w:r w:rsidRPr="00962AF1" w:rsidR="009D7A7C">
        <w:rPr>
          <w:rFonts w:ascii="Times New Roman" w:hAnsi="Times New Roman" w:cs="Times New Roman"/>
          <w:sz w:val="24"/>
          <w:szCs w:val="24"/>
        </w:rPr>
        <w:t xml:space="preserve">Non-Federal </w:t>
      </w:r>
      <w:r w:rsidRPr="00962AF1">
        <w:rPr>
          <w:rFonts w:ascii="Times New Roman" w:hAnsi="Times New Roman" w:cs="Times New Roman"/>
          <w:sz w:val="24"/>
          <w:szCs w:val="24"/>
        </w:rPr>
        <w:t xml:space="preserve">Respondents – </w:t>
      </w:r>
      <w:r w:rsidRPr="00962AF1" w:rsidR="00B97489">
        <w:rPr>
          <w:rFonts w:ascii="Times New Roman" w:hAnsi="Times New Roman" w:cs="Times New Roman"/>
          <w:sz w:val="24"/>
          <w:szCs w:val="24"/>
        </w:rPr>
        <w:t xml:space="preserve">Models of Coordination </w:t>
      </w:r>
      <w:r w:rsidRPr="00962AF1" w:rsidR="00A71862">
        <w:rPr>
          <w:rFonts w:ascii="Times New Roman" w:hAnsi="Times New Roman" w:cs="Times New Roman"/>
          <w:sz w:val="24"/>
          <w:szCs w:val="24"/>
        </w:rPr>
        <w:t>qualitative data collection</w:t>
      </w:r>
    </w:p>
    <w:tbl>
      <w:tblPr>
        <w:tblW w:w="9558"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620"/>
        <w:gridCol w:w="1440"/>
        <w:gridCol w:w="1800"/>
        <w:gridCol w:w="1260"/>
        <w:gridCol w:w="1080"/>
        <w:gridCol w:w="990"/>
        <w:gridCol w:w="1368"/>
      </w:tblGrid>
      <w:tr w:rsidRPr="00962AF1" w:rsidR="000A1F30" w:rsidTr="00C45C79" w14:paraId="748F3F80" w14:textId="77777777">
        <w:trPr>
          <w:trHeight w:val="1493"/>
        </w:trPr>
        <w:tc>
          <w:tcPr>
            <w:tcW w:w="1620" w:type="dxa"/>
            <w:tcBorders>
              <w:bottom w:val="single" w:color="000000" w:sz="12" w:space="0"/>
            </w:tcBorders>
            <w:shd w:val="clear" w:color="auto" w:fill="D9D9D9" w:themeFill="background1" w:themeFillShade="D9"/>
            <w:vAlign w:val="center"/>
          </w:tcPr>
          <w:p w:rsidRPr="00962AF1" w:rsidR="000A1F30" w:rsidP="007E5F46" w:rsidRDefault="000A1F30" w14:paraId="1A8E27F2"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Type of Respondent</w:t>
            </w:r>
          </w:p>
        </w:tc>
        <w:tc>
          <w:tcPr>
            <w:tcW w:w="1440" w:type="dxa"/>
            <w:tcBorders>
              <w:bottom w:val="single" w:color="000000" w:sz="12" w:space="0"/>
            </w:tcBorders>
            <w:shd w:val="clear" w:color="auto" w:fill="D9D9D9" w:themeFill="background1" w:themeFillShade="D9"/>
            <w:vAlign w:val="center"/>
          </w:tcPr>
          <w:p w:rsidRPr="00962AF1" w:rsidR="000A1F30" w:rsidP="007E5F46" w:rsidRDefault="000A1F30" w14:paraId="5A9F3F50"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No. of Respondents</w:t>
            </w:r>
          </w:p>
        </w:tc>
        <w:tc>
          <w:tcPr>
            <w:tcW w:w="1800" w:type="dxa"/>
            <w:tcBorders>
              <w:bottom w:val="single" w:color="000000" w:sz="12" w:space="0"/>
            </w:tcBorders>
            <w:shd w:val="clear" w:color="auto" w:fill="D9D9D9" w:themeFill="background1" w:themeFillShade="D9"/>
            <w:vAlign w:val="center"/>
          </w:tcPr>
          <w:p w:rsidRPr="00962AF1" w:rsidR="000A1F30" w:rsidP="007E5F46" w:rsidRDefault="000A1F30" w14:paraId="2A4CB615"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No. of Responses per Respondent</w:t>
            </w:r>
          </w:p>
        </w:tc>
        <w:tc>
          <w:tcPr>
            <w:tcW w:w="1260" w:type="dxa"/>
            <w:tcBorders>
              <w:bottom w:val="single" w:color="000000" w:sz="12" w:space="0"/>
            </w:tcBorders>
            <w:shd w:val="clear" w:color="auto" w:fill="D9D9D9" w:themeFill="background1" w:themeFillShade="D9"/>
            <w:vAlign w:val="center"/>
          </w:tcPr>
          <w:p w:rsidRPr="00962AF1" w:rsidR="000A1F30" w:rsidP="007E5F46" w:rsidRDefault="000A1F30" w14:paraId="5BF20B2F"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Average Burden per Response (in hours)</w:t>
            </w:r>
          </w:p>
        </w:tc>
        <w:tc>
          <w:tcPr>
            <w:tcW w:w="1080" w:type="dxa"/>
            <w:tcBorders>
              <w:bottom w:val="single" w:color="000000" w:sz="12" w:space="0"/>
            </w:tcBorders>
            <w:shd w:val="clear" w:color="auto" w:fill="D9D9D9" w:themeFill="background1" w:themeFillShade="D9"/>
            <w:vAlign w:val="center"/>
          </w:tcPr>
          <w:p w:rsidRPr="00962AF1" w:rsidR="000A1F30" w:rsidP="007E5F46" w:rsidRDefault="000A1F30" w14:paraId="6FA3F5D2"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Total Burden Hours</w:t>
            </w:r>
          </w:p>
        </w:tc>
        <w:tc>
          <w:tcPr>
            <w:tcW w:w="990" w:type="dxa"/>
            <w:tcBorders>
              <w:bottom w:val="single" w:color="000000" w:sz="12" w:space="0"/>
            </w:tcBorders>
            <w:shd w:val="clear" w:color="auto" w:fill="D9D9D9" w:themeFill="background1" w:themeFillShade="D9"/>
            <w:vAlign w:val="center"/>
          </w:tcPr>
          <w:p w:rsidRPr="00962AF1" w:rsidR="000A1F30" w:rsidP="007E5F46" w:rsidRDefault="000A1F30" w14:paraId="001A5AC6"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Hourly Wage Rate</w:t>
            </w:r>
          </w:p>
        </w:tc>
        <w:tc>
          <w:tcPr>
            <w:tcW w:w="1368" w:type="dxa"/>
            <w:tcBorders>
              <w:bottom w:val="single" w:color="000000" w:sz="12" w:space="0"/>
            </w:tcBorders>
            <w:shd w:val="clear" w:color="auto" w:fill="D9D9D9" w:themeFill="background1" w:themeFillShade="D9"/>
            <w:vAlign w:val="center"/>
          </w:tcPr>
          <w:p w:rsidRPr="00962AF1" w:rsidR="000A1F30" w:rsidP="007E5F46" w:rsidRDefault="000A1F30" w14:paraId="0E191D8C"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Total Respondent Costs</w:t>
            </w:r>
          </w:p>
        </w:tc>
      </w:tr>
      <w:tr w:rsidRPr="00962AF1" w:rsidR="000A1F30" w:rsidTr="00C45C79" w14:paraId="1103EF85" w14:textId="77777777">
        <w:tc>
          <w:tcPr>
            <w:tcW w:w="1620" w:type="dxa"/>
            <w:tcBorders>
              <w:top w:val="single" w:color="000000" w:sz="12" w:space="0"/>
              <w:bottom w:val="single" w:color="auto" w:sz="4" w:space="0"/>
            </w:tcBorders>
            <w:vAlign w:val="center"/>
          </w:tcPr>
          <w:p w:rsidRPr="00962AF1" w:rsidR="00E134F4" w:rsidP="007E5F46" w:rsidRDefault="00D127C5" w14:paraId="36841030" w14:textId="2970BD18">
            <w:pPr>
              <w:spacing w:after="0"/>
              <w:rPr>
                <w:rFonts w:ascii="Times New Roman" w:hAnsi="Times New Roman" w:cs="Times New Roman"/>
                <w:sz w:val="24"/>
                <w:szCs w:val="24"/>
              </w:rPr>
            </w:pPr>
            <w:r>
              <w:rPr>
                <w:rFonts w:ascii="Times New Roman" w:hAnsi="Times New Roman" w:cs="Times New Roman"/>
                <w:sz w:val="24"/>
                <w:szCs w:val="24"/>
              </w:rPr>
              <w:t>P</w:t>
            </w:r>
            <w:r w:rsidRPr="00962AF1" w:rsidR="006711DD">
              <w:rPr>
                <w:rFonts w:ascii="Times New Roman" w:hAnsi="Times New Roman" w:cs="Times New Roman"/>
                <w:sz w:val="24"/>
                <w:szCs w:val="24"/>
              </w:rPr>
              <w:t xml:space="preserve">articipants </w:t>
            </w:r>
            <w:r>
              <w:rPr>
                <w:rFonts w:ascii="Times New Roman" w:hAnsi="Times New Roman" w:cs="Times New Roman"/>
                <w:sz w:val="24"/>
                <w:szCs w:val="24"/>
              </w:rPr>
              <w:t xml:space="preserve">in initiatives using policy levers </w:t>
            </w:r>
            <w:r w:rsidRPr="00962AF1" w:rsidR="006711DD">
              <w:rPr>
                <w:rFonts w:ascii="Times New Roman" w:hAnsi="Times New Roman" w:cs="Times New Roman"/>
                <w:sz w:val="24"/>
                <w:szCs w:val="24"/>
              </w:rPr>
              <w:t>(Attachment A)</w:t>
            </w:r>
          </w:p>
        </w:tc>
        <w:tc>
          <w:tcPr>
            <w:tcW w:w="1440" w:type="dxa"/>
            <w:tcBorders>
              <w:top w:val="single" w:color="000000" w:sz="12" w:space="0"/>
              <w:bottom w:val="single" w:color="auto" w:sz="4" w:space="0"/>
            </w:tcBorders>
            <w:vAlign w:val="center"/>
          </w:tcPr>
          <w:p w:rsidRPr="00962AF1" w:rsidR="000A1F30" w:rsidP="007E5F46" w:rsidRDefault="002A6FAB" w14:paraId="036DC2B4"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17</w:t>
            </w:r>
          </w:p>
        </w:tc>
        <w:tc>
          <w:tcPr>
            <w:tcW w:w="1800" w:type="dxa"/>
            <w:tcBorders>
              <w:top w:val="single" w:color="000000" w:sz="12" w:space="0"/>
              <w:bottom w:val="single" w:color="auto" w:sz="4" w:space="0"/>
            </w:tcBorders>
            <w:vAlign w:val="center"/>
          </w:tcPr>
          <w:p w:rsidRPr="00962AF1" w:rsidR="000A1F30" w:rsidP="007E5F46" w:rsidRDefault="00A71862" w14:paraId="24D32EE3"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1</w:t>
            </w:r>
            <w:r w:rsidRPr="00962AF1" w:rsidR="00CA5B99">
              <w:rPr>
                <w:rFonts w:ascii="Times New Roman" w:hAnsi="Times New Roman" w:cs="Times New Roman"/>
                <w:sz w:val="24"/>
                <w:szCs w:val="24"/>
              </w:rPr>
              <w:t xml:space="preserve"> </w:t>
            </w:r>
          </w:p>
        </w:tc>
        <w:tc>
          <w:tcPr>
            <w:tcW w:w="1260" w:type="dxa"/>
            <w:tcBorders>
              <w:top w:val="single" w:color="000000" w:sz="12" w:space="0"/>
              <w:bottom w:val="single" w:color="auto" w:sz="4" w:space="0"/>
            </w:tcBorders>
            <w:vAlign w:val="center"/>
          </w:tcPr>
          <w:p w:rsidRPr="00962AF1" w:rsidR="000A1F30" w:rsidP="007E5F46" w:rsidRDefault="006711DD" w14:paraId="54BA767B"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1</w:t>
            </w:r>
          </w:p>
        </w:tc>
        <w:tc>
          <w:tcPr>
            <w:tcW w:w="1080" w:type="dxa"/>
            <w:tcBorders>
              <w:top w:val="single" w:color="000000" w:sz="12" w:space="0"/>
              <w:bottom w:val="single" w:color="auto" w:sz="4" w:space="0"/>
            </w:tcBorders>
            <w:vAlign w:val="center"/>
          </w:tcPr>
          <w:p w:rsidRPr="00962AF1" w:rsidR="000A1F30" w:rsidP="007E5F46" w:rsidRDefault="002A6FAB" w14:paraId="1060397C"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17</w:t>
            </w:r>
          </w:p>
        </w:tc>
        <w:tc>
          <w:tcPr>
            <w:tcW w:w="990" w:type="dxa"/>
            <w:tcBorders>
              <w:top w:val="single" w:color="000000" w:sz="12" w:space="0"/>
              <w:bottom w:val="single" w:color="auto" w:sz="4" w:space="0"/>
            </w:tcBorders>
            <w:vAlign w:val="center"/>
          </w:tcPr>
          <w:p w:rsidRPr="00962AF1" w:rsidR="000A1F30" w:rsidP="007E5F46" w:rsidRDefault="00CA5B99" w14:paraId="5689F3A2"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 xml:space="preserve"> </w:t>
            </w:r>
            <w:r w:rsidRPr="00962AF1" w:rsidR="00E90CA7">
              <w:rPr>
                <w:rFonts w:ascii="Times New Roman" w:hAnsi="Times New Roman" w:cs="Times New Roman"/>
                <w:sz w:val="24"/>
                <w:szCs w:val="24"/>
              </w:rPr>
              <w:t>$34.46</w:t>
            </w:r>
          </w:p>
        </w:tc>
        <w:tc>
          <w:tcPr>
            <w:tcW w:w="1368" w:type="dxa"/>
            <w:tcBorders>
              <w:top w:val="single" w:color="000000" w:sz="12" w:space="0"/>
              <w:bottom w:val="single" w:color="auto" w:sz="4" w:space="0"/>
            </w:tcBorders>
            <w:vAlign w:val="center"/>
          </w:tcPr>
          <w:p w:rsidRPr="00962AF1" w:rsidR="000A1F30" w:rsidP="007E5F46" w:rsidRDefault="00E50E66" w14:paraId="0554606D" w14:textId="77777777">
            <w:pPr>
              <w:spacing w:after="0"/>
              <w:jc w:val="right"/>
              <w:rPr>
                <w:rFonts w:ascii="Times New Roman" w:hAnsi="Times New Roman" w:cs="Times New Roman"/>
                <w:sz w:val="24"/>
                <w:szCs w:val="24"/>
              </w:rPr>
            </w:pPr>
            <w:r w:rsidRPr="00962AF1">
              <w:rPr>
                <w:rFonts w:ascii="Times New Roman" w:hAnsi="Times New Roman" w:cs="Times New Roman"/>
                <w:sz w:val="24"/>
                <w:szCs w:val="24"/>
              </w:rPr>
              <w:t>$</w:t>
            </w:r>
            <w:r w:rsidRPr="00962AF1" w:rsidR="002A6FAB">
              <w:rPr>
                <w:rFonts w:ascii="Times New Roman" w:hAnsi="Times New Roman" w:cs="Times New Roman"/>
                <w:sz w:val="24"/>
                <w:szCs w:val="24"/>
              </w:rPr>
              <w:t>585.82</w:t>
            </w:r>
            <w:r w:rsidRPr="00962AF1" w:rsidR="00CA5B99">
              <w:rPr>
                <w:rFonts w:ascii="Times New Roman" w:hAnsi="Times New Roman" w:cs="Times New Roman"/>
                <w:sz w:val="24"/>
                <w:szCs w:val="24"/>
              </w:rPr>
              <w:t xml:space="preserve"> </w:t>
            </w:r>
          </w:p>
        </w:tc>
      </w:tr>
      <w:tr w:rsidRPr="00962AF1" w:rsidR="0026006C" w:rsidTr="00C45C79" w14:paraId="71F893FC" w14:textId="77777777">
        <w:tc>
          <w:tcPr>
            <w:tcW w:w="1620" w:type="dxa"/>
            <w:tcBorders>
              <w:top w:val="single" w:color="auto" w:sz="4" w:space="0"/>
            </w:tcBorders>
            <w:vAlign w:val="center"/>
          </w:tcPr>
          <w:p w:rsidRPr="00962AF1" w:rsidR="0026006C" w:rsidP="007E5F46" w:rsidRDefault="00DE527E" w14:paraId="5F088473" w14:textId="77777777">
            <w:pPr>
              <w:spacing w:after="0"/>
              <w:rPr>
                <w:rFonts w:ascii="Times New Roman" w:hAnsi="Times New Roman" w:cs="Times New Roman"/>
                <w:sz w:val="24"/>
                <w:szCs w:val="24"/>
              </w:rPr>
            </w:pPr>
            <w:r w:rsidRPr="00962AF1">
              <w:rPr>
                <w:rFonts w:ascii="Times New Roman" w:hAnsi="Times New Roman" w:cs="Times New Roman"/>
                <w:sz w:val="24"/>
                <w:szCs w:val="24"/>
              </w:rPr>
              <w:t>TA recipients</w:t>
            </w:r>
            <w:r w:rsidRPr="00962AF1" w:rsidR="006711DD">
              <w:rPr>
                <w:rFonts w:ascii="Times New Roman" w:hAnsi="Times New Roman" w:cs="Times New Roman"/>
                <w:sz w:val="24"/>
                <w:szCs w:val="24"/>
              </w:rPr>
              <w:t xml:space="preserve"> (Attachment </w:t>
            </w:r>
            <w:r w:rsidRPr="00962AF1" w:rsidR="002A6FAB">
              <w:rPr>
                <w:rFonts w:ascii="Times New Roman" w:hAnsi="Times New Roman" w:cs="Times New Roman"/>
                <w:sz w:val="24"/>
                <w:szCs w:val="24"/>
              </w:rPr>
              <w:t>B</w:t>
            </w:r>
            <w:r w:rsidRPr="00962AF1" w:rsidR="006711DD">
              <w:rPr>
                <w:rFonts w:ascii="Times New Roman" w:hAnsi="Times New Roman" w:cs="Times New Roman"/>
                <w:sz w:val="24"/>
                <w:szCs w:val="24"/>
              </w:rPr>
              <w:t>)</w:t>
            </w:r>
          </w:p>
        </w:tc>
        <w:tc>
          <w:tcPr>
            <w:tcW w:w="1440" w:type="dxa"/>
            <w:tcBorders>
              <w:top w:val="single" w:color="auto" w:sz="4" w:space="0"/>
            </w:tcBorders>
            <w:vAlign w:val="center"/>
          </w:tcPr>
          <w:p w:rsidRPr="00962AF1" w:rsidR="0026006C" w:rsidP="007E5F46" w:rsidRDefault="00A71862" w14:paraId="64CE2663"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30</w:t>
            </w:r>
          </w:p>
        </w:tc>
        <w:tc>
          <w:tcPr>
            <w:tcW w:w="1800" w:type="dxa"/>
            <w:tcBorders>
              <w:top w:val="single" w:color="auto" w:sz="4" w:space="0"/>
            </w:tcBorders>
            <w:vAlign w:val="center"/>
          </w:tcPr>
          <w:p w:rsidRPr="00962AF1" w:rsidR="0026006C" w:rsidP="007E5F46" w:rsidRDefault="00A71862" w14:paraId="53A39269"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1</w:t>
            </w:r>
          </w:p>
        </w:tc>
        <w:tc>
          <w:tcPr>
            <w:tcW w:w="1260" w:type="dxa"/>
            <w:tcBorders>
              <w:top w:val="single" w:color="auto" w:sz="4" w:space="0"/>
            </w:tcBorders>
            <w:vAlign w:val="center"/>
          </w:tcPr>
          <w:p w:rsidRPr="00962AF1" w:rsidR="0026006C" w:rsidP="007E5F46" w:rsidRDefault="00A71862" w14:paraId="453495F1"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1</w:t>
            </w:r>
            <w:r w:rsidRPr="00962AF1" w:rsidR="006711DD">
              <w:rPr>
                <w:rFonts w:ascii="Times New Roman" w:hAnsi="Times New Roman" w:cs="Times New Roman"/>
                <w:sz w:val="24"/>
                <w:szCs w:val="24"/>
              </w:rPr>
              <w:t>.5</w:t>
            </w:r>
          </w:p>
        </w:tc>
        <w:tc>
          <w:tcPr>
            <w:tcW w:w="1080" w:type="dxa"/>
            <w:tcBorders>
              <w:top w:val="single" w:color="auto" w:sz="4" w:space="0"/>
            </w:tcBorders>
            <w:vAlign w:val="center"/>
          </w:tcPr>
          <w:p w:rsidRPr="00962AF1" w:rsidR="0026006C" w:rsidP="007E5F46" w:rsidRDefault="004938F2" w14:paraId="0D69298D"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45</w:t>
            </w:r>
          </w:p>
        </w:tc>
        <w:tc>
          <w:tcPr>
            <w:tcW w:w="990" w:type="dxa"/>
            <w:tcBorders>
              <w:top w:val="single" w:color="auto" w:sz="4" w:space="0"/>
            </w:tcBorders>
            <w:vAlign w:val="center"/>
          </w:tcPr>
          <w:p w:rsidRPr="00962AF1" w:rsidR="0026006C" w:rsidP="007E5F46" w:rsidRDefault="00E90CA7" w14:paraId="166BC863" w14:textId="77777777">
            <w:pPr>
              <w:spacing w:after="0"/>
              <w:jc w:val="center"/>
              <w:rPr>
                <w:rFonts w:ascii="Times New Roman" w:hAnsi="Times New Roman" w:cs="Times New Roman"/>
                <w:sz w:val="24"/>
                <w:szCs w:val="24"/>
              </w:rPr>
            </w:pPr>
            <w:r w:rsidRPr="00962AF1">
              <w:rPr>
                <w:rFonts w:ascii="Times New Roman" w:hAnsi="Times New Roman" w:cs="Times New Roman"/>
                <w:sz w:val="24"/>
                <w:szCs w:val="24"/>
              </w:rPr>
              <w:t>$34.46</w:t>
            </w:r>
          </w:p>
        </w:tc>
        <w:tc>
          <w:tcPr>
            <w:tcW w:w="1368" w:type="dxa"/>
            <w:tcBorders>
              <w:top w:val="single" w:color="auto" w:sz="4" w:space="0"/>
            </w:tcBorders>
            <w:vAlign w:val="center"/>
          </w:tcPr>
          <w:p w:rsidRPr="00962AF1" w:rsidR="0026006C" w:rsidP="007E5F46" w:rsidRDefault="00CD0195" w14:paraId="3FF3405A" w14:textId="77777777">
            <w:pPr>
              <w:spacing w:after="0"/>
              <w:jc w:val="right"/>
              <w:rPr>
                <w:rFonts w:ascii="Times New Roman" w:hAnsi="Times New Roman" w:cs="Times New Roman"/>
                <w:sz w:val="24"/>
                <w:szCs w:val="24"/>
              </w:rPr>
            </w:pPr>
            <w:r w:rsidRPr="00962AF1">
              <w:rPr>
                <w:rFonts w:ascii="Times New Roman" w:hAnsi="Times New Roman" w:cs="Times New Roman"/>
                <w:sz w:val="24"/>
                <w:szCs w:val="24"/>
              </w:rPr>
              <w:t>$1,</w:t>
            </w:r>
            <w:r w:rsidRPr="00962AF1" w:rsidR="00633F35">
              <w:rPr>
                <w:rFonts w:ascii="Times New Roman" w:hAnsi="Times New Roman" w:cs="Times New Roman"/>
                <w:sz w:val="24"/>
                <w:szCs w:val="24"/>
              </w:rPr>
              <w:t>550</w:t>
            </w:r>
            <w:r w:rsidRPr="00962AF1">
              <w:rPr>
                <w:rFonts w:ascii="Times New Roman" w:hAnsi="Times New Roman" w:cs="Times New Roman"/>
                <w:sz w:val="24"/>
                <w:szCs w:val="24"/>
              </w:rPr>
              <w:t>.</w:t>
            </w:r>
            <w:r w:rsidRPr="00962AF1" w:rsidR="00633F35">
              <w:rPr>
                <w:rFonts w:ascii="Times New Roman" w:hAnsi="Times New Roman" w:cs="Times New Roman"/>
                <w:sz w:val="24"/>
                <w:szCs w:val="24"/>
              </w:rPr>
              <w:t>7</w:t>
            </w:r>
            <w:r w:rsidRPr="00962AF1">
              <w:rPr>
                <w:rFonts w:ascii="Times New Roman" w:hAnsi="Times New Roman" w:cs="Times New Roman"/>
                <w:sz w:val="24"/>
                <w:szCs w:val="24"/>
              </w:rPr>
              <w:t>0</w:t>
            </w:r>
          </w:p>
        </w:tc>
      </w:tr>
      <w:tr w:rsidRPr="00962AF1" w:rsidR="00C0376C" w:rsidTr="00C45C79" w14:paraId="0AB26355" w14:textId="77777777">
        <w:trPr>
          <w:trHeight w:val="432" w:hRule="exact"/>
        </w:trPr>
        <w:tc>
          <w:tcPr>
            <w:tcW w:w="1620" w:type="dxa"/>
            <w:vAlign w:val="center"/>
          </w:tcPr>
          <w:p w:rsidRPr="00962AF1" w:rsidR="00C0376C" w:rsidP="007E5F46" w:rsidRDefault="00C0376C" w14:paraId="68521BD6" w14:textId="77777777">
            <w:pPr>
              <w:spacing w:after="0"/>
              <w:jc w:val="right"/>
              <w:rPr>
                <w:rFonts w:ascii="Times New Roman" w:hAnsi="Times New Roman" w:cs="Times New Roman"/>
                <w:b/>
                <w:sz w:val="24"/>
                <w:szCs w:val="24"/>
              </w:rPr>
            </w:pPr>
            <w:r w:rsidRPr="00962AF1">
              <w:rPr>
                <w:rFonts w:ascii="Times New Roman" w:hAnsi="Times New Roman" w:cs="Times New Roman"/>
                <w:b/>
                <w:sz w:val="24"/>
                <w:szCs w:val="24"/>
              </w:rPr>
              <w:t>TOTALS</w:t>
            </w:r>
          </w:p>
        </w:tc>
        <w:tc>
          <w:tcPr>
            <w:tcW w:w="1440" w:type="dxa"/>
            <w:vAlign w:val="center"/>
          </w:tcPr>
          <w:p w:rsidRPr="00962AF1" w:rsidR="00C0376C" w:rsidP="007E5F46" w:rsidRDefault="002A6FAB" w14:paraId="3102D329"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47</w:t>
            </w:r>
            <w:r w:rsidRPr="00962AF1" w:rsidR="00CA5B99">
              <w:rPr>
                <w:rFonts w:ascii="Times New Roman" w:hAnsi="Times New Roman" w:cs="Times New Roman"/>
                <w:b/>
                <w:sz w:val="24"/>
                <w:szCs w:val="24"/>
              </w:rPr>
              <w:t xml:space="preserve"> </w:t>
            </w:r>
          </w:p>
        </w:tc>
        <w:tc>
          <w:tcPr>
            <w:tcW w:w="1800" w:type="dxa"/>
            <w:shd w:val="clear" w:color="auto" w:fill="auto"/>
            <w:vAlign w:val="center"/>
          </w:tcPr>
          <w:p w:rsidRPr="00962AF1" w:rsidR="00C0376C" w:rsidP="007E5F46" w:rsidRDefault="00CD0195" w14:paraId="546B8D62"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1</w:t>
            </w:r>
            <w:r w:rsidRPr="00962AF1" w:rsidR="00CA5B99">
              <w:rPr>
                <w:rFonts w:ascii="Times New Roman" w:hAnsi="Times New Roman" w:cs="Times New Roman"/>
                <w:b/>
                <w:sz w:val="24"/>
                <w:szCs w:val="24"/>
              </w:rPr>
              <w:t xml:space="preserve"> </w:t>
            </w:r>
          </w:p>
        </w:tc>
        <w:tc>
          <w:tcPr>
            <w:tcW w:w="1260" w:type="dxa"/>
            <w:shd w:val="clear" w:color="auto" w:fill="D9D9D9" w:themeFill="background1" w:themeFillShade="D9"/>
            <w:vAlign w:val="center"/>
          </w:tcPr>
          <w:p w:rsidRPr="00962AF1" w:rsidR="00C0376C" w:rsidP="007E5F46" w:rsidRDefault="00C0376C" w14:paraId="3D1BB900" w14:textId="77777777">
            <w:pPr>
              <w:spacing w:after="0"/>
              <w:jc w:val="center"/>
              <w:rPr>
                <w:rFonts w:ascii="Times New Roman" w:hAnsi="Times New Roman" w:cs="Times New Roman"/>
                <w:b/>
                <w:sz w:val="24"/>
                <w:szCs w:val="24"/>
              </w:rPr>
            </w:pPr>
          </w:p>
        </w:tc>
        <w:tc>
          <w:tcPr>
            <w:tcW w:w="1080" w:type="dxa"/>
            <w:vAlign w:val="center"/>
          </w:tcPr>
          <w:p w:rsidRPr="00962AF1" w:rsidR="00C0376C" w:rsidP="007E5F46" w:rsidRDefault="002A6FAB" w14:paraId="6B950B04" w14:textId="77777777">
            <w:pPr>
              <w:spacing w:after="0"/>
              <w:jc w:val="center"/>
              <w:rPr>
                <w:rFonts w:ascii="Times New Roman" w:hAnsi="Times New Roman" w:cs="Times New Roman"/>
                <w:b/>
                <w:sz w:val="24"/>
                <w:szCs w:val="24"/>
              </w:rPr>
            </w:pPr>
            <w:r w:rsidRPr="00962AF1">
              <w:rPr>
                <w:rFonts w:ascii="Times New Roman" w:hAnsi="Times New Roman" w:cs="Times New Roman"/>
                <w:b/>
                <w:sz w:val="24"/>
                <w:szCs w:val="24"/>
              </w:rPr>
              <w:t>62</w:t>
            </w:r>
          </w:p>
        </w:tc>
        <w:tc>
          <w:tcPr>
            <w:tcW w:w="990" w:type="dxa"/>
            <w:shd w:val="clear" w:color="auto" w:fill="D9D9D9" w:themeFill="background1" w:themeFillShade="D9"/>
            <w:vAlign w:val="center"/>
          </w:tcPr>
          <w:p w:rsidRPr="00962AF1" w:rsidR="00C0376C" w:rsidP="007E5F46" w:rsidRDefault="00C0376C" w14:paraId="4FD4865F" w14:textId="77777777">
            <w:pPr>
              <w:spacing w:after="0"/>
              <w:jc w:val="center"/>
              <w:rPr>
                <w:rFonts w:ascii="Times New Roman" w:hAnsi="Times New Roman" w:cs="Times New Roman"/>
                <w:b/>
                <w:sz w:val="24"/>
                <w:szCs w:val="24"/>
              </w:rPr>
            </w:pPr>
          </w:p>
        </w:tc>
        <w:tc>
          <w:tcPr>
            <w:tcW w:w="1368" w:type="dxa"/>
            <w:vAlign w:val="center"/>
          </w:tcPr>
          <w:p w:rsidRPr="00962AF1" w:rsidR="00C0376C" w:rsidP="007E5F46" w:rsidRDefault="00E50E66" w14:paraId="2733D656" w14:textId="77777777">
            <w:pPr>
              <w:spacing w:after="0"/>
              <w:jc w:val="right"/>
              <w:rPr>
                <w:rFonts w:ascii="Times New Roman" w:hAnsi="Times New Roman" w:cs="Times New Roman"/>
                <w:b/>
                <w:sz w:val="24"/>
                <w:szCs w:val="24"/>
              </w:rPr>
            </w:pPr>
            <w:r w:rsidRPr="00962AF1">
              <w:rPr>
                <w:rFonts w:ascii="Times New Roman" w:hAnsi="Times New Roman" w:cs="Times New Roman"/>
                <w:b/>
                <w:sz w:val="24"/>
                <w:szCs w:val="24"/>
              </w:rPr>
              <w:t>$</w:t>
            </w:r>
            <w:r w:rsidRPr="00962AF1" w:rsidR="002A6FAB">
              <w:rPr>
                <w:rFonts w:ascii="Times New Roman" w:hAnsi="Times New Roman" w:cs="Times New Roman"/>
                <w:b/>
                <w:sz w:val="24"/>
                <w:szCs w:val="24"/>
              </w:rPr>
              <w:t>2,136.52</w:t>
            </w:r>
            <w:r w:rsidRPr="00962AF1" w:rsidR="00CA5B99">
              <w:rPr>
                <w:rFonts w:ascii="Times New Roman" w:hAnsi="Times New Roman" w:cs="Times New Roman"/>
                <w:b/>
                <w:sz w:val="24"/>
                <w:szCs w:val="24"/>
              </w:rPr>
              <w:t xml:space="preserve"> </w:t>
            </w:r>
          </w:p>
        </w:tc>
      </w:tr>
    </w:tbl>
    <w:p w:rsidRPr="00962AF1" w:rsidR="003C31C9" w:rsidP="007E5F46" w:rsidRDefault="003C31C9" w14:paraId="78996F4B" w14:textId="77777777">
      <w:pPr>
        <w:pStyle w:val="Default"/>
        <w:spacing w:line="276" w:lineRule="auto"/>
        <w:ind w:left="720"/>
        <w:rPr>
          <w:rFonts w:ascii="Times New Roman" w:hAnsi="Times New Roman" w:cs="Times New Roman"/>
        </w:rPr>
      </w:pPr>
    </w:p>
    <w:p w:rsidRPr="00962AF1" w:rsidR="002F1502" w:rsidP="007E5F46" w:rsidRDefault="002F1502" w14:paraId="314F9206" w14:textId="77777777">
      <w:pPr>
        <w:pStyle w:val="ListParagraph"/>
        <w:autoSpaceDE w:val="0"/>
        <w:autoSpaceDN w:val="0"/>
        <w:adjustRightInd w:val="0"/>
        <w:spacing w:after="0"/>
        <w:ind w:right="720"/>
        <w:rPr>
          <w:rFonts w:ascii="Times New Roman" w:hAnsi="Times New Roman" w:cs="Times New Roman"/>
          <w:sz w:val="24"/>
          <w:szCs w:val="24"/>
          <w:u w:val="single"/>
        </w:rPr>
      </w:pPr>
    </w:p>
    <w:p w:rsidRPr="00962AF1" w:rsidR="00A71862" w:rsidP="007E5F46" w:rsidRDefault="0088467A" w14:paraId="54A1BABB" w14:textId="77777777">
      <w:pPr>
        <w:pStyle w:val="ListParagraph"/>
        <w:numPr>
          <w:ilvl w:val="0"/>
          <w:numId w:val="1"/>
        </w:numPr>
        <w:spacing w:after="0"/>
        <w:rPr>
          <w:rFonts w:ascii="Times New Roman" w:hAnsi="Times New Roman" w:cs="Times New Roman"/>
          <w:b/>
          <w:bCs/>
          <w:sz w:val="24"/>
          <w:szCs w:val="24"/>
        </w:rPr>
      </w:pPr>
      <w:r w:rsidRPr="00962AF1">
        <w:rPr>
          <w:rFonts w:ascii="Times New Roman" w:hAnsi="Times New Roman" w:cs="Times New Roman"/>
          <w:b/>
          <w:bCs/>
          <w:sz w:val="24"/>
          <w:szCs w:val="24"/>
        </w:rPr>
        <w:t>Estimates of Other Total Annual Cost Burden to Respondents or Record Keepers</w:t>
      </w:r>
    </w:p>
    <w:p w:rsidRPr="00962AF1" w:rsidR="003C31C9" w:rsidP="007E5F46" w:rsidRDefault="003C31C9" w14:paraId="5B858DDF" w14:textId="77777777">
      <w:pPr>
        <w:pStyle w:val="CM89"/>
        <w:spacing w:line="276" w:lineRule="auto"/>
        <w:ind w:left="720"/>
        <w:rPr>
          <w:rFonts w:ascii="Times New Roman" w:hAnsi="Times New Roman" w:cs="Times New Roman"/>
        </w:rPr>
      </w:pPr>
      <w:r w:rsidRPr="00962AF1">
        <w:rPr>
          <w:rFonts w:ascii="Times New Roman" w:hAnsi="Times New Roman" w:cs="Times New Roman"/>
        </w:rPr>
        <w:t xml:space="preserve">There will be no direct costs to the respondents other than their time to participate in each </w:t>
      </w:r>
      <w:r w:rsidRPr="00962AF1" w:rsidR="00525E61">
        <w:rPr>
          <w:rFonts w:ascii="Times New Roman" w:hAnsi="Times New Roman" w:cs="Times New Roman"/>
        </w:rPr>
        <w:t>data collection</w:t>
      </w:r>
      <w:r w:rsidRPr="00962AF1" w:rsidR="00A71862">
        <w:rPr>
          <w:rFonts w:ascii="Times New Roman" w:hAnsi="Times New Roman" w:cs="Times New Roman"/>
        </w:rPr>
        <w:t xml:space="preserve"> (interview) activit</w:t>
      </w:r>
      <w:r w:rsidRPr="00962AF1">
        <w:rPr>
          <w:rFonts w:ascii="Times New Roman" w:hAnsi="Times New Roman" w:cs="Times New Roman"/>
        </w:rPr>
        <w:t>y.</w:t>
      </w:r>
    </w:p>
    <w:p w:rsidRPr="00962AF1" w:rsidR="00D75750" w:rsidP="007E5F46" w:rsidRDefault="00D75750" w14:paraId="2DA07A1B" w14:textId="77777777">
      <w:pPr>
        <w:pStyle w:val="Default"/>
        <w:spacing w:line="276" w:lineRule="auto"/>
        <w:ind w:left="720"/>
        <w:rPr>
          <w:rFonts w:ascii="Times New Roman" w:hAnsi="Times New Roman" w:cs="Times New Roman"/>
        </w:rPr>
      </w:pPr>
    </w:p>
    <w:p w:rsidRPr="00962AF1" w:rsidR="00B12F51" w:rsidP="007E5F46" w:rsidRDefault="0088467A" w14:paraId="00792C56"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Annualized Cost to the Government</w:t>
      </w:r>
      <w:r w:rsidRPr="00962AF1" w:rsidR="00D75750">
        <w:rPr>
          <w:rFonts w:ascii="Times New Roman" w:hAnsi="Times New Roman" w:cs="Times New Roman"/>
          <w:b/>
          <w:bCs/>
          <w:sz w:val="24"/>
          <w:szCs w:val="24"/>
        </w:rPr>
        <w:t xml:space="preserve"> </w:t>
      </w:r>
    </w:p>
    <w:p w:rsidRPr="00962AF1" w:rsidR="008E0683" w:rsidP="007E5F46" w:rsidRDefault="008E0683" w14:paraId="43A6A081" w14:textId="77777777">
      <w:pPr>
        <w:pStyle w:val="ListParagraph"/>
        <w:autoSpaceDE w:val="0"/>
        <w:autoSpaceDN w:val="0"/>
        <w:adjustRightInd w:val="0"/>
        <w:spacing w:after="0"/>
        <w:ind w:right="720"/>
        <w:rPr>
          <w:rFonts w:ascii="Times New Roman" w:hAnsi="Times New Roman" w:cs="Times New Roman"/>
          <w:sz w:val="24"/>
          <w:szCs w:val="24"/>
        </w:rPr>
      </w:pPr>
    </w:p>
    <w:p w:rsidRPr="00962AF1" w:rsidR="003C31C9" w:rsidP="007E5F46" w:rsidRDefault="00321B51" w14:paraId="6A6856B8" w14:textId="77777777">
      <w:pPr>
        <w:pStyle w:val="ListParagraph"/>
        <w:autoSpaceDE w:val="0"/>
        <w:autoSpaceDN w:val="0"/>
        <w:adjustRightInd w:val="0"/>
        <w:spacing w:after="0"/>
        <w:ind w:right="720"/>
        <w:rPr>
          <w:rFonts w:ascii="Times New Roman" w:hAnsi="Times New Roman" w:cs="Times New Roman"/>
          <w:sz w:val="24"/>
          <w:szCs w:val="24"/>
        </w:rPr>
      </w:pPr>
      <w:r w:rsidRPr="00962AF1">
        <w:rPr>
          <w:rFonts w:ascii="Times New Roman" w:hAnsi="Times New Roman" w:cs="Times New Roman"/>
          <w:color w:val="000000"/>
          <w:sz w:val="24"/>
          <w:szCs w:val="24"/>
        </w:rPr>
        <w:t xml:space="preserve"> </w:t>
      </w:r>
      <w:r w:rsidRPr="00962AF1" w:rsidR="008E0683">
        <w:rPr>
          <w:rFonts w:ascii="Times New Roman" w:hAnsi="Times New Roman" w:cs="Times New Roman"/>
          <w:b/>
          <w:sz w:val="24"/>
          <w:szCs w:val="24"/>
          <w:u w:val="single"/>
        </w:rPr>
        <w:t>Table A-14</w:t>
      </w:r>
      <w:r w:rsidRPr="00962AF1" w:rsidR="008E0683">
        <w:rPr>
          <w:rFonts w:ascii="Times New Roman" w:hAnsi="Times New Roman" w:cs="Times New Roman"/>
          <w:b/>
          <w:sz w:val="24"/>
          <w:szCs w:val="24"/>
        </w:rPr>
        <w:t>:</w:t>
      </w:r>
      <w:r w:rsidRPr="00962AF1" w:rsidR="008E0683">
        <w:rPr>
          <w:rFonts w:ascii="Times New Roman" w:hAnsi="Times New Roman" w:cs="Times New Roman"/>
          <w:sz w:val="24"/>
          <w:szCs w:val="24"/>
        </w:rPr>
        <w:t xml:space="preserve"> Estimated Annualized Cost to the Federal Government</w:t>
      </w:r>
    </w:p>
    <w:p w:rsidRPr="00962AF1" w:rsidR="004841F1" w:rsidP="007E5F46" w:rsidRDefault="00761577" w14:paraId="3FD3BEB0"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 xml:space="preserve">Government costs for this project include personnel costs for </w:t>
      </w:r>
      <w:r w:rsidRPr="00962AF1" w:rsidR="000021AF">
        <w:rPr>
          <w:rFonts w:ascii="Times New Roman" w:hAnsi="Times New Roman" w:cs="Times New Roman"/>
          <w:sz w:val="24"/>
          <w:szCs w:val="24"/>
        </w:rPr>
        <w:t xml:space="preserve">two </w:t>
      </w:r>
      <w:r w:rsidRPr="00962AF1">
        <w:rPr>
          <w:rFonts w:ascii="Times New Roman" w:hAnsi="Times New Roman" w:cs="Times New Roman"/>
          <w:sz w:val="24"/>
          <w:szCs w:val="24"/>
        </w:rPr>
        <w:t xml:space="preserve">federal staff </w:t>
      </w:r>
      <w:r w:rsidRPr="00962AF1" w:rsidR="005633EC">
        <w:rPr>
          <w:rFonts w:ascii="Times New Roman" w:hAnsi="Times New Roman" w:cs="Times New Roman"/>
          <w:sz w:val="24"/>
          <w:szCs w:val="24"/>
        </w:rPr>
        <w:t xml:space="preserve">managing </w:t>
      </w:r>
      <w:r w:rsidRPr="00962AF1">
        <w:rPr>
          <w:rFonts w:ascii="Times New Roman" w:hAnsi="Times New Roman" w:cs="Times New Roman"/>
          <w:sz w:val="24"/>
          <w:szCs w:val="24"/>
        </w:rPr>
        <w:t>the project</w:t>
      </w:r>
      <w:r w:rsidRPr="00962AF1" w:rsidR="000021AF">
        <w:rPr>
          <w:rFonts w:ascii="Times New Roman" w:hAnsi="Times New Roman" w:cs="Times New Roman"/>
          <w:sz w:val="24"/>
          <w:szCs w:val="24"/>
        </w:rPr>
        <w:t>,</w:t>
      </w:r>
      <w:r w:rsidRPr="00962AF1">
        <w:rPr>
          <w:rFonts w:ascii="Times New Roman" w:hAnsi="Times New Roman" w:cs="Times New Roman"/>
          <w:sz w:val="24"/>
          <w:szCs w:val="24"/>
        </w:rPr>
        <w:t xml:space="preserve"> as well as interviews with </w:t>
      </w:r>
      <w:r w:rsidRPr="00962AF1" w:rsidR="000021AF">
        <w:rPr>
          <w:rFonts w:ascii="Times New Roman" w:hAnsi="Times New Roman" w:cs="Times New Roman"/>
          <w:sz w:val="24"/>
          <w:szCs w:val="24"/>
        </w:rPr>
        <w:t xml:space="preserve">about 13 current </w:t>
      </w:r>
      <w:r w:rsidRPr="00962AF1">
        <w:rPr>
          <w:rFonts w:ascii="Times New Roman" w:hAnsi="Times New Roman" w:cs="Times New Roman"/>
          <w:sz w:val="24"/>
          <w:szCs w:val="24"/>
        </w:rPr>
        <w:t xml:space="preserve">federal staff who were involved initiatives using policy levers to promote local cross-sector collaboration. </w:t>
      </w:r>
      <w:r w:rsidRPr="00962AF1" w:rsidR="00875CFF">
        <w:rPr>
          <w:rFonts w:ascii="Times New Roman" w:hAnsi="Times New Roman" w:cs="Times New Roman"/>
          <w:sz w:val="24"/>
          <w:szCs w:val="24"/>
        </w:rPr>
        <w:t xml:space="preserve">The average hourly rate for GS-level respondents is calculated using an average of all steps within the GS-level for the Washington, DC metropolitan area. The average hourly rate for the </w:t>
      </w:r>
      <w:r w:rsidRPr="00962AF1" w:rsidR="00875CFF">
        <w:rPr>
          <w:rFonts w:ascii="Times New Roman" w:hAnsi="Times New Roman" w:cs="Times New Roman"/>
          <w:sz w:val="24"/>
          <w:szCs w:val="24"/>
        </w:rPr>
        <w:lastRenderedPageBreak/>
        <w:t xml:space="preserve">senior executive service (SES) respondents is calculated using an average of all SES </w:t>
      </w:r>
      <w:r w:rsidRPr="00962AF1" w:rsidR="00C93C10">
        <w:rPr>
          <w:rFonts w:ascii="Times New Roman" w:hAnsi="Times New Roman" w:cs="Times New Roman"/>
          <w:sz w:val="24"/>
          <w:szCs w:val="24"/>
        </w:rPr>
        <w:t>salary l</w:t>
      </w:r>
      <w:r w:rsidRPr="00962AF1" w:rsidR="00875CFF">
        <w:rPr>
          <w:rFonts w:ascii="Times New Roman" w:hAnsi="Times New Roman" w:cs="Times New Roman"/>
          <w:sz w:val="24"/>
          <w:szCs w:val="24"/>
        </w:rPr>
        <w:t>evels.</w:t>
      </w:r>
    </w:p>
    <w:p w:rsidRPr="00962AF1" w:rsidR="00761577" w:rsidP="007E5F46" w:rsidRDefault="00761577" w14:paraId="39474AB7" w14:textId="77777777">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78"/>
        <w:gridCol w:w="1943"/>
        <w:gridCol w:w="1592"/>
        <w:gridCol w:w="1437"/>
      </w:tblGrid>
      <w:tr w:rsidRPr="00962AF1" w:rsidR="004841F1" w:rsidTr="00CD0195" w14:paraId="5002B677" w14:textId="77777777">
        <w:trPr>
          <w:trHeight w:val="593"/>
        </w:trPr>
        <w:tc>
          <w:tcPr>
            <w:tcW w:w="4378" w:type="dxa"/>
            <w:tcBorders>
              <w:bottom w:val="single" w:color="auto" w:sz="12" w:space="0"/>
            </w:tcBorders>
            <w:shd w:val="clear" w:color="auto" w:fill="D9D9D9" w:themeFill="background1" w:themeFillShade="D9"/>
            <w:vAlign w:val="center"/>
          </w:tcPr>
          <w:p w:rsidRPr="00962AF1" w:rsidR="004841F1" w:rsidP="007E5F46" w:rsidRDefault="004841F1" w14:paraId="7F0A3414" w14:textId="77777777">
            <w:pPr>
              <w:spacing w:line="276" w:lineRule="auto"/>
              <w:jc w:val="center"/>
              <w:rPr>
                <w:rFonts w:ascii="Times New Roman" w:hAnsi="Times New Roman" w:cs="Times New Roman"/>
                <w:b/>
                <w:sz w:val="24"/>
                <w:szCs w:val="24"/>
              </w:rPr>
            </w:pPr>
            <w:r w:rsidRPr="00962AF1">
              <w:rPr>
                <w:rFonts w:ascii="Times New Roman" w:hAnsi="Times New Roman" w:cs="Times New Roman"/>
                <w:b/>
                <w:sz w:val="24"/>
                <w:szCs w:val="24"/>
              </w:rPr>
              <w:t>Staff (FTE)</w:t>
            </w:r>
            <w:r w:rsidRPr="00962AF1" w:rsidR="007A0D73">
              <w:rPr>
                <w:rFonts w:ascii="Times New Roman" w:hAnsi="Times New Roman" w:cs="Times New Roman"/>
                <w:b/>
                <w:sz w:val="24"/>
                <w:szCs w:val="24"/>
              </w:rPr>
              <w:t xml:space="preserve"> </w:t>
            </w:r>
          </w:p>
        </w:tc>
        <w:tc>
          <w:tcPr>
            <w:tcW w:w="1943" w:type="dxa"/>
            <w:tcBorders>
              <w:bottom w:val="single" w:color="auto" w:sz="12" w:space="0"/>
            </w:tcBorders>
            <w:shd w:val="clear" w:color="auto" w:fill="D9D9D9" w:themeFill="background1" w:themeFillShade="D9"/>
            <w:vAlign w:val="center"/>
          </w:tcPr>
          <w:p w:rsidRPr="00962AF1" w:rsidR="004841F1" w:rsidP="007E5F46" w:rsidRDefault="004841F1" w14:paraId="457CEF28" w14:textId="77777777">
            <w:pPr>
              <w:spacing w:line="276" w:lineRule="auto"/>
              <w:jc w:val="center"/>
              <w:rPr>
                <w:rFonts w:ascii="Times New Roman" w:hAnsi="Times New Roman" w:cs="Times New Roman"/>
                <w:b/>
                <w:sz w:val="24"/>
                <w:szCs w:val="24"/>
              </w:rPr>
            </w:pPr>
            <w:r w:rsidRPr="00962AF1">
              <w:rPr>
                <w:rFonts w:ascii="Times New Roman" w:hAnsi="Times New Roman" w:cs="Times New Roman"/>
                <w:b/>
                <w:sz w:val="24"/>
                <w:szCs w:val="24"/>
              </w:rPr>
              <w:t>Average Hours per Collection</w:t>
            </w:r>
          </w:p>
        </w:tc>
        <w:tc>
          <w:tcPr>
            <w:tcW w:w="1592" w:type="dxa"/>
            <w:tcBorders>
              <w:bottom w:val="single" w:color="auto" w:sz="12" w:space="0"/>
            </w:tcBorders>
            <w:shd w:val="clear" w:color="auto" w:fill="D9D9D9" w:themeFill="background1" w:themeFillShade="D9"/>
            <w:vAlign w:val="center"/>
          </w:tcPr>
          <w:p w:rsidRPr="00962AF1" w:rsidR="004841F1" w:rsidP="007E5F46" w:rsidRDefault="004841F1" w14:paraId="64EFB02A" w14:textId="77777777">
            <w:pPr>
              <w:spacing w:line="276" w:lineRule="auto"/>
              <w:jc w:val="center"/>
              <w:rPr>
                <w:rFonts w:ascii="Times New Roman" w:hAnsi="Times New Roman" w:cs="Times New Roman"/>
                <w:b/>
                <w:sz w:val="24"/>
                <w:szCs w:val="24"/>
              </w:rPr>
            </w:pPr>
            <w:r w:rsidRPr="00962AF1">
              <w:rPr>
                <w:rFonts w:ascii="Times New Roman" w:hAnsi="Times New Roman" w:cs="Times New Roman"/>
                <w:b/>
                <w:sz w:val="24"/>
                <w:szCs w:val="24"/>
              </w:rPr>
              <w:t>Average Hourly Rate</w:t>
            </w:r>
          </w:p>
        </w:tc>
        <w:tc>
          <w:tcPr>
            <w:tcW w:w="1437" w:type="dxa"/>
            <w:tcBorders>
              <w:bottom w:val="single" w:color="auto" w:sz="12" w:space="0"/>
            </w:tcBorders>
            <w:shd w:val="clear" w:color="auto" w:fill="D9D9D9" w:themeFill="background1" w:themeFillShade="D9"/>
            <w:vAlign w:val="center"/>
          </w:tcPr>
          <w:p w:rsidRPr="00962AF1" w:rsidR="004841F1" w:rsidP="007E5F46" w:rsidRDefault="004841F1" w14:paraId="5A4624E8" w14:textId="77777777">
            <w:pPr>
              <w:spacing w:line="276" w:lineRule="auto"/>
              <w:jc w:val="center"/>
              <w:rPr>
                <w:rFonts w:ascii="Times New Roman" w:hAnsi="Times New Roman" w:cs="Times New Roman"/>
                <w:b/>
                <w:sz w:val="24"/>
                <w:szCs w:val="24"/>
              </w:rPr>
            </w:pPr>
            <w:r w:rsidRPr="00962AF1">
              <w:rPr>
                <w:rFonts w:ascii="Times New Roman" w:hAnsi="Times New Roman" w:cs="Times New Roman"/>
                <w:b/>
                <w:sz w:val="24"/>
                <w:szCs w:val="24"/>
              </w:rPr>
              <w:t>Average Cost</w:t>
            </w:r>
          </w:p>
        </w:tc>
      </w:tr>
      <w:tr w:rsidRPr="00962AF1" w:rsidR="00EA560B" w:rsidTr="00CD0195" w14:paraId="41E6C847" w14:textId="77777777">
        <w:tc>
          <w:tcPr>
            <w:tcW w:w="4378" w:type="dxa"/>
          </w:tcPr>
          <w:p w:rsidRPr="00962AF1" w:rsidR="00EA560B" w:rsidP="007E5F46" w:rsidRDefault="00EA560B" w14:paraId="131ED970" w14:textId="77777777">
            <w:pPr>
              <w:spacing w:line="276" w:lineRule="auto"/>
              <w:rPr>
                <w:rFonts w:ascii="Times New Roman" w:hAnsi="Times New Roman" w:cs="Times New Roman"/>
                <w:sz w:val="24"/>
                <w:szCs w:val="24"/>
              </w:rPr>
            </w:pPr>
            <w:r w:rsidRPr="00962AF1">
              <w:rPr>
                <w:rFonts w:ascii="Times New Roman" w:hAnsi="Times New Roman" w:cs="Times New Roman"/>
                <w:sz w:val="24"/>
                <w:szCs w:val="24"/>
              </w:rPr>
              <w:t xml:space="preserve">GS-14 staff </w:t>
            </w:r>
            <w:r w:rsidRPr="00962AF1" w:rsidR="000021AF">
              <w:rPr>
                <w:rFonts w:ascii="Times New Roman" w:hAnsi="Times New Roman" w:cs="Times New Roman"/>
                <w:sz w:val="24"/>
                <w:szCs w:val="24"/>
              </w:rPr>
              <w:t xml:space="preserve"> - </w:t>
            </w:r>
            <w:r w:rsidRPr="00962AF1">
              <w:rPr>
                <w:rFonts w:ascii="Times New Roman" w:hAnsi="Times New Roman" w:cs="Times New Roman"/>
                <w:sz w:val="24"/>
                <w:szCs w:val="24"/>
              </w:rPr>
              <w:t>project management</w:t>
            </w:r>
          </w:p>
        </w:tc>
        <w:tc>
          <w:tcPr>
            <w:tcW w:w="1943" w:type="dxa"/>
          </w:tcPr>
          <w:p w:rsidRPr="00962AF1" w:rsidR="00EA560B" w:rsidP="007E5F46" w:rsidRDefault="00EA560B" w14:paraId="218847E0"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80</w:t>
            </w:r>
          </w:p>
        </w:tc>
        <w:tc>
          <w:tcPr>
            <w:tcW w:w="1592" w:type="dxa"/>
          </w:tcPr>
          <w:p w:rsidRPr="00962AF1" w:rsidR="00EA560B" w:rsidP="007E5F46" w:rsidRDefault="00EA560B" w14:paraId="043A19F8"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$49.94</w:t>
            </w:r>
          </w:p>
        </w:tc>
        <w:tc>
          <w:tcPr>
            <w:tcW w:w="1437" w:type="dxa"/>
          </w:tcPr>
          <w:p w:rsidRPr="00962AF1" w:rsidR="00EA560B" w:rsidP="007E5F46" w:rsidRDefault="00875CFF" w14:paraId="4402FE69"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$3,995.20</w:t>
            </w:r>
          </w:p>
        </w:tc>
      </w:tr>
      <w:tr w:rsidRPr="00962AF1" w:rsidR="00CD0195" w:rsidTr="00CD0195" w14:paraId="09DBF0E9" w14:textId="77777777">
        <w:tc>
          <w:tcPr>
            <w:tcW w:w="4378" w:type="dxa"/>
          </w:tcPr>
          <w:p w:rsidRPr="00962AF1" w:rsidR="00CD0195" w:rsidP="007E5F46" w:rsidRDefault="00CD0195" w14:paraId="4D9E263B" w14:textId="77777777">
            <w:pPr>
              <w:spacing w:line="276" w:lineRule="auto"/>
              <w:rPr>
                <w:rFonts w:ascii="Times New Roman" w:hAnsi="Times New Roman" w:cs="Times New Roman"/>
                <w:sz w:val="24"/>
                <w:szCs w:val="24"/>
              </w:rPr>
            </w:pPr>
            <w:r w:rsidRPr="00962AF1">
              <w:rPr>
                <w:rFonts w:ascii="Times New Roman" w:hAnsi="Times New Roman" w:cs="Times New Roman"/>
                <w:sz w:val="24"/>
                <w:szCs w:val="24"/>
              </w:rPr>
              <w:t>GS-13</w:t>
            </w:r>
            <w:r w:rsidRPr="00962AF1" w:rsidR="004A5F2C">
              <w:rPr>
                <w:rFonts w:ascii="Times New Roman" w:hAnsi="Times New Roman" w:cs="Times New Roman"/>
                <w:sz w:val="24"/>
                <w:szCs w:val="24"/>
              </w:rPr>
              <w:t xml:space="preserve"> </w:t>
            </w:r>
            <w:r w:rsidRPr="00962AF1" w:rsidR="00EA560B">
              <w:rPr>
                <w:rFonts w:ascii="Times New Roman" w:hAnsi="Times New Roman" w:cs="Times New Roman"/>
                <w:sz w:val="24"/>
                <w:szCs w:val="24"/>
              </w:rPr>
              <w:t xml:space="preserve">staff </w:t>
            </w:r>
            <w:r w:rsidRPr="00962AF1" w:rsidR="004A5F2C">
              <w:rPr>
                <w:rFonts w:ascii="Times New Roman" w:hAnsi="Times New Roman" w:cs="Times New Roman"/>
                <w:sz w:val="24"/>
                <w:szCs w:val="24"/>
              </w:rPr>
              <w:t>key informant interview respondent</w:t>
            </w:r>
            <w:r w:rsidRPr="00962AF1" w:rsidR="00EA560B">
              <w:rPr>
                <w:rFonts w:ascii="Times New Roman" w:hAnsi="Times New Roman" w:cs="Times New Roman"/>
                <w:sz w:val="24"/>
                <w:szCs w:val="24"/>
              </w:rPr>
              <w:t>s</w:t>
            </w:r>
          </w:p>
        </w:tc>
        <w:tc>
          <w:tcPr>
            <w:tcW w:w="1943" w:type="dxa"/>
          </w:tcPr>
          <w:p w:rsidRPr="00962AF1" w:rsidR="00CD0195" w:rsidP="007E5F46" w:rsidRDefault="00EA560B" w14:paraId="472D887D"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4</w:t>
            </w:r>
            <w:r w:rsidRPr="00962AF1" w:rsidR="00CD0195">
              <w:rPr>
                <w:rFonts w:ascii="Times New Roman" w:hAnsi="Times New Roman" w:cs="Times New Roman"/>
                <w:sz w:val="24"/>
                <w:szCs w:val="24"/>
              </w:rPr>
              <w:t xml:space="preserve"> </w:t>
            </w:r>
          </w:p>
        </w:tc>
        <w:tc>
          <w:tcPr>
            <w:tcW w:w="1592" w:type="dxa"/>
          </w:tcPr>
          <w:p w:rsidRPr="00962AF1" w:rsidR="00CD0195" w:rsidP="007E5F46" w:rsidRDefault="00CD0195" w14:paraId="38DA0232"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 xml:space="preserve"> </w:t>
            </w:r>
            <w:r w:rsidRPr="00962AF1" w:rsidR="004A5F2C">
              <w:rPr>
                <w:rFonts w:ascii="Times New Roman" w:hAnsi="Times New Roman" w:cs="Times New Roman"/>
                <w:sz w:val="24"/>
                <w:szCs w:val="24"/>
              </w:rPr>
              <w:t>$42.26</w:t>
            </w:r>
          </w:p>
        </w:tc>
        <w:tc>
          <w:tcPr>
            <w:tcW w:w="1437" w:type="dxa"/>
          </w:tcPr>
          <w:p w:rsidRPr="00962AF1" w:rsidR="00CD0195" w:rsidP="007E5F46" w:rsidRDefault="00875CFF" w14:paraId="1E930964"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$169.04</w:t>
            </w:r>
            <w:r w:rsidRPr="00962AF1" w:rsidR="00CD0195">
              <w:rPr>
                <w:rFonts w:ascii="Times New Roman" w:hAnsi="Times New Roman" w:cs="Times New Roman"/>
                <w:sz w:val="24"/>
                <w:szCs w:val="24"/>
              </w:rPr>
              <w:t xml:space="preserve"> </w:t>
            </w:r>
          </w:p>
        </w:tc>
      </w:tr>
      <w:tr w:rsidRPr="00962AF1" w:rsidR="00CD0195" w:rsidTr="00CD0195" w14:paraId="03034896" w14:textId="77777777">
        <w:tc>
          <w:tcPr>
            <w:tcW w:w="4378" w:type="dxa"/>
          </w:tcPr>
          <w:p w:rsidRPr="00962AF1" w:rsidR="00CD0195" w:rsidP="007E5F46" w:rsidRDefault="00CD0195" w14:paraId="55B5DB3B" w14:textId="77777777">
            <w:pPr>
              <w:spacing w:line="276" w:lineRule="auto"/>
              <w:rPr>
                <w:rFonts w:ascii="Times New Roman" w:hAnsi="Times New Roman" w:cs="Times New Roman"/>
                <w:sz w:val="24"/>
                <w:szCs w:val="24"/>
              </w:rPr>
            </w:pPr>
            <w:r w:rsidRPr="00962AF1">
              <w:rPr>
                <w:rFonts w:ascii="Times New Roman" w:hAnsi="Times New Roman" w:cs="Times New Roman"/>
                <w:sz w:val="24"/>
                <w:szCs w:val="24"/>
              </w:rPr>
              <w:t>GS-14</w:t>
            </w:r>
            <w:r w:rsidRPr="00962AF1" w:rsidR="004A5F2C">
              <w:rPr>
                <w:rFonts w:ascii="Times New Roman" w:hAnsi="Times New Roman" w:cs="Times New Roman"/>
                <w:sz w:val="24"/>
                <w:szCs w:val="24"/>
              </w:rPr>
              <w:t xml:space="preserve"> </w:t>
            </w:r>
            <w:r w:rsidRPr="00962AF1" w:rsidR="00EA560B">
              <w:rPr>
                <w:rFonts w:ascii="Times New Roman" w:hAnsi="Times New Roman" w:cs="Times New Roman"/>
                <w:sz w:val="24"/>
                <w:szCs w:val="24"/>
              </w:rPr>
              <w:t xml:space="preserve">staff </w:t>
            </w:r>
            <w:r w:rsidRPr="00962AF1" w:rsidR="004A5F2C">
              <w:rPr>
                <w:rFonts w:ascii="Times New Roman" w:hAnsi="Times New Roman" w:cs="Times New Roman"/>
                <w:sz w:val="24"/>
                <w:szCs w:val="24"/>
              </w:rPr>
              <w:t>key informant interview respondent</w:t>
            </w:r>
            <w:r w:rsidRPr="00962AF1" w:rsidR="00EA560B">
              <w:rPr>
                <w:rFonts w:ascii="Times New Roman" w:hAnsi="Times New Roman" w:cs="Times New Roman"/>
                <w:sz w:val="24"/>
                <w:szCs w:val="24"/>
              </w:rPr>
              <w:t>s</w:t>
            </w:r>
          </w:p>
        </w:tc>
        <w:tc>
          <w:tcPr>
            <w:tcW w:w="1943" w:type="dxa"/>
          </w:tcPr>
          <w:p w:rsidRPr="00962AF1" w:rsidR="00CD0195" w:rsidP="007E5F46" w:rsidRDefault="001C62F3" w14:paraId="3CA8564D"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4</w:t>
            </w:r>
          </w:p>
        </w:tc>
        <w:tc>
          <w:tcPr>
            <w:tcW w:w="1592" w:type="dxa"/>
          </w:tcPr>
          <w:p w:rsidRPr="00962AF1" w:rsidR="00CD0195" w:rsidP="007E5F46" w:rsidRDefault="004A5F2C" w14:paraId="2103A915"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$49.94</w:t>
            </w:r>
          </w:p>
        </w:tc>
        <w:tc>
          <w:tcPr>
            <w:tcW w:w="1437" w:type="dxa"/>
          </w:tcPr>
          <w:p w:rsidRPr="00962AF1" w:rsidR="00CD0195" w:rsidP="007E5F46" w:rsidRDefault="00875CFF" w14:paraId="247A4DB1"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w:t>
            </w:r>
            <w:r w:rsidRPr="00962AF1" w:rsidR="001C62F3">
              <w:rPr>
                <w:rFonts w:ascii="Times New Roman" w:hAnsi="Times New Roman" w:cs="Times New Roman"/>
                <w:sz w:val="24"/>
                <w:szCs w:val="24"/>
              </w:rPr>
              <w:t>199.76</w:t>
            </w:r>
          </w:p>
        </w:tc>
      </w:tr>
      <w:tr w:rsidRPr="00962AF1" w:rsidR="00CD0195" w:rsidTr="00CD0195" w14:paraId="158D2572" w14:textId="77777777">
        <w:tc>
          <w:tcPr>
            <w:tcW w:w="4378" w:type="dxa"/>
          </w:tcPr>
          <w:p w:rsidRPr="00962AF1" w:rsidR="00CD0195" w:rsidP="007E5F46" w:rsidRDefault="00CD0195" w14:paraId="30044855" w14:textId="77777777">
            <w:pPr>
              <w:spacing w:line="276" w:lineRule="auto"/>
              <w:rPr>
                <w:rFonts w:ascii="Times New Roman" w:hAnsi="Times New Roman" w:cs="Times New Roman"/>
                <w:sz w:val="24"/>
                <w:szCs w:val="24"/>
              </w:rPr>
            </w:pPr>
            <w:r w:rsidRPr="00962AF1">
              <w:rPr>
                <w:rFonts w:ascii="Times New Roman" w:hAnsi="Times New Roman" w:cs="Times New Roman"/>
                <w:sz w:val="24"/>
                <w:szCs w:val="24"/>
              </w:rPr>
              <w:t>GS-15</w:t>
            </w:r>
            <w:r w:rsidRPr="00962AF1" w:rsidR="004A5F2C">
              <w:rPr>
                <w:rFonts w:ascii="Times New Roman" w:hAnsi="Times New Roman" w:cs="Times New Roman"/>
                <w:sz w:val="24"/>
                <w:szCs w:val="24"/>
              </w:rPr>
              <w:t xml:space="preserve"> </w:t>
            </w:r>
            <w:r w:rsidRPr="00962AF1" w:rsidR="00EA560B">
              <w:rPr>
                <w:rFonts w:ascii="Times New Roman" w:hAnsi="Times New Roman" w:cs="Times New Roman"/>
                <w:sz w:val="24"/>
                <w:szCs w:val="24"/>
              </w:rPr>
              <w:t xml:space="preserve">staff </w:t>
            </w:r>
            <w:r w:rsidRPr="00962AF1" w:rsidR="004A5F2C">
              <w:rPr>
                <w:rFonts w:ascii="Times New Roman" w:hAnsi="Times New Roman" w:cs="Times New Roman"/>
                <w:sz w:val="24"/>
                <w:szCs w:val="24"/>
              </w:rPr>
              <w:t>key informant interview respondent</w:t>
            </w:r>
            <w:r w:rsidRPr="00962AF1" w:rsidR="00EA560B">
              <w:rPr>
                <w:rFonts w:ascii="Times New Roman" w:hAnsi="Times New Roman" w:cs="Times New Roman"/>
                <w:sz w:val="24"/>
                <w:szCs w:val="24"/>
              </w:rPr>
              <w:t>s</w:t>
            </w:r>
          </w:p>
        </w:tc>
        <w:tc>
          <w:tcPr>
            <w:tcW w:w="1943" w:type="dxa"/>
          </w:tcPr>
          <w:p w:rsidRPr="00962AF1" w:rsidR="00CD0195" w:rsidP="007E5F46" w:rsidRDefault="001C62F3" w14:paraId="2F57B44E"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3</w:t>
            </w:r>
            <w:r w:rsidRPr="00962AF1" w:rsidR="00CD0195">
              <w:rPr>
                <w:rFonts w:ascii="Times New Roman" w:hAnsi="Times New Roman" w:cs="Times New Roman"/>
                <w:sz w:val="24"/>
                <w:szCs w:val="24"/>
              </w:rPr>
              <w:t xml:space="preserve"> </w:t>
            </w:r>
          </w:p>
        </w:tc>
        <w:tc>
          <w:tcPr>
            <w:tcW w:w="1592" w:type="dxa"/>
          </w:tcPr>
          <w:p w:rsidRPr="00962AF1" w:rsidR="00CD0195" w:rsidP="007E5F46" w:rsidRDefault="004A5F2C" w14:paraId="52ACF37E"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$58.74</w:t>
            </w:r>
            <w:r w:rsidRPr="00962AF1" w:rsidR="00CD0195">
              <w:rPr>
                <w:rFonts w:ascii="Times New Roman" w:hAnsi="Times New Roman" w:cs="Times New Roman"/>
                <w:sz w:val="24"/>
                <w:szCs w:val="24"/>
              </w:rPr>
              <w:t xml:space="preserve"> </w:t>
            </w:r>
          </w:p>
        </w:tc>
        <w:tc>
          <w:tcPr>
            <w:tcW w:w="1437" w:type="dxa"/>
          </w:tcPr>
          <w:p w:rsidRPr="00962AF1" w:rsidR="00CD0195" w:rsidP="007E5F46" w:rsidRDefault="00875CFF" w14:paraId="50061CD6"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w:t>
            </w:r>
            <w:r w:rsidRPr="00962AF1" w:rsidR="001C62F3">
              <w:rPr>
                <w:rFonts w:ascii="Times New Roman" w:hAnsi="Times New Roman" w:cs="Times New Roman"/>
                <w:sz w:val="24"/>
                <w:szCs w:val="24"/>
              </w:rPr>
              <w:t>176.22</w:t>
            </w:r>
          </w:p>
        </w:tc>
      </w:tr>
      <w:tr w:rsidRPr="00962AF1" w:rsidR="00EA560B" w:rsidTr="00CD0195" w14:paraId="1C788FA4" w14:textId="77777777">
        <w:tc>
          <w:tcPr>
            <w:tcW w:w="4378" w:type="dxa"/>
          </w:tcPr>
          <w:p w:rsidRPr="00962AF1" w:rsidR="00EA560B" w:rsidP="007E5F46" w:rsidRDefault="00875CFF" w14:paraId="62E248E0" w14:textId="77777777">
            <w:pPr>
              <w:spacing w:line="276" w:lineRule="auto"/>
              <w:rPr>
                <w:rFonts w:ascii="Times New Roman" w:hAnsi="Times New Roman" w:cs="Times New Roman"/>
                <w:sz w:val="24"/>
                <w:szCs w:val="24"/>
              </w:rPr>
            </w:pPr>
            <w:r w:rsidRPr="00962AF1">
              <w:rPr>
                <w:rFonts w:ascii="Times New Roman" w:hAnsi="Times New Roman" w:cs="Times New Roman"/>
                <w:sz w:val="24"/>
                <w:szCs w:val="24"/>
              </w:rPr>
              <w:t>SES staff key informant interview respondents</w:t>
            </w:r>
          </w:p>
        </w:tc>
        <w:tc>
          <w:tcPr>
            <w:tcW w:w="1943" w:type="dxa"/>
          </w:tcPr>
          <w:p w:rsidRPr="00962AF1" w:rsidR="00EA560B" w:rsidP="007E5F46" w:rsidRDefault="00875CFF" w14:paraId="1E1297A3"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2</w:t>
            </w:r>
          </w:p>
        </w:tc>
        <w:tc>
          <w:tcPr>
            <w:tcW w:w="1592" w:type="dxa"/>
          </w:tcPr>
          <w:p w:rsidRPr="00962AF1" w:rsidR="00EA560B" w:rsidP="007E5F46" w:rsidRDefault="00875CFF" w14:paraId="4A500F06"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$87.05</w:t>
            </w:r>
          </w:p>
        </w:tc>
        <w:tc>
          <w:tcPr>
            <w:tcW w:w="1437" w:type="dxa"/>
          </w:tcPr>
          <w:p w:rsidRPr="00962AF1" w:rsidR="00EA560B" w:rsidP="007E5F46" w:rsidRDefault="00875CFF" w14:paraId="7C5D259A" w14:textId="77777777">
            <w:pPr>
              <w:spacing w:line="276" w:lineRule="auto"/>
              <w:jc w:val="center"/>
              <w:rPr>
                <w:rFonts w:ascii="Times New Roman" w:hAnsi="Times New Roman" w:cs="Times New Roman"/>
                <w:sz w:val="24"/>
                <w:szCs w:val="24"/>
              </w:rPr>
            </w:pPr>
            <w:r w:rsidRPr="00962AF1">
              <w:rPr>
                <w:rFonts w:ascii="Times New Roman" w:hAnsi="Times New Roman" w:cs="Times New Roman"/>
                <w:sz w:val="24"/>
                <w:szCs w:val="24"/>
              </w:rPr>
              <w:t>$174.10</w:t>
            </w:r>
          </w:p>
        </w:tc>
      </w:tr>
      <w:tr w:rsidRPr="00962AF1" w:rsidR="004824FA" w:rsidTr="00CD0195" w14:paraId="4EE1CB9F" w14:textId="77777777">
        <w:trPr>
          <w:trHeight w:val="332"/>
        </w:trPr>
        <w:tc>
          <w:tcPr>
            <w:tcW w:w="7913" w:type="dxa"/>
            <w:gridSpan w:val="3"/>
            <w:vAlign w:val="center"/>
          </w:tcPr>
          <w:p w:rsidRPr="00962AF1" w:rsidR="004824FA" w:rsidP="007E5F46" w:rsidRDefault="004824FA" w14:paraId="582B4272" w14:textId="77777777">
            <w:pPr>
              <w:spacing w:line="276" w:lineRule="auto"/>
              <w:jc w:val="right"/>
              <w:rPr>
                <w:rFonts w:ascii="Times New Roman" w:hAnsi="Times New Roman" w:cs="Times New Roman"/>
                <w:b/>
                <w:sz w:val="24"/>
                <w:szCs w:val="24"/>
              </w:rPr>
            </w:pPr>
            <w:r w:rsidRPr="00962AF1">
              <w:rPr>
                <w:rFonts w:ascii="Times New Roman" w:hAnsi="Times New Roman" w:cs="Times New Roman"/>
                <w:b/>
                <w:sz w:val="24"/>
                <w:szCs w:val="24"/>
              </w:rPr>
              <w:t xml:space="preserve">Estimated Total Cost of </w:t>
            </w:r>
            <w:r w:rsidRPr="00962AF1" w:rsidR="006B4DDC">
              <w:rPr>
                <w:rFonts w:ascii="Times New Roman" w:hAnsi="Times New Roman" w:cs="Times New Roman"/>
                <w:b/>
                <w:sz w:val="24"/>
                <w:szCs w:val="24"/>
              </w:rPr>
              <w:t>Information</w:t>
            </w:r>
            <w:r w:rsidRPr="00962AF1">
              <w:rPr>
                <w:rFonts w:ascii="Times New Roman" w:hAnsi="Times New Roman" w:cs="Times New Roman"/>
                <w:b/>
                <w:sz w:val="24"/>
                <w:szCs w:val="24"/>
              </w:rPr>
              <w:t xml:space="preserve"> Collection</w:t>
            </w:r>
          </w:p>
        </w:tc>
        <w:tc>
          <w:tcPr>
            <w:tcW w:w="1437" w:type="dxa"/>
            <w:vAlign w:val="center"/>
          </w:tcPr>
          <w:p w:rsidRPr="00962AF1" w:rsidR="004824FA" w:rsidP="007E5F46" w:rsidRDefault="00321B51" w14:paraId="0EA0EE47" w14:textId="77777777">
            <w:pPr>
              <w:spacing w:line="276" w:lineRule="auto"/>
              <w:jc w:val="center"/>
              <w:rPr>
                <w:rFonts w:ascii="Times New Roman" w:hAnsi="Times New Roman" w:cs="Times New Roman"/>
                <w:b/>
                <w:sz w:val="24"/>
                <w:szCs w:val="24"/>
              </w:rPr>
            </w:pPr>
            <w:r w:rsidRPr="00962AF1">
              <w:rPr>
                <w:rFonts w:ascii="Times New Roman" w:hAnsi="Times New Roman" w:cs="Times New Roman"/>
                <w:b/>
                <w:sz w:val="24"/>
                <w:szCs w:val="24"/>
              </w:rPr>
              <w:t xml:space="preserve"> </w:t>
            </w:r>
            <w:r w:rsidRPr="00962AF1" w:rsidR="00F055D2">
              <w:rPr>
                <w:rFonts w:ascii="Times New Roman" w:hAnsi="Times New Roman" w:cs="Times New Roman"/>
                <w:b/>
                <w:sz w:val="24"/>
                <w:szCs w:val="24"/>
              </w:rPr>
              <w:t>$4,</w:t>
            </w:r>
            <w:r w:rsidRPr="00962AF1" w:rsidR="001C62F3">
              <w:rPr>
                <w:rFonts w:ascii="Times New Roman" w:hAnsi="Times New Roman" w:cs="Times New Roman"/>
                <w:b/>
                <w:sz w:val="24"/>
                <w:szCs w:val="24"/>
              </w:rPr>
              <w:t>714.32</w:t>
            </w:r>
          </w:p>
        </w:tc>
      </w:tr>
    </w:tbl>
    <w:p w:rsidRPr="00962AF1" w:rsidR="004841F1" w:rsidP="007E5F46" w:rsidRDefault="004841F1" w14:paraId="474D6495" w14:textId="77777777">
      <w:pPr>
        <w:spacing w:after="0"/>
        <w:rPr>
          <w:rFonts w:ascii="Times New Roman" w:hAnsi="Times New Roman" w:cs="Times New Roman"/>
          <w:sz w:val="24"/>
          <w:szCs w:val="24"/>
        </w:rPr>
      </w:pPr>
    </w:p>
    <w:p w:rsidRPr="00962AF1" w:rsidR="00B12F51" w:rsidP="007E5F46" w:rsidRDefault="00D75750" w14:paraId="7F188F74"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Explanation for Program Changes or Adjustments</w:t>
      </w:r>
    </w:p>
    <w:p w:rsidRPr="00962AF1" w:rsidR="00F52BCC" w:rsidP="007E5F46" w:rsidRDefault="003C7C5D" w14:paraId="6C44417C" w14:textId="77777777">
      <w:pPr>
        <w:pStyle w:val="ListParagraph"/>
        <w:spacing w:after="0"/>
        <w:rPr>
          <w:rFonts w:ascii="Times New Roman" w:hAnsi="Times New Roman" w:cs="Times New Roman"/>
          <w:sz w:val="24"/>
          <w:szCs w:val="24"/>
        </w:rPr>
      </w:pPr>
      <w:r w:rsidRPr="00962AF1">
        <w:rPr>
          <w:rFonts w:ascii="Times New Roman" w:hAnsi="Times New Roman" w:cs="Times New Roman"/>
          <w:sz w:val="24"/>
          <w:szCs w:val="24"/>
        </w:rPr>
        <w:t>This is a new data collection.</w:t>
      </w:r>
    </w:p>
    <w:p w:rsidRPr="00962AF1" w:rsidR="00F52BCC" w:rsidP="007E5F46" w:rsidRDefault="00F52BCC" w14:paraId="11912511" w14:textId="77777777">
      <w:pPr>
        <w:pStyle w:val="ListParagraph"/>
        <w:spacing w:after="0"/>
        <w:rPr>
          <w:rFonts w:ascii="Times New Roman" w:hAnsi="Times New Roman" w:cs="Times New Roman"/>
          <w:sz w:val="24"/>
          <w:szCs w:val="24"/>
        </w:rPr>
      </w:pPr>
    </w:p>
    <w:p w:rsidRPr="00962AF1" w:rsidR="00BE679A" w:rsidP="007E5F46" w:rsidRDefault="00616090" w14:paraId="0847A9C3"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sz w:val="24"/>
          <w:szCs w:val="24"/>
        </w:rPr>
        <w:t>Plan</w:t>
      </w:r>
      <w:r w:rsidRPr="00962AF1" w:rsidR="00D75750">
        <w:rPr>
          <w:rFonts w:ascii="Times New Roman" w:hAnsi="Times New Roman" w:cs="Times New Roman"/>
          <w:b/>
          <w:sz w:val="24"/>
          <w:szCs w:val="24"/>
        </w:rPr>
        <w:t>s</w:t>
      </w:r>
      <w:r w:rsidRPr="00962AF1" w:rsidR="00D75750">
        <w:rPr>
          <w:rFonts w:ascii="Times New Roman" w:hAnsi="Times New Roman" w:cs="Times New Roman"/>
          <w:b/>
          <w:bCs/>
          <w:sz w:val="24"/>
          <w:szCs w:val="24"/>
        </w:rPr>
        <w:t xml:space="preserve"> for Tabulation and Publication and Project Time Schedule</w:t>
      </w:r>
    </w:p>
    <w:p w:rsidRPr="00962AF1" w:rsidR="00DE54AB" w:rsidP="007E5F46" w:rsidRDefault="00E858E2" w14:paraId="4048543D"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 xml:space="preserve">The contractor </w:t>
      </w:r>
      <w:r w:rsidRPr="00962AF1" w:rsidR="00D85E9C">
        <w:rPr>
          <w:rFonts w:ascii="Times New Roman" w:hAnsi="Times New Roman" w:cs="Times New Roman"/>
          <w:sz w:val="24"/>
          <w:szCs w:val="24"/>
        </w:rPr>
        <w:t xml:space="preserve">will identify </w:t>
      </w:r>
      <w:r w:rsidRPr="00962AF1" w:rsidR="005735DE">
        <w:rPr>
          <w:rFonts w:ascii="Times New Roman" w:hAnsi="Times New Roman" w:cs="Times New Roman"/>
          <w:sz w:val="24"/>
          <w:szCs w:val="24"/>
        </w:rPr>
        <w:t xml:space="preserve">and categorize </w:t>
      </w:r>
      <w:r w:rsidRPr="00962AF1" w:rsidR="00D85E9C">
        <w:rPr>
          <w:rFonts w:ascii="Times New Roman" w:hAnsi="Times New Roman" w:cs="Times New Roman"/>
          <w:sz w:val="24"/>
          <w:szCs w:val="24"/>
        </w:rPr>
        <w:t>key themes that emerge in interviews and focus groups</w:t>
      </w:r>
      <w:r w:rsidRPr="00962AF1" w:rsidR="0067055E">
        <w:rPr>
          <w:rFonts w:ascii="Times New Roman" w:hAnsi="Times New Roman" w:cs="Times New Roman"/>
          <w:sz w:val="24"/>
          <w:szCs w:val="24"/>
        </w:rPr>
        <w:t>, and assess how prevalent the themes are</w:t>
      </w:r>
      <w:r w:rsidRPr="00962AF1" w:rsidR="00D85E9C">
        <w:rPr>
          <w:rFonts w:ascii="Times New Roman" w:hAnsi="Times New Roman" w:cs="Times New Roman"/>
          <w:sz w:val="24"/>
          <w:szCs w:val="24"/>
        </w:rPr>
        <w:t xml:space="preserve">. </w:t>
      </w:r>
      <w:r w:rsidRPr="00962AF1">
        <w:rPr>
          <w:rFonts w:ascii="Times New Roman" w:hAnsi="Times New Roman" w:cs="Times New Roman"/>
          <w:sz w:val="24"/>
          <w:szCs w:val="24"/>
        </w:rPr>
        <w:t xml:space="preserve">It will help inform ASPE, its federal partners, and its state and philanthropic partners about the </w:t>
      </w:r>
      <w:r w:rsidRPr="00962AF1" w:rsidR="0067055E">
        <w:rPr>
          <w:rFonts w:ascii="Times New Roman" w:hAnsi="Times New Roman" w:cs="Times New Roman"/>
          <w:sz w:val="24"/>
          <w:szCs w:val="24"/>
        </w:rPr>
        <w:t xml:space="preserve">perceived </w:t>
      </w:r>
      <w:r w:rsidRPr="00962AF1">
        <w:rPr>
          <w:rFonts w:ascii="Times New Roman" w:hAnsi="Times New Roman" w:cs="Times New Roman"/>
          <w:sz w:val="24"/>
          <w:szCs w:val="24"/>
        </w:rPr>
        <w:t xml:space="preserve">relative advantages of various policy levers </w:t>
      </w:r>
      <w:r w:rsidRPr="00962AF1" w:rsidR="0067055E">
        <w:rPr>
          <w:rFonts w:ascii="Times New Roman" w:hAnsi="Times New Roman" w:cs="Times New Roman"/>
          <w:sz w:val="24"/>
          <w:szCs w:val="24"/>
        </w:rPr>
        <w:t xml:space="preserve">. It may also provide useful information on potential </w:t>
      </w:r>
      <w:r w:rsidRPr="00962AF1">
        <w:rPr>
          <w:rFonts w:ascii="Times New Roman" w:hAnsi="Times New Roman" w:cs="Times New Roman"/>
          <w:sz w:val="24"/>
          <w:szCs w:val="24"/>
        </w:rPr>
        <w:t xml:space="preserve">ways to strengthen the ability </w:t>
      </w:r>
      <w:r w:rsidRPr="00962AF1" w:rsidR="0067055E">
        <w:rPr>
          <w:rFonts w:ascii="Times New Roman" w:hAnsi="Times New Roman" w:cs="Times New Roman"/>
          <w:sz w:val="24"/>
          <w:szCs w:val="24"/>
        </w:rPr>
        <w:t xml:space="preserve">of the government and others </w:t>
      </w:r>
      <w:r w:rsidRPr="00962AF1">
        <w:rPr>
          <w:rFonts w:ascii="Times New Roman" w:hAnsi="Times New Roman" w:cs="Times New Roman"/>
          <w:sz w:val="24"/>
          <w:szCs w:val="24"/>
        </w:rPr>
        <w:t xml:space="preserve">to better assess TA needs and design and deliver TA to meet recipient needs. </w:t>
      </w:r>
    </w:p>
    <w:p w:rsidRPr="00962AF1" w:rsidR="00263CCE" w:rsidP="007E5F46" w:rsidRDefault="00263CCE" w14:paraId="31D47D0E" w14:textId="77777777">
      <w:pPr>
        <w:spacing w:after="0"/>
        <w:ind w:left="720"/>
        <w:rPr>
          <w:rFonts w:ascii="Times New Roman" w:hAnsi="Times New Roman" w:cs="Times New Roman"/>
          <w:sz w:val="24"/>
          <w:szCs w:val="24"/>
        </w:rPr>
      </w:pPr>
    </w:p>
    <w:p w:rsidRPr="00962AF1" w:rsidR="006B5A62" w:rsidP="007C633A" w:rsidRDefault="00E858E2" w14:paraId="3FCE5435"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 xml:space="preserve">Depending on the findings, information </w:t>
      </w:r>
      <w:r w:rsidRPr="00962AF1" w:rsidR="00BE679A">
        <w:rPr>
          <w:rFonts w:ascii="Times New Roman" w:hAnsi="Times New Roman" w:cs="Times New Roman"/>
          <w:sz w:val="24"/>
          <w:szCs w:val="24"/>
        </w:rPr>
        <w:t xml:space="preserve">from these data collection efforts </w:t>
      </w:r>
      <w:r w:rsidRPr="00962AF1">
        <w:rPr>
          <w:rFonts w:ascii="Times New Roman" w:hAnsi="Times New Roman" w:cs="Times New Roman"/>
          <w:sz w:val="24"/>
          <w:szCs w:val="24"/>
        </w:rPr>
        <w:t xml:space="preserve">and other research may </w:t>
      </w:r>
      <w:r w:rsidRPr="00962AF1" w:rsidR="00BE679A">
        <w:rPr>
          <w:rFonts w:ascii="Times New Roman" w:hAnsi="Times New Roman" w:cs="Times New Roman"/>
          <w:sz w:val="24"/>
          <w:szCs w:val="24"/>
        </w:rPr>
        <w:t>be</w:t>
      </w:r>
      <w:r w:rsidRPr="00962AF1" w:rsidR="00025E04">
        <w:rPr>
          <w:rFonts w:ascii="Times New Roman" w:hAnsi="Times New Roman" w:cs="Times New Roman"/>
          <w:sz w:val="24"/>
          <w:szCs w:val="24"/>
        </w:rPr>
        <w:t xml:space="preserve"> synthesized </w:t>
      </w:r>
      <w:r w:rsidRPr="00962AF1">
        <w:rPr>
          <w:rFonts w:ascii="Times New Roman" w:hAnsi="Times New Roman" w:cs="Times New Roman"/>
          <w:sz w:val="24"/>
          <w:szCs w:val="24"/>
        </w:rPr>
        <w:t xml:space="preserve">to help inform </w:t>
      </w:r>
      <w:r w:rsidRPr="00962AF1" w:rsidR="001C03B0">
        <w:rPr>
          <w:rFonts w:ascii="Times New Roman" w:hAnsi="Times New Roman" w:cs="Times New Roman"/>
          <w:sz w:val="24"/>
          <w:szCs w:val="24"/>
        </w:rPr>
        <w:t xml:space="preserve">written </w:t>
      </w:r>
      <w:r w:rsidRPr="00962AF1" w:rsidR="006B5A62">
        <w:rPr>
          <w:rFonts w:ascii="Times New Roman" w:hAnsi="Times New Roman" w:cs="Times New Roman"/>
          <w:sz w:val="24"/>
          <w:szCs w:val="24"/>
        </w:rPr>
        <w:t xml:space="preserve">briefs </w:t>
      </w:r>
      <w:r w:rsidRPr="00962AF1">
        <w:rPr>
          <w:rFonts w:ascii="Times New Roman" w:hAnsi="Times New Roman" w:cs="Times New Roman"/>
          <w:sz w:val="24"/>
          <w:szCs w:val="24"/>
        </w:rPr>
        <w:t xml:space="preserve">on the </w:t>
      </w:r>
      <w:r w:rsidRPr="00962AF1" w:rsidR="0067055E">
        <w:rPr>
          <w:rFonts w:ascii="Times New Roman" w:hAnsi="Times New Roman" w:cs="Times New Roman"/>
          <w:sz w:val="24"/>
          <w:szCs w:val="24"/>
        </w:rPr>
        <w:t xml:space="preserve">perceived </w:t>
      </w:r>
      <w:r w:rsidRPr="00962AF1">
        <w:rPr>
          <w:rFonts w:ascii="Times New Roman" w:hAnsi="Times New Roman" w:cs="Times New Roman"/>
          <w:sz w:val="24"/>
          <w:szCs w:val="24"/>
        </w:rPr>
        <w:t>relative advantages of various policy levers and potential strategies for better addressing TA needs. Any f</w:t>
      </w:r>
      <w:r w:rsidRPr="00962AF1" w:rsidR="005735DE">
        <w:rPr>
          <w:rFonts w:ascii="Times New Roman" w:hAnsi="Times New Roman" w:cs="Times New Roman"/>
          <w:sz w:val="24"/>
          <w:szCs w:val="24"/>
        </w:rPr>
        <w:t xml:space="preserve">indings </w:t>
      </w:r>
      <w:r w:rsidRPr="00962AF1">
        <w:rPr>
          <w:rFonts w:ascii="Times New Roman" w:hAnsi="Times New Roman" w:cs="Times New Roman"/>
          <w:sz w:val="24"/>
          <w:szCs w:val="24"/>
        </w:rPr>
        <w:t xml:space="preserve">would </w:t>
      </w:r>
      <w:r w:rsidRPr="00962AF1" w:rsidR="005735DE">
        <w:rPr>
          <w:rFonts w:ascii="Times New Roman" w:hAnsi="Times New Roman" w:cs="Times New Roman"/>
          <w:sz w:val="24"/>
          <w:szCs w:val="24"/>
        </w:rPr>
        <w:t>not be</w:t>
      </w:r>
      <w:r w:rsidRPr="00962AF1" w:rsidR="005A6FDB">
        <w:rPr>
          <w:rFonts w:ascii="Times New Roman" w:hAnsi="Times New Roman" w:cs="Times New Roman"/>
          <w:sz w:val="24"/>
          <w:szCs w:val="24"/>
        </w:rPr>
        <w:t xml:space="preserve"> reported in a manner that </w:t>
      </w:r>
      <w:r w:rsidRPr="00962AF1">
        <w:rPr>
          <w:rFonts w:ascii="Times New Roman" w:hAnsi="Times New Roman" w:cs="Times New Roman"/>
          <w:sz w:val="24"/>
          <w:szCs w:val="24"/>
        </w:rPr>
        <w:t xml:space="preserve">could </w:t>
      </w:r>
      <w:r w:rsidRPr="00962AF1" w:rsidR="005A6FDB">
        <w:rPr>
          <w:rFonts w:ascii="Times New Roman" w:hAnsi="Times New Roman" w:cs="Times New Roman"/>
          <w:sz w:val="24"/>
          <w:szCs w:val="24"/>
        </w:rPr>
        <w:t>be</w:t>
      </w:r>
      <w:r w:rsidRPr="00962AF1" w:rsidR="005735DE">
        <w:rPr>
          <w:rFonts w:ascii="Times New Roman" w:hAnsi="Times New Roman" w:cs="Times New Roman"/>
          <w:sz w:val="24"/>
          <w:szCs w:val="24"/>
        </w:rPr>
        <w:t xml:space="preserve"> linked to individual respondents.</w:t>
      </w:r>
      <w:r w:rsidRPr="00962AF1" w:rsidR="001C03B0">
        <w:rPr>
          <w:rFonts w:ascii="Times New Roman" w:hAnsi="Times New Roman" w:cs="Times New Roman"/>
          <w:sz w:val="24"/>
          <w:szCs w:val="24"/>
        </w:rPr>
        <w:t xml:space="preserve"> </w:t>
      </w:r>
    </w:p>
    <w:p w:rsidRPr="00962AF1" w:rsidR="00E858E2" w:rsidP="007C633A" w:rsidRDefault="00E858E2" w14:paraId="69815216" w14:textId="77777777">
      <w:pPr>
        <w:spacing w:after="0"/>
        <w:ind w:left="720"/>
        <w:rPr>
          <w:rFonts w:ascii="Times New Roman" w:hAnsi="Times New Roman" w:cs="Times New Roman"/>
          <w:sz w:val="24"/>
          <w:szCs w:val="24"/>
        </w:rPr>
      </w:pPr>
    </w:p>
    <w:p w:rsidRPr="00962AF1" w:rsidR="000A71DF" w:rsidP="007E5F46" w:rsidRDefault="000A71DF" w14:paraId="21371838" w14:textId="77777777">
      <w:pPr>
        <w:spacing w:after="0"/>
        <w:ind w:firstLine="720"/>
        <w:rPr>
          <w:rFonts w:ascii="Times New Roman" w:hAnsi="Times New Roman" w:cs="Times New Roman"/>
          <w:sz w:val="24"/>
          <w:szCs w:val="24"/>
          <w:u w:val="single"/>
        </w:rPr>
      </w:pPr>
      <w:r w:rsidRPr="00962AF1">
        <w:rPr>
          <w:rFonts w:ascii="Times New Roman" w:hAnsi="Times New Roman" w:cs="Times New Roman"/>
          <w:sz w:val="24"/>
          <w:szCs w:val="24"/>
          <w:u w:val="single"/>
        </w:rPr>
        <w:t>Project Time Schedule</w:t>
      </w:r>
    </w:p>
    <w:tbl>
      <w:tblPr>
        <w:tblW w:w="873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6750"/>
      </w:tblGrid>
      <w:tr w:rsidRPr="00962AF1" w:rsidR="00BE679A" w:rsidTr="00581184" w14:paraId="01DA300E" w14:textId="77777777">
        <w:trPr>
          <w:cantSplit/>
        </w:trPr>
        <w:tc>
          <w:tcPr>
            <w:tcW w:w="1980" w:type="dxa"/>
            <w:tcBorders>
              <w:top w:val="single" w:color="auto" w:sz="4" w:space="0"/>
              <w:left w:val="single" w:color="auto" w:sz="4" w:space="0"/>
              <w:bottom w:val="single" w:color="auto" w:sz="4" w:space="0"/>
              <w:right w:val="single" w:color="auto" w:sz="4" w:space="0"/>
            </w:tcBorders>
            <w:hideMark/>
          </w:tcPr>
          <w:p w:rsidRPr="00962AF1" w:rsidR="00BE679A" w:rsidP="007E5F46" w:rsidRDefault="00BE679A" w14:paraId="59A8EA58" w14:textId="77777777">
            <w:pPr>
              <w:autoSpaceDE w:val="0"/>
              <w:autoSpaceDN w:val="0"/>
              <w:adjustRightInd w:val="0"/>
              <w:spacing w:after="0"/>
              <w:rPr>
                <w:rFonts w:ascii="Times New Roman" w:hAnsi="Times New Roman" w:cs="Times New Roman"/>
                <w:sz w:val="24"/>
                <w:szCs w:val="24"/>
              </w:rPr>
            </w:pPr>
            <w:r w:rsidRPr="00962AF1">
              <w:rPr>
                <w:rFonts w:ascii="Times New Roman" w:hAnsi="Times New Roman" w:cs="Times New Roman"/>
                <w:sz w:val="24"/>
                <w:szCs w:val="24"/>
              </w:rPr>
              <w:t>Completion Date</w:t>
            </w:r>
          </w:p>
        </w:tc>
        <w:tc>
          <w:tcPr>
            <w:tcW w:w="6750" w:type="dxa"/>
            <w:tcBorders>
              <w:top w:val="single" w:color="auto" w:sz="4" w:space="0"/>
              <w:left w:val="single" w:color="auto" w:sz="4" w:space="0"/>
              <w:bottom w:val="single" w:color="auto" w:sz="4" w:space="0"/>
              <w:right w:val="single" w:color="auto" w:sz="4" w:space="0"/>
            </w:tcBorders>
            <w:hideMark/>
          </w:tcPr>
          <w:p w:rsidRPr="00962AF1" w:rsidR="00BE679A" w:rsidP="007E5F46" w:rsidRDefault="00BE679A" w14:paraId="40330F2E" w14:textId="77777777">
            <w:pPr>
              <w:autoSpaceDE w:val="0"/>
              <w:autoSpaceDN w:val="0"/>
              <w:adjustRightInd w:val="0"/>
              <w:spacing w:after="0"/>
              <w:jc w:val="center"/>
              <w:rPr>
                <w:rFonts w:ascii="Times New Roman" w:hAnsi="Times New Roman" w:cs="Times New Roman"/>
                <w:sz w:val="24"/>
                <w:szCs w:val="24"/>
              </w:rPr>
            </w:pPr>
            <w:r w:rsidRPr="00962AF1">
              <w:rPr>
                <w:rFonts w:ascii="Times New Roman" w:hAnsi="Times New Roman" w:cs="Times New Roman"/>
                <w:sz w:val="24"/>
                <w:szCs w:val="24"/>
              </w:rPr>
              <w:t>Major Tasks/Milestones</w:t>
            </w:r>
          </w:p>
        </w:tc>
      </w:tr>
      <w:tr w:rsidRPr="00962AF1" w:rsidR="00BE679A" w:rsidTr="00581184" w14:paraId="07672E4E" w14:textId="77777777">
        <w:trPr>
          <w:cantSplit/>
          <w:trHeight w:val="800"/>
        </w:trPr>
        <w:tc>
          <w:tcPr>
            <w:tcW w:w="1980" w:type="dxa"/>
            <w:tcBorders>
              <w:top w:val="single" w:color="auto" w:sz="4" w:space="0"/>
              <w:left w:val="single" w:color="auto" w:sz="4" w:space="0"/>
              <w:right w:val="single" w:color="auto" w:sz="4" w:space="0"/>
            </w:tcBorders>
            <w:hideMark/>
          </w:tcPr>
          <w:p w:rsidRPr="00962AF1" w:rsidR="00BE679A" w:rsidP="007E5F46" w:rsidRDefault="00DE54AB" w14:paraId="2A72427C"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t xml:space="preserve">January </w:t>
            </w:r>
            <w:r w:rsidRPr="00962AF1" w:rsidR="0005566B">
              <w:rPr>
                <w:rFonts w:ascii="Times New Roman" w:hAnsi="Times New Roman" w:cs="Times New Roman"/>
                <w:sz w:val="24"/>
                <w:szCs w:val="24"/>
              </w:rPr>
              <w:t>20</w:t>
            </w:r>
            <w:r w:rsidRPr="00962AF1">
              <w:rPr>
                <w:rFonts w:ascii="Times New Roman" w:hAnsi="Times New Roman" w:cs="Times New Roman"/>
                <w:sz w:val="24"/>
                <w:szCs w:val="24"/>
              </w:rPr>
              <w:t>20</w:t>
            </w:r>
          </w:p>
        </w:tc>
        <w:tc>
          <w:tcPr>
            <w:tcW w:w="6750" w:type="dxa"/>
            <w:tcBorders>
              <w:top w:val="single" w:color="auto" w:sz="4" w:space="0"/>
              <w:left w:val="single" w:color="auto" w:sz="4" w:space="0"/>
              <w:right w:val="single" w:color="auto" w:sz="4" w:space="0"/>
            </w:tcBorders>
            <w:hideMark/>
          </w:tcPr>
          <w:p w:rsidRPr="00962AF1" w:rsidR="00BE679A" w:rsidP="007E5F46" w:rsidRDefault="00BE679A" w14:paraId="7C6D47C4"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t xml:space="preserve">Submit request for OMB approval under an existing generic PRA    clearance for the </w:t>
            </w:r>
            <w:r w:rsidRPr="00962AF1" w:rsidR="00050097">
              <w:rPr>
                <w:rFonts w:ascii="Times New Roman" w:hAnsi="Times New Roman" w:cs="Times New Roman"/>
                <w:sz w:val="24"/>
                <w:szCs w:val="24"/>
              </w:rPr>
              <w:t xml:space="preserve">key informant </w:t>
            </w:r>
            <w:r w:rsidRPr="00962AF1" w:rsidR="003F1FC5">
              <w:rPr>
                <w:rFonts w:ascii="Times New Roman" w:hAnsi="Times New Roman" w:cs="Times New Roman"/>
                <w:sz w:val="24"/>
                <w:szCs w:val="24"/>
              </w:rPr>
              <w:t xml:space="preserve">interviews </w:t>
            </w:r>
            <w:r w:rsidRPr="00962AF1" w:rsidR="00050097">
              <w:rPr>
                <w:rFonts w:ascii="Times New Roman" w:hAnsi="Times New Roman" w:cs="Times New Roman"/>
                <w:sz w:val="24"/>
                <w:szCs w:val="24"/>
              </w:rPr>
              <w:t xml:space="preserve">and </w:t>
            </w:r>
            <w:r w:rsidRPr="00962AF1" w:rsidR="00002F6E">
              <w:rPr>
                <w:rFonts w:ascii="Times New Roman" w:hAnsi="Times New Roman" w:cs="Times New Roman"/>
                <w:sz w:val="24"/>
                <w:szCs w:val="24"/>
              </w:rPr>
              <w:t>focus</w:t>
            </w:r>
            <w:r w:rsidRPr="00962AF1" w:rsidR="00050097">
              <w:rPr>
                <w:rFonts w:ascii="Times New Roman" w:hAnsi="Times New Roman" w:cs="Times New Roman"/>
                <w:sz w:val="24"/>
                <w:szCs w:val="24"/>
              </w:rPr>
              <w:t xml:space="preserve"> group</w:t>
            </w:r>
            <w:r w:rsidRPr="00962AF1" w:rsidR="003F1FC5">
              <w:rPr>
                <w:rFonts w:ascii="Times New Roman" w:hAnsi="Times New Roman" w:cs="Times New Roman"/>
                <w:sz w:val="24"/>
                <w:szCs w:val="24"/>
              </w:rPr>
              <w:t>s</w:t>
            </w:r>
            <w:r w:rsidRPr="00962AF1">
              <w:rPr>
                <w:rFonts w:ascii="Times New Roman" w:hAnsi="Times New Roman" w:cs="Times New Roman"/>
                <w:sz w:val="24"/>
                <w:szCs w:val="24"/>
              </w:rPr>
              <w:t>.</w:t>
            </w:r>
          </w:p>
        </w:tc>
      </w:tr>
      <w:tr w:rsidRPr="00962AF1" w:rsidR="00BE679A" w:rsidTr="00581184" w14:paraId="01D10412" w14:textId="77777777">
        <w:trPr>
          <w:cantSplit/>
        </w:trPr>
        <w:tc>
          <w:tcPr>
            <w:tcW w:w="1980" w:type="dxa"/>
            <w:tcBorders>
              <w:top w:val="single" w:color="auto" w:sz="4" w:space="0"/>
              <w:left w:val="single" w:color="auto" w:sz="4" w:space="0"/>
              <w:bottom w:val="single" w:color="auto" w:sz="4" w:space="0"/>
              <w:right w:val="single" w:color="auto" w:sz="4" w:space="0"/>
            </w:tcBorders>
            <w:hideMark/>
          </w:tcPr>
          <w:p w:rsidRPr="00962AF1" w:rsidR="00BE679A" w:rsidP="007E5F46" w:rsidRDefault="00761577" w14:paraId="1C6822CE"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t xml:space="preserve">February </w:t>
            </w:r>
            <w:r w:rsidRPr="00962AF1" w:rsidR="00050097">
              <w:rPr>
                <w:rFonts w:ascii="Times New Roman" w:hAnsi="Times New Roman" w:cs="Times New Roman"/>
                <w:sz w:val="24"/>
                <w:szCs w:val="24"/>
              </w:rPr>
              <w:t>2020</w:t>
            </w:r>
          </w:p>
        </w:tc>
        <w:tc>
          <w:tcPr>
            <w:tcW w:w="6750" w:type="dxa"/>
            <w:tcBorders>
              <w:top w:val="single" w:color="auto" w:sz="4" w:space="0"/>
              <w:left w:val="single" w:color="auto" w:sz="4" w:space="0"/>
              <w:bottom w:val="single" w:color="auto" w:sz="4" w:space="0"/>
              <w:right w:val="single" w:color="auto" w:sz="4" w:space="0"/>
            </w:tcBorders>
            <w:hideMark/>
          </w:tcPr>
          <w:p w:rsidRPr="00962AF1" w:rsidR="00BE679A" w:rsidP="007E5F46" w:rsidRDefault="00BE679A" w14:paraId="620C02B7"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t>Receive OMB approval under an existing generic PRA clearance.</w:t>
            </w:r>
          </w:p>
        </w:tc>
      </w:tr>
      <w:tr w:rsidRPr="00962AF1" w:rsidR="00BE679A" w:rsidTr="00581184" w14:paraId="65331876" w14:textId="77777777">
        <w:trPr>
          <w:cantSplit/>
        </w:trPr>
        <w:tc>
          <w:tcPr>
            <w:tcW w:w="1980" w:type="dxa"/>
            <w:tcBorders>
              <w:top w:val="single" w:color="auto" w:sz="4" w:space="0"/>
              <w:left w:val="single" w:color="auto" w:sz="4" w:space="0"/>
              <w:bottom w:val="single" w:color="auto" w:sz="4" w:space="0"/>
              <w:right w:val="single" w:color="auto" w:sz="4" w:space="0"/>
            </w:tcBorders>
            <w:hideMark/>
          </w:tcPr>
          <w:p w:rsidRPr="00962AF1" w:rsidR="00BE679A" w:rsidP="007E5F46" w:rsidRDefault="00761577" w14:paraId="4A95D4FF"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lastRenderedPageBreak/>
              <w:t>March</w:t>
            </w:r>
            <w:r w:rsidRPr="00962AF1" w:rsidR="00DE54AB">
              <w:rPr>
                <w:rFonts w:ascii="Times New Roman" w:hAnsi="Times New Roman" w:cs="Times New Roman"/>
                <w:sz w:val="24"/>
                <w:szCs w:val="24"/>
              </w:rPr>
              <w:t>-May</w:t>
            </w:r>
            <w:r w:rsidRPr="00962AF1" w:rsidR="00050097">
              <w:rPr>
                <w:rFonts w:ascii="Times New Roman" w:hAnsi="Times New Roman" w:cs="Times New Roman"/>
                <w:sz w:val="24"/>
                <w:szCs w:val="24"/>
              </w:rPr>
              <w:t xml:space="preserve"> 2020</w:t>
            </w:r>
          </w:p>
        </w:tc>
        <w:tc>
          <w:tcPr>
            <w:tcW w:w="6750" w:type="dxa"/>
            <w:tcBorders>
              <w:top w:val="single" w:color="auto" w:sz="4" w:space="0"/>
              <w:left w:val="single" w:color="auto" w:sz="4" w:space="0"/>
              <w:bottom w:val="single" w:color="auto" w:sz="4" w:space="0"/>
              <w:right w:val="single" w:color="auto" w:sz="4" w:space="0"/>
            </w:tcBorders>
            <w:hideMark/>
          </w:tcPr>
          <w:p w:rsidRPr="00962AF1" w:rsidR="00761577" w:rsidP="007E5F46" w:rsidRDefault="00761577" w14:paraId="711905CA"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t>Conduct outreach and scheduling for key informant interviews and focus groups</w:t>
            </w:r>
          </w:p>
          <w:p w:rsidRPr="00962AF1" w:rsidR="00BE679A" w:rsidP="007E5F46" w:rsidRDefault="00BE679A" w14:paraId="68000E57"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t xml:space="preserve">Conduct </w:t>
            </w:r>
            <w:r w:rsidRPr="00962AF1" w:rsidR="00050097">
              <w:rPr>
                <w:rFonts w:ascii="Times New Roman" w:hAnsi="Times New Roman" w:cs="Times New Roman"/>
                <w:sz w:val="24"/>
                <w:szCs w:val="24"/>
              </w:rPr>
              <w:t xml:space="preserve">key informant </w:t>
            </w:r>
            <w:r w:rsidRPr="00962AF1" w:rsidR="00761577">
              <w:rPr>
                <w:rFonts w:ascii="Times New Roman" w:hAnsi="Times New Roman" w:cs="Times New Roman"/>
                <w:sz w:val="24"/>
                <w:szCs w:val="24"/>
              </w:rPr>
              <w:t xml:space="preserve">interviews </w:t>
            </w:r>
            <w:r w:rsidRPr="00962AF1" w:rsidR="00050097">
              <w:rPr>
                <w:rFonts w:ascii="Times New Roman" w:hAnsi="Times New Roman" w:cs="Times New Roman"/>
                <w:sz w:val="24"/>
                <w:szCs w:val="24"/>
              </w:rPr>
              <w:t xml:space="preserve">and </w:t>
            </w:r>
            <w:r w:rsidRPr="00962AF1" w:rsidR="00216E26">
              <w:rPr>
                <w:rFonts w:ascii="Times New Roman" w:hAnsi="Times New Roman" w:cs="Times New Roman"/>
                <w:sz w:val="24"/>
                <w:szCs w:val="24"/>
              </w:rPr>
              <w:t>focus</w:t>
            </w:r>
            <w:r w:rsidRPr="00962AF1" w:rsidR="00050097">
              <w:rPr>
                <w:rFonts w:ascii="Times New Roman" w:hAnsi="Times New Roman" w:cs="Times New Roman"/>
                <w:sz w:val="24"/>
                <w:szCs w:val="24"/>
              </w:rPr>
              <w:t xml:space="preserve"> group</w:t>
            </w:r>
            <w:r w:rsidRPr="00962AF1" w:rsidR="00761577">
              <w:rPr>
                <w:rFonts w:ascii="Times New Roman" w:hAnsi="Times New Roman" w:cs="Times New Roman"/>
                <w:sz w:val="24"/>
                <w:szCs w:val="24"/>
              </w:rPr>
              <w:t>s</w:t>
            </w:r>
            <w:r w:rsidRPr="00962AF1">
              <w:rPr>
                <w:rFonts w:ascii="Times New Roman" w:hAnsi="Times New Roman" w:cs="Times New Roman"/>
                <w:sz w:val="24"/>
                <w:szCs w:val="24"/>
              </w:rPr>
              <w:t>.</w:t>
            </w:r>
          </w:p>
        </w:tc>
      </w:tr>
      <w:tr w:rsidRPr="00962AF1" w:rsidR="00BE679A" w:rsidTr="00581184" w14:paraId="696CDED8" w14:textId="77777777">
        <w:trPr>
          <w:cantSplit/>
        </w:trPr>
        <w:tc>
          <w:tcPr>
            <w:tcW w:w="1980" w:type="dxa"/>
            <w:tcBorders>
              <w:top w:val="single" w:color="auto" w:sz="4" w:space="0"/>
              <w:left w:val="single" w:color="auto" w:sz="4" w:space="0"/>
              <w:bottom w:val="single" w:color="auto" w:sz="4" w:space="0"/>
              <w:right w:val="single" w:color="auto" w:sz="4" w:space="0"/>
            </w:tcBorders>
            <w:hideMark/>
          </w:tcPr>
          <w:p w:rsidRPr="00962AF1" w:rsidR="00BE679A" w:rsidP="007E5F46" w:rsidRDefault="00050097" w14:paraId="743E668B"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t>May–June 2020</w:t>
            </w:r>
          </w:p>
        </w:tc>
        <w:tc>
          <w:tcPr>
            <w:tcW w:w="6750" w:type="dxa"/>
            <w:tcBorders>
              <w:top w:val="single" w:color="auto" w:sz="4" w:space="0"/>
              <w:left w:val="single" w:color="auto" w:sz="4" w:space="0"/>
              <w:bottom w:val="single" w:color="auto" w:sz="4" w:space="0"/>
              <w:right w:val="single" w:color="auto" w:sz="4" w:space="0"/>
            </w:tcBorders>
            <w:hideMark/>
          </w:tcPr>
          <w:p w:rsidRPr="00962AF1" w:rsidR="00BE679A" w:rsidP="007E5F46" w:rsidRDefault="00BE679A" w14:paraId="18F0D01E"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t>Conduct qualitative data analysis on interviews.</w:t>
            </w:r>
          </w:p>
        </w:tc>
      </w:tr>
      <w:tr w:rsidRPr="00962AF1" w:rsidR="00BE679A" w:rsidTr="00581184" w14:paraId="778F1486" w14:textId="77777777">
        <w:trPr>
          <w:cantSplit/>
        </w:trPr>
        <w:tc>
          <w:tcPr>
            <w:tcW w:w="1980" w:type="dxa"/>
            <w:tcBorders>
              <w:top w:val="single" w:color="auto" w:sz="4" w:space="0"/>
              <w:left w:val="single" w:color="auto" w:sz="4" w:space="0"/>
              <w:bottom w:val="single" w:color="auto" w:sz="4" w:space="0"/>
              <w:right w:val="single" w:color="auto" w:sz="4" w:space="0"/>
            </w:tcBorders>
            <w:hideMark/>
          </w:tcPr>
          <w:p w:rsidRPr="00962AF1" w:rsidR="00BE679A" w:rsidP="007E5F46" w:rsidRDefault="0005566B" w14:paraId="10ADFD68" w14:textId="77777777">
            <w:pPr>
              <w:tabs>
                <w:tab w:val="left" w:pos="7020"/>
              </w:tabs>
              <w:spacing w:after="0"/>
              <w:rPr>
                <w:rFonts w:ascii="Times New Roman" w:hAnsi="Times New Roman" w:cs="Times New Roman"/>
                <w:sz w:val="24"/>
                <w:szCs w:val="24"/>
                <w:highlight w:val="yellow"/>
              </w:rPr>
            </w:pPr>
            <w:r w:rsidRPr="00962AF1">
              <w:rPr>
                <w:rFonts w:ascii="Times New Roman" w:hAnsi="Times New Roman" w:cs="Times New Roman"/>
                <w:sz w:val="24"/>
                <w:szCs w:val="24"/>
              </w:rPr>
              <w:t>July 2020</w:t>
            </w:r>
          </w:p>
        </w:tc>
        <w:tc>
          <w:tcPr>
            <w:tcW w:w="6750" w:type="dxa"/>
            <w:tcBorders>
              <w:top w:val="single" w:color="auto" w:sz="4" w:space="0"/>
              <w:left w:val="single" w:color="auto" w:sz="4" w:space="0"/>
              <w:bottom w:val="single" w:color="auto" w:sz="4" w:space="0"/>
              <w:right w:val="single" w:color="auto" w:sz="4" w:space="0"/>
            </w:tcBorders>
            <w:hideMark/>
          </w:tcPr>
          <w:p w:rsidRPr="00962AF1" w:rsidR="00BE679A" w:rsidP="0067055E" w:rsidRDefault="0067055E" w14:paraId="7DDF38B3" w14:textId="77777777">
            <w:pPr>
              <w:tabs>
                <w:tab w:val="left" w:pos="7020"/>
              </w:tabs>
              <w:spacing w:after="0"/>
              <w:rPr>
                <w:rFonts w:ascii="Times New Roman" w:hAnsi="Times New Roman" w:cs="Times New Roman"/>
                <w:sz w:val="24"/>
                <w:szCs w:val="24"/>
              </w:rPr>
            </w:pPr>
            <w:r w:rsidRPr="00962AF1">
              <w:rPr>
                <w:rFonts w:ascii="Times New Roman" w:hAnsi="Times New Roman" w:cs="Times New Roman"/>
                <w:sz w:val="24"/>
                <w:szCs w:val="24"/>
              </w:rPr>
              <w:t>S</w:t>
            </w:r>
            <w:r w:rsidRPr="00962AF1" w:rsidR="0005566B">
              <w:rPr>
                <w:rFonts w:ascii="Times New Roman" w:hAnsi="Times New Roman" w:cs="Times New Roman"/>
                <w:sz w:val="24"/>
                <w:szCs w:val="24"/>
              </w:rPr>
              <w:t>ummariz</w:t>
            </w:r>
            <w:r w:rsidRPr="00962AF1">
              <w:rPr>
                <w:rFonts w:ascii="Times New Roman" w:hAnsi="Times New Roman" w:cs="Times New Roman"/>
                <w:sz w:val="24"/>
                <w:szCs w:val="24"/>
              </w:rPr>
              <w:t>e</w:t>
            </w:r>
            <w:r w:rsidRPr="00962AF1" w:rsidR="0005566B">
              <w:rPr>
                <w:rFonts w:ascii="Times New Roman" w:hAnsi="Times New Roman" w:cs="Times New Roman"/>
                <w:sz w:val="24"/>
                <w:szCs w:val="24"/>
              </w:rPr>
              <w:t xml:space="preserve"> </w:t>
            </w:r>
            <w:r w:rsidRPr="00962AF1" w:rsidR="00782039">
              <w:rPr>
                <w:rFonts w:ascii="Times New Roman" w:hAnsi="Times New Roman" w:cs="Times New Roman"/>
                <w:sz w:val="24"/>
                <w:szCs w:val="24"/>
              </w:rPr>
              <w:t xml:space="preserve">relative </w:t>
            </w:r>
            <w:r w:rsidRPr="00962AF1">
              <w:rPr>
                <w:rFonts w:ascii="Times New Roman" w:hAnsi="Times New Roman" w:cs="Times New Roman"/>
                <w:sz w:val="24"/>
                <w:szCs w:val="24"/>
              </w:rPr>
              <w:t xml:space="preserve">perceived </w:t>
            </w:r>
            <w:r w:rsidRPr="00962AF1" w:rsidR="00782039">
              <w:rPr>
                <w:rFonts w:ascii="Times New Roman" w:hAnsi="Times New Roman" w:cs="Times New Roman"/>
                <w:sz w:val="24"/>
                <w:szCs w:val="24"/>
              </w:rPr>
              <w:t xml:space="preserve">advantages </w:t>
            </w:r>
            <w:r w:rsidRPr="00962AF1" w:rsidR="0005566B">
              <w:rPr>
                <w:rFonts w:ascii="Times New Roman" w:hAnsi="Times New Roman" w:cs="Times New Roman"/>
                <w:sz w:val="24"/>
                <w:szCs w:val="24"/>
              </w:rPr>
              <w:t xml:space="preserve">of federal levers for local cross-sector collaboration and matching </w:t>
            </w:r>
            <w:r w:rsidRPr="00962AF1" w:rsidR="00716F0A">
              <w:rPr>
                <w:rFonts w:ascii="Times New Roman" w:hAnsi="Times New Roman" w:cs="Times New Roman"/>
                <w:sz w:val="24"/>
                <w:szCs w:val="24"/>
              </w:rPr>
              <w:t>TA</w:t>
            </w:r>
            <w:r w:rsidRPr="00962AF1" w:rsidR="0005566B">
              <w:rPr>
                <w:rFonts w:ascii="Times New Roman" w:hAnsi="Times New Roman" w:cs="Times New Roman"/>
                <w:sz w:val="24"/>
                <w:szCs w:val="24"/>
              </w:rPr>
              <w:t xml:space="preserve"> to recipient needs</w:t>
            </w:r>
          </w:p>
        </w:tc>
      </w:tr>
    </w:tbl>
    <w:p w:rsidRPr="00962AF1" w:rsidR="00BE679A" w:rsidP="007E5F46" w:rsidRDefault="00BE679A" w14:paraId="47134F4B" w14:textId="77777777">
      <w:pPr>
        <w:pStyle w:val="ListParagraph"/>
        <w:tabs>
          <w:tab w:val="right" w:leader="dot" w:pos="9360"/>
        </w:tabs>
        <w:spacing w:after="0"/>
        <w:ind w:left="1440"/>
        <w:rPr>
          <w:rFonts w:ascii="Times New Roman" w:hAnsi="Times New Roman" w:cs="Times New Roman"/>
          <w:sz w:val="24"/>
          <w:szCs w:val="24"/>
        </w:rPr>
      </w:pPr>
    </w:p>
    <w:p w:rsidRPr="00962AF1" w:rsidR="000A71DF" w:rsidP="007E5F46" w:rsidRDefault="000A71DF" w14:paraId="4AD5B867" w14:textId="77777777">
      <w:pPr>
        <w:pStyle w:val="ListParagraph"/>
        <w:spacing w:after="0"/>
        <w:rPr>
          <w:rFonts w:ascii="Times New Roman" w:hAnsi="Times New Roman" w:cs="Times New Roman"/>
          <w:sz w:val="24"/>
          <w:szCs w:val="24"/>
        </w:rPr>
      </w:pPr>
    </w:p>
    <w:p w:rsidRPr="00962AF1" w:rsidR="00B12F51" w:rsidP="007E5F46" w:rsidRDefault="00D75750" w14:paraId="04101E30"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bCs/>
          <w:sz w:val="24"/>
          <w:szCs w:val="24"/>
        </w:rPr>
        <w:t xml:space="preserve">Reason(s) Display of OMB Expiration </w:t>
      </w:r>
      <w:r w:rsidRPr="00962AF1">
        <w:rPr>
          <w:rFonts w:ascii="Times New Roman" w:hAnsi="Times New Roman" w:cs="Times New Roman"/>
          <w:b/>
          <w:sz w:val="24"/>
          <w:szCs w:val="24"/>
        </w:rPr>
        <w:t xml:space="preserve">Date </w:t>
      </w:r>
      <w:r w:rsidRPr="00962AF1">
        <w:rPr>
          <w:rFonts w:ascii="Times New Roman" w:hAnsi="Times New Roman" w:cs="Times New Roman"/>
          <w:b/>
          <w:bCs/>
          <w:sz w:val="24"/>
          <w:szCs w:val="24"/>
        </w:rPr>
        <w:t>is Inappropriate</w:t>
      </w:r>
    </w:p>
    <w:p w:rsidRPr="00962AF1" w:rsidR="00F52BCC" w:rsidP="007E5F46" w:rsidRDefault="00180D45" w14:paraId="7962D7F3" w14:textId="77777777">
      <w:pPr>
        <w:pStyle w:val="ListParagraph"/>
        <w:spacing w:after="0"/>
        <w:rPr>
          <w:rFonts w:ascii="Times New Roman" w:hAnsi="Times New Roman" w:cs="Times New Roman"/>
          <w:sz w:val="24"/>
          <w:szCs w:val="24"/>
        </w:rPr>
      </w:pPr>
      <w:r w:rsidRPr="00962AF1">
        <w:rPr>
          <w:rFonts w:ascii="Times New Roman" w:hAnsi="Times New Roman" w:cs="Times New Roman"/>
          <w:sz w:val="24"/>
          <w:szCs w:val="24"/>
        </w:rPr>
        <w:t>We are</w:t>
      </w:r>
      <w:r w:rsidRPr="00962AF1" w:rsidR="00DB35B0">
        <w:rPr>
          <w:rFonts w:ascii="Times New Roman" w:hAnsi="Times New Roman" w:cs="Times New Roman"/>
          <w:sz w:val="24"/>
          <w:szCs w:val="24"/>
        </w:rPr>
        <w:t xml:space="preserve"> not </w:t>
      </w:r>
      <w:r w:rsidRPr="00962AF1">
        <w:rPr>
          <w:rFonts w:ascii="Times New Roman" w:hAnsi="Times New Roman" w:cs="Times New Roman"/>
          <w:sz w:val="24"/>
          <w:szCs w:val="24"/>
        </w:rPr>
        <w:t xml:space="preserve">requesting </w:t>
      </w:r>
      <w:r w:rsidRPr="00962AF1" w:rsidR="00DB35B0">
        <w:rPr>
          <w:rFonts w:ascii="Times New Roman" w:hAnsi="Times New Roman" w:cs="Times New Roman"/>
          <w:sz w:val="24"/>
          <w:szCs w:val="24"/>
        </w:rPr>
        <w:t>an</w:t>
      </w:r>
      <w:r w:rsidRPr="00962AF1">
        <w:rPr>
          <w:rFonts w:ascii="Times New Roman" w:hAnsi="Times New Roman" w:cs="Times New Roman"/>
          <w:sz w:val="24"/>
          <w:szCs w:val="24"/>
        </w:rPr>
        <w:t xml:space="preserve"> exemption.</w:t>
      </w:r>
    </w:p>
    <w:p w:rsidRPr="00962AF1" w:rsidR="00F52BCC" w:rsidP="007E5F46" w:rsidRDefault="00F52BCC" w14:paraId="60036E2D" w14:textId="77777777">
      <w:pPr>
        <w:pStyle w:val="ListParagraph"/>
        <w:spacing w:after="0"/>
        <w:rPr>
          <w:rFonts w:ascii="Times New Roman" w:hAnsi="Times New Roman" w:cs="Times New Roman"/>
          <w:sz w:val="24"/>
          <w:szCs w:val="24"/>
        </w:rPr>
      </w:pPr>
    </w:p>
    <w:p w:rsidRPr="00962AF1" w:rsidR="00B12F51" w:rsidP="007E5F46" w:rsidRDefault="00B12F51" w14:paraId="7EA69993" w14:textId="77777777">
      <w:pPr>
        <w:pStyle w:val="ListParagraph"/>
        <w:numPr>
          <w:ilvl w:val="0"/>
          <w:numId w:val="1"/>
        </w:numPr>
        <w:spacing w:after="0"/>
        <w:rPr>
          <w:rFonts w:ascii="Times New Roman" w:hAnsi="Times New Roman" w:cs="Times New Roman"/>
          <w:b/>
          <w:sz w:val="24"/>
          <w:szCs w:val="24"/>
        </w:rPr>
      </w:pPr>
      <w:r w:rsidRPr="00962AF1">
        <w:rPr>
          <w:rFonts w:ascii="Times New Roman" w:hAnsi="Times New Roman" w:cs="Times New Roman"/>
          <w:b/>
          <w:sz w:val="24"/>
          <w:szCs w:val="24"/>
        </w:rPr>
        <w:t>Exceptions to Certification for Paperwork Reduction Act Submissions</w:t>
      </w:r>
    </w:p>
    <w:p w:rsidRPr="00962AF1" w:rsidR="00F055D2" w:rsidP="007E5F46" w:rsidRDefault="0031279F" w14:paraId="585E8573" w14:textId="77777777">
      <w:pPr>
        <w:spacing w:after="0"/>
        <w:ind w:left="720"/>
        <w:rPr>
          <w:rFonts w:ascii="Times New Roman" w:hAnsi="Times New Roman" w:cs="Times New Roman"/>
          <w:sz w:val="24"/>
          <w:szCs w:val="24"/>
        </w:rPr>
      </w:pPr>
      <w:r w:rsidRPr="00962AF1">
        <w:rPr>
          <w:rFonts w:ascii="Times New Roman" w:hAnsi="Times New Roman" w:cs="Times New Roman"/>
          <w:sz w:val="24"/>
          <w:szCs w:val="24"/>
        </w:rPr>
        <w:t>There are no exceptions to the certification.</w:t>
      </w:r>
      <w:r w:rsidRPr="00962AF1" w:rsidR="00A71862">
        <w:rPr>
          <w:rFonts w:ascii="Times New Roman" w:hAnsi="Times New Roman" w:cs="Times New Roman"/>
          <w:sz w:val="24"/>
          <w:szCs w:val="24"/>
        </w:rPr>
        <w:t xml:space="preserve"> </w:t>
      </w:r>
      <w:r w:rsidRPr="00962AF1" w:rsidR="00180D45">
        <w:rPr>
          <w:rFonts w:ascii="Times New Roman" w:hAnsi="Times New Roman" w:cs="Times New Roman"/>
          <w:sz w:val="24"/>
          <w:szCs w:val="24"/>
        </w:rPr>
        <w:t>These activities comply with the requirements in 5 CFR 1320.9.</w:t>
      </w:r>
    </w:p>
    <w:p w:rsidRPr="00962AF1" w:rsidR="000021AF" w:rsidP="007E5F46" w:rsidRDefault="000021AF" w14:paraId="3D328018" w14:textId="77777777">
      <w:pPr>
        <w:spacing w:after="0"/>
        <w:rPr>
          <w:rFonts w:ascii="Times New Roman" w:hAnsi="Times New Roman" w:cs="Times New Roman"/>
          <w:b/>
          <w:sz w:val="24"/>
          <w:szCs w:val="24"/>
        </w:rPr>
      </w:pPr>
    </w:p>
    <w:p w:rsidRPr="00E57ED9" w:rsidR="000021AF" w:rsidP="007E5F46" w:rsidRDefault="000021AF" w14:paraId="5568E119" w14:textId="77777777">
      <w:pPr>
        <w:spacing w:after="0"/>
        <w:rPr>
          <w:rFonts w:ascii="Times New Roman" w:hAnsi="Times New Roman" w:cs="Times New Roman"/>
          <w:b/>
          <w:sz w:val="28"/>
        </w:rPr>
      </w:pPr>
    </w:p>
    <w:p w:rsidRPr="00E57ED9" w:rsidR="00A36419" w:rsidP="007E5F46" w:rsidRDefault="00A36419" w14:paraId="339067C1" w14:textId="77777777">
      <w:pPr>
        <w:spacing w:after="0"/>
        <w:rPr>
          <w:rFonts w:ascii="Times New Roman" w:hAnsi="Times New Roman" w:cs="Times New Roman"/>
          <w:b/>
          <w:sz w:val="28"/>
        </w:rPr>
      </w:pPr>
      <w:r w:rsidRPr="00E57ED9">
        <w:rPr>
          <w:rFonts w:ascii="Times New Roman" w:hAnsi="Times New Roman" w:cs="Times New Roman"/>
          <w:b/>
          <w:sz w:val="28"/>
        </w:rPr>
        <w:t>LIST OF ATTACHMENTS</w:t>
      </w:r>
      <w:r w:rsidRPr="00E57ED9" w:rsidR="00A33E90">
        <w:rPr>
          <w:rFonts w:ascii="Times New Roman" w:hAnsi="Times New Roman" w:cs="Times New Roman"/>
          <w:b/>
          <w:sz w:val="28"/>
        </w:rPr>
        <w:t xml:space="preserve"> – Section A</w:t>
      </w:r>
    </w:p>
    <w:p w:rsidRPr="00962AF1" w:rsidR="006B5E55" w:rsidP="007E5F46" w:rsidRDefault="006B5E55" w14:paraId="45E931A0" w14:textId="77777777">
      <w:pPr>
        <w:spacing w:after="0"/>
        <w:rPr>
          <w:rFonts w:ascii="Times New Roman" w:hAnsi="Times New Roman" w:cs="Times New Roman"/>
          <w:sz w:val="24"/>
        </w:rPr>
      </w:pPr>
      <w:r w:rsidRPr="00962AF1">
        <w:rPr>
          <w:rFonts w:ascii="Times New Roman" w:hAnsi="Times New Roman" w:cs="Times New Roman"/>
          <w:sz w:val="24"/>
        </w:rPr>
        <w:t>Note: Attachments are included as separate files as instructed.</w:t>
      </w:r>
    </w:p>
    <w:p w:rsidRPr="00962AF1" w:rsidR="00A36419" w:rsidP="007E5F46" w:rsidRDefault="00A36419" w14:paraId="1E21B127" w14:textId="77777777">
      <w:pPr>
        <w:spacing w:after="0"/>
        <w:rPr>
          <w:rFonts w:ascii="Times New Roman" w:hAnsi="Times New Roman" w:cs="Times New Roman"/>
          <w:b/>
          <w:sz w:val="24"/>
        </w:rPr>
      </w:pPr>
      <w:bookmarkStart w:name="_GoBack" w:id="1"/>
      <w:bookmarkEnd w:id="1"/>
    </w:p>
    <w:p w:rsidRPr="00962AF1" w:rsidR="00EF5E97" w:rsidP="00C33739" w:rsidRDefault="0067055E" w14:paraId="0D95D979" w14:textId="77777777">
      <w:pPr>
        <w:spacing w:after="0"/>
        <w:rPr>
          <w:rFonts w:ascii="Times New Roman" w:hAnsi="Times New Roman" w:cs="Times New Roman"/>
          <w:sz w:val="24"/>
        </w:rPr>
      </w:pPr>
      <w:r w:rsidRPr="00962AF1">
        <w:rPr>
          <w:rFonts w:ascii="Times New Roman" w:hAnsi="Times New Roman" w:cs="Times New Roman"/>
          <w:sz w:val="24"/>
        </w:rPr>
        <w:t xml:space="preserve">Attachment A: </w:t>
      </w:r>
      <w:r w:rsidRPr="00962AF1" w:rsidR="00050097">
        <w:rPr>
          <w:rFonts w:ascii="Times New Roman" w:hAnsi="Times New Roman" w:cs="Times New Roman"/>
          <w:sz w:val="24"/>
        </w:rPr>
        <w:t xml:space="preserve">Key informant </w:t>
      </w:r>
      <w:r w:rsidRPr="00962AF1" w:rsidR="00517B9A">
        <w:rPr>
          <w:rFonts w:ascii="Times New Roman" w:hAnsi="Times New Roman" w:cs="Times New Roman"/>
          <w:sz w:val="24"/>
        </w:rPr>
        <w:t xml:space="preserve">semi-structured </w:t>
      </w:r>
      <w:r w:rsidRPr="00962AF1" w:rsidR="000947E0">
        <w:rPr>
          <w:rFonts w:ascii="Times New Roman" w:hAnsi="Times New Roman" w:cs="Times New Roman"/>
          <w:sz w:val="24"/>
        </w:rPr>
        <w:t>discussion guide</w:t>
      </w:r>
      <w:r w:rsidRPr="00962AF1" w:rsidR="00050097">
        <w:rPr>
          <w:rFonts w:ascii="Times New Roman" w:hAnsi="Times New Roman" w:cs="Times New Roman"/>
          <w:sz w:val="24"/>
        </w:rPr>
        <w:t xml:space="preserve"> on </w:t>
      </w:r>
      <w:r w:rsidRPr="00962AF1" w:rsidR="00FF0447">
        <w:rPr>
          <w:rFonts w:ascii="Times New Roman" w:hAnsi="Times New Roman" w:cs="Times New Roman"/>
          <w:sz w:val="24"/>
        </w:rPr>
        <w:t>using</w:t>
      </w:r>
      <w:r w:rsidRPr="00962AF1" w:rsidR="00761577">
        <w:rPr>
          <w:rFonts w:ascii="Times New Roman" w:hAnsi="Times New Roman" w:cs="Times New Roman"/>
          <w:sz w:val="24"/>
        </w:rPr>
        <w:t xml:space="preserve"> policy levers to </w:t>
      </w:r>
      <w:r w:rsidRPr="00962AF1" w:rsidR="00FF0447">
        <w:rPr>
          <w:rFonts w:ascii="Times New Roman" w:hAnsi="Times New Roman" w:cs="Times New Roman"/>
          <w:sz w:val="24"/>
        </w:rPr>
        <w:t>enable</w:t>
      </w:r>
      <w:r w:rsidRPr="00962AF1" w:rsidR="00761577">
        <w:rPr>
          <w:rFonts w:ascii="Times New Roman" w:hAnsi="Times New Roman" w:cs="Times New Roman"/>
          <w:sz w:val="24"/>
        </w:rPr>
        <w:t xml:space="preserve"> </w:t>
      </w:r>
      <w:r w:rsidRPr="00962AF1" w:rsidR="00F80E85">
        <w:rPr>
          <w:rFonts w:ascii="Times New Roman" w:hAnsi="Times New Roman" w:cs="Times New Roman"/>
          <w:sz w:val="24"/>
        </w:rPr>
        <w:t xml:space="preserve">local cross-sector collaboration </w:t>
      </w:r>
    </w:p>
    <w:p w:rsidRPr="00962AF1" w:rsidR="00EF5E97" w:rsidP="007E5F46" w:rsidRDefault="00EF5E97" w14:paraId="48C4A231" w14:textId="77777777">
      <w:pPr>
        <w:spacing w:after="0"/>
        <w:rPr>
          <w:rFonts w:ascii="Times New Roman" w:hAnsi="Times New Roman" w:cs="Times New Roman"/>
          <w:sz w:val="24"/>
        </w:rPr>
      </w:pPr>
    </w:p>
    <w:p w:rsidR="000E6577" w:rsidP="00C33739" w:rsidRDefault="0067055E" w14:paraId="3A8F0439" w14:textId="7F435E19">
      <w:pPr>
        <w:spacing w:after="0"/>
        <w:rPr>
          <w:rFonts w:ascii="Times New Roman" w:hAnsi="Times New Roman" w:cs="Times New Roman"/>
          <w:sz w:val="24"/>
        </w:rPr>
      </w:pPr>
      <w:r w:rsidRPr="00962AF1">
        <w:rPr>
          <w:rFonts w:ascii="Times New Roman" w:hAnsi="Times New Roman" w:cs="Times New Roman"/>
          <w:sz w:val="24"/>
        </w:rPr>
        <w:t xml:space="preserve">Attachment B: </w:t>
      </w:r>
      <w:r w:rsidRPr="00962AF1" w:rsidR="00216E26">
        <w:rPr>
          <w:rFonts w:ascii="Times New Roman" w:hAnsi="Times New Roman" w:cs="Times New Roman"/>
          <w:sz w:val="24"/>
        </w:rPr>
        <w:t xml:space="preserve">Focus </w:t>
      </w:r>
      <w:r w:rsidRPr="00962AF1" w:rsidR="00050097">
        <w:rPr>
          <w:rFonts w:ascii="Times New Roman" w:hAnsi="Times New Roman" w:cs="Times New Roman"/>
          <w:sz w:val="24"/>
        </w:rPr>
        <w:t xml:space="preserve">group </w:t>
      </w:r>
      <w:r w:rsidR="00D127C5">
        <w:rPr>
          <w:rFonts w:ascii="Times New Roman" w:hAnsi="Times New Roman" w:cs="Times New Roman"/>
          <w:sz w:val="24"/>
        </w:rPr>
        <w:t xml:space="preserve">semi-structured </w:t>
      </w:r>
      <w:r w:rsidRPr="00962AF1" w:rsidR="008126FC">
        <w:rPr>
          <w:rFonts w:ascii="Times New Roman" w:hAnsi="Times New Roman" w:cs="Times New Roman"/>
          <w:sz w:val="24"/>
        </w:rPr>
        <w:t>discussion guide</w:t>
      </w:r>
      <w:r w:rsidRPr="00962AF1" w:rsidR="00050097">
        <w:rPr>
          <w:rFonts w:ascii="Times New Roman" w:hAnsi="Times New Roman" w:cs="Times New Roman"/>
          <w:sz w:val="24"/>
        </w:rPr>
        <w:t xml:space="preserve"> on experiences receiving </w:t>
      </w:r>
      <w:r w:rsidRPr="00962AF1" w:rsidR="00716F0A">
        <w:rPr>
          <w:rFonts w:ascii="Times New Roman" w:hAnsi="Times New Roman" w:cs="Times New Roman"/>
          <w:sz w:val="24"/>
        </w:rPr>
        <w:t>TA</w:t>
      </w:r>
    </w:p>
    <w:p w:rsidR="00817AC1" w:rsidP="00C33739" w:rsidRDefault="00817AC1" w14:paraId="567DDB18" w14:textId="76AA8C56">
      <w:pPr>
        <w:spacing w:after="0"/>
        <w:rPr>
          <w:rFonts w:ascii="Times New Roman" w:hAnsi="Times New Roman" w:cs="Times New Roman"/>
          <w:sz w:val="24"/>
        </w:rPr>
      </w:pPr>
    </w:p>
    <w:p w:rsidR="00817AC1" w:rsidP="00C33739" w:rsidRDefault="00817AC1" w14:paraId="07D6C452" w14:textId="4BCFF4F8">
      <w:pPr>
        <w:spacing w:after="0"/>
        <w:rPr>
          <w:rFonts w:ascii="Times New Roman" w:hAnsi="Times New Roman" w:cs="Times New Roman"/>
          <w:sz w:val="24"/>
        </w:rPr>
      </w:pPr>
      <w:r>
        <w:rPr>
          <w:rFonts w:ascii="Times New Roman" w:hAnsi="Times New Roman" w:cs="Times New Roman"/>
          <w:sz w:val="24"/>
        </w:rPr>
        <w:t>Attachment C:</w:t>
      </w:r>
      <w:r w:rsidR="008C60EC">
        <w:rPr>
          <w:rFonts w:ascii="Times New Roman" w:hAnsi="Times New Roman" w:cs="Times New Roman"/>
          <w:sz w:val="24"/>
        </w:rPr>
        <w:t xml:space="preserve"> Template recruitment email for key informants on using policy levers to enable local cross-sector collaboration</w:t>
      </w:r>
    </w:p>
    <w:p w:rsidR="00817AC1" w:rsidP="00C33739" w:rsidRDefault="00817AC1" w14:paraId="10CC93C2" w14:textId="456AC23D">
      <w:pPr>
        <w:spacing w:after="0"/>
        <w:rPr>
          <w:rFonts w:ascii="Times New Roman" w:hAnsi="Times New Roman" w:cs="Times New Roman"/>
          <w:sz w:val="24"/>
        </w:rPr>
      </w:pPr>
    </w:p>
    <w:p w:rsidR="00817AC1" w:rsidP="00C33739" w:rsidRDefault="00817AC1" w14:paraId="2BAA76BA" w14:textId="57263072">
      <w:pPr>
        <w:spacing w:after="0"/>
        <w:rPr>
          <w:rFonts w:ascii="Times New Roman" w:hAnsi="Times New Roman" w:cs="Times New Roman"/>
          <w:sz w:val="24"/>
        </w:rPr>
      </w:pPr>
      <w:r>
        <w:rPr>
          <w:rFonts w:ascii="Times New Roman" w:hAnsi="Times New Roman" w:cs="Times New Roman"/>
          <w:sz w:val="24"/>
        </w:rPr>
        <w:t>Attachment D:</w:t>
      </w:r>
      <w:r w:rsidR="00156CEE">
        <w:rPr>
          <w:rFonts w:ascii="Times New Roman" w:hAnsi="Times New Roman" w:cs="Times New Roman"/>
          <w:sz w:val="24"/>
        </w:rPr>
        <w:t xml:space="preserve"> Template recruitment email for focus groups on experiences receiving TA</w:t>
      </w:r>
    </w:p>
    <w:p w:rsidR="00817AC1" w:rsidP="00C33739" w:rsidRDefault="00817AC1" w14:paraId="1026A504" w14:textId="226DA2BB">
      <w:pPr>
        <w:spacing w:after="0"/>
        <w:rPr>
          <w:rFonts w:ascii="Times New Roman" w:hAnsi="Times New Roman" w:cs="Times New Roman"/>
          <w:sz w:val="24"/>
        </w:rPr>
      </w:pPr>
    </w:p>
    <w:p w:rsidR="00817AC1" w:rsidP="00C33739" w:rsidRDefault="00817AC1" w14:paraId="63089C66" w14:textId="467E0126">
      <w:pPr>
        <w:spacing w:after="0"/>
        <w:rPr>
          <w:rFonts w:ascii="Times New Roman" w:hAnsi="Times New Roman" w:cs="Times New Roman"/>
          <w:sz w:val="24"/>
        </w:rPr>
      </w:pPr>
      <w:r>
        <w:rPr>
          <w:rFonts w:ascii="Times New Roman" w:hAnsi="Times New Roman" w:cs="Times New Roman"/>
          <w:sz w:val="24"/>
        </w:rPr>
        <w:t>Attachment E:</w:t>
      </w:r>
      <w:r w:rsidR="00C7586F">
        <w:rPr>
          <w:rFonts w:ascii="Times New Roman" w:hAnsi="Times New Roman" w:cs="Times New Roman"/>
          <w:sz w:val="24"/>
        </w:rPr>
        <w:t xml:space="preserve"> Template follow-up email for key informants on using policy levers to enable local cross-sector collaboration</w:t>
      </w:r>
    </w:p>
    <w:p w:rsidR="00817AC1" w:rsidP="00C33739" w:rsidRDefault="00817AC1" w14:paraId="13B79F4D" w14:textId="0AA27F0C">
      <w:pPr>
        <w:spacing w:after="0"/>
        <w:rPr>
          <w:rFonts w:ascii="Times New Roman" w:hAnsi="Times New Roman" w:cs="Times New Roman"/>
          <w:sz w:val="24"/>
        </w:rPr>
      </w:pPr>
    </w:p>
    <w:p w:rsidRPr="00962AF1" w:rsidR="00817AC1" w:rsidP="00C33739" w:rsidRDefault="00817AC1" w14:paraId="1F8772A2" w14:textId="706B525F">
      <w:pPr>
        <w:spacing w:after="0"/>
        <w:rPr>
          <w:rFonts w:ascii="Times New Roman" w:hAnsi="Times New Roman" w:cs="Times New Roman"/>
          <w:sz w:val="24"/>
        </w:rPr>
      </w:pPr>
      <w:r>
        <w:rPr>
          <w:rFonts w:ascii="Times New Roman" w:hAnsi="Times New Roman" w:cs="Times New Roman"/>
          <w:sz w:val="24"/>
        </w:rPr>
        <w:t>Attachment F:</w:t>
      </w:r>
      <w:r w:rsidR="00C7586F">
        <w:rPr>
          <w:rFonts w:ascii="Times New Roman" w:hAnsi="Times New Roman" w:cs="Times New Roman"/>
          <w:sz w:val="24"/>
        </w:rPr>
        <w:t xml:space="preserve"> Template follow-up email for focus groups on experiences receiving TA</w:t>
      </w:r>
    </w:p>
    <w:sectPr w:rsidRPr="00962AF1" w:rsidR="00817AC1" w:rsidSect="00385BB5">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7DDB5" w14:textId="77777777" w:rsidR="00A77C25" w:rsidRDefault="00A77C25" w:rsidP="00716F94">
      <w:pPr>
        <w:spacing w:after="0" w:line="240" w:lineRule="auto"/>
      </w:pPr>
      <w:r>
        <w:separator/>
      </w:r>
    </w:p>
  </w:endnote>
  <w:endnote w:type="continuationSeparator" w:id="0">
    <w:p w14:paraId="4486F222" w14:textId="77777777" w:rsidR="00A77C25" w:rsidRDefault="00A77C25"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7E52236D" w14:textId="317C51C7" w:rsidR="00761577" w:rsidRDefault="007615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4374B">
              <w:rPr>
                <w:b/>
                <w:noProof/>
              </w:rPr>
              <w:t>2</w:t>
            </w:r>
            <w:r>
              <w:rPr>
                <w:b/>
                <w:sz w:val="24"/>
                <w:szCs w:val="24"/>
              </w:rPr>
              <w:fldChar w:fldCharType="end"/>
            </w:r>
            <w:r>
              <w:t xml:space="preserve"> of </w:t>
            </w:r>
            <w:r w:rsidR="00304C6C">
              <w:rPr>
                <w:b/>
              </w:rPr>
              <w:t>9</w:t>
            </w:r>
          </w:p>
        </w:sdtContent>
      </w:sdt>
    </w:sdtContent>
  </w:sdt>
  <w:p w14:paraId="3025F7F9" w14:textId="77777777" w:rsidR="00761577" w:rsidRDefault="00761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0183D" w14:textId="77777777" w:rsidR="00A77C25" w:rsidRDefault="00A77C25" w:rsidP="00716F94">
      <w:pPr>
        <w:spacing w:after="0" w:line="240" w:lineRule="auto"/>
      </w:pPr>
      <w:r>
        <w:separator/>
      </w:r>
    </w:p>
  </w:footnote>
  <w:footnote w:type="continuationSeparator" w:id="0">
    <w:p w14:paraId="0595006B" w14:textId="77777777" w:rsidR="00A77C25" w:rsidRDefault="00A77C25" w:rsidP="0071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194E" w14:textId="77777777" w:rsidR="00761577" w:rsidRPr="00716F94" w:rsidRDefault="00761577" w:rsidP="00484011">
    <w:pPr>
      <w:pStyle w:val="Header"/>
      <w:tabs>
        <w:tab w:val="clear" w:pos="4680"/>
      </w:tabs>
      <w:rPr>
        <w:color w:val="0033CC"/>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F3E"/>
    <w:multiLevelType w:val="hybridMultilevel"/>
    <w:tmpl w:val="6FDE342E"/>
    <w:lvl w:ilvl="0" w:tplc="11B82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B672F"/>
    <w:multiLevelType w:val="hybridMultilevel"/>
    <w:tmpl w:val="87D2E55C"/>
    <w:lvl w:ilvl="0" w:tplc="77BA79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5029B5"/>
    <w:multiLevelType w:val="hybridMultilevel"/>
    <w:tmpl w:val="80E65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287176"/>
    <w:multiLevelType w:val="multilevel"/>
    <w:tmpl w:val="F6BC5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4C123B"/>
    <w:multiLevelType w:val="hybridMultilevel"/>
    <w:tmpl w:val="3C3A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F0FA1"/>
    <w:multiLevelType w:val="hybridMultilevel"/>
    <w:tmpl w:val="EA3C92F6"/>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77BA79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23A0D"/>
    <w:multiLevelType w:val="hybridMultilevel"/>
    <w:tmpl w:val="1C7C3022"/>
    <w:lvl w:ilvl="0" w:tplc="11B82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F76352"/>
    <w:multiLevelType w:val="hybridMultilevel"/>
    <w:tmpl w:val="26C6E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138B2"/>
    <w:multiLevelType w:val="hybridMultilevel"/>
    <w:tmpl w:val="7E40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B6A74"/>
    <w:multiLevelType w:val="hybridMultilevel"/>
    <w:tmpl w:val="02083626"/>
    <w:lvl w:ilvl="0" w:tplc="11B82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6F262C"/>
    <w:multiLevelType w:val="hybridMultilevel"/>
    <w:tmpl w:val="02083626"/>
    <w:lvl w:ilvl="0" w:tplc="11B82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8D18A0"/>
    <w:multiLevelType w:val="hybridMultilevel"/>
    <w:tmpl w:val="EDC42C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10602"/>
    <w:multiLevelType w:val="hybridMultilevel"/>
    <w:tmpl w:val="6FDE342E"/>
    <w:lvl w:ilvl="0" w:tplc="11B82F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F50BFC"/>
    <w:multiLevelType w:val="hybridMultilevel"/>
    <w:tmpl w:val="ED7E8C36"/>
    <w:lvl w:ilvl="0" w:tplc="11B82F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11B82FA0">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5A3E0D"/>
    <w:multiLevelType w:val="hybridMultilevel"/>
    <w:tmpl w:val="502C100C"/>
    <w:lvl w:ilvl="0" w:tplc="11B82F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003F4A"/>
    <w:multiLevelType w:val="hybridMultilevel"/>
    <w:tmpl w:val="8EFA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6"/>
  </w:num>
  <w:num w:numId="5">
    <w:abstractNumId w:val="15"/>
  </w:num>
  <w:num w:numId="6">
    <w:abstractNumId w:val="14"/>
  </w:num>
  <w:num w:numId="7">
    <w:abstractNumId w:val="12"/>
  </w:num>
  <w:num w:numId="8">
    <w:abstractNumId w:val="9"/>
  </w:num>
  <w:num w:numId="9">
    <w:abstractNumId w:val="2"/>
  </w:num>
  <w:num w:numId="10">
    <w:abstractNumId w:val="7"/>
  </w:num>
  <w:num w:numId="11">
    <w:abstractNumId w:val="4"/>
  </w:num>
  <w:num w:numId="12">
    <w:abstractNumId w:val="16"/>
  </w:num>
  <w:num w:numId="13">
    <w:abstractNumId w:val="8"/>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
  </w:num>
  <w:num w:numId="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A18"/>
    <w:rsid w:val="000021AF"/>
    <w:rsid w:val="00002F6E"/>
    <w:rsid w:val="00011A98"/>
    <w:rsid w:val="00011F8D"/>
    <w:rsid w:val="000130B4"/>
    <w:rsid w:val="00014361"/>
    <w:rsid w:val="00023559"/>
    <w:rsid w:val="00025E04"/>
    <w:rsid w:val="00032631"/>
    <w:rsid w:val="00032A4F"/>
    <w:rsid w:val="00037501"/>
    <w:rsid w:val="000474FB"/>
    <w:rsid w:val="00047765"/>
    <w:rsid w:val="00050097"/>
    <w:rsid w:val="00053A92"/>
    <w:rsid w:val="00054839"/>
    <w:rsid w:val="0005566B"/>
    <w:rsid w:val="00057F36"/>
    <w:rsid w:val="00062F95"/>
    <w:rsid w:val="00076579"/>
    <w:rsid w:val="000947E0"/>
    <w:rsid w:val="00096441"/>
    <w:rsid w:val="000A0448"/>
    <w:rsid w:val="000A1F30"/>
    <w:rsid w:val="000A2D0C"/>
    <w:rsid w:val="000A71DF"/>
    <w:rsid w:val="000B0962"/>
    <w:rsid w:val="000B2CBC"/>
    <w:rsid w:val="000B652F"/>
    <w:rsid w:val="000E4FC9"/>
    <w:rsid w:val="000E6577"/>
    <w:rsid w:val="000E7A19"/>
    <w:rsid w:val="00104A1B"/>
    <w:rsid w:val="001177DD"/>
    <w:rsid w:val="00124A45"/>
    <w:rsid w:val="0012668C"/>
    <w:rsid w:val="00133030"/>
    <w:rsid w:val="001338B1"/>
    <w:rsid w:val="00135334"/>
    <w:rsid w:val="00140D7D"/>
    <w:rsid w:val="001412D4"/>
    <w:rsid w:val="001427A9"/>
    <w:rsid w:val="00144F64"/>
    <w:rsid w:val="00145D62"/>
    <w:rsid w:val="00151567"/>
    <w:rsid w:val="0015158B"/>
    <w:rsid w:val="00156CEE"/>
    <w:rsid w:val="0015719D"/>
    <w:rsid w:val="00163E17"/>
    <w:rsid w:val="00166F9E"/>
    <w:rsid w:val="00167880"/>
    <w:rsid w:val="001759D0"/>
    <w:rsid w:val="00176168"/>
    <w:rsid w:val="00180D45"/>
    <w:rsid w:val="00186CBC"/>
    <w:rsid w:val="00187870"/>
    <w:rsid w:val="00187D5A"/>
    <w:rsid w:val="00195EA9"/>
    <w:rsid w:val="00196E36"/>
    <w:rsid w:val="001972D7"/>
    <w:rsid w:val="001A28F6"/>
    <w:rsid w:val="001B2831"/>
    <w:rsid w:val="001B4065"/>
    <w:rsid w:val="001C03B0"/>
    <w:rsid w:val="001C0493"/>
    <w:rsid w:val="001C28AD"/>
    <w:rsid w:val="001C62F3"/>
    <w:rsid w:val="001D7FCB"/>
    <w:rsid w:val="001E2B99"/>
    <w:rsid w:val="001E69B6"/>
    <w:rsid w:val="001F1A62"/>
    <w:rsid w:val="001F4DBB"/>
    <w:rsid w:val="00202D07"/>
    <w:rsid w:val="0020312D"/>
    <w:rsid w:val="002053C2"/>
    <w:rsid w:val="00206E33"/>
    <w:rsid w:val="002104DE"/>
    <w:rsid w:val="00210519"/>
    <w:rsid w:val="0021250B"/>
    <w:rsid w:val="00216E26"/>
    <w:rsid w:val="00227259"/>
    <w:rsid w:val="00241B17"/>
    <w:rsid w:val="00241C81"/>
    <w:rsid w:val="00257A1C"/>
    <w:rsid w:val="0026006C"/>
    <w:rsid w:val="00263CCE"/>
    <w:rsid w:val="00265D99"/>
    <w:rsid w:val="0027234C"/>
    <w:rsid w:val="00277FE7"/>
    <w:rsid w:val="00281795"/>
    <w:rsid w:val="002850E3"/>
    <w:rsid w:val="0028633D"/>
    <w:rsid w:val="00287E2F"/>
    <w:rsid w:val="002A1948"/>
    <w:rsid w:val="002A6FAB"/>
    <w:rsid w:val="002C0877"/>
    <w:rsid w:val="002C261E"/>
    <w:rsid w:val="002C2AE2"/>
    <w:rsid w:val="002C3008"/>
    <w:rsid w:val="002D0DCE"/>
    <w:rsid w:val="002D2368"/>
    <w:rsid w:val="002D4B0B"/>
    <w:rsid w:val="002E2B10"/>
    <w:rsid w:val="002E5C31"/>
    <w:rsid w:val="002E73B0"/>
    <w:rsid w:val="002F1502"/>
    <w:rsid w:val="002F2069"/>
    <w:rsid w:val="002F71A2"/>
    <w:rsid w:val="003028F8"/>
    <w:rsid w:val="003041AD"/>
    <w:rsid w:val="00304C6C"/>
    <w:rsid w:val="003117D7"/>
    <w:rsid w:val="0031279F"/>
    <w:rsid w:val="0031692E"/>
    <w:rsid w:val="00316F00"/>
    <w:rsid w:val="00321B51"/>
    <w:rsid w:val="00336D96"/>
    <w:rsid w:val="003415A8"/>
    <w:rsid w:val="00344F07"/>
    <w:rsid w:val="003469C8"/>
    <w:rsid w:val="00350B09"/>
    <w:rsid w:val="00350C8C"/>
    <w:rsid w:val="00355EA4"/>
    <w:rsid w:val="003635BE"/>
    <w:rsid w:val="00365045"/>
    <w:rsid w:val="00366B5E"/>
    <w:rsid w:val="003704BC"/>
    <w:rsid w:val="00371653"/>
    <w:rsid w:val="00377E79"/>
    <w:rsid w:val="00385BB5"/>
    <w:rsid w:val="00386BC2"/>
    <w:rsid w:val="003A348D"/>
    <w:rsid w:val="003A3DD5"/>
    <w:rsid w:val="003A4151"/>
    <w:rsid w:val="003B125E"/>
    <w:rsid w:val="003C06AE"/>
    <w:rsid w:val="003C31C9"/>
    <w:rsid w:val="003C395B"/>
    <w:rsid w:val="003C4961"/>
    <w:rsid w:val="003C7C5D"/>
    <w:rsid w:val="003D0AD2"/>
    <w:rsid w:val="003D4118"/>
    <w:rsid w:val="003D46D9"/>
    <w:rsid w:val="003D7190"/>
    <w:rsid w:val="003E4D22"/>
    <w:rsid w:val="003F1FC5"/>
    <w:rsid w:val="003F5913"/>
    <w:rsid w:val="004024F8"/>
    <w:rsid w:val="00405696"/>
    <w:rsid w:val="00407347"/>
    <w:rsid w:val="0041029F"/>
    <w:rsid w:val="0041159A"/>
    <w:rsid w:val="00417715"/>
    <w:rsid w:val="004305A8"/>
    <w:rsid w:val="00431A37"/>
    <w:rsid w:val="004353D5"/>
    <w:rsid w:val="00443CA0"/>
    <w:rsid w:val="00450E14"/>
    <w:rsid w:val="00462C65"/>
    <w:rsid w:val="004674E7"/>
    <w:rsid w:val="00467B14"/>
    <w:rsid w:val="00474EDA"/>
    <w:rsid w:val="004824FA"/>
    <w:rsid w:val="00484011"/>
    <w:rsid w:val="004841F1"/>
    <w:rsid w:val="004938F2"/>
    <w:rsid w:val="004A1E3A"/>
    <w:rsid w:val="004A29ED"/>
    <w:rsid w:val="004A5F2C"/>
    <w:rsid w:val="004B46D6"/>
    <w:rsid w:val="004B5331"/>
    <w:rsid w:val="004C0BF6"/>
    <w:rsid w:val="004C4464"/>
    <w:rsid w:val="004C4AEA"/>
    <w:rsid w:val="004D0430"/>
    <w:rsid w:val="004D1DAA"/>
    <w:rsid w:val="004D4099"/>
    <w:rsid w:val="004D45CB"/>
    <w:rsid w:val="004D4EB1"/>
    <w:rsid w:val="004D50F2"/>
    <w:rsid w:val="004D66B7"/>
    <w:rsid w:val="004E003C"/>
    <w:rsid w:val="004E16EB"/>
    <w:rsid w:val="004E6665"/>
    <w:rsid w:val="004F634E"/>
    <w:rsid w:val="004F67A8"/>
    <w:rsid w:val="005070F6"/>
    <w:rsid w:val="0051582C"/>
    <w:rsid w:val="00517B9A"/>
    <w:rsid w:val="00520811"/>
    <w:rsid w:val="005222D9"/>
    <w:rsid w:val="00522A50"/>
    <w:rsid w:val="00525E61"/>
    <w:rsid w:val="00527225"/>
    <w:rsid w:val="0053557D"/>
    <w:rsid w:val="0053573B"/>
    <w:rsid w:val="005410E3"/>
    <w:rsid w:val="0054250A"/>
    <w:rsid w:val="0054253C"/>
    <w:rsid w:val="00543764"/>
    <w:rsid w:val="00544037"/>
    <w:rsid w:val="005463DE"/>
    <w:rsid w:val="00546DC2"/>
    <w:rsid w:val="0055088F"/>
    <w:rsid w:val="005542E8"/>
    <w:rsid w:val="00556630"/>
    <w:rsid w:val="0055686D"/>
    <w:rsid w:val="005633EC"/>
    <w:rsid w:val="00572007"/>
    <w:rsid w:val="005735DE"/>
    <w:rsid w:val="005800EE"/>
    <w:rsid w:val="00581184"/>
    <w:rsid w:val="005852E0"/>
    <w:rsid w:val="005869D6"/>
    <w:rsid w:val="0059331E"/>
    <w:rsid w:val="00594619"/>
    <w:rsid w:val="005A33F6"/>
    <w:rsid w:val="005A59E5"/>
    <w:rsid w:val="005A6FDB"/>
    <w:rsid w:val="005A7894"/>
    <w:rsid w:val="005B7440"/>
    <w:rsid w:val="005E2150"/>
    <w:rsid w:val="005E2995"/>
    <w:rsid w:val="005E6A44"/>
    <w:rsid w:val="005F3FEF"/>
    <w:rsid w:val="005F72FF"/>
    <w:rsid w:val="0060070A"/>
    <w:rsid w:val="00600C4F"/>
    <w:rsid w:val="00604C9D"/>
    <w:rsid w:val="00607F7C"/>
    <w:rsid w:val="006102DA"/>
    <w:rsid w:val="00616090"/>
    <w:rsid w:val="006308E0"/>
    <w:rsid w:val="006315A3"/>
    <w:rsid w:val="00633F35"/>
    <w:rsid w:val="006579A2"/>
    <w:rsid w:val="00661AB4"/>
    <w:rsid w:val="00663C89"/>
    <w:rsid w:val="00667C89"/>
    <w:rsid w:val="0067055E"/>
    <w:rsid w:val="006711DD"/>
    <w:rsid w:val="006711EE"/>
    <w:rsid w:val="006809BB"/>
    <w:rsid w:val="006809FD"/>
    <w:rsid w:val="00691D1F"/>
    <w:rsid w:val="00697BAE"/>
    <w:rsid w:val="006A18AF"/>
    <w:rsid w:val="006B4DDC"/>
    <w:rsid w:val="006B5A62"/>
    <w:rsid w:val="006B5E55"/>
    <w:rsid w:val="006C3E6E"/>
    <w:rsid w:val="006C4DA7"/>
    <w:rsid w:val="006C729E"/>
    <w:rsid w:val="006D1B20"/>
    <w:rsid w:val="006D25A1"/>
    <w:rsid w:val="006D341A"/>
    <w:rsid w:val="006E14E9"/>
    <w:rsid w:val="006F09A2"/>
    <w:rsid w:val="006F6856"/>
    <w:rsid w:val="007037F3"/>
    <w:rsid w:val="007105C0"/>
    <w:rsid w:val="007145D0"/>
    <w:rsid w:val="00716F0A"/>
    <w:rsid w:val="00716F94"/>
    <w:rsid w:val="007230AF"/>
    <w:rsid w:val="00731F3F"/>
    <w:rsid w:val="00744B17"/>
    <w:rsid w:val="00750CE2"/>
    <w:rsid w:val="0075188E"/>
    <w:rsid w:val="0076001C"/>
    <w:rsid w:val="00760E12"/>
    <w:rsid w:val="00761577"/>
    <w:rsid w:val="00761BB0"/>
    <w:rsid w:val="00763CF3"/>
    <w:rsid w:val="00772293"/>
    <w:rsid w:val="00775E22"/>
    <w:rsid w:val="00776981"/>
    <w:rsid w:val="00781AE3"/>
    <w:rsid w:val="00782039"/>
    <w:rsid w:val="00783C75"/>
    <w:rsid w:val="00784098"/>
    <w:rsid w:val="00784619"/>
    <w:rsid w:val="0078627B"/>
    <w:rsid w:val="00786DD1"/>
    <w:rsid w:val="0078765B"/>
    <w:rsid w:val="00794E32"/>
    <w:rsid w:val="007A0D73"/>
    <w:rsid w:val="007B305A"/>
    <w:rsid w:val="007C4DA5"/>
    <w:rsid w:val="007C633A"/>
    <w:rsid w:val="007D0BFF"/>
    <w:rsid w:val="007E575D"/>
    <w:rsid w:val="007E5F46"/>
    <w:rsid w:val="007E6AEF"/>
    <w:rsid w:val="00801DC8"/>
    <w:rsid w:val="008126FC"/>
    <w:rsid w:val="00815C7D"/>
    <w:rsid w:val="00817941"/>
    <w:rsid w:val="00817AC1"/>
    <w:rsid w:val="008229E4"/>
    <w:rsid w:val="00823547"/>
    <w:rsid w:val="008261AB"/>
    <w:rsid w:val="008269AB"/>
    <w:rsid w:val="00830C83"/>
    <w:rsid w:val="00834A31"/>
    <w:rsid w:val="00834C91"/>
    <w:rsid w:val="00835CA7"/>
    <w:rsid w:val="008370D4"/>
    <w:rsid w:val="008414AD"/>
    <w:rsid w:val="008428D9"/>
    <w:rsid w:val="0085470B"/>
    <w:rsid w:val="00871D28"/>
    <w:rsid w:val="00875CFF"/>
    <w:rsid w:val="0088467A"/>
    <w:rsid w:val="00884DB9"/>
    <w:rsid w:val="008964D4"/>
    <w:rsid w:val="00896675"/>
    <w:rsid w:val="008A0DAD"/>
    <w:rsid w:val="008B22F2"/>
    <w:rsid w:val="008C0DAD"/>
    <w:rsid w:val="008C60EC"/>
    <w:rsid w:val="008C67D2"/>
    <w:rsid w:val="008D2067"/>
    <w:rsid w:val="008E0082"/>
    <w:rsid w:val="008E0683"/>
    <w:rsid w:val="008E454C"/>
    <w:rsid w:val="00902DD9"/>
    <w:rsid w:val="00911486"/>
    <w:rsid w:val="009129CA"/>
    <w:rsid w:val="009206B6"/>
    <w:rsid w:val="009252DC"/>
    <w:rsid w:val="009263C1"/>
    <w:rsid w:val="00933691"/>
    <w:rsid w:val="00937F93"/>
    <w:rsid w:val="00941B4F"/>
    <w:rsid w:val="009518C0"/>
    <w:rsid w:val="0096271D"/>
    <w:rsid w:val="00962AF1"/>
    <w:rsid w:val="00963CE3"/>
    <w:rsid w:val="00964F18"/>
    <w:rsid w:val="009665D0"/>
    <w:rsid w:val="0097283D"/>
    <w:rsid w:val="00974424"/>
    <w:rsid w:val="00980457"/>
    <w:rsid w:val="00987F76"/>
    <w:rsid w:val="00993088"/>
    <w:rsid w:val="00994BB4"/>
    <w:rsid w:val="00995094"/>
    <w:rsid w:val="0099664F"/>
    <w:rsid w:val="00997D5D"/>
    <w:rsid w:val="009A0447"/>
    <w:rsid w:val="009A2CE5"/>
    <w:rsid w:val="009A30FD"/>
    <w:rsid w:val="009A4B59"/>
    <w:rsid w:val="009B161E"/>
    <w:rsid w:val="009B4A51"/>
    <w:rsid w:val="009B79D0"/>
    <w:rsid w:val="009C28B1"/>
    <w:rsid w:val="009C61AD"/>
    <w:rsid w:val="009C6697"/>
    <w:rsid w:val="009D373D"/>
    <w:rsid w:val="009D436B"/>
    <w:rsid w:val="009D7A7C"/>
    <w:rsid w:val="009D7B2C"/>
    <w:rsid w:val="009E0801"/>
    <w:rsid w:val="009E1D05"/>
    <w:rsid w:val="009F7DE0"/>
    <w:rsid w:val="00A053E6"/>
    <w:rsid w:val="00A05973"/>
    <w:rsid w:val="00A11B0C"/>
    <w:rsid w:val="00A13780"/>
    <w:rsid w:val="00A1743C"/>
    <w:rsid w:val="00A27299"/>
    <w:rsid w:val="00A33B35"/>
    <w:rsid w:val="00A33E90"/>
    <w:rsid w:val="00A36419"/>
    <w:rsid w:val="00A44921"/>
    <w:rsid w:val="00A464F9"/>
    <w:rsid w:val="00A578C2"/>
    <w:rsid w:val="00A71862"/>
    <w:rsid w:val="00A72652"/>
    <w:rsid w:val="00A74049"/>
    <w:rsid w:val="00A75D1C"/>
    <w:rsid w:val="00A77C25"/>
    <w:rsid w:val="00A809AA"/>
    <w:rsid w:val="00A849B3"/>
    <w:rsid w:val="00A8510D"/>
    <w:rsid w:val="00A86AF3"/>
    <w:rsid w:val="00A90AFF"/>
    <w:rsid w:val="00A90BDC"/>
    <w:rsid w:val="00A94113"/>
    <w:rsid w:val="00A95477"/>
    <w:rsid w:val="00A975A9"/>
    <w:rsid w:val="00AA3053"/>
    <w:rsid w:val="00AA3192"/>
    <w:rsid w:val="00AB0486"/>
    <w:rsid w:val="00AB251E"/>
    <w:rsid w:val="00AB3608"/>
    <w:rsid w:val="00AC4ECB"/>
    <w:rsid w:val="00AC5C48"/>
    <w:rsid w:val="00AC63E3"/>
    <w:rsid w:val="00AE4133"/>
    <w:rsid w:val="00AE4283"/>
    <w:rsid w:val="00AF0CF4"/>
    <w:rsid w:val="00AF2252"/>
    <w:rsid w:val="00AF61FA"/>
    <w:rsid w:val="00B00B12"/>
    <w:rsid w:val="00B1129F"/>
    <w:rsid w:val="00B11D61"/>
    <w:rsid w:val="00B12F51"/>
    <w:rsid w:val="00B2751E"/>
    <w:rsid w:val="00B27E09"/>
    <w:rsid w:val="00B301D0"/>
    <w:rsid w:val="00B3641C"/>
    <w:rsid w:val="00B3650C"/>
    <w:rsid w:val="00B47055"/>
    <w:rsid w:val="00B60D40"/>
    <w:rsid w:val="00B621BC"/>
    <w:rsid w:val="00B631A1"/>
    <w:rsid w:val="00B6356C"/>
    <w:rsid w:val="00B6419A"/>
    <w:rsid w:val="00B64BFA"/>
    <w:rsid w:val="00B675A7"/>
    <w:rsid w:val="00B71E63"/>
    <w:rsid w:val="00B75196"/>
    <w:rsid w:val="00B76BC5"/>
    <w:rsid w:val="00B81076"/>
    <w:rsid w:val="00B82751"/>
    <w:rsid w:val="00B83212"/>
    <w:rsid w:val="00B85DE4"/>
    <w:rsid w:val="00B87AAD"/>
    <w:rsid w:val="00B91A31"/>
    <w:rsid w:val="00B97489"/>
    <w:rsid w:val="00B975EB"/>
    <w:rsid w:val="00BA55B0"/>
    <w:rsid w:val="00BA6C28"/>
    <w:rsid w:val="00BA6DB4"/>
    <w:rsid w:val="00BA70CC"/>
    <w:rsid w:val="00BC3F3C"/>
    <w:rsid w:val="00BC53D0"/>
    <w:rsid w:val="00BC5BB2"/>
    <w:rsid w:val="00BD1AC4"/>
    <w:rsid w:val="00BE679A"/>
    <w:rsid w:val="00BE738E"/>
    <w:rsid w:val="00BF11A1"/>
    <w:rsid w:val="00BF3F54"/>
    <w:rsid w:val="00BF4BF3"/>
    <w:rsid w:val="00C00697"/>
    <w:rsid w:val="00C0376C"/>
    <w:rsid w:val="00C06D77"/>
    <w:rsid w:val="00C077D6"/>
    <w:rsid w:val="00C14BA6"/>
    <w:rsid w:val="00C23282"/>
    <w:rsid w:val="00C24093"/>
    <w:rsid w:val="00C33739"/>
    <w:rsid w:val="00C3485C"/>
    <w:rsid w:val="00C36D64"/>
    <w:rsid w:val="00C45C79"/>
    <w:rsid w:val="00C5419E"/>
    <w:rsid w:val="00C544A4"/>
    <w:rsid w:val="00C7586F"/>
    <w:rsid w:val="00C768E5"/>
    <w:rsid w:val="00C93C10"/>
    <w:rsid w:val="00C95F00"/>
    <w:rsid w:val="00CA2004"/>
    <w:rsid w:val="00CA5B99"/>
    <w:rsid w:val="00CB0933"/>
    <w:rsid w:val="00CB334D"/>
    <w:rsid w:val="00CB56D5"/>
    <w:rsid w:val="00CC005C"/>
    <w:rsid w:val="00CC4FD1"/>
    <w:rsid w:val="00CD0195"/>
    <w:rsid w:val="00CD1EA8"/>
    <w:rsid w:val="00CD621A"/>
    <w:rsid w:val="00CF0294"/>
    <w:rsid w:val="00CF1141"/>
    <w:rsid w:val="00CF5ABD"/>
    <w:rsid w:val="00CF63CE"/>
    <w:rsid w:val="00D067C1"/>
    <w:rsid w:val="00D10A8D"/>
    <w:rsid w:val="00D127C5"/>
    <w:rsid w:val="00D13B13"/>
    <w:rsid w:val="00D14D58"/>
    <w:rsid w:val="00D158C0"/>
    <w:rsid w:val="00D16E78"/>
    <w:rsid w:val="00D201D3"/>
    <w:rsid w:val="00D2363F"/>
    <w:rsid w:val="00D267D5"/>
    <w:rsid w:val="00D26A64"/>
    <w:rsid w:val="00D31720"/>
    <w:rsid w:val="00D52B9A"/>
    <w:rsid w:val="00D5367E"/>
    <w:rsid w:val="00D53B1E"/>
    <w:rsid w:val="00D71616"/>
    <w:rsid w:val="00D75750"/>
    <w:rsid w:val="00D827A0"/>
    <w:rsid w:val="00D84EF0"/>
    <w:rsid w:val="00D85E9C"/>
    <w:rsid w:val="00D861ED"/>
    <w:rsid w:val="00D86386"/>
    <w:rsid w:val="00D873E0"/>
    <w:rsid w:val="00D91D13"/>
    <w:rsid w:val="00D94F8B"/>
    <w:rsid w:val="00D95FBF"/>
    <w:rsid w:val="00DA5988"/>
    <w:rsid w:val="00DB35B0"/>
    <w:rsid w:val="00DB3B97"/>
    <w:rsid w:val="00DB7F78"/>
    <w:rsid w:val="00DC0184"/>
    <w:rsid w:val="00DC1146"/>
    <w:rsid w:val="00DC317C"/>
    <w:rsid w:val="00DC4FF2"/>
    <w:rsid w:val="00DC79CC"/>
    <w:rsid w:val="00DE3D94"/>
    <w:rsid w:val="00DE527E"/>
    <w:rsid w:val="00DE54AB"/>
    <w:rsid w:val="00E10D39"/>
    <w:rsid w:val="00E11AA5"/>
    <w:rsid w:val="00E134F4"/>
    <w:rsid w:val="00E15F03"/>
    <w:rsid w:val="00E162E0"/>
    <w:rsid w:val="00E23568"/>
    <w:rsid w:val="00E245B5"/>
    <w:rsid w:val="00E3258F"/>
    <w:rsid w:val="00E33E1B"/>
    <w:rsid w:val="00E34D3E"/>
    <w:rsid w:val="00E50E66"/>
    <w:rsid w:val="00E56FF1"/>
    <w:rsid w:val="00E57C26"/>
    <w:rsid w:val="00E57ED9"/>
    <w:rsid w:val="00E624BA"/>
    <w:rsid w:val="00E720E9"/>
    <w:rsid w:val="00E814C8"/>
    <w:rsid w:val="00E81C5E"/>
    <w:rsid w:val="00E83B3C"/>
    <w:rsid w:val="00E851A9"/>
    <w:rsid w:val="00E858E2"/>
    <w:rsid w:val="00E8736B"/>
    <w:rsid w:val="00E90275"/>
    <w:rsid w:val="00E9050C"/>
    <w:rsid w:val="00E90CA7"/>
    <w:rsid w:val="00E925D4"/>
    <w:rsid w:val="00E97226"/>
    <w:rsid w:val="00E97698"/>
    <w:rsid w:val="00EA27B3"/>
    <w:rsid w:val="00EA2B44"/>
    <w:rsid w:val="00EA33EF"/>
    <w:rsid w:val="00EA5410"/>
    <w:rsid w:val="00EA560B"/>
    <w:rsid w:val="00EB2715"/>
    <w:rsid w:val="00EB4A71"/>
    <w:rsid w:val="00EC4FFD"/>
    <w:rsid w:val="00EC58F5"/>
    <w:rsid w:val="00EC5EFC"/>
    <w:rsid w:val="00ED283B"/>
    <w:rsid w:val="00ED6DF6"/>
    <w:rsid w:val="00EF33CD"/>
    <w:rsid w:val="00EF5E97"/>
    <w:rsid w:val="00F0205F"/>
    <w:rsid w:val="00F02263"/>
    <w:rsid w:val="00F055D2"/>
    <w:rsid w:val="00F12924"/>
    <w:rsid w:val="00F20C9B"/>
    <w:rsid w:val="00F300CB"/>
    <w:rsid w:val="00F42C3A"/>
    <w:rsid w:val="00F4374B"/>
    <w:rsid w:val="00F479B8"/>
    <w:rsid w:val="00F52BCC"/>
    <w:rsid w:val="00F5313F"/>
    <w:rsid w:val="00F542BB"/>
    <w:rsid w:val="00F73109"/>
    <w:rsid w:val="00F800FB"/>
    <w:rsid w:val="00F80E85"/>
    <w:rsid w:val="00F81135"/>
    <w:rsid w:val="00F81A48"/>
    <w:rsid w:val="00F85602"/>
    <w:rsid w:val="00F95FFE"/>
    <w:rsid w:val="00FB62BC"/>
    <w:rsid w:val="00FD17C9"/>
    <w:rsid w:val="00FD2A5B"/>
    <w:rsid w:val="00FD72B4"/>
    <w:rsid w:val="00FD731A"/>
    <w:rsid w:val="00FE6A5C"/>
    <w:rsid w:val="00FF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52CC"/>
  <w15:docId w15:val="{47D6AB74-AE21-46EA-9A31-55EB1336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D14D58"/>
    <w:rPr>
      <w:color w:val="800080" w:themeColor="followedHyperlink"/>
      <w:u w:val="single"/>
    </w:rPr>
  </w:style>
  <w:style w:type="character" w:customStyle="1" w:styleId="ListParagraphChar">
    <w:name w:val="List Paragraph Char"/>
    <w:basedOn w:val="DefaultParagraphFont"/>
    <w:link w:val="ListParagraph"/>
    <w:uiPriority w:val="34"/>
    <w:locked/>
    <w:rsid w:val="00BE679A"/>
  </w:style>
  <w:style w:type="paragraph" w:styleId="Revision">
    <w:name w:val="Revision"/>
    <w:hidden/>
    <w:uiPriority w:val="99"/>
    <w:semiHidden/>
    <w:rsid w:val="00DB35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21117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151.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30473828BDF4FAF97F738A59607F0" ma:contentTypeVersion="0" ma:contentTypeDescription="Create a new document." ma:contentTypeScope="" ma:versionID="ad136a6aa1b1463ed4515a4cf75e21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636A3-67BB-4B56-8D67-57AC6544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6241AA-91C4-4CE5-AEBA-6864136BE189}">
  <ds:schemaRefs>
    <ds:schemaRef ds:uri="http://schemas.microsoft.com/sharepoint/v3/contenttype/forms"/>
  </ds:schemaRefs>
</ds:datastoreItem>
</file>

<file path=customXml/itemProps3.xml><?xml version="1.0" encoding="utf-8"?>
<ds:datastoreItem xmlns:ds="http://schemas.openxmlformats.org/officeDocument/2006/customXml" ds:itemID="{08EED043-4255-4BA7-8856-EFF165236F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25804C-FD40-47BC-A2EC-D8FD5055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OMB</cp:lastModifiedBy>
  <cp:revision>2</cp:revision>
  <cp:lastPrinted>2019-12-30T14:55:00Z</cp:lastPrinted>
  <dcterms:created xsi:type="dcterms:W3CDTF">2020-03-13T22:08:00Z</dcterms:created>
  <dcterms:modified xsi:type="dcterms:W3CDTF">2020-03-13T22:08:00Z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0x010100B8B30473828BDF4FAF97F738A59607F0</vt:lpwstr>
  </property>
</Properties>
</file>