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F6A52">
        <w:rPr>
          <w:sz w:val="28"/>
        </w:rPr>
        <w:t>1506-0062</w:t>
      </w:r>
      <w:r w:rsidRPr="00360133">
        <w:rPr>
          <w:sz w:val="28"/>
        </w:rPr>
        <w:t>)</w:t>
      </w:r>
    </w:p>
    <w:p w:rsidR="00E50293" w:rsidRDefault="00E1629E" w:rsidP="00434E33">
      <w:r>
        <w:rPr>
          <w:b/>
          <w:noProof/>
        </w:rPr>
        <mc:AlternateContent>
          <mc:Choice Requires="wps">
            <w:drawing>
              <wp:anchor distT="0" distB="0" distL="114300" distR="114300" simplePos="0" relativeHeight="251657216" behindDoc="0" locked="0" layoutInCell="0" allowOverlap="1" wp14:anchorId="00AB6944" wp14:editId="4AF2186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7BE30AC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5615B3" w:rsidRDefault="005615B3" w:rsidP="00434E33"/>
    <w:p w:rsidR="005615B3" w:rsidRPr="00360133" w:rsidRDefault="005615B3" w:rsidP="00434E33">
      <w:pPr>
        <w:rPr>
          <w:b/>
        </w:rPr>
      </w:pPr>
      <w:r w:rsidRPr="00360133">
        <w:rPr>
          <w:b/>
        </w:rPr>
        <w:t>UNITED STATES MINT SACAGAWEA 20TH ANNIVERSARY COIN; MORGAN &amp; PEACE CENTENNIAL SILVER MEDAL AND BEP MEDAL/PRINTS RESEARCH SURVEY RESEARCH</w:t>
      </w:r>
    </w:p>
    <w:p w:rsidR="005E714A" w:rsidRPr="00360133" w:rsidRDefault="005E714A"/>
    <w:p w:rsidR="001B0AAA" w:rsidRPr="00360133" w:rsidRDefault="00F15956">
      <w:r w:rsidRPr="00360133">
        <w:rPr>
          <w:b/>
        </w:rPr>
        <w:t>PURPOSE:</w:t>
      </w:r>
      <w:r w:rsidR="00C14CC4" w:rsidRPr="00360133">
        <w:rPr>
          <w:b/>
        </w:rPr>
        <w:t xml:space="preserve">  </w:t>
      </w:r>
    </w:p>
    <w:p w:rsidR="001B0AAA" w:rsidRPr="00360133" w:rsidRDefault="001B0AAA"/>
    <w:p w:rsidR="005615B3" w:rsidRPr="00360133" w:rsidRDefault="003D068D" w:rsidP="005615B3">
      <w:pPr>
        <w:rPr>
          <w:b/>
        </w:rPr>
      </w:pPr>
      <w:r w:rsidRPr="00360133">
        <w:rPr>
          <w:b/>
        </w:rPr>
        <w:t xml:space="preserve">This collection request is for the United States Mint to </w:t>
      </w:r>
      <w:r w:rsidR="005615B3" w:rsidRPr="00360133">
        <w:rPr>
          <w:b/>
        </w:rPr>
        <w:t>conduct a new pr</w:t>
      </w:r>
      <w:r w:rsidR="00360133" w:rsidRPr="00360133">
        <w:rPr>
          <w:b/>
        </w:rPr>
        <w:t xml:space="preserve">oduct research study to gauge </w:t>
      </w:r>
      <w:r w:rsidR="005615B3" w:rsidRPr="00360133">
        <w:rPr>
          <w:b/>
        </w:rPr>
        <w:t>interest and demand for the following products:</w:t>
      </w:r>
    </w:p>
    <w:p w:rsidR="005615B3" w:rsidRPr="00360133" w:rsidRDefault="005615B3" w:rsidP="005615B3">
      <w:pPr>
        <w:rPr>
          <w:b/>
        </w:rPr>
      </w:pPr>
    </w:p>
    <w:p w:rsidR="005615B3" w:rsidRPr="00360133" w:rsidRDefault="005615B3" w:rsidP="005F7F94">
      <w:pPr>
        <w:pStyle w:val="ListParagraph"/>
        <w:numPr>
          <w:ilvl w:val="0"/>
          <w:numId w:val="20"/>
        </w:numPr>
        <w:rPr>
          <w:b/>
        </w:rPr>
      </w:pPr>
      <w:r w:rsidRPr="00360133">
        <w:rPr>
          <w:b/>
        </w:rPr>
        <w:t>Sacagawea 20th Anniversary coin -- (offered in 2020)</w:t>
      </w:r>
    </w:p>
    <w:p w:rsidR="005615B3" w:rsidRPr="00360133" w:rsidRDefault="005615B3" w:rsidP="005F7F94">
      <w:pPr>
        <w:pStyle w:val="ListParagraph"/>
        <w:numPr>
          <w:ilvl w:val="0"/>
          <w:numId w:val="20"/>
        </w:numPr>
        <w:rPr>
          <w:b/>
        </w:rPr>
      </w:pPr>
      <w:r w:rsidRPr="00360133">
        <w:rPr>
          <w:b/>
        </w:rPr>
        <w:t>Morgan &amp; Peace Centennial Silver Medal -- (offered in 2021)</w:t>
      </w:r>
    </w:p>
    <w:p w:rsidR="005615B3" w:rsidRPr="00360133" w:rsidRDefault="005615B3" w:rsidP="005F7F94">
      <w:pPr>
        <w:pStyle w:val="ListParagraph"/>
        <w:numPr>
          <w:ilvl w:val="0"/>
          <w:numId w:val="20"/>
        </w:numPr>
        <w:rPr>
          <w:b/>
        </w:rPr>
      </w:pPr>
      <w:r w:rsidRPr="00360133">
        <w:rPr>
          <w:b/>
        </w:rPr>
        <w:t>United States Mint Silver Presidential Medals along with Bureau of Engraving and Printing (BEP)  Intaglio Prints -- (offered in year TBD)</w:t>
      </w:r>
    </w:p>
    <w:p w:rsidR="005615B3" w:rsidRPr="00360133" w:rsidRDefault="005615B3" w:rsidP="005615B3">
      <w:pPr>
        <w:rPr>
          <w:b/>
        </w:rPr>
      </w:pPr>
    </w:p>
    <w:p w:rsidR="005615B3" w:rsidRPr="00360133" w:rsidRDefault="005615B3" w:rsidP="005615B3">
      <w:pPr>
        <w:rPr>
          <w:b/>
        </w:rPr>
      </w:pPr>
      <w:r w:rsidRPr="00360133">
        <w:rPr>
          <w:b/>
        </w:rPr>
        <w:t>The research aims to answer the following questions:</w:t>
      </w:r>
    </w:p>
    <w:p w:rsidR="005615B3" w:rsidRPr="00360133" w:rsidRDefault="005615B3" w:rsidP="005615B3">
      <w:pPr>
        <w:rPr>
          <w:b/>
        </w:rPr>
      </w:pPr>
    </w:p>
    <w:p w:rsidR="005615B3" w:rsidRPr="00360133" w:rsidRDefault="005615B3" w:rsidP="005F7F94">
      <w:pPr>
        <w:pStyle w:val="ListParagraph"/>
        <w:numPr>
          <w:ilvl w:val="0"/>
          <w:numId w:val="20"/>
        </w:numPr>
        <w:rPr>
          <w:b/>
        </w:rPr>
      </w:pPr>
      <w:r w:rsidRPr="00360133">
        <w:rPr>
          <w:b/>
        </w:rPr>
        <w:t>What would demand be for the 2020 Sacagawea 20th Anniversary Coin? Aspects of coin are as follows:</w:t>
      </w:r>
    </w:p>
    <w:p w:rsidR="005615B3" w:rsidRPr="00360133" w:rsidRDefault="005615B3" w:rsidP="005F7F94">
      <w:pPr>
        <w:pStyle w:val="ListParagraph"/>
        <w:numPr>
          <w:ilvl w:val="1"/>
          <w:numId w:val="20"/>
        </w:numPr>
        <w:rPr>
          <w:b/>
        </w:rPr>
      </w:pPr>
      <w:r w:rsidRPr="00360133">
        <w:rPr>
          <w:b/>
        </w:rPr>
        <w:t>Composition:  24K Gold</w:t>
      </w:r>
    </w:p>
    <w:p w:rsidR="005615B3" w:rsidRPr="00360133" w:rsidRDefault="005615B3" w:rsidP="005F7F94">
      <w:pPr>
        <w:pStyle w:val="ListParagraph"/>
        <w:numPr>
          <w:ilvl w:val="1"/>
          <w:numId w:val="20"/>
        </w:numPr>
        <w:rPr>
          <w:b/>
        </w:rPr>
      </w:pPr>
      <w:r w:rsidRPr="00360133">
        <w:rPr>
          <w:b/>
        </w:rPr>
        <w:t>Edge:  Edged lettering</w:t>
      </w:r>
    </w:p>
    <w:p w:rsidR="005615B3" w:rsidRPr="00360133" w:rsidRDefault="005615B3" w:rsidP="005F7F94">
      <w:pPr>
        <w:pStyle w:val="ListParagraph"/>
        <w:numPr>
          <w:ilvl w:val="1"/>
          <w:numId w:val="20"/>
        </w:numPr>
        <w:rPr>
          <w:b/>
        </w:rPr>
      </w:pPr>
      <w:r w:rsidRPr="00360133">
        <w:rPr>
          <w:b/>
        </w:rPr>
        <w:t>Design:  Dual dates</w:t>
      </w:r>
    </w:p>
    <w:p w:rsidR="005615B3" w:rsidRPr="00360133" w:rsidRDefault="005615B3" w:rsidP="005615B3">
      <w:pPr>
        <w:rPr>
          <w:b/>
        </w:rPr>
      </w:pPr>
    </w:p>
    <w:p w:rsidR="005615B3" w:rsidRPr="00360133" w:rsidRDefault="005615B3" w:rsidP="005F7F94">
      <w:pPr>
        <w:pStyle w:val="ListParagraph"/>
        <w:numPr>
          <w:ilvl w:val="0"/>
          <w:numId w:val="20"/>
        </w:numPr>
        <w:rPr>
          <w:b/>
        </w:rPr>
      </w:pPr>
      <w:r w:rsidRPr="00360133">
        <w:rPr>
          <w:b/>
        </w:rPr>
        <w:t>Which reverse design for Sacagawea 20th Anniversary Coin would generate the most demand?</w:t>
      </w:r>
    </w:p>
    <w:p w:rsidR="005615B3" w:rsidRPr="00360133" w:rsidRDefault="005615B3" w:rsidP="005F7F94">
      <w:pPr>
        <w:pStyle w:val="ListParagraph"/>
        <w:numPr>
          <w:ilvl w:val="1"/>
          <w:numId w:val="20"/>
        </w:numPr>
        <w:rPr>
          <w:b/>
        </w:rPr>
      </w:pPr>
      <w:r w:rsidRPr="00360133">
        <w:rPr>
          <w:b/>
        </w:rPr>
        <w:t>Original 2000 Sacagawea reverse design</w:t>
      </w:r>
    </w:p>
    <w:p w:rsidR="005615B3" w:rsidRPr="00360133" w:rsidRDefault="005615B3" w:rsidP="005F7F94">
      <w:pPr>
        <w:pStyle w:val="ListParagraph"/>
        <w:numPr>
          <w:ilvl w:val="1"/>
          <w:numId w:val="20"/>
        </w:numPr>
        <w:rPr>
          <w:b/>
        </w:rPr>
      </w:pPr>
      <w:r w:rsidRPr="00360133">
        <w:rPr>
          <w:b/>
        </w:rPr>
        <w:t>2020 Alaska Anti-Discrimination reverse design</w:t>
      </w:r>
    </w:p>
    <w:p w:rsidR="005615B3" w:rsidRPr="00360133" w:rsidRDefault="005615B3" w:rsidP="005F7F94">
      <w:pPr>
        <w:pStyle w:val="ListParagraph"/>
        <w:numPr>
          <w:ilvl w:val="1"/>
          <w:numId w:val="20"/>
        </w:numPr>
        <w:rPr>
          <w:b/>
        </w:rPr>
      </w:pPr>
      <w:r w:rsidRPr="00360133">
        <w:rPr>
          <w:b/>
        </w:rPr>
        <w:t>New reverse design (not specified)</w:t>
      </w:r>
    </w:p>
    <w:p w:rsidR="005615B3" w:rsidRPr="00360133" w:rsidRDefault="005615B3" w:rsidP="005615B3">
      <w:pPr>
        <w:rPr>
          <w:b/>
        </w:rPr>
      </w:pPr>
    </w:p>
    <w:p w:rsidR="005615B3" w:rsidRPr="00360133" w:rsidRDefault="005615B3" w:rsidP="005F7F94">
      <w:pPr>
        <w:pStyle w:val="ListParagraph"/>
        <w:numPr>
          <w:ilvl w:val="0"/>
          <w:numId w:val="20"/>
        </w:numPr>
        <w:rPr>
          <w:b/>
        </w:rPr>
      </w:pPr>
      <w:r w:rsidRPr="00360133">
        <w:rPr>
          <w:b/>
        </w:rPr>
        <w:t>Which of the 2 sizes is in more demand?</w:t>
      </w:r>
    </w:p>
    <w:p w:rsidR="005615B3" w:rsidRPr="00360133" w:rsidRDefault="005615B3" w:rsidP="005F7F94">
      <w:pPr>
        <w:pStyle w:val="ListParagraph"/>
        <w:numPr>
          <w:ilvl w:val="1"/>
          <w:numId w:val="20"/>
        </w:numPr>
        <w:rPr>
          <w:b/>
        </w:rPr>
      </w:pPr>
      <w:r w:rsidRPr="00360133">
        <w:rPr>
          <w:b/>
        </w:rPr>
        <w:t>¼ oz. coin</w:t>
      </w:r>
    </w:p>
    <w:p w:rsidR="005615B3" w:rsidRPr="00360133" w:rsidRDefault="005615B3" w:rsidP="005F7F94">
      <w:pPr>
        <w:pStyle w:val="ListParagraph"/>
        <w:numPr>
          <w:ilvl w:val="1"/>
          <w:numId w:val="20"/>
        </w:numPr>
        <w:rPr>
          <w:b/>
        </w:rPr>
      </w:pPr>
      <w:r w:rsidRPr="00360133">
        <w:rPr>
          <w:b/>
        </w:rPr>
        <w:t>½ oz. coin</w:t>
      </w:r>
    </w:p>
    <w:p w:rsidR="005615B3" w:rsidRPr="00360133" w:rsidRDefault="005615B3" w:rsidP="005615B3">
      <w:pPr>
        <w:rPr>
          <w:b/>
        </w:rPr>
      </w:pPr>
    </w:p>
    <w:p w:rsidR="005615B3" w:rsidRPr="00360133" w:rsidRDefault="005615B3" w:rsidP="005F7F94">
      <w:pPr>
        <w:pStyle w:val="ListParagraph"/>
        <w:numPr>
          <w:ilvl w:val="0"/>
          <w:numId w:val="20"/>
        </w:numPr>
        <w:rPr>
          <w:b/>
        </w:rPr>
      </w:pPr>
      <w:r w:rsidRPr="00360133">
        <w:rPr>
          <w:b/>
        </w:rPr>
        <w:t>Which of the 2 finishes is in more demand?</w:t>
      </w:r>
    </w:p>
    <w:p w:rsidR="005615B3" w:rsidRPr="00360133" w:rsidRDefault="005615B3" w:rsidP="005F7F94">
      <w:pPr>
        <w:pStyle w:val="ListParagraph"/>
        <w:numPr>
          <w:ilvl w:val="1"/>
          <w:numId w:val="20"/>
        </w:numPr>
        <w:rPr>
          <w:b/>
        </w:rPr>
      </w:pPr>
      <w:r w:rsidRPr="00360133">
        <w:rPr>
          <w:b/>
        </w:rPr>
        <w:t>High-relief finish</w:t>
      </w:r>
    </w:p>
    <w:p w:rsidR="005615B3" w:rsidRPr="00360133" w:rsidRDefault="005615B3" w:rsidP="005615B3">
      <w:pPr>
        <w:pStyle w:val="ListParagraph"/>
        <w:numPr>
          <w:ilvl w:val="1"/>
          <w:numId w:val="20"/>
        </w:numPr>
        <w:rPr>
          <w:b/>
        </w:rPr>
      </w:pPr>
      <w:r w:rsidRPr="00360133">
        <w:rPr>
          <w:b/>
        </w:rPr>
        <w:t>Non-high relief finish (proof)</w:t>
      </w:r>
    </w:p>
    <w:p w:rsidR="005615B3" w:rsidRPr="005615B3" w:rsidRDefault="005615B3" w:rsidP="005615B3">
      <w:pPr>
        <w:rPr>
          <w:b/>
          <w:highlight w:val="yellow"/>
        </w:rPr>
      </w:pPr>
    </w:p>
    <w:p w:rsidR="005615B3" w:rsidRPr="00360133" w:rsidRDefault="005615B3" w:rsidP="005F7F94">
      <w:pPr>
        <w:pStyle w:val="ListParagraph"/>
        <w:numPr>
          <w:ilvl w:val="0"/>
          <w:numId w:val="20"/>
        </w:numPr>
        <w:rPr>
          <w:b/>
        </w:rPr>
      </w:pPr>
      <w:r w:rsidRPr="00360133">
        <w:rPr>
          <w:b/>
        </w:rPr>
        <w:t>What would demand be for the 2021 Morgan &amp; Peace Centennial Silver Medal?  Aspects are as follows:</w:t>
      </w:r>
    </w:p>
    <w:p w:rsidR="005615B3" w:rsidRPr="00360133" w:rsidRDefault="005615B3" w:rsidP="005F7F94">
      <w:pPr>
        <w:pStyle w:val="ListParagraph"/>
        <w:numPr>
          <w:ilvl w:val="1"/>
          <w:numId w:val="20"/>
        </w:numPr>
        <w:rPr>
          <w:b/>
        </w:rPr>
      </w:pPr>
      <w:r w:rsidRPr="00360133">
        <w:rPr>
          <w:b/>
        </w:rPr>
        <w:t>Composition:  0.999 silver purity</w:t>
      </w:r>
    </w:p>
    <w:p w:rsidR="005615B3" w:rsidRPr="00360133" w:rsidRDefault="005615B3" w:rsidP="005F7F94">
      <w:pPr>
        <w:pStyle w:val="ListParagraph"/>
        <w:numPr>
          <w:ilvl w:val="1"/>
          <w:numId w:val="20"/>
        </w:numPr>
        <w:rPr>
          <w:b/>
        </w:rPr>
      </w:pPr>
      <w:r w:rsidRPr="00360133">
        <w:rPr>
          <w:b/>
        </w:rPr>
        <w:t>Design:  Mirroring original coin but without denomination</w:t>
      </w:r>
    </w:p>
    <w:p w:rsidR="005615B3" w:rsidRPr="00360133" w:rsidRDefault="005615B3" w:rsidP="005F7F94">
      <w:pPr>
        <w:pStyle w:val="ListParagraph"/>
        <w:numPr>
          <w:ilvl w:val="1"/>
          <w:numId w:val="20"/>
        </w:numPr>
        <w:rPr>
          <w:b/>
        </w:rPr>
      </w:pPr>
      <w:r w:rsidRPr="00360133">
        <w:rPr>
          <w:b/>
        </w:rPr>
        <w:t>Size:  Standard Silver Eagle blank</w:t>
      </w:r>
    </w:p>
    <w:p w:rsidR="005F7F94" w:rsidRPr="00360133" w:rsidRDefault="005615B3" w:rsidP="00360133">
      <w:pPr>
        <w:rPr>
          <w:b/>
        </w:rPr>
      </w:pPr>
      <w:r w:rsidRPr="00360133">
        <w:rPr>
          <w:b/>
        </w:rPr>
        <w:tab/>
      </w:r>
    </w:p>
    <w:p w:rsidR="005615B3" w:rsidRPr="00360133" w:rsidRDefault="005F7F94" w:rsidP="005F7F94">
      <w:pPr>
        <w:pStyle w:val="ListParagraph"/>
        <w:numPr>
          <w:ilvl w:val="0"/>
          <w:numId w:val="24"/>
        </w:numPr>
        <w:rPr>
          <w:b/>
        </w:rPr>
      </w:pPr>
      <w:r w:rsidRPr="00360133">
        <w:rPr>
          <w:b/>
        </w:rPr>
        <w:t>2</w:t>
      </w:r>
      <w:r w:rsidR="005615B3" w:rsidRPr="00360133">
        <w:rPr>
          <w:b/>
        </w:rPr>
        <w:t xml:space="preserve"> different mintage levels to be </w:t>
      </w:r>
      <w:r w:rsidRPr="00360133">
        <w:rPr>
          <w:b/>
        </w:rPr>
        <w:t>tested</w:t>
      </w:r>
    </w:p>
    <w:p w:rsidR="005F7F94" w:rsidRPr="00360133" w:rsidRDefault="005F7F94" w:rsidP="005F7F94">
      <w:pPr>
        <w:pStyle w:val="ListParagraph"/>
        <w:numPr>
          <w:ilvl w:val="1"/>
          <w:numId w:val="24"/>
        </w:numPr>
        <w:rPr>
          <w:b/>
        </w:rPr>
      </w:pPr>
      <w:r w:rsidRPr="00360133">
        <w:rPr>
          <w:b/>
        </w:rPr>
        <w:t>100,000</w:t>
      </w:r>
    </w:p>
    <w:p w:rsidR="005F7F94" w:rsidRPr="00360133" w:rsidRDefault="005F7F94" w:rsidP="005F7F94">
      <w:pPr>
        <w:pStyle w:val="ListParagraph"/>
        <w:numPr>
          <w:ilvl w:val="1"/>
          <w:numId w:val="24"/>
        </w:numPr>
        <w:rPr>
          <w:b/>
        </w:rPr>
      </w:pPr>
      <w:r w:rsidRPr="00360133">
        <w:rPr>
          <w:b/>
        </w:rPr>
        <w:t>75,000</w:t>
      </w:r>
    </w:p>
    <w:p w:rsidR="005615B3" w:rsidRPr="00360133" w:rsidRDefault="005615B3" w:rsidP="005615B3">
      <w:pPr>
        <w:rPr>
          <w:b/>
        </w:rPr>
      </w:pPr>
    </w:p>
    <w:p w:rsidR="005615B3" w:rsidRPr="00360133" w:rsidRDefault="005615B3" w:rsidP="005F7F94">
      <w:pPr>
        <w:pStyle w:val="ListParagraph"/>
        <w:numPr>
          <w:ilvl w:val="0"/>
          <w:numId w:val="24"/>
        </w:numPr>
        <w:rPr>
          <w:b/>
        </w:rPr>
      </w:pPr>
      <w:r w:rsidRPr="00360133">
        <w:rPr>
          <w:b/>
        </w:rPr>
        <w:t>What would demand be for Presidential Silver Medals with Bureau of Engraving and Printing (BEP) Intaglio prints offering?  Aspects are as follows:</w:t>
      </w:r>
    </w:p>
    <w:p w:rsidR="005615B3" w:rsidRPr="00360133" w:rsidRDefault="005615B3" w:rsidP="005615B3">
      <w:pPr>
        <w:rPr>
          <w:b/>
        </w:rPr>
      </w:pPr>
    </w:p>
    <w:p w:rsidR="005615B3" w:rsidRPr="00360133" w:rsidRDefault="005615B3" w:rsidP="005F7F94">
      <w:pPr>
        <w:pStyle w:val="ListParagraph"/>
        <w:numPr>
          <w:ilvl w:val="1"/>
          <w:numId w:val="20"/>
        </w:numPr>
        <w:rPr>
          <w:b/>
        </w:rPr>
      </w:pPr>
      <w:r w:rsidRPr="00360133">
        <w:rPr>
          <w:b/>
        </w:rPr>
        <w:t>1 medal / 1 Presidential print</w:t>
      </w:r>
    </w:p>
    <w:p w:rsidR="005615B3" w:rsidRPr="00360133" w:rsidRDefault="005615B3" w:rsidP="005F7F94">
      <w:pPr>
        <w:pStyle w:val="ListParagraph"/>
        <w:numPr>
          <w:ilvl w:val="1"/>
          <w:numId w:val="20"/>
        </w:numPr>
        <w:rPr>
          <w:b/>
        </w:rPr>
      </w:pPr>
      <w:r w:rsidRPr="00360133">
        <w:rPr>
          <w:b/>
        </w:rPr>
        <w:t>1 medal / 1 Presidential print / 1 White house print</w:t>
      </w:r>
    </w:p>
    <w:p w:rsidR="005615B3" w:rsidRPr="00360133" w:rsidRDefault="005615B3" w:rsidP="005615B3">
      <w:pPr>
        <w:rPr>
          <w:b/>
        </w:rPr>
      </w:pPr>
    </w:p>
    <w:p w:rsidR="003D068D" w:rsidRPr="00B06AAE" w:rsidRDefault="005615B3" w:rsidP="005615B3">
      <w:pPr>
        <w:rPr>
          <w:b/>
        </w:rPr>
      </w:pPr>
      <w:r w:rsidRPr="00360133">
        <w:rPr>
          <w:b/>
        </w:rPr>
        <w:t>This study is similar to recent quantitative new product assessments the U.S. Mint has undertaken. The results from this survey resear</w:t>
      </w:r>
      <w:r w:rsidR="00360133">
        <w:rPr>
          <w:b/>
        </w:rPr>
        <w:t>ch project will help gauge</w:t>
      </w:r>
      <w:r w:rsidRPr="00360133">
        <w:rPr>
          <w:b/>
        </w:rPr>
        <w:t xml:space="preserve"> interest and demand for these products based on the various finish, sizes, and designs options to be tested.</w:t>
      </w:r>
      <w:r w:rsidRPr="005615B3">
        <w:rPr>
          <w:b/>
        </w:rPr>
        <w:t xml:space="preserve">    </w:t>
      </w:r>
    </w:p>
    <w:p w:rsidR="003D068D" w:rsidRPr="00B06AAE" w:rsidRDefault="003D068D" w:rsidP="003D068D">
      <w:pPr>
        <w:rPr>
          <w:b/>
        </w:rPr>
      </w:pPr>
    </w:p>
    <w:p w:rsidR="003D068D" w:rsidRPr="00B06AAE" w:rsidRDefault="003D068D" w:rsidP="003D068D">
      <w:pPr>
        <w:rPr>
          <w:b/>
        </w:rPr>
      </w:pPr>
      <w:r w:rsidRPr="00B06AAE">
        <w:rPr>
          <w:b/>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The </w:t>
      </w:r>
      <w:r w:rsidR="005615B3">
        <w:rPr>
          <w:b/>
        </w:rPr>
        <w:t>United States Mint</w:t>
      </w:r>
      <w:r w:rsidR="005615B3" w:rsidRPr="005615B3">
        <w:rPr>
          <w:b/>
        </w:rPr>
        <w:t xml:space="preserve"> </w:t>
      </w:r>
      <w:r w:rsidR="005615B3">
        <w:rPr>
          <w:b/>
        </w:rPr>
        <w:t>Sacagawea 20</w:t>
      </w:r>
      <w:r w:rsidR="005615B3" w:rsidRPr="005615B3">
        <w:rPr>
          <w:b/>
          <w:vertAlign w:val="superscript"/>
        </w:rPr>
        <w:t>th</w:t>
      </w:r>
      <w:r w:rsidR="005615B3">
        <w:rPr>
          <w:b/>
        </w:rPr>
        <w:t xml:space="preserve"> Anniversary coin; Morgan &amp; Peace Centennial Silver Medal and BEP Medal/Prints Research Survey </w:t>
      </w:r>
      <w:r w:rsidRPr="00B06AAE">
        <w:rPr>
          <w:b/>
        </w:rPr>
        <w:t>is one of these instruments.</w:t>
      </w:r>
    </w:p>
    <w:p w:rsidR="003D068D" w:rsidRPr="00B06AAE" w:rsidRDefault="003D068D" w:rsidP="003D068D">
      <w:pPr>
        <w:rPr>
          <w:b/>
        </w:rPr>
      </w:pPr>
    </w:p>
    <w:p w:rsidR="003D068D" w:rsidRPr="00B06AAE" w:rsidRDefault="003D068D" w:rsidP="003D068D">
      <w:pPr>
        <w:rPr>
          <w:b/>
        </w:rPr>
      </w:pPr>
      <w:r w:rsidRPr="00B06AAE">
        <w:rPr>
          <w:b/>
        </w:rPr>
        <w:t xml:space="preserve">The consequence of not performing this collection is the United States Mint’s diminished ability to maintain service levels that will continue to satisfy customers.  </w:t>
      </w:r>
    </w:p>
    <w:p w:rsidR="00C8488C" w:rsidRDefault="00C8488C"/>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5615B3" w:rsidRPr="005615B3" w:rsidRDefault="005615B3" w:rsidP="005615B3">
      <w:pPr>
        <w:rPr>
          <w:b/>
        </w:rPr>
      </w:pPr>
      <w:r>
        <w:rPr>
          <w:b/>
        </w:rPr>
        <w:t xml:space="preserve">The </w:t>
      </w:r>
      <w:r w:rsidRPr="005615B3">
        <w:rPr>
          <w:b/>
        </w:rPr>
        <w:t xml:space="preserve">United States Mint Sacagawea 20th Anniversary coin; Morgan &amp; Peace Centennial Silver Medal and BEP Research Survey will invite enough customers to achieve a targeted total sample of 5,000 completed interviews with United States Mint customers. </w:t>
      </w:r>
    </w:p>
    <w:p w:rsidR="005615B3" w:rsidRPr="005615B3" w:rsidRDefault="005615B3" w:rsidP="005615B3">
      <w:pPr>
        <w:rPr>
          <w:b/>
        </w:rPr>
      </w:pPr>
    </w:p>
    <w:p w:rsidR="00F15956" w:rsidRDefault="005615B3" w:rsidP="005615B3">
      <w:r w:rsidRPr="005615B3">
        <w:rPr>
          <w:b/>
        </w:rPr>
        <w:t>Customers interviewed will be a combination of indivi</w:t>
      </w:r>
      <w:r w:rsidR="00360133">
        <w:rPr>
          <w:b/>
        </w:rPr>
        <w:t>duals that have bought any gold and</w:t>
      </w:r>
      <w:r w:rsidRPr="005615B3">
        <w:rPr>
          <w:b/>
        </w:rPr>
        <w:t xml:space="preserve"> silver products.  Also the survey will interview a sample of customers that have purchased Sacagawea products, silver medals along with general US Mint </w:t>
      </w:r>
      <w:r w:rsidR="00360133">
        <w:rPr>
          <w:b/>
        </w:rPr>
        <w:t>customers that did not purchase</w:t>
      </w:r>
      <w:r w:rsidRPr="005615B3">
        <w:rPr>
          <w:b/>
        </w:rPr>
        <w:t xml:space="preserve"> the above mentioned products.  </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5615B3">
      <w:pPr>
        <w:pStyle w:val="BodyTextIndent"/>
        <w:tabs>
          <w:tab w:val="left" w:pos="360"/>
        </w:tabs>
        <w:ind w:left="5040" w:hanging="5040"/>
        <w:rPr>
          <w:bCs/>
          <w:sz w:val="24"/>
        </w:rPr>
      </w:pPr>
      <w:r>
        <w:rPr>
          <w:bCs/>
          <w:sz w:val="24"/>
        </w:rPr>
        <w:t>[</w:t>
      </w:r>
      <w:r w:rsidR="00CF6542">
        <w:rPr>
          <w:bCs/>
          <w:sz w:val="24"/>
        </w:rPr>
        <w:t xml:space="preserve"> </w:t>
      </w:r>
      <w:r w:rsidR="005615B3">
        <w:rPr>
          <w:bCs/>
          <w:sz w:val="24"/>
        </w:rPr>
        <w:t xml:space="preserve">]  Focus Group  </w:t>
      </w:r>
      <w:r w:rsidR="005615B3">
        <w:rPr>
          <w:bCs/>
          <w:sz w:val="24"/>
        </w:rPr>
        <w:tab/>
      </w:r>
      <w:r w:rsidR="00F06866" w:rsidRPr="00F06866">
        <w:rPr>
          <w:bCs/>
          <w:sz w:val="24"/>
        </w:rPr>
        <w:t>[</w:t>
      </w:r>
      <w:r w:rsidR="005615B3">
        <w:rPr>
          <w:bCs/>
          <w:sz w:val="24"/>
        </w:rPr>
        <w:t>X</w:t>
      </w:r>
      <w:r w:rsidR="00F06866">
        <w:rPr>
          <w:bCs/>
          <w:sz w:val="24"/>
        </w:rPr>
        <w:t xml:space="preserve"> </w:t>
      </w:r>
      <w:r w:rsidR="00F06866" w:rsidRPr="00F06866">
        <w:rPr>
          <w:bCs/>
          <w:sz w:val="24"/>
        </w:rPr>
        <w:t>]</w:t>
      </w:r>
      <w:r w:rsidR="00F06866">
        <w:rPr>
          <w:bCs/>
          <w:sz w:val="24"/>
        </w:rPr>
        <w:t xml:space="preserve"> Other:</w:t>
      </w:r>
      <w:r w:rsidR="005615B3">
        <w:rPr>
          <w:bCs/>
          <w:sz w:val="24"/>
          <w:u w:val="single"/>
        </w:rPr>
        <w:t xml:space="preserve">  Demand Estimate Survey</w:t>
      </w:r>
      <w:r w:rsidR="00F06866" w:rsidRPr="00F06866">
        <w:rPr>
          <w:bCs/>
          <w:sz w:val="24"/>
          <w:u w:val="single"/>
        </w:rPr>
        <w:t>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lastRenderedPageBreak/>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Pr="00220407" w:rsidRDefault="008101A5" w:rsidP="008101A5">
      <w:pPr>
        <w:pStyle w:val="ListParagraph"/>
        <w:numPr>
          <w:ilvl w:val="0"/>
          <w:numId w:val="14"/>
        </w:numPr>
      </w:pPr>
      <w:r w:rsidRPr="00220407">
        <w:t xml:space="preserve">The results are </w:t>
      </w:r>
      <w:r w:rsidRPr="00220407">
        <w:rPr>
          <w:u w:val="single"/>
        </w:rPr>
        <w:t>not</w:t>
      </w:r>
      <w:r w:rsidRPr="00220407">
        <w:t xml:space="preserve"> intended to be disseminated to the public.</w:t>
      </w:r>
      <w:r w:rsidRPr="00220407">
        <w:tab/>
      </w:r>
      <w:r w:rsidRPr="00220407">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220407" w:rsidRPr="00220407" w:rsidRDefault="009C13B9" w:rsidP="009C13B9">
      <w:r w:rsidRPr="00220407">
        <w:t>Name</w:t>
      </w:r>
      <w:r w:rsidR="00220407" w:rsidRPr="00220407">
        <w:t>: Leslie Schwager</w:t>
      </w:r>
    </w:p>
    <w:p w:rsidR="00220407" w:rsidRPr="00220407" w:rsidRDefault="00220407" w:rsidP="00220407">
      <w:pPr>
        <w:ind w:firstLine="720"/>
      </w:pPr>
      <w:r w:rsidRPr="00220407">
        <w:t>202-354-7291</w:t>
      </w:r>
    </w:p>
    <w:p w:rsidR="00220407" w:rsidRPr="00220407" w:rsidRDefault="00220407" w:rsidP="00220407">
      <w:pPr>
        <w:ind w:firstLine="720"/>
      </w:pPr>
    </w:p>
    <w:p w:rsidR="009C13B9" w:rsidRPr="00220407" w:rsidRDefault="009C13B9" w:rsidP="00220407">
      <w:pPr>
        <w:ind w:firstLine="720"/>
      </w:pPr>
      <w:r w:rsidRPr="00220407">
        <w:t>______________________________________________</w:t>
      </w:r>
    </w:p>
    <w:p w:rsidR="009C13B9" w:rsidRPr="00220407" w:rsidRDefault="009C13B9" w:rsidP="009C13B9">
      <w:pPr>
        <w:pStyle w:val="ListParagraph"/>
        <w:ind w:left="360"/>
      </w:pPr>
    </w:p>
    <w:p w:rsidR="009C13B9" w:rsidRPr="00220407" w:rsidRDefault="009C13B9" w:rsidP="009C13B9">
      <w:r w:rsidRPr="00220407">
        <w:t>To assist review, please provide answers to the following question:</w:t>
      </w:r>
    </w:p>
    <w:p w:rsidR="009C13B9" w:rsidRPr="00220407" w:rsidRDefault="009C13B9" w:rsidP="009C13B9">
      <w:pPr>
        <w:pStyle w:val="ListParagraph"/>
        <w:ind w:left="360"/>
      </w:pPr>
    </w:p>
    <w:p w:rsidR="009C13B9" w:rsidRPr="00220407" w:rsidRDefault="00C86E91" w:rsidP="00C86E91">
      <w:pPr>
        <w:rPr>
          <w:b/>
        </w:rPr>
      </w:pPr>
      <w:r w:rsidRPr="00220407">
        <w:rPr>
          <w:b/>
        </w:rPr>
        <w:t>Personally Identifiable Information:</w:t>
      </w:r>
    </w:p>
    <w:p w:rsidR="00C86E91" w:rsidRPr="00220407" w:rsidRDefault="009C13B9" w:rsidP="00C86E91">
      <w:pPr>
        <w:pStyle w:val="ListParagraph"/>
        <w:numPr>
          <w:ilvl w:val="0"/>
          <w:numId w:val="18"/>
        </w:numPr>
      </w:pPr>
      <w:r w:rsidRPr="00220407">
        <w:t>Is</w:t>
      </w:r>
      <w:r w:rsidR="00237B48" w:rsidRPr="00220407">
        <w:t xml:space="preserve"> personally identifiable information (PII) collected</w:t>
      </w:r>
      <w:r w:rsidRPr="00220407">
        <w:t xml:space="preserve">?  </w:t>
      </w:r>
      <w:r w:rsidR="009239AA" w:rsidRPr="00220407">
        <w:t>[  ] Yes  [</w:t>
      </w:r>
      <w:r w:rsidR="003D068D" w:rsidRPr="00220407">
        <w:t>X</w:t>
      </w:r>
      <w:r w:rsidR="009239AA" w:rsidRPr="00220407">
        <w:t xml:space="preserve">]  No </w:t>
      </w:r>
    </w:p>
    <w:p w:rsidR="00220407" w:rsidRPr="00220407" w:rsidRDefault="009C13B9" w:rsidP="00220407">
      <w:pPr>
        <w:pStyle w:val="ListParagraph"/>
        <w:numPr>
          <w:ilvl w:val="0"/>
          <w:numId w:val="18"/>
        </w:numPr>
      </w:pPr>
      <w:r w:rsidRPr="00220407">
        <w:t xml:space="preserve">If </w:t>
      </w:r>
      <w:r w:rsidR="009239AA" w:rsidRPr="00220407">
        <w:t>Yes,</w:t>
      </w:r>
      <w:r w:rsidRPr="00220407">
        <w:t xml:space="preserve"> </w:t>
      </w:r>
      <w:r w:rsidR="002B34CD" w:rsidRPr="00220407">
        <w:t>will any</w:t>
      </w:r>
      <w:r w:rsidR="009239AA" w:rsidRPr="00220407">
        <w:t xml:space="preserve"> information that</w:t>
      </w:r>
      <w:r w:rsidR="002B34CD" w:rsidRPr="00220407">
        <w:t xml:space="preserve"> is collected</w:t>
      </w:r>
      <w:r w:rsidR="009239AA" w:rsidRPr="00220407">
        <w:t xml:space="preserve"> be included in records that are subject to the Privacy Act of 1974?   [  ] Yes [ </w:t>
      </w:r>
      <w:r w:rsidR="003D068D" w:rsidRPr="00220407">
        <w:t>X</w:t>
      </w:r>
      <w:r w:rsidR="009239AA" w:rsidRPr="00220407">
        <w:t xml:space="preserve"> ] No</w:t>
      </w:r>
      <w:r w:rsidR="00C86E91" w:rsidRPr="00220407">
        <w:t xml:space="preserve">   </w:t>
      </w:r>
    </w:p>
    <w:p w:rsidR="00C86E91" w:rsidRPr="00220407" w:rsidRDefault="00C86E91" w:rsidP="00C86E91">
      <w:pPr>
        <w:pStyle w:val="ListParagraph"/>
        <w:numPr>
          <w:ilvl w:val="0"/>
          <w:numId w:val="18"/>
        </w:numPr>
      </w:pPr>
      <w:r w:rsidRPr="00220407">
        <w:t xml:space="preserve">If </w:t>
      </w:r>
      <w:r w:rsidR="002B34CD" w:rsidRPr="00220407">
        <w:t>Yes</w:t>
      </w:r>
      <w:r w:rsidRPr="00220407">
        <w:t>, has a</w:t>
      </w:r>
      <w:r w:rsidR="002B34CD" w:rsidRPr="00220407">
        <w:t>n up-to-date</w:t>
      </w:r>
      <w:r w:rsidRPr="00220407">
        <w:t xml:space="preserve"> System o</w:t>
      </w:r>
      <w:r w:rsidR="002B34CD" w:rsidRPr="00220407">
        <w:t>f</w:t>
      </w:r>
      <w:r w:rsidRPr="00220407">
        <w:t xml:space="preserve"> Records Notice</w:t>
      </w:r>
      <w:r w:rsidR="002B34CD" w:rsidRPr="00220407">
        <w:t xml:space="preserve"> (SORN)</w:t>
      </w:r>
      <w:r w:rsidRPr="00220407">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3D068D">
        <w:t>X</w:t>
      </w:r>
      <w:r>
        <w:t xml:space="preserve"> ]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687"/>
        <w:gridCol w:w="1620"/>
        <w:gridCol w:w="1080"/>
      </w:tblGrid>
      <w:tr w:rsidR="00EF2095" w:rsidTr="00220407">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687"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620" w:type="dxa"/>
          </w:tcPr>
          <w:p w:rsidR="006832D9" w:rsidRPr="0001027E" w:rsidRDefault="006832D9" w:rsidP="00843796">
            <w:pPr>
              <w:rPr>
                <w:b/>
              </w:rPr>
            </w:pPr>
            <w:r w:rsidRPr="0001027E">
              <w:rPr>
                <w:b/>
              </w:rPr>
              <w:t>Participation Time</w:t>
            </w:r>
          </w:p>
        </w:tc>
        <w:tc>
          <w:tcPr>
            <w:tcW w:w="1080" w:type="dxa"/>
          </w:tcPr>
          <w:p w:rsidR="006832D9" w:rsidRPr="0001027E" w:rsidRDefault="006832D9" w:rsidP="00843796">
            <w:pPr>
              <w:rPr>
                <w:b/>
              </w:rPr>
            </w:pPr>
            <w:r w:rsidRPr="0001027E">
              <w:rPr>
                <w:b/>
              </w:rPr>
              <w:t>Burden</w:t>
            </w:r>
          </w:p>
        </w:tc>
      </w:tr>
      <w:tr w:rsidR="00EF2095" w:rsidTr="00220407">
        <w:trPr>
          <w:trHeight w:val="274"/>
        </w:trPr>
        <w:tc>
          <w:tcPr>
            <w:tcW w:w="5418" w:type="dxa"/>
          </w:tcPr>
          <w:p w:rsidR="006832D9" w:rsidRDefault="003D068D" w:rsidP="005615B3">
            <w:r>
              <w:t>United States Mint Customers (</w:t>
            </w:r>
            <w:r w:rsidR="005615B3" w:rsidRPr="00185810">
              <w:rPr>
                <w:rFonts w:cs="Arial"/>
                <w:sz w:val="22"/>
                <w:szCs w:val="22"/>
              </w:rPr>
              <w:t>combination of individuals that have bought any gold,</w:t>
            </w:r>
            <w:r w:rsidR="005615B3">
              <w:rPr>
                <w:rFonts w:cs="Arial"/>
                <w:sz w:val="22"/>
                <w:szCs w:val="22"/>
              </w:rPr>
              <w:t xml:space="preserve"> silver products,  </w:t>
            </w:r>
            <w:r w:rsidR="005615B3" w:rsidRPr="00185810">
              <w:rPr>
                <w:rFonts w:cs="Arial"/>
                <w:sz w:val="22"/>
                <w:szCs w:val="22"/>
              </w:rPr>
              <w:t xml:space="preserve">Sacagawea products, </w:t>
            </w:r>
            <w:r w:rsidR="005615B3">
              <w:rPr>
                <w:rFonts w:cs="Arial"/>
                <w:sz w:val="22"/>
                <w:szCs w:val="22"/>
              </w:rPr>
              <w:t xml:space="preserve">silver medals </w:t>
            </w:r>
            <w:r w:rsidR="005615B3" w:rsidRPr="00185810">
              <w:rPr>
                <w:rFonts w:cs="Arial"/>
                <w:sz w:val="22"/>
                <w:szCs w:val="22"/>
              </w:rPr>
              <w:t xml:space="preserve">along with general US Mint customers that </w:t>
            </w:r>
            <w:r w:rsidR="005615B3">
              <w:rPr>
                <w:rFonts w:cs="Arial"/>
                <w:sz w:val="22"/>
                <w:szCs w:val="22"/>
              </w:rPr>
              <w:t xml:space="preserve">did </w:t>
            </w:r>
            <w:r w:rsidR="005615B3" w:rsidRPr="00185810">
              <w:rPr>
                <w:rFonts w:cs="Arial"/>
                <w:sz w:val="22"/>
                <w:szCs w:val="22"/>
              </w:rPr>
              <w:t xml:space="preserve">not purchased the </w:t>
            </w:r>
            <w:r w:rsidR="005615B3">
              <w:rPr>
                <w:rFonts w:cs="Arial"/>
                <w:sz w:val="22"/>
                <w:szCs w:val="22"/>
              </w:rPr>
              <w:t>previously</w:t>
            </w:r>
            <w:r w:rsidR="005615B3" w:rsidRPr="00185810">
              <w:rPr>
                <w:rFonts w:cs="Arial"/>
                <w:sz w:val="22"/>
                <w:szCs w:val="22"/>
              </w:rPr>
              <w:t xml:space="preserve"> mentioned products</w:t>
            </w:r>
            <w:r>
              <w:t>)</w:t>
            </w:r>
          </w:p>
        </w:tc>
        <w:tc>
          <w:tcPr>
            <w:tcW w:w="1687" w:type="dxa"/>
          </w:tcPr>
          <w:p w:rsidR="006832D9" w:rsidRDefault="005615B3" w:rsidP="00843796">
            <w:r>
              <w:t>5,000</w:t>
            </w:r>
          </w:p>
        </w:tc>
        <w:tc>
          <w:tcPr>
            <w:tcW w:w="1620" w:type="dxa"/>
          </w:tcPr>
          <w:p w:rsidR="006832D9" w:rsidRDefault="003D068D" w:rsidP="00843796">
            <w:r>
              <w:t>15 minutes</w:t>
            </w:r>
          </w:p>
        </w:tc>
        <w:tc>
          <w:tcPr>
            <w:tcW w:w="1080" w:type="dxa"/>
          </w:tcPr>
          <w:p w:rsidR="006832D9" w:rsidRDefault="005F7F94" w:rsidP="00843796">
            <w:r>
              <w:t>1,250</w:t>
            </w:r>
            <w:r w:rsidR="003D068D">
              <w:t xml:space="preserve"> hrs</w:t>
            </w:r>
          </w:p>
        </w:tc>
      </w:tr>
      <w:tr w:rsidR="00EF2095" w:rsidTr="00220407">
        <w:trPr>
          <w:trHeight w:val="274"/>
        </w:trPr>
        <w:tc>
          <w:tcPr>
            <w:tcW w:w="5418" w:type="dxa"/>
          </w:tcPr>
          <w:p w:rsidR="006832D9" w:rsidRDefault="006832D9" w:rsidP="00843796"/>
        </w:tc>
        <w:tc>
          <w:tcPr>
            <w:tcW w:w="1687" w:type="dxa"/>
          </w:tcPr>
          <w:p w:rsidR="006832D9" w:rsidRDefault="006832D9" w:rsidP="00843796"/>
        </w:tc>
        <w:tc>
          <w:tcPr>
            <w:tcW w:w="1620" w:type="dxa"/>
          </w:tcPr>
          <w:p w:rsidR="006832D9" w:rsidRDefault="006832D9" w:rsidP="00843796"/>
        </w:tc>
        <w:tc>
          <w:tcPr>
            <w:tcW w:w="1080" w:type="dxa"/>
          </w:tcPr>
          <w:p w:rsidR="006832D9" w:rsidRDefault="006832D9" w:rsidP="00843796"/>
        </w:tc>
      </w:tr>
      <w:tr w:rsidR="00EF2095" w:rsidTr="00220407">
        <w:trPr>
          <w:trHeight w:val="289"/>
        </w:trPr>
        <w:tc>
          <w:tcPr>
            <w:tcW w:w="5418" w:type="dxa"/>
          </w:tcPr>
          <w:p w:rsidR="006832D9" w:rsidRPr="0001027E" w:rsidRDefault="006832D9" w:rsidP="00843796">
            <w:pPr>
              <w:rPr>
                <w:b/>
              </w:rPr>
            </w:pPr>
            <w:r w:rsidRPr="0001027E">
              <w:rPr>
                <w:b/>
              </w:rPr>
              <w:t>Totals</w:t>
            </w:r>
          </w:p>
        </w:tc>
        <w:tc>
          <w:tcPr>
            <w:tcW w:w="1687" w:type="dxa"/>
          </w:tcPr>
          <w:p w:rsidR="006832D9" w:rsidRPr="0001027E" w:rsidRDefault="006832D9" w:rsidP="00843796">
            <w:pPr>
              <w:rPr>
                <w:b/>
              </w:rPr>
            </w:pPr>
          </w:p>
        </w:tc>
        <w:tc>
          <w:tcPr>
            <w:tcW w:w="1620" w:type="dxa"/>
          </w:tcPr>
          <w:p w:rsidR="006832D9" w:rsidRDefault="006832D9" w:rsidP="00843796"/>
        </w:tc>
        <w:tc>
          <w:tcPr>
            <w:tcW w:w="1080"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B06AAE">
        <w:t>$</w:t>
      </w:r>
      <w:r w:rsidR="005F7F94">
        <w:t>98,533</w:t>
      </w:r>
      <w:r w:rsidR="00C86E91">
        <w:t>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06AAE">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5F7F94" w:rsidRDefault="005F7F94" w:rsidP="00B06AAE">
      <w:pPr>
        <w:rPr>
          <w:b/>
        </w:rPr>
      </w:pPr>
    </w:p>
    <w:p w:rsidR="005F7F94" w:rsidRPr="005F7F94" w:rsidRDefault="005F7F94" w:rsidP="005F7F94">
      <w:pPr>
        <w:rPr>
          <w:b/>
        </w:rPr>
      </w:pPr>
      <w:r w:rsidRPr="005F7F94">
        <w:rPr>
          <w:b/>
        </w:rPr>
        <w:t xml:space="preserve">The United States Mint Sacagawea 20th Anniversary coin; Morgan &amp; Peace Centennial Silver Medal and BEP Research Survey will invite enough customers to achieve a targeted total sample of 5,000 completed interviews with United States Mint customers. </w:t>
      </w:r>
    </w:p>
    <w:p w:rsidR="005F7F94" w:rsidRDefault="005F7F94" w:rsidP="005F7F94">
      <w:pPr>
        <w:rPr>
          <w:b/>
        </w:rPr>
      </w:pPr>
    </w:p>
    <w:p w:rsidR="005F7F94" w:rsidRDefault="005F7F94" w:rsidP="005F7F94">
      <w:pPr>
        <w:rPr>
          <w:b/>
        </w:rPr>
      </w:pPr>
      <w:r w:rsidRPr="005F7F94">
        <w:rPr>
          <w:b/>
        </w:rPr>
        <w:t xml:space="preserve">Sampled customers would be invited to a 15 minute web-based survey via an e-mail invitation.  </w:t>
      </w:r>
    </w:p>
    <w:p w:rsidR="005F7F94" w:rsidRDefault="005F7F94" w:rsidP="005F7F94">
      <w:pPr>
        <w:rPr>
          <w:b/>
        </w:rPr>
      </w:pPr>
    </w:p>
    <w:p w:rsidR="005F7F94" w:rsidRPr="005F7F94" w:rsidRDefault="005F7F94" w:rsidP="005F7F94">
      <w:pPr>
        <w:rPr>
          <w:b/>
        </w:rPr>
      </w:pPr>
      <w:r w:rsidRPr="005F7F94">
        <w:rPr>
          <w:b/>
        </w:rPr>
        <w:t>Customers interviewed will be a combination of individuals that have bought any gold, silver products.  Also the survey will interview a sample of customers that have purchased Sacagawea products, silver medals along with general US Mint customers that did not purchased the above mentioned products.  Final results will be weighted proportionally to the United States Mint customer database</w:t>
      </w:r>
    </w:p>
    <w:p w:rsidR="005F7F94" w:rsidRPr="005F7F94" w:rsidRDefault="005F7F94" w:rsidP="005F7F94">
      <w:pPr>
        <w:rPr>
          <w:b/>
        </w:rPr>
      </w:pPr>
    </w:p>
    <w:p w:rsidR="005F7F94" w:rsidRPr="005F7F94" w:rsidRDefault="005F7F94" w:rsidP="005F7F94">
      <w:pPr>
        <w:rPr>
          <w:b/>
        </w:rPr>
      </w:pPr>
      <w:r w:rsidRPr="005F7F94">
        <w:rPr>
          <w:b/>
        </w:rPr>
        <w:t xml:space="preserve">Naxion will ensure that the overall response rates for the United States Mint Sacagawea 20th Anniversary coin; Morgan &amp; Peace Centennial Silver Medal and BEP Research Survey are statistically valid and will determine if additional sample is required to achieve the desired response rates and completed survey sample size.  </w:t>
      </w:r>
    </w:p>
    <w:p w:rsidR="005F7F94" w:rsidRPr="005F7F94" w:rsidRDefault="005F7F94" w:rsidP="005F7F94">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B06AAE">
        <w:t>X</w:t>
      </w:r>
      <w:r w:rsidR="001B0AAA">
        <w:t xml:space="preserve"> </w:t>
      </w:r>
      <w:r>
        <w:t>] Web-based</w:t>
      </w:r>
      <w:r w:rsidR="001B0AAA">
        <w:t xml:space="preserve"> or other forms of Social Media </w:t>
      </w:r>
    </w:p>
    <w:p w:rsidR="001B0AAA" w:rsidRDefault="00A403BB" w:rsidP="001B0AAA">
      <w:pPr>
        <w:ind w:left="720"/>
      </w:pPr>
      <w:r>
        <w:t>[</w:t>
      </w:r>
      <w:r w:rsidR="005F7F94">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1629E" w:rsidP="00F24CFC">
      <w:pPr>
        <w:rPr>
          <w:b/>
        </w:rPr>
      </w:pPr>
      <w:r>
        <w:rPr>
          <w:b/>
          <w:noProof/>
        </w:rPr>
        <mc:AlternateContent>
          <mc:Choice Requires="wps">
            <w:drawing>
              <wp:anchor distT="0" distB="0" distL="114300" distR="114300" simplePos="0" relativeHeight="251658240" behindDoc="0" locked="0" layoutInCell="0" allowOverlap="1" wp14:anchorId="449E8121" wp14:editId="0FCCBB43">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11303AB6"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D26" w:rsidRDefault="00821D26">
      <w:r>
        <w:separator/>
      </w:r>
    </w:p>
  </w:endnote>
  <w:endnote w:type="continuationSeparator" w:id="0">
    <w:p w:rsidR="00821D26" w:rsidRDefault="0082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E344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D26" w:rsidRDefault="00821D26">
      <w:r>
        <w:separator/>
      </w:r>
    </w:p>
  </w:footnote>
  <w:footnote w:type="continuationSeparator" w:id="0">
    <w:p w:rsidR="00821D26" w:rsidRDefault="00821D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371735"/>
    <w:multiLevelType w:val="hybridMultilevel"/>
    <w:tmpl w:val="BBD2F424"/>
    <w:lvl w:ilvl="0" w:tplc="4E64E69A">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8966ACF6">
      <w:numFmt w:val="bullet"/>
      <w:lvlText w:val=""/>
      <w:lvlJc w:val="left"/>
      <w:pPr>
        <w:ind w:left="2520" w:hanging="720"/>
      </w:pPr>
      <w:rPr>
        <w:rFonts w:ascii="Symbol" w:eastAsia="Times New Roman"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5F62BB"/>
    <w:multiLevelType w:val="hybridMultilevel"/>
    <w:tmpl w:val="E222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F21AB1"/>
    <w:multiLevelType w:val="hybridMultilevel"/>
    <w:tmpl w:val="4614C70E"/>
    <w:lvl w:ilvl="0" w:tplc="4E64E69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C56F3D"/>
    <w:multiLevelType w:val="hybridMultilevel"/>
    <w:tmpl w:val="78FCC472"/>
    <w:lvl w:ilvl="0" w:tplc="4E64E69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483266"/>
    <w:multiLevelType w:val="hybridMultilevel"/>
    <w:tmpl w:val="60900CBC"/>
    <w:lvl w:ilvl="0" w:tplc="4E64E69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F320483"/>
    <w:multiLevelType w:val="hybridMultilevel"/>
    <w:tmpl w:val="60B8D20A"/>
    <w:lvl w:ilvl="0" w:tplc="4E64E69A">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4"/>
  </w:num>
  <w:num w:numId="6">
    <w:abstractNumId w:val="1"/>
  </w:num>
  <w:num w:numId="7">
    <w:abstractNumId w:val="11"/>
  </w:num>
  <w:num w:numId="8">
    <w:abstractNumId w:val="18"/>
  </w:num>
  <w:num w:numId="9">
    <w:abstractNumId w:val="12"/>
  </w:num>
  <w:num w:numId="10">
    <w:abstractNumId w:val="2"/>
  </w:num>
  <w:num w:numId="11">
    <w:abstractNumId w:val="8"/>
  </w:num>
  <w:num w:numId="12">
    <w:abstractNumId w:val="9"/>
  </w:num>
  <w:num w:numId="13">
    <w:abstractNumId w:val="0"/>
  </w:num>
  <w:num w:numId="14">
    <w:abstractNumId w:val="19"/>
  </w:num>
  <w:num w:numId="15">
    <w:abstractNumId w:val="17"/>
  </w:num>
  <w:num w:numId="16">
    <w:abstractNumId w:val="15"/>
  </w:num>
  <w:num w:numId="17">
    <w:abstractNumId w:val="5"/>
  </w:num>
  <w:num w:numId="18">
    <w:abstractNumId w:val="7"/>
  </w:num>
  <w:num w:numId="19">
    <w:abstractNumId w:val="6"/>
  </w:num>
  <w:num w:numId="20">
    <w:abstractNumId w:val="3"/>
  </w:num>
  <w:num w:numId="21">
    <w:abstractNumId w:val="14"/>
  </w:num>
  <w:num w:numId="22">
    <w:abstractNumId w:val="16"/>
  </w:num>
  <w:num w:numId="23">
    <w:abstractNumId w:val="1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2178"/>
    <w:rsid w:val="00067329"/>
    <w:rsid w:val="000B2838"/>
    <w:rsid w:val="000D44CA"/>
    <w:rsid w:val="000E200B"/>
    <w:rsid w:val="000F68BE"/>
    <w:rsid w:val="001927A4"/>
    <w:rsid w:val="00194AC6"/>
    <w:rsid w:val="001A23B0"/>
    <w:rsid w:val="001A25CC"/>
    <w:rsid w:val="001B0AAA"/>
    <w:rsid w:val="001C39F7"/>
    <w:rsid w:val="00220407"/>
    <w:rsid w:val="00237B48"/>
    <w:rsid w:val="0024521E"/>
    <w:rsid w:val="00263C3D"/>
    <w:rsid w:val="00274D0B"/>
    <w:rsid w:val="002B052D"/>
    <w:rsid w:val="002B34CD"/>
    <w:rsid w:val="002B3C95"/>
    <w:rsid w:val="002D0B92"/>
    <w:rsid w:val="00360133"/>
    <w:rsid w:val="003D068D"/>
    <w:rsid w:val="003D5BBE"/>
    <w:rsid w:val="003E3449"/>
    <w:rsid w:val="003E3C61"/>
    <w:rsid w:val="003F1C5B"/>
    <w:rsid w:val="00434E33"/>
    <w:rsid w:val="00441434"/>
    <w:rsid w:val="0045264C"/>
    <w:rsid w:val="004876EC"/>
    <w:rsid w:val="004D6E14"/>
    <w:rsid w:val="005009B0"/>
    <w:rsid w:val="005615B3"/>
    <w:rsid w:val="00595E19"/>
    <w:rsid w:val="005A1006"/>
    <w:rsid w:val="005E714A"/>
    <w:rsid w:val="005F693D"/>
    <w:rsid w:val="005F7F94"/>
    <w:rsid w:val="006140A0"/>
    <w:rsid w:val="00636621"/>
    <w:rsid w:val="00642B49"/>
    <w:rsid w:val="006832D9"/>
    <w:rsid w:val="0069403B"/>
    <w:rsid w:val="006F3DDE"/>
    <w:rsid w:val="00704678"/>
    <w:rsid w:val="007425E7"/>
    <w:rsid w:val="007F6A52"/>
    <w:rsid w:val="007F7080"/>
    <w:rsid w:val="00802607"/>
    <w:rsid w:val="008101A5"/>
    <w:rsid w:val="00821D26"/>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06AAE"/>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1629E"/>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Pillai, Manoj</dc:creator>
  <cp:keywords/>
  <cp:lastModifiedBy>SYSTEM</cp:lastModifiedBy>
  <cp:revision>2</cp:revision>
  <cp:lastPrinted>2010-10-04T15:59:00Z</cp:lastPrinted>
  <dcterms:created xsi:type="dcterms:W3CDTF">2018-10-12T16:34:00Z</dcterms:created>
  <dcterms:modified xsi:type="dcterms:W3CDTF">2018-10-12T16:34:00Z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