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935" w:rsidP="001C35A2" w:rsidRDefault="00077009">
      <w:pPr>
        <w:rPr>
          <w:bCs/>
          <w:szCs w:val="28"/>
        </w:rPr>
      </w:pPr>
      <w:bookmarkStart w:name="_GoBack" w:id="0"/>
      <w:bookmarkEnd w:id="0"/>
      <w:r w:rsidRPr="00041F52">
        <w:t xml:space="preserve">Attachments to the OMB Supporting Statement: </w:t>
      </w:r>
      <w:r w:rsidRPr="001C35A2" w:rsidR="001C35A2">
        <w:rPr>
          <w:bCs/>
          <w:i/>
          <w:szCs w:val="28"/>
        </w:rPr>
        <w:t xml:space="preserve">Due diligence documentation requirements for </w:t>
      </w:r>
      <w:bookmarkStart w:name="_Hlk36134275" w:id="1"/>
      <w:r w:rsidRPr="001C35A2" w:rsidR="001C35A2">
        <w:rPr>
          <w:bCs/>
          <w:i/>
          <w:szCs w:val="28"/>
        </w:rPr>
        <w:t>EITC, CTC, AOTC and HOH</w:t>
      </w:r>
      <w:bookmarkEnd w:id="1"/>
      <w:r w:rsidRPr="001C35A2" w:rsidR="001C35A2">
        <w:rPr>
          <w:bCs/>
          <w:i/>
          <w:szCs w:val="28"/>
        </w:rPr>
        <w:t>, and the recertification process after a disallowance/reduction of credits</w:t>
      </w:r>
    </w:p>
    <w:p w:rsidR="001C35A2" w:rsidP="001C35A2" w:rsidRDefault="001C35A2">
      <w:pPr>
        <w:rPr>
          <w:rFonts w:ascii="Calibri" w:hAnsi="Calibri" w:cs="Calibri"/>
          <w:szCs w:val="28"/>
        </w:rPr>
      </w:pPr>
    </w:p>
    <w:p w:rsidRPr="00041F52" w:rsidR="00077009" w:rsidP="00041F52" w:rsidRDefault="00041F52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  <w:r w:rsidRPr="00041F52">
        <w:rPr>
          <w:rFonts w:ascii="Calibri" w:hAnsi="Calibri" w:cs="Calibri"/>
          <w:sz w:val="24"/>
          <w:szCs w:val="24"/>
          <w:u w:val="single"/>
        </w:rPr>
        <w:t>Moderator’s Guide</w:t>
      </w:r>
    </w:p>
    <w:p w:rsidR="00264096" w:rsidP="00264096" w:rsidRDefault="00264096">
      <w:pPr>
        <w:jc w:val="center"/>
        <w:rPr>
          <w:rFonts w:ascii="Calibri" w:hAnsi="Calibri" w:cs="Calibri"/>
        </w:rPr>
      </w:pPr>
    </w:p>
    <w:p w:rsidRPr="00F119C4" w:rsidR="00F119C4" w:rsidP="00F119C4" w:rsidRDefault="00F119C4">
      <w:pPr>
        <w:jc w:val="center"/>
        <w:rPr>
          <w:rFonts w:ascii="Calibri" w:hAnsi="Calibri" w:cs="Calibri"/>
          <w:sz w:val="28"/>
          <w:szCs w:val="28"/>
        </w:rPr>
      </w:pPr>
      <w:r w:rsidRPr="00F119C4">
        <w:rPr>
          <w:rFonts w:cs="Arial" w:asciiTheme="minorHAnsi" w:hAnsiTheme="minorHAnsi"/>
          <w:b/>
          <w:bCs/>
          <w:sz w:val="28"/>
          <w:szCs w:val="28"/>
        </w:rPr>
        <w:t>Due diligence documentation requirements for EITC, CTC, AOTC and HOH, and the recertification process after a disallowance/reduction of credits</w:t>
      </w:r>
    </w:p>
    <w:p w:rsidRPr="00F119C4" w:rsidR="00F119C4" w:rsidP="00F119C4" w:rsidRDefault="00F119C4">
      <w:pPr>
        <w:jc w:val="center"/>
        <w:rPr>
          <w:rFonts w:ascii="Calibri" w:hAnsi="Calibri" w:cs="Calibri"/>
          <w:sz w:val="28"/>
          <w:szCs w:val="28"/>
        </w:rPr>
      </w:pPr>
    </w:p>
    <w:p w:rsidRPr="00F119C4" w:rsidR="00F119C4" w:rsidP="00F119C4" w:rsidRDefault="00F119C4">
      <w:pPr>
        <w:jc w:val="center"/>
        <w:rPr>
          <w:rFonts w:ascii="Calibri" w:hAnsi="Calibri" w:cs="Calibri"/>
          <w:sz w:val="28"/>
          <w:szCs w:val="28"/>
        </w:rPr>
      </w:pPr>
      <w:r w:rsidRPr="00F119C4">
        <w:rPr>
          <w:rFonts w:ascii="Calibri" w:hAnsi="Calibri" w:cs="Calibri"/>
          <w:sz w:val="28"/>
          <w:szCs w:val="28"/>
        </w:rPr>
        <w:t>Moderator’s Guide</w:t>
      </w:r>
    </w:p>
    <w:p w:rsidRPr="00F119C4" w:rsidR="00F119C4" w:rsidP="00F119C4" w:rsidRDefault="00F119C4">
      <w:pPr>
        <w:jc w:val="center"/>
        <w:rPr>
          <w:rFonts w:ascii="Calibri" w:hAnsi="Calibri" w:cs="Calibri"/>
        </w:rPr>
      </w:pPr>
    </w:p>
    <w:p w:rsidRPr="00F119C4" w:rsidR="00F119C4" w:rsidP="00F119C4" w:rsidRDefault="00F119C4">
      <w:pPr>
        <w:ind w:right="58"/>
        <w:outlineLvl w:val="0"/>
        <w:rPr>
          <w:rFonts w:ascii="Calibri" w:hAnsi="Calibri" w:cs="Calibri"/>
          <w:b/>
        </w:rPr>
      </w:pPr>
      <w:r w:rsidRPr="00F119C4">
        <w:rPr>
          <w:rFonts w:ascii="Calibri" w:hAnsi="Calibri" w:cs="Calibri"/>
          <w:b/>
        </w:rPr>
        <w:t xml:space="preserve">I. Welcome and Introductions: 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F119C4">
        <w:rPr>
          <w:rFonts w:ascii="Calibri" w:hAnsi="Calibri" w:cs="Calibri"/>
          <w:b/>
        </w:rPr>
        <w:t>Introduction of the moderator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rPr>
          <w:rFonts w:ascii="Calibri" w:hAnsi="Calibri" w:cs="Calibri"/>
        </w:rPr>
      </w:pPr>
      <w:r w:rsidRPr="00F119C4">
        <w:rPr>
          <w:rFonts w:ascii="Calibri" w:hAnsi="Calibri" w:cs="Calibri"/>
        </w:rPr>
        <w:t>Good morning/afternoon.  My name is &lt;first name&gt; and I will be your moderator for this session. I work for the Internal Revenue Service as a social scientist.  Today I will be leading a discussion to get your feedback about due diligence documentation for paid preparers.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F119C4">
        <w:rPr>
          <w:rFonts w:ascii="Calibri" w:hAnsi="Calibri" w:cs="Calibri"/>
          <w:b/>
        </w:rPr>
        <w:t>What is a moderator?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rPr>
          <w:rFonts w:ascii="Calibri" w:hAnsi="Calibri" w:cs="Calibri"/>
        </w:rPr>
      </w:pPr>
      <w:r w:rsidRPr="00F119C4">
        <w:rPr>
          <w:rFonts w:ascii="Calibri" w:hAnsi="Calibri" w:cs="Calibri"/>
        </w:rPr>
        <w:t>My job as a moderator is to: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F119C4">
        <w:rPr>
          <w:rFonts w:ascii="Calibri" w:hAnsi="Calibri" w:cs="Calibri"/>
        </w:rPr>
        <w:t>Help guide the flow of conversation</w:t>
      </w:r>
    </w:p>
    <w:p w:rsidRPr="00F119C4" w:rsidR="00F119C4" w:rsidP="00F119C4" w:rsidRDefault="00F119C4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F119C4">
        <w:rPr>
          <w:rFonts w:ascii="Calibri" w:hAnsi="Calibri" w:cs="Calibri"/>
        </w:rPr>
        <w:t>Make sure everyone’s comments are heard</w:t>
      </w:r>
    </w:p>
    <w:p w:rsidRPr="00F119C4" w:rsidR="00F119C4" w:rsidP="00F119C4" w:rsidRDefault="00F119C4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F119C4">
        <w:rPr>
          <w:rFonts w:ascii="Calibri" w:hAnsi="Calibri" w:cs="Calibri"/>
        </w:rPr>
        <w:t>Ensure that questions about the topic are covered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rPr>
          <w:rFonts w:ascii="Calibri" w:hAnsi="Calibri" w:cs="Calibri"/>
        </w:rPr>
      </w:pPr>
      <w:r w:rsidRPr="00F119C4">
        <w:rPr>
          <w:rFonts w:ascii="Calibri" w:hAnsi="Calibri" w:cs="Calibri"/>
        </w:rPr>
        <w:t>You will see me referring to this outline during our session.  The outline includes all issues I need to raise with the group and helps me keep the discussion on track.  It is important that we cover all the issues.  Therefore, I may have to break off the conversation in order to move on to another area in the guide.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F119C4">
        <w:rPr>
          <w:rFonts w:ascii="Calibri" w:hAnsi="Calibri" w:cs="Calibri"/>
          <w:b/>
        </w:rPr>
        <w:t>Ground Rules</w:t>
      </w:r>
    </w:p>
    <w:p w:rsidRPr="00F119C4" w:rsidR="00F119C4" w:rsidP="00F119C4" w:rsidRDefault="00F119C4">
      <w:pPr>
        <w:rPr>
          <w:rFonts w:ascii="Calibri" w:hAnsi="Calibri" w:cs="Calibri"/>
          <w:b/>
        </w:rPr>
      </w:pPr>
    </w:p>
    <w:p w:rsidRPr="00F119C4" w:rsidR="00F119C4" w:rsidP="00F119C4" w:rsidRDefault="00F119C4">
      <w:p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Before we begin, I’d like to review some ground rules for today’s discussion.  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F119C4">
        <w:rPr>
          <w:rFonts w:ascii="Calibri" w:hAnsi="Calibri" w:cs="Calibri"/>
        </w:rPr>
        <w:t xml:space="preserve">For the IRS to speak with the public, we are required to have approval from the Office of Management and Budget. Their approval number for this project is 1545-1349.  If you have any comments regarding this study, please write to: IRS, Special Services Committee, </w:t>
      </w:r>
      <w:proofErr w:type="gramStart"/>
      <w:r w:rsidRPr="00F119C4">
        <w:rPr>
          <w:rFonts w:ascii="Calibri" w:hAnsi="Calibri" w:cs="Calibri"/>
        </w:rPr>
        <w:t>SE:W</w:t>
      </w:r>
      <w:proofErr w:type="gramEnd"/>
      <w:r w:rsidRPr="00F119C4">
        <w:rPr>
          <w:rFonts w:ascii="Calibri" w:hAnsi="Calibri" w:cs="Calibri"/>
        </w:rPr>
        <w:t>:CAR:MP:T:M:S – Room 6129, 1111 Constitution Avenue, NW, Washington, DC 20224.”</w:t>
      </w:r>
      <w:r w:rsidRPr="00F119C4">
        <w:rPr>
          <w:rFonts w:ascii="Calibri" w:hAnsi="Calibri" w:cs="Calibri"/>
          <w:b/>
          <w:bCs/>
        </w:rPr>
        <w:t xml:space="preserve"> [</w:t>
      </w:r>
      <w:r w:rsidRPr="00F119C4">
        <w:rPr>
          <w:rFonts w:ascii="Calibri" w:hAnsi="Calibri" w:cs="Calibri"/>
          <w:b/>
          <w:bCs/>
          <w:i/>
        </w:rPr>
        <w:t>NOTE:  Post this bullet on newsprint/white board for each session</w:t>
      </w:r>
      <w:r w:rsidRPr="00F119C4">
        <w:rPr>
          <w:rFonts w:asciiTheme="minorHAnsi" w:hAnsiTheme="minorHAnsi" w:cstheme="minorHAnsi"/>
          <w:szCs w:val="22"/>
        </w:rPr>
        <w:t xml:space="preserve">.] </w:t>
      </w:r>
    </w:p>
    <w:p w:rsidRPr="00F119C4" w:rsidR="00F119C4" w:rsidP="00F119C4" w:rsidRDefault="00F119C4">
      <w:pPr>
        <w:ind w:left="720"/>
        <w:rPr>
          <w:rFonts w:asciiTheme="minorHAnsi" w:hAnsiTheme="minorHAnsi" w:cstheme="minorHAnsi"/>
          <w:bCs/>
          <w:sz w:val="28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F119C4">
        <w:rPr>
          <w:rFonts w:asciiTheme="minorHAnsi" w:hAnsiTheme="minorHAnsi" w:cstheme="minorHAnsi"/>
          <w:szCs w:val="22"/>
        </w:rPr>
        <w:t xml:space="preserve">There are no known risks to you for taking part in this focus group session. All the data the IRS collects will be kept private </w:t>
      </w:r>
      <w:r w:rsidRPr="00F119C4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F119C4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:rsidRPr="00F119C4" w:rsidR="00F119C4" w:rsidP="00F119C4" w:rsidRDefault="00F119C4">
      <w:pPr>
        <w:rPr>
          <w:rFonts w:asciiTheme="minorHAnsi" w:hAnsiTheme="minorHAnsi" w:cstheme="minorHAnsi"/>
          <w:bCs/>
          <w:sz w:val="28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Please speak just one at a time so everyone has a chance to participate.  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>Please don’t engage in side conversations-- we need for everyone to hear what the others are saying and for everything that’s said to be heard.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>Sometimes I’ll go around the table and ask everyone for their input.  At other times, I will just open a topic for general discussion.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We would like to hear from everyone in the group, but you don’t have to answer every question. 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>There are no right or wrong answers in today’s discussion.  We expect to hear differences in how people see things.</w:t>
      </w:r>
      <w:r w:rsidRPr="00F119C4">
        <w:rPr>
          <w:rFonts w:ascii="Calibri" w:hAnsi="Calibri" w:cs="Calibri"/>
        </w:rPr>
        <w:tab/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>Feel free to disagree.  The purpose of a group session is for us to learn things in group interchanges that we don’t get out of one-on-one discussions.  If someone says something you disagree with, please let us know.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If anyone needs to use the restroom, they are located &lt;specify&gt;.  </w:t>
      </w:r>
    </w:p>
    <w:p w:rsidRPr="00F119C4" w:rsidR="00F119C4" w:rsidP="00F119C4" w:rsidRDefault="00F119C4">
      <w:pPr>
        <w:ind w:left="720"/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Your participation is voluntary. Therefore, at any point in time you may leave the room.  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If you have a cell phone, please turn it to silent. </w:t>
      </w:r>
    </w:p>
    <w:p w:rsidRPr="00F119C4" w:rsidR="00F119C4" w:rsidP="00F119C4" w:rsidRDefault="00F119C4">
      <w:pPr>
        <w:rPr>
          <w:rFonts w:ascii="Calibri" w:hAnsi="Calibri" w:cs="Calibri"/>
        </w:rPr>
      </w:pPr>
    </w:p>
    <w:p w:rsidRPr="00F119C4" w:rsidR="00F119C4" w:rsidP="00F119C4" w:rsidRDefault="00F119C4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>The session will last one hour.</w:t>
      </w:r>
    </w:p>
    <w:p w:rsidRPr="00F119C4" w:rsidR="00F119C4" w:rsidP="00F119C4" w:rsidRDefault="00F119C4">
      <w:pPr>
        <w:ind w:left="720"/>
        <w:rPr>
          <w:rFonts w:ascii="Calibri" w:hAnsi="Calibri" w:cs="Calibri"/>
        </w:rPr>
      </w:pPr>
    </w:p>
    <w:p w:rsidRPr="00F119C4" w:rsidR="00F119C4" w:rsidP="00F119C4" w:rsidRDefault="00F119C4">
      <w:pPr>
        <w:keepNext/>
        <w:widowControl w:val="0"/>
        <w:spacing w:before="120" w:after="60"/>
        <w:outlineLvl w:val="0"/>
        <w:rPr>
          <w:rFonts w:asciiTheme="minorHAnsi" w:hAnsiTheme="minorHAnsi" w:cstheme="minorHAnsi"/>
          <w:b/>
          <w:bCs/>
          <w:kern w:val="32"/>
        </w:rPr>
      </w:pPr>
      <w:r w:rsidRPr="00F119C4">
        <w:rPr>
          <w:rFonts w:asciiTheme="minorHAnsi" w:hAnsiTheme="minorHAnsi" w:cstheme="minorHAnsi"/>
          <w:b/>
          <w:bCs/>
          <w:kern w:val="32"/>
        </w:rPr>
        <w:t>D. Introduction of Participants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To begin, I’d like each of you to introduce yourself using your first name only, and </w:t>
      </w:r>
      <w:r w:rsidR="00E14F60">
        <w:rPr>
          <w:rFonts w:asciiTheme="minorHAnsi" w:hAnsiTheme="minorHAnsi" w:cstheme="minorHAnsi"/>
        </w:rPr>
        <w:t xml:space="preserve">let us know </w:t>
      </w:r>
      <w:r w:rsidR="009C7D92">
        <w:rPr>
          <w:rFonts w:asciiTheme="minorHAnsi" w:hAnsiTheme="minorHAnsi" w:cstheme="minorHAnsi"/>
        </w:rPr>
        <w:t xml:space="preserve">where you are from.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>II. Discussion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="Calibri" w:hAnsi="Calibri" w:cs="Calibri"/>
        </w:rPr>
      </w:pPr>
      <w:r w:rsidRPr="00F119C4">
        <w:rPr>
          <w:rFonts w:asciiTheme="minorHAnsi" w:hAnsiTheme="minorHAnsi" w:cstheme="minorHAnsi"/>
        </w:rPr>
        <w:t xml:space="preserve">As I mentioned at the start of the session, our goal today is to gather information about </w:t>
      </w:r>
      <w:r w:rsidRPr="00F119C4">
        <w:rPr>
          <w:rFonts w:ascii="Calibri" w:hAnsi="Calibri" w:cs="Calibri"/>
        </w:rPr>
        <w:t xml:space="preserve">due diligence documentation. Specifically, I’m going to ask about the documents you </w:t>
      </w:r>
      <w:r w:rsidRPr="00F119C4">
        <w:rPr>
          <w:rFonts w:ascii="Calibri" w:hAnsi="Calibri" w:cs="Calibri"/>
        </w:rPr>
        <w:lastRenderedPageBreak/>
        <w:t xml:space="preserve">request and the documents you retain for the </w:t>
      </w:r>
      <w:r w:rsidRPr="00F119C4">
        <w:rPr>
          <w:rFonts w:asciiTheme="minorHAnsi" w:hAnsiTheme="minorHAnsi" w:cstheme="minorHAnsi"/>
        </w:rPr>
        <w:t xml:space="preserve">Earned Income Tax Credit (EITC), the Child Tax Credit (CTC), Additional Child Tax Credit (ACTC), American Opportunity Tax Credit (AOTC), Credits for Other Dependents (ODC), and Head of Household (HOH).   </w:t>
      </w:r>
      <w:r w:rsidRPr="00F119C4">
        <w:rPr>
          <w:rFonts w:ascii="Calibri" w:hAnsi="Calibri" w:cs="Calibri"/>
        </w:rPr>
        <w:t xml:space="preserve">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NOTE: </w:t>
      </w:r>
      <w:r w:rsidRPr="00F119C4">
        <w:rPr>
          <w:rFonts w:asciiTheme="minorHAnsi" w:hAnsiTheme="minorHAnsi" w:cstheme="minorHAnsi"/>
          <w:i/>
        </w:rPr>
        <w:t xml:space="preserve">Reiterate points about </w:t>
      </w:r>
      <w:r w:rsidRPr="00F119C4">
        <w:rPr>
          <w:rFonts w:asciiTheme="minorHAnsi" w:hAnsiTheme="minorHAnsi" w:cstheme="minorHAnsi"/>
          <w:i/>
          <w:u w:val="single"/>
        </w:rPr>
        <w:t>differences of opinion</w:t>
      </w:r>
      <w:r w:rsidRPr="00F119C4">
        <w:rPr>
          <w:rFonts w:asciiTheme="minorHAnsi" w:hAnsiTheme="minorHAnsi" w:cstheme="minorHAnsi"/>
          <w:i/>
        </w:rPr>
        <w:t xml:space="preserve"> and </w:t>
      </w:r>
      <w:r w:rsidRPr="00F119C4">
        <w:rPr>
          <w:rFonts w:asciiTheme="minorHAnsi" w:hAnsiTheme="minorHAnsi" w:cstheme="minorHAnsi"/>
          <w:i/>
          <w:u w:val="single"/>
        </w:rPr>
        <w:t>not reaching consensus</w:t>
      </w:r>
      <w:r w:rsidRPr="00F119C4">
        <w:rPr>
          <w:rFonts w:asciiTheme="minorHAnsi" w:hAnsiTheme="minorHAnsi" w:cstheme="minorHAnsi"/>
          <w:i/>
        </w:rPr>
        <w:t>.</w:t>
      </w:r>
      <w:r w:rsidRPr="00F119C4">
        <w:rPr>
          <w:rFonts w:asciiTheme="minorHAnsi" w:hAnsiTheme="minorHAnsi" w:cstheme="minorHAnsi"/>
        </w:rPr>
        <w:t xml:space="preserve"> </w:t>
      </w:r>
    </w:p>
    <w:p w:rsidRPr="00F119C4" w:rsidR="00F119C4" w:rsidP="00F119C4" w:rsidRDefault="00F119C4">
      <w:pPr>
        <w:rPr>
          <w:rFonts w:asciiTheme="minorHAnsi" w:hAnsiTheme="minorHAnsi" w:cstheme="minorHAnsi"/>
          <w:b/>
        </w:rPr>
      </w:pPr>
    </w:p>
    <w:p w:rsidRPr="00F119C4" w:rsidR="00F119C4" w:rsidP="00F119C4" w:rsidRDefault="00F119C4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>A. Requesting documents – Existing Clients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For EXISTING/RETURNING clients who claim benefits (EITC, CTC, ACTC, AOTC, ODC, and HOH) you are required to complete Form 8867: </w:t>
      </w:r>
      <w:r w:rsidRPr="00F119C4">
        <w:rPr>
          <w:rFonts w:asciiTheme="minorHAnsi" w:hAnsiTheme="minorHAnsi" w:cstheme="minorHAnsi"/>
          <w:i/>
        </w:rPr>
        <w:t>Paid Preparer's Due Diligence Checklist</w:t>
      </w:r>
      <w:r w:rsidRPr="00F119C4">
        <w:rPr>
          <w:rFonts w:asciiTheme="minorHAnsi" w:hAnsiTheme="minorHAnsi" w:cstheme="minorHAnsi"/>
        </w:rPr>
        <w:t>: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What documents do you request the client bring with them?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request they bring these documents?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What documents do clients have difficulty obtaining? 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How did you decide these documents are what you need for due diligence?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>PROBE: (1) IRS regulations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(2) education / training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(3) software manufacturer 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(4) business practice 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How do you communicate with EXISTING/RETURNING clients (prior to them coming in) about the documents they may need to bring?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>B. Requesting documents – New Clients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For NEW clients for whom you discover you will need to complete Form 8867: </w:t>
      </w:r>
      <w:r w:rsidRPr="00F119C4">
        <w:rPr>
          <w:rFonts w:asciiTheme="minorHAnsi" w:hAnsiTheme="minorHAnsi" w:cstheme="minorHAnsi"/>
          <w:i/>
        </w:rPr>
        <w:t>Paid Preparer's Due Diligence Checklist</w:t>
      </w:r>
      <w:r w:rsidRPr="00F119C4">
        <w:rPr>
          <w:rFonts w:asciiTheme="minorHAnsi" w:hAnsiTheme="minorHAnsi" w:cstheme="minorHAnsi"/>
        </w:rPr>
        <w:t xml:space="preserve"> (EITC, CTC, ACTC, AOTC, ODC, and HOH):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What additional documents do you request these clients provide?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 xml:space="preserve">REWORDED: In terms of documents you request, do you treat new clients any </w:t>
      </w:r>
      <w:r w:rsidRPr="00F119C4">
        <w:rPr>
          <w:rFonts w:asciiTheme="minorHAnsi" w:hAnsiTheme="minorHAnsi" w:cstheme="minorHAnsi"/>
        </w:rPr>
        <w:tab/>
        <w:t>differently than existing clients?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request these additional documents?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  <w:b/>
        </w:rPr>
        <w:t xml:space="preserve">C. Requesting documents – </w:t>
      </w:r>
      <w:r w:rsidRPr="00F119C4">
        <w:rPr>
          <w:rFonts w:asciiTheme="minorHAnsi" w:hAnsiTheme="minorHAnsi" w:cstheme="minorHAnsi"/>
        </w:rPr>
        <w:t>Recertification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For clients for whom you discover need to RECERTIFY: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What additional documents do you request these clients provide?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lastRenderedPageBreak/>
        <w:t>Why do you request these additional documents?</w:t>
      </w:r>
    </w:p>
    <w:p w:rsidRPr="00F119C4" w:rsidR="00F119C4" w:rsidP="00F119C4" w:rsidRDefault="00F119C4">
      <w:pPr>
        <w:rPr>
          <w:rFonts w:asciiTheme="minorHAnsi" w:hAnsiTheme="minorHAnsi" w:cstheme="minorHAnsi"/>
          <w:b/>
        </w:rPr>
      </w:pPr>
    </w:p>
    <w:p w:rsidRPr="00F119C4" w:rsidR="00F119C4" w:rsidP="00F119C4" w:rsidRDefault="00F119C4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 xml:space="preserve">D. Document Retention </w:t>
      </w:r>
    </w:p>
    <w:p w:rsidRPr="00F119C4" w:rsidR="00F119C4" w:rsidP="00F119C4" w:rsidRDefault="00F119C4">
      <w:pPr>
        <w:rPr>
          <w:rFonts w:asciiTheme="minorHAnsi" w:hAnsiTheme="minorHAnsi" w:cstheme="minorHAnsi"/>
          <w:b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What client documents related to due diligence do you retain?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retain these documents?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 xml:space="preserve">PROBE: (1) Is the retention of these documents </w:t>
      </w:r>
      <w:r w:rsidRPr="00F119C4">
        <w:rPr>
          <w:rFonts w:asciiTheme="minorHAnsi" w:hAnsiTheme="minorHAnsi" w:cstheme="minorHAnsi"/>
          <w:u w:val="single"/>
        </w:rPr>
        <w:t>specific to due diligence</w:t>
      </w:r>
      <w:r w:rsidRPr="00F119C4">
        <w:rPr>
          <w:rFonts w:asciiTheme="minorHAnsi" w:hAnsiTheme="minorHAnsi" w:cstheme="minorHAnsi"/>
        </w:rPr>
        <w:t xml:space="preserve">? 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(2) Is the retention of these documents </w:t>
      </w:r>
      <w:r w:rsidRPr="00F119C4">
        <w:rPr>
          <w:rFonts w:asciiTheme="minorHAnsi" w:hAnsiTheme="minorHAnsi" w:cstheme="minorHAnsi"/>
          <w:u w:val="single"/>
        </w:rPr>
        <w:t>part of your own record keeping</w:t>
      </w:r>
      <w:r w:rsidRPr="00F119C4">
        <w:rPr>
          <w:rFonts w:asciiTheme="minorHAnsi" w:hAnsiTheme="minorHAnsi" w:cstheme="minorHAnsi"/>
        </w:rPr>
        <w:t xml:space="preserve">?  </w:t>
      </w: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</w: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retain these documents?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>PROBE: (1) IRS regulations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(2) education / training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(3) software manufacturer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(4) business practice  </w:t>
      </w:r>
    </w:p>
    <w:p w:rsidRPr="00F119C4" w:rsidR="00F119C4" w:rsidP="00F119C4" w:rsidRDefault="00F119C4">
      <w:pPr>
        <w:rPr>
          <w:rFonts w:asciiTheme="minorHAnsi" w:hAnsiTheme="minorHAnsi" w:cstheme="minorHAnsi"/>
          <w:color w:val="FF0000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Do you retain different documents based on the type of client (Existing, New, Recertification)?</w:t>
      </w:r>
      <w:r w:rsidRPr="00F119C4">
        <w:rPr>
          <w:rFonts w:asciiTheme="minorHAnsi" w:hAnsiTheme="minorHAnsi" w:cstheme="minorHAnsi"/>
        </w:rPr>
        <w:tab/>
        <w:t xml:space="preserve">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 xml:space="preserve"> </w:t>
      </w:r>
    </w:p>
    <w:p w:rsidRPr="00F119C4" w:rsidR="00F119C4" w:rsidP="00F119C4" w:rsidRDefault="00F119C4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 xml:space="preserve">E. Information Sources </w:t>
      </w:r>
    </w:p>
    <w:p w:rsidRPr="00F119C4" w:rsidR="00F119C4" w:rsidP="00F119C4" w:rsidRDefault="00F119C4">
      <w:pPr>
        <w:rPr>
          <w:rFonts w:asciiTheme="minorHAnsi" w:hAnsiTheme="minorHAnsi" w:cstheme="minorHAnsi"/>
          <w:color w:val="FF0000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What sources of information do you use to determine what documentation you may need for due diligence? 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 xml:space="preserve">PROBE: (1) Treasury Department Circular No. 230: </w:t>
      </w:r>
      <w:r w:rsidRPr="00F119C4">
        <w:rPr>
          <w:rFonts w:asciiTheme="minorHAnsi" w:hAnsiTheme="minorHAnsi" w:cstheme="minorHAnsi"/>
          <w:i/>
        </w:rPr>
        <w:t xml:space="preserve">Regulations Governing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Pr="00F119C4">
        <w:rPr>
          <w:rFonts w:asciiTheme="minorHAnsi" w:hAnsiTheme="minorHAnsi" w:cstheme="minorHAnsi"/>
          <w:i/>
        </w:rPr>
        <w:t>Practice before the Internal Revenue Service.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(2) 886-H-EIC</w:t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(3) 886-H-HOH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119C4" w:rsidR="00F119C4" w:rsidP="00F119C4" w:rsidRDefault="00F119C4">
      <w:pPr>
        <w:rPr>
          <w:rFonts w:asciiTheme="minorHAnsi" w:hAnsiTheme="minorHAnsi" w:cstheme="minorHAnsi"/>
        </w:rPr>
      </w:pPr>
    </w:p>
    <w:p w:rsidRPr="00F119C4" w:rsidR="00F119C4" w:rsidP="00F119C4" w:rsidRDefault="00F119C4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What sources of information do you use to determine what documentation you may need to retain for due diligence? </w:t>
      </w:r>
    </w:p>
    <w:p w:rsidRPr="00F119C4" w:rsidR="00F119C4" w:rsidP="00F119C4" w:rsidRDefault="00F119C4">
      <w:pPr>
        <w:rPr>
          <w:rFonts w:asciiTheme="minorHAnsi" w:hAnsiTheme="minorHAnsi" w:cstheme="minorHAnsi"/>
          <w:color w:val="FF0000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</w:r>
    </w:p>
    <w:p w:rsidRPr="00F119C4" w:rsidR="00F119C4" w:rsidP="00F119C4" w:rsidRDefault="00F119C4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>III. Closing</w:t>
      </w:r>
    </w:p>
    <w:p w:rsidRPr="00F119C4" w:rsidR="00F119C4" w:rsidP="00F119C4" w:rsidRDefault="00F119C4">
      <w:pPr>
        <w:ind w:left="540"/>
        <w:jc w:val="center"/>
        <w:rPr>
          <w:rFonts w:asciiTheme="minorHAnsi" w:hAnsiTheme="minorHAnsi" w:cstheme="minorHAnsi"/>
          <w:b/>
        </w:rPr>
      </w:pPr>
    </w:p>
    <w:p w:rsidRPr="00F119C4" w:rsidR="00F119C4" w:rsidP="00F119C4" w:rsidRDefault="00F119C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Thinking about our discussion this morning/afternoon, is there anything else you would like to share regarding any of the topics we discussed.  </w:t>
      </w:r>
    </w:p>
    <w:p w:rsidRPr="00F119C4" w:rsidR="00F119C4" w:rsidP="00F119C4" w:rsidRDefault="00F119C4">
      <w:pPr>
        <w:jc w:val="center"/>
        <w:rPr>
          <w:rFonts w:asciiTheme="minorHAnsi" w:hAnsiTheme="minorHAnsi" w:cstheme="minorHAnsi"/>
        </w:rPr>
      </w:pPr>
    </w:p>
    <w:p w:rsidRPr="00F119C4" w:rsidR="00F119C4" w:rsidP="00F119C4" w:rsidRDefault="00F119C4">
      <w:pPr>
        <w:tabs>
          <w:tab w:val="left" w:pos="1215"/>
        </w:tabs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  <w:i/>
        </w:rPr>
        <w:t>Thank you very much for coming and sharing your ideas with us—we really appreciate your time.</w:t>
      </w:r>
    </w:p>
    <w:p w:rsidR="001C35A2" w:rsidP="001C35A2" w:rsidRDefault="001C35A2"/>
    <w:p w:rsidR="00041F52" w:rsidRDefault="00041F52">
      <w:pPr>
        <w:spacing w:after="200"/>
      </w:pPr>
      <w:r>
        <w:br w:type="page"/>
      </w:r>
    </w:p>
    <w:p w:rsidRPr="00041F52" w:rsidR="00041F52" w:rsidP="00041F52" w:rsidRDefault="00041F52">
      <w:pPr>
        <w:rPr>
          <w:u w:val="single"/>
        </w:rPr>
      </w:pPr>
      <w:r w:rsidRPr="00041F52">
        <w:rPr>
          <w:u w:val="single"/>
        </w:rPr>
        <w:lastRenderedPageBreak/>
        <w:t>Recruitment Script</w:t>
      </w:r>
    </w:p>
    <w:p w:rsidR="00041F52" w:rsidP="00041F52" w:rsidRDefault="00041F52"/>
    <w:p w:rsidR="001C35A2" w:rsidP="001C35A2" w:rsidRDefault="001C35A2">
      <w:pPr>
        <w:pStyle w:val="Title"/>
        <w:rPr>
          <w:rFonts w:ascii="Calibri" w:hAnsi="Calibri" w:cs="Calibri"/>
          <w:szCs w:val="28"/>
        </w:rPr>
      </w:pPr>
      <w:r w:rsidRPr="00571718">
        <w:rPr>
          <w:rFonts w:cs="Arial" w:asciiTheme="minorHAnsi" w:hAnsiTheme="minorHAnsi"/>
          <w:b/>
          <w:bCs/>
          <w:szCs w:val="28"/>
        </w:rPr>
        <w:t>Due diligence documentation requirements for EITC, CTC, AOTC and HOH, and the recertification process after a disallowance/reduction of credits</w:t>
      </w:r>
    </w:p>
    <w:p w:rsidR="00516F5D" w:rsidP="00041F52" w:rsidRDefault="00516F5D">
      <w:pPr>
        <w:jc w:val="center"/>
        <w:rPr>
          <w:sz w:val="28"/>
          <w:szCs w:val="28"/>
        </w:rPr>
      </w:pPr>
    </w:p>
    <w:p w:rsidRPr="00030333" w:rsidR="00041F52" w:rsidP="00041F52" w:rsidRDefault="00041F52">
      <w:pPr>
        <w:jc w:val="center"/>
        <w:rPr>
          <w:rFonts w:asciiTheme="minorHAnsi" w:hAnsiTheme="minorHAnsi"/>
          <w:sz w:val="28"/>
          <w:szCs w:val="28"/>
        </w:rPr>
      </w:pPr>
      <w:r w:rsidRPr="00030333">
        <w:rPr>
          <w:rFonts w:asciiTheme="minorHAnsi" w:hAnsiTheme="minorHAnsi"/>
          <w:sz w:val="28"/>
          <w:szCs w:val="28"/>
        </w:rPr>
        <w:t>Recruitment Script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</w:rPr>
      </w:pPr>
      <w:r w:rsidRPr="00030333">
        <w:rPr>
          <w:rFonts w:asciiTheme="minorHAnsi" w:hAnsiTheme="minorHAnsi"/>
        </w:rPr>
        <w:t>Hello, my name is ______________.  I work for the Internal Revenue Service and I’m recruiting tax professionals to participate in a focus group. May I speak with you for a couple minutes?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D6750" w:rsidRDefault="00041F52">
      <w:pPr>
        <w:rPr>
          <w:rFonts w:cs="Calibri" w:asciiTheme="minorHAnsi" w:hAnsiTheme="minorHAnsi"/>
        </w:rPr>
      </w:pPr>
      <w:r w:rsidRPr="00030333">
        <w:rPr>
          <w:rFonts w:asciiTheme="minorHAnsi" w:hAnsiTheme="minorHAnsi"/>
        </w:rPr>
        <w:t>The purpose of the session is to gather information from tax professionals about</w:t>
      </w:r>
      <w:r w:rsidRPr="00030333" w:rsidR="00A4535F">
        <w:rPr>
          <w:rFonts w:cs="Calibri" w:asciiTheme="minorHAnsi" w:hAnsiTheme="minorHAnsi"/>
        </w:rPr>
        <w:t xml:space="preserve"> </w:t>
      </w:r>
      <w:r w:rsidR="00030333">
        <w:rPr>
          <w:rFonts w:cs="Calibri" w:asciiTheme="minorHAnsi" w:hAnsiTheme="minorHAnsi"/>
        </w:rPr>
        <w:t xml:space="preserve">due </w:t>
      </w:r>
      <w:r w:rsidRPr="00030333" w:rsidR="00030333">
        <w:rPr>
          <w:rFonts w:cs="Calibri" w:asciiTheme="minorHAnsi" w:hAnsiTheme="minorHAnsi"/>
        </w:rPr>
        <w:t xml:space="preserve">diligence documentation. Specifically, </w:t>
      </w:r>
      <w:r w:rsidR="00030333">
        <w:rPr>
          <w:rFonts w:cs="Calibri" w:asciiTheme="minorHAnsi" w:hAnsiTheme="minorHAnsi"/>
        </w:rPr>
        <w:t xml:space="preserve">we’re going to discuss the </w:t>
      </w:r>
      <w:r w:rsidRPr="00030333" w:rsidR="00030333">
        <w:rPr>
          <w:rFonts w:cs="Calibri" w:asciiTheme="minorHAnsi" w:hAnsiTheme="minorHAnsi"/>
        </w:rPr>
        <w:t xml:space="preserve">documents you request and the documents you retain for </w:t>
      </w:r>
      <w:r w:rsidR="00030333">
        <w:rPr>
          <w:rFonts w:cs="Calibri" w:asciiTheme="minorHAnsi" w:hAnsiTheme="minorHAnsi"/>
        </w:rPr>
        <w:t>certain refundable credits</w:t>
      </w:r>
      <w:r w:rsidRPr="00030333" w:rsidR="00030333">
        <w:rPr>
          <w:rFonts w:asciiTheme="minorHAnsi" w:hAnsiTheme="minorHAnsi" w:cstheme="minorHAnsi"/>
        </w:rPr>
        <w:t xml:space="preserve"> and Head of Household.   </w:t>
      </w:r>
      <w:r w:rsidRPr="00030333" w:rsidR="00030333">
        <w:rPr>
          <w:rFonts w:cs="Calibri" w:asciiTheme="minorHAnsi" w:hAnsiTheme="minorHAnsi"/>
        </w:rPr>
        <w:t xml:space="preserve"> </w:t>
      </w:r>
    </w:p>
    <w:p w:rsidRPr="00030333" w:rsidR="000D6750" w:rsidP="000D6750" w:rsidRDefault="000D6750">
      <w:pPr>
        <w:rPr>
          <w:rFonts w:cs="Calibri" w:asciiTheme="minorHAnsi" w:hAnsiTheme="minorHAnsi"/>
        </w:rPr>
      </w:pPr>
    </w:p>
    <w:p w:rsidRPr="00030333" w:rsidR="00030333" w:rsidP="000D6750" w:rsidRDefault="00030333">
      <w:pPr>
        <w:rPr>
          <w:rFonts w:cs="Calibri" w:asciiTheme="minorHAnsi" w:hAnsiTheme="minorHAnsi"/>
        </w:rPr>
      </w:pPr>
      <w:r>
        <w:rPr>
          <w:rFonts w:cs="Calibri" w:asciiTheme="minorHAnsi" w:hAnsiTheme="minorHAnsi"/>
        </w:rPr>
        <w:t>Do you serve</w:t>
      </w:r>
      <w:r w:rsidRPr="00030333">
        <w:rPr>
          <w:rFonts w:cs="Calibri" w:asciiTheme="minorHAnsi" w:hAnsiTheme="minorHAnsi"/>
        </w:rPr>
        <w:t xml:space="preserve"> clients who will require you to complete Form 8867: </w:t>
      </w:r>
      <w:r w:rsidRPr="00030333">
        <w:rPr>
          <w:rFonts w:cs="Calibri" w:asciiTheme="minorHAnsi" w:hAnsiTheme="minorHAnsi"/>
          <w:i/>
        </w:rPr>
        <w:t>Paid Preparer's Due Diligence Checklist</w:t>
      </w:r>
      <w:r>
        <w:rPr>
          <w:rFonts w:cs="Calibri" w:asciiTheme="minorHAnsi" w:hAnsiTheme="minorHAnsi"/>
        </w:rPr>
        <w:t>?</w:t>
      </w:r>
    </w:p>
    <w:p w:rsidRPr="00030333" w:rsidR="000D6750" w:rsidP="00117E34" w:rsidRDefault="000D6750">
      <w:pPr>
        <w:ind w:left="2160" w:firstLine="720"/>
        <w:rPr>
          <w:rFonts w:cs="Calibri" w:asciiTheme="minorHAnsi" w:hAnsiTheme="minorHAnsi"/>
        </w:rPr>
      </w:pPr>
      <w:r w:rsidRPr="00030333">
        <w:rPr>
          <w:rFonts w:cs="Calibri" w:asciiTheme="minorHAnsi" w:hAnsiTheme="minorHAnsi"/>
        </w:rPr>
        <w:t>If no, Ter</w:t>
      </w:r>
      <w:r w:rsidRPr="00030333" w:rsidR="000B7FE5">
        <w:rPr>
          <w:rFonts w:cs="Calibri" w:asciiTheme="minorHAnsi" w:hAnsiTheme="minorHAnsi"/>
        </w:rPr>
        <w:t>minate</w:t>
      </w:r>
      <w:r w:rsidRPr="00030333">
        <w:rPr>
          <w:rFonts w:cs="Calibri" w:asciiTheme="minorHAnsi" w:hAnsiTheme="minorHAnsi"/>
        </w:rPr>
        <w:t xml:space="preserve"> </w:t>
      </w:r>
    </w:p>
    <w:p w:rsidRPr="00030333" w:rsidR="000D6750" w:rsidP="00041F52" w:rsidRDefault="000B7FE5">
      <w:pPr>
        <w:rPr>
          <w:rFonts w:cs="Calibri" w:asciiTheme="minorHAnsi" w:hAnsiTheme="minorHAnsi"/>
        </w:rPr>
      </w:pPr>
      <w:r w:rsidRPr="00030333">
        <w:rPr>
          <w:rFonts w:cs="Calibri" w:asciiTheme="minorHAnsi" w:hAnsiTheme="minorHAnsi"/>
        </w:rPr>
        <w:tab/>
      </w:r>
      <w:r w:rsidRPr="00030333">
        <w:rPr>
          <w:rFonts w:cs="Calibri" w:asciiTheme="minorHAnsi" w:hAnsiTheme="minorHAnsi"/>
        </w:rPr>
        <w:tab/>
      </w:r>
      <w:r w:rsidRPr="00030333">
        <w:rPr>
          <w:rFonts w:cs="Calibri" w:asciiTheme="minorHAnsi" w:hAnsiTheme="minorHAnsi"/>
        </w:rPr>
        <w:tab/>
      </w:r>
      <w:r w:rsidRPr="00030333">
        <w:rPr>
          <w:rFonts w:cs="Calibri" w:asciiTheme="minorHAnsi" w:hAnsiTheme="minorHAnsi"/>
        </w:rPr>
        <w:tab/>
        <w:t>If yes, Continue</w:t>
      </w:r>
    </w:p>
    <w:p w:rsidRPr="00030333" w:rsidR="000B7FE5" w:rsidP="00041F52" w:rsidRDefault="000B7FE5">
      <w:pPr>
        <w:rPr>
          <w:rFonts w:cs="Calibri" w:asciiTheme="minorHAnsi" w:hAnsiTheme="minorHAnsi"/>
          <w:u w:val="single"/>
        </w:rPr>
      </w:pPr>
      <w:r w:rsidRPr="00030333">
        <w:rPr>
          <w:rFonts w:cs="Calibri" w:asciiTheme="minorHAnsi" w:hAnsiTheme="minorHAnsi"/>
          <w:u w:val="single"/>
        </w:rPr>
        <w:t>IF NO</w:t>
      </w:r>
    </w:p>
    <w:p w:rsidR="00030333" w:rsidP="00041F52" w:rsidRDefault="000B7FE5">
      <w:pPr>
        <w:rPr>
          <w:rFonts w:cs="Calibri" w:asciiTheme="minorHAnsi" w:hAnsiTheme="minorHAnsi"/>
        </w:rPr>
      </w:pPr>
      <w:r w:rsidRPr="00030333">
        <w:rPr>
          <w:rFonts w:cs="Calibri" w:asciiTheme="minorHAnsi" w:hAnsiTheme="minorHAnsi"/>
        </w:rPr>
        <w:t xml:space="preserve">Unfortunately, we are only recruiting preparers who </w:t>
      </w:r>
      <w:r w:rsidR="0093180E">
        <w:rPr>
          <w:rFonts w:cs="Calibri" w:asciiTheme="minorHAnsi" w:hAnsiTheme="minorHAnsi"/>
        </w:rPr>
        <w:t>serve clients with a</w:t>
      </w:r>
      <w:r w:rsidR="00030333">
        <w:rPr>
          <w:rFonts w:cs="Calibri" w:asciiTheme="minorHAnsi" w:hAnsiTheme="minorHAnsi"/>
        </w:rPr>
        <w:t xml:space="preserve"> due diligence requirement</w:t>
      </w:r>
      <w:r w:rsidRPr="00030333">
        <w:rPr>
          <w:rFonts w:cs="Calibri" w:asciiTheme="minorHAnsi" w:hAnsiTheme="minorHAnsi"/>
        </w:rPr>
        <w:t xml:space="preserve">. </w:t>
      </w:r>
    </w:p>
    <w:p w:rsidR="00030333" w:rsidP="00041F52" w:rsidRDefault="00030333">
      <w:pPr>
        <w:rPr>
          <w:rFonts w:cs="Calibri" w:asciiTheme="minorHAnsi" w:hAnsiTheme="minorHAnsi"/>
        </w:rPr>
      </w:pPr>
    </w:p>
    <w:p w:rsidRPr="00030333" w:rsidR="000B7FE5" w:rsidP="00041F52" w:rsidRDefault="000B7FE5">
      <w:pPr>
        <w:rPr>
          <w:rFonts w:cs="Calibri" w:asciiTheme="minorHAnsi" w:hAnsiTheme="minorHAnsi"/>
        </w:rPr>
      </w:pPr>
      <w:r w:rsidRPr="00030333">
        <w:rPr>
          <w:rFonts w:cs="Calibri" w:asciiTheme="minorHAnsi" w:hAnsiTheme="minorHAnsi"/>
        </w:rPr>
        <w:t xml:space="preserve">Thank you for your time. </w:t>
      </w:r>
    </w:p>
    <w:p w:rsidRPr="00030333" w:rsidR="000B7FE5" w:rsidP="00041F52" w:rsidRDefault="000B7FE5">
      <w:pPr>
        <w:rPr>
          <w:rFonts w:cs="Calibri" w:asciiTheme="minorHAnsi" w:hAnsiTheme="minorHAnsi"/>
        </w:rPr>
      </w:pPr>
    </w:p>
    <w:p w:rsidRPr="00030333" w:rsidR="000D6750" w:rsidP="00041F52" w:rsidRDefault="000B7FE5">
      <w:pPr>
        <w:rPr>
          <w:rFonts w:cs="Calibri" w:asciiTheme="minorHAnsi" w:hAnsiTheme="minorHAnsi"/>
          <w:u w:val="single"/>
        </w:rPr>
      </w:pPr>
      <w:r w:rsidRPr="00030333">
        <w:rPr>
          <w:rFonts w:cs="Calibri" w:asciiTheme="minorHAnsi" w:hAnsiTheme="minorHAnsi"/>
          <w:u w:val="single"/>
        </w:rPr>
        <w:t>IF YES</w:t>
      </w:r>
    </w:p>
    <w:p w:rsidRPr="00030333" w:rsidR="00041F52" w:rsidP="00041F52" w:rsidRDefault="00041F52">
      <w:pPr>
        <w:rPr>
          <w:rFonts w:asciiTheme="minorHAnsi" w:hAnsiTheme="minorHAnsi"/>
        </w:rPr>
      </w:pPr>
      <w:r w:rsidRPr="00030333">
        <w:rPr>
          <w:rFonts w:asciiTheme="minorHAnsi" w:hAnsiTheme="minorHAnsi"/>
        </w:rPr>
        <w:t xml:space="preserve">The focus group is scheduled for one hour, and your input will </w:t>
      </w:r>
      <w:r w:rsidRPr="00030333" w:rsidR="00A4535F">
        <w:rPr>
          <w:rFonts w:asciiTheme="minorHAnsi" w:hAnsiTheme="minorHAnsi"/>
        </w:rPr>
        <w:t xml:space="preserve">help improve the </w:t>
      </w:r>
      <w:r w:rsidR="0093180E">
        <w:rPr>
          <w:rFonts w:asciiTheme="minorHAnsi" w:hAnsiTheme="minorHAnsi"/>
        </w:rPr>
        <w:t>information we provide on due diligence documentation.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</w:rPr>
      </w:pPr>
      <w:r w:rsidRPr="00030333">
        <w:rPr>
          <w:rFonts w:asciiTheme="minorHAnsi" w:hAnsiTheme="minorHAnsi"/>
        </w:rPr>
        <w:t>Your participation in the focus group is completely voluntary and is scheduled for &lt;date&gt;, &lt;time&gt;, and will be held at &lt;location&gt;.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</w:rPr>
      </w:pPr>
      <w:r w:rsidRPr="00030333">
        <w:rPr>
          <w:rFonts w:asciiTheme="minorHAnsi" w:hAnsiTheme="minorHAnsi"/>
        </w:rPr>
        <w:t>Are you interested in participating?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  <w:i/>
        </w:rPr>
      </w:pPr>
      <w:r w:rsidRPr="00030333">
        <w:rPr>
          <w:rFonts w:asciiTheme="minorHAnsi" w:hAnsiTheme="minorHAnsi"/>
        </w:rPr>
        <w:tab/>
      </w:r>
      <w:r w:rsidRPr="00030333">
        <w:rPr>
          <w:rFonts w:asciiTheme="minorHAnsi" w:hAnsiTheme="minorHAnsi"/>
          <w:i/>
        </w:rPr>
        <w:t xml:space="preserve">If the tax professional agrees to participate, provide a reminder sheet containing </w:t>
      </w:r>
      <w:r w:rsidRPr="00030333">
        <w:rPr>
          <w:rFonts w:asciiTheme="minorHAnsi" w:hAnsiTheme="minorHAnsi"/>
          <w:i/>
        </w:rPr>
        <w:tab/>
        <w:t xml:space="preserve">the focus group date, time and location. </w:t>
      </w:r>
    </w:p>
    <w:p w:rsidRPr="00030333" w:rsidR="00041F52" w:rsidP="00041F52" w:rsidRDefault="00041F52">
      <w:pPr>
        <w:rPr>
          <w:rFonts w:asciiTheme="minorHAnsi" w:hAnsiTheme="minorHAnsi"/>
        </w:rPr>
      </w:pPr>
    </w:p>
    <w:p w:rsidRPr="00030333" w:rsidR="00041F52" w:rsidP="00041F52" w:rsidRDefault="00041F52">
      <w:pPr>
        <w:rPr>
          <w:rFonts w:asciiTheme="minorHAnsi" w:hAnsiTheme="minorHAnsi"/>
          <w:i/>
        </w:rPr>
      </w:pPr>
      <w:r w:rsidRPr="00030333">
        <w:rPr>
          <w:rFonts w:asciiTheme="minorHAnsi" w:hAnsiTheme="minorHAnsi"/>
        </w:rPr>
        <w:tab/>
      </w:r>
      <w:r w:rsidRPr="00030333">
        <w:rPr>
          <w:rFonts w:asciiTheme="minorHAnsi" w:hAnsiTheme="minorHAnsi"/>
          <w:i/>
        </w:rPr>
        <w:t>If the tax professional does not agree to participate, thank them for their time.</w:t>
      </w:r>
    </w:p>
    <w:p w:rsidR="00041F52" w:rsidP="00041F52" w:rsidRDefault="00041F52">
      <w:pPr>
        <w:rPr>
          <w:i/>
        </w:rPr>
      </w:pPr>
    </w:p>
    <w:p w:rsidR="00041F52" w:rsidP="00041F52" w:rsidRDefault="00041F52">
      <w:pPr>
        <w:rPr>
          <w:i/>
        </w:rPr>
      </w:pPr>
    </w:p>
    <w:p w:rsidR="00041F52" w:rsidP="00041F52" w:rsidRDefault="00041F52">
      <w:pPr>
        <w:rPr>
          <w:i/>
        </w:rPr>
      </w:pPr>
    </w:p>
    <w:p w:rsidR="00041F52" w:rsidRDefault="00041F52">
      <w:pPr>
        <w:spacing w:after="200"/>
      </w:pPr>
      <w:r>
        <w:br w:type="page"/>
      </w:r>
    </w:p>
    <w:p w:rsidRPr="00041F52" w:rsidR="00041F52" w:rsidP="00041F52" w:rsidRDefault="00041F52">
      <w:pPr>
        <w:rPr>
          <w:rFonts w:asciiTheme="minorHAnsi" w:hAnsiTheme="minorHAnsi" w:cstheme="minorHAnsi"/>
          <w:u w:val="single"/>
        </w:rPr>
      </w:pPr>
      <w:r w:rsidRPr="00041F52">
        <w:rPr>
          <w:rFonts w:asciiTheme="minorHAnsi" w:hAnsiTheme="minorHAnsi" w:cstheme="minorHAnsi"/>
          <w:u w:val="single"/>
        </w:rPr>
        <w:lastRenderedPageBreak/>
        <w:t>Focus Group Reminder</w:t>
      </w:r>
    </w:p>
    <w:p w:rsidR="00041F52" w:rsidP="00041F52" w:rsidRDefault="00041F52">
      <w:pPr>
        <w:jc w:val="center"/>
        <w:rPr>
          <w:sz w:val="36"/>
          <w:szCs w:val="36"/>
        </w:rPr>
      </w:pPr>
    </w:p>
    <w:p w:rsidRPr="0093180E" w:rsidR="0093180E" w:rsidP="0093180E" w:rsidRDefault="0093180E">
      <w:pPr>
        <w:pStyle w:val="Title"/>
        <w:rPr>
          <w:rFonts w:ascii="Calibri" w:hAnsi="Calibri" w:cs="Calibri"/>
          <w:sz w:val="36"/>
          <w:szCs w:val="36"/>
        </w:rPr>
      </w:pPr>
      <w:r w:rsidRPr="0093180E">
        <w:rPr>
          <w:rFonts w:cs="Arial" w:asciiTheme="minorHAnsi" w:hAnsiTheme="minorHAnsi"/>
          <w:b/>
          <w:bCs/>
          <w:sz w:val="36"/>
          <w:szCs w:val="36"/>
        </w:rPr>
        <w:t>Due diligence documentation requirements for EITC, CTC, AOTC and HOH, and the recertification process after a disallowance/reduction of credits</w:t>
      </w:r>
    </w:p>
    <w:p w:rsidRPr="00041F52" w:rsidR="00117E34" w:rsidP="004C5C3B" w:rsidRDefault="00117E34">
      <w:pPr>
        <w:rPr>
          <w:sz w:val="36"/>
          <w:szCs w:val="36"/>
        </w:rPr>
      </w:pPr>
    </w:p>
    <w:p w:rsidRPr="00041F52" w:rsidR="00041F52" w:rsidP="00041F52" w:rsidRDefault="00041F52">
      <w:pPr>
        <w:jc w:val="center"/>
        <w:rPr>
          <w:sz w:val="36"/>
          <w:szCs w:val="36"/>
        </w:rPr>
      </w:pPr>
      <w:r w:rsidRPr="00041F52">
        <w:rPr>
          <w:sz w:val="36"/>
          <w:szCs w:val="36"/>
        </w:rPr>
        <w:t>Focus Group Reminder</w:t>
      </w:r>
    </w:p>
    <w:p w:rsidRPr="00041F52" w:rsidR="00041F52" w:rsidP="00041F52" w:rsidRDefault="00041F52">
      <w:pPr>
        <w:rPr>
          <w:sz w:val="36"/>
          <w:szCs w:val="36"/>
        </w:rPr>
      </w:pPr>
    </w:p>
    <w:p w:rsidRPr="00041F52" w:rsidR="00041F52" w:rsidP="00041F52" w:rsidRDefault="00041F52">
      <w:pPr>
        <w:rPr>
          <w:sz w:val="36"/>
          <w:szCs w:val="36"/>
        </w:rPr>
      </w:pPr>
      <w:r w:rsidRPr="00041F52">
        <w:rPr>
          <w:sz w:val="36"/>
          <w:szCs w:val="36"/>
        </w:rPr>
        <w:t xml:space="preserve">Thank you for agreeing to participant in this </w:t>
      </w:r>
      <w:r w:rsidR="0093180E">
        <w:rPr>
          <w:sz w:val="36"/>
          <w:szCs w:val="36"/>
        </w:rPr>
        <w:t>due diligence</w:t>
      </w:r>
      <w:r w:rsidRPr="00041F52">
        <w:rPr>
          <w:sz w:val="36"/>
          <w:szCs w:val="36"/>
        </w:rPr>
        <w:t xml:space="preserve"> focus group. For your convenience, we have listed the date, time and location of the session below. </w:t>
      </w:r>
    </w:p>
    <w:p w:rsidRPr="00041F52" w:rsidR="00041F52" w:rsidP="00041F52" w:rsidRDefault="00041F52">
      <w:pPr>
        <w:rPr>
          <w:sz w:val="36"/>
          <w:szCs w:val="36"/>
        </w:rPr>
      </w:pPr>
    </w:p>
    <w:p w:rsidRPr="00041F52" w:rsidR="00041F52" w:rsidP="00041F52" w:rsidRDefault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date: &lt;date&gt;</w:t>
      </w:r>
    </w:p>
    <w:p w:rsidRPr="00041F52" w:rsidR="00041F52" w:rsidP="00041F52" w:rsidRDefault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time: &lt;time&gt;</w:t>
      </w:r>
    </w:p>
    <w:p w:rsidR="00041F52" w:rsidP="00041F52" w:rsidRDefault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location: &lt;location&gt;</w:t>
      </w:r>
    </w:p>
    <w:p w:rsidR="00FF5C80" w:rsidP="00041F52" w:rsidRDefault="00FF5C80">
      <w:pPr>
        <w:rPr>
          <w:sz w:val="36"/>
          <w:szCs w:val="36"/>
        </w:rPr>
      </w:pPr>
    </w:p>
    <w:p w:rsidRPr="00041F52" w:rsidR="00FF5C80" w:rsidP="00F42546" w:rsidRDefault="00FF5C80">
      <w:pPr>
        <w:spacing w:after="200"/>
        <w:rPr>
          <w:sz w:val="36"/>
          <w:szCs w:val="36"/>
        </w:rPr>
      </w:pPr>
    </w:p>
    <w:sectPr w:rsidRPr="00041F52" w:rsidR="00FF5C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5C80"/>
    <w:multiLevelType w:val="hybridMultilevel"/>
    <w:tmpl w:val="851C2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108D4"/>
    <w:multiLevelType w:val="hybridMultilevel"/>
    <w:tmpl w:val="37A8BA66"/>
    <w:lvl w:ilvl="0" w:tplc="BE0C58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8"/>
  </w:num>
  <w:num w:numId="9">
    <w:abstractNumId w:val="20"/>
  </w:num>
  <w:num w:numId="10">
    <w:abstractNumId w:val="10"/>
  </w:num>
  <w:num w:numId="11">
    <w:abstractNumId w:val="12"/>
  </w:num>
  <w:num w:numId="12">
    <w:abstractNumId w:val="14"/>
  </w:num>
  <w:num w:numId="13">
    <w:abstractNumId w:val="23"/>
  </w:num>
  <w:num w:numId="14">
    <w:abstractNumId w:val="34"/>
  </w:num>
  <w:num w:numId="15">
    <w:abstractNumId w:val="26"/>
  </w:num>
  <w:num w:numId="16">
    <w:abstractNumId w:val="22"/>
  </w:num>
  <w:num w:numId="17">
    <w:abstractNumId w:val="33"/>
  </w:num>
  <w:num w:numId="18">
    <w:abstractNumId w:val="32"/>
  </w:num>
  <w:num w:numId="19">
    <w:abstractNumId w:val="16"/>
  </w:num>
  <w:num w:numId="20">
    <w:abstractNumId w:val="1"/>
  </w:num>
  <w:num w:numId="21">
    <w:abstractNumId w:val="11"/>
  </w:num>
  <w:num w:numId="22">
    <w:abstractNumId w:val="19"/>
  </w:num>
  <w:num w:numId="23">
    <w:abstractNumId w:val="15"/>
  </w:num>
  <w:num w:numId="24">
    <w:abstractNumId w:val="8"/>
  </w:num>
  <w:num w:numId="25">
    <w:abstractNumId w:val="31"/>
  </w:num>
  <w:num w:numId="26">
    <w:abstractNumId w:val="27"/>
  </w:num>
  <w:num w:numId="27">
    <w:abstractNumId w:val="29"/>
  </w:num>
  <w:num w:numId="28">
    <w:abstractNumId w:val="9"/>
  </w:num>
  <w:num w:numId="29">
    <w:abstractNumId w:val="17"/>
  </w:num>
  <w:num w:numId="30">
    <w:abstractNumId w:val="6"/>
  </w:num>
  <w:num w:numId="31">
    <w:abstractNumId w:val="0"/>
  </w:num>
  <w:num w:numId="32">
    <w:abstractNumId w:val="24"/>
  </w:num>
  <w:num w:numId="33">
    <w:abstractNumId w:val="18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96"/>
    <w:rsid w:val="00030333"/>
    <w:rsid w:val="00041F52"/>
    <w:rsid w:val="00062208"/>
    <w:rsid w:val="00077009"/>
    <w:rsid w:val="000B7FE5"/>
    <w:rsid w:val="000C625F"/>
    <w:rsid w:val="000D6750"/>
    <w:rsid w:val="000D7B25"/>
    <w:rsid w:val="00117E34"/>
    <w:rsid w:val="0014086E"/>
    <w:rsid w:val="0016536B"/>
    <w:rsid w:val="001C35A2"/>
    <w:rsid w:val="001E0C18"/>
    <w:rsid w:val="001E14C4"/>
    <w:rsid w:val="00264096"/>
    <w:rsid w:val="0027240D"/>
    <w:rsid w:val="00280DC7"/>
    <w:rsid w:val="00293AFC"/>
    <w:rsid w:val="00320426"/>
    <w:rsid w:val="00322C4C"/>
    <w:rsid w:val="00373813"/>
    <w:rsid w:val="00393944"/>
    <w:rsid w:val="003E7AE0"/>
    <w:rsid w:val="00484007"/>
    <w:rsid w:val="004C5C3B"/>
    <w:rsid w:val="00516F5D"/>
    <w:rsid w:val="005415F4"/>
    <w:rsid w:val="00571DCD"/>
    <w:rsid w:val="005A4D4A"/>
    <w:rsid w:val="00616F81"/>
    <w:rsid w:val="00637197"/>
    <w:rsid w:val="006A2754"/>
    <w:rsid w:val="006B2179"/>
    <w:rsid w:val="006B79FA"/>
    <w:rsid w:val="006C7B51"/>
    <w:rsid w:val="00711F46"/>
    <w:rsid w:val="007146D9"/>
    <w:rsid w:val="007A67F3"/>
    <w:rsid w:val="00890F38"/>
    <w:rsid w:val="008A53A5"/>
    <w:rsid w:val="008D72A2"/>
    <w:rsid w:val="00900A86"/>
    <w:rsid w:val="00902143"/>
    <w:rsid w:val="00917F50"/>
    <w:rsid w:val="0093180E"/>
    <w:rsid w:val="00942915"/>
    <w:rsid w:val="009C7D92"/>
    <w:rsid w:val="009D79BD"/>
    <w:rsid w:val="009E66F3"/>
    <w:rsid w:val="009F6935"/>
    <w:rsid w:val="00A4535F"/>
    <w:rsid w:val="00A96A66"/>
    <w:rsid w:val="00AC5078"/>
    <w:rsid w:val="00AD2254"/>
    <w:rsid w:val="00B06548"/>
    <w:rsid w:val="00B24601"/>
    <w:rsid w:val="00B55E40"/>
    <w:rsid w:val="00B755D4"/>
    <w:rsid w:val="00C06628"/>
    <w:rsid w:val="00C40420"/>
    <w:rsid w:val="00C411B5"/>
    <w:rsid w:val="00C577BF"/>
    <w:rsid w:val="00C61621"/>
    <w:rsid w:val="00CA6111"/>
    <w:rsid w:val="00CB7E03"/>
    <w:rsid w:val="00D6344C"/>
    <w:rsid w:val="00E109D4"/>
    <w:rsid w:val="00E14F60"/>
    <w:rsid w:val="00E36BC5"/>
    <w:rsid w:val="00E52556"/>
    <w:rsid w:val="00EB51CA"/>
    <w:rsid w:val="00F119C4"/>
    <w:rsid w:val="00F1503A"/>
    <w:rsid w:val="00F22413"/>
    <w:rsid w:val="00F26897"/>
    <w:rsid w:val="00F42546"/>
    <w:rsid w:val="00FB7902"/>
    <w:rsid w:val="00FF5C80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3BD0C-F414-4C58-AA89-1FCD88C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6A36-777C-4A23-97B3-31A80D49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Castle Timothy Scott</cp:lastModifiedBy>
  <cp:revision>2</cp:revision>
  <dcterms:created xsi:type="dcterms:W3CDTF">2020-04-06T18:41:00Z</dcterms:created>
  <dcterms:modified xsi:type="dcterms:W3CDTF">2020-04-06T18:41:00Z</dcterms:modified>
</cp:coreProperties>
</file>