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657E0">
        <w:rPr>
          <w:rFonts w:ascii="Courier New" w:eastAsia="Times New Roman" w:hAnsi="Courier New" w:cs="Courier New"/>
          <w:sz w:val="20"/>
          <w:szCs w:val="20"/>
        </w:rPr>
        <w:t>[Federal Register Volume 80, Number 158 (Monday, August 17, 2015)]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[Pages 49256-49262]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[FR Doc No: 2015-19731]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49256]]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[Docket No. DHS-2015-0047]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Security, U.S.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Customs and Border Protection, DHS/CBP-001, Import Information System,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 proposes to consolidate, update, and rename two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current Department of Homeland Security systems of records titled,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DHS/CBP-001 Automated Commercial Environment/International Trade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System of Records'' (7 FR 3109, January 19, 2006)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DHS/CBP-015 Automated Commercial System System of Records'' (73 FR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77759, December 19, 2008) as one new system of records.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consolidated system of records notice will be titled, ``Department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Protection, DHS/CBP-001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 Information System System of Records.'' This system of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will continue to collect and maintain records on all commercial goods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imported into the United States, as well as information pertaining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carrier, broker, importer, and other persons associated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manifest, import, or commercial entry transactions for the goods.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As a result of a review of these two systems, the 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 is combining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of records notices for these systems into one updated system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notice that includes changes to the categories of individuals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to the categories of records regarding information maintained about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persons who have account access to trade data in the system.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Department of Homeland Security/U.S. Customs and Border Protection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also including an additional routine use for disclosing vessel manifest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as required by statute, in addition to the new compilation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routine uses reconciled from the prior systems of records notices.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Data from this system of records may be shared with law enforcement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and/or intelligence agencies pursuant to the routine uses identified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below. Additionally, the Department of Homeland Security is issuing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certain provisions of the Privacy Act elsewhere in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Register. Lastly, this notice includes non-substantive changes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simplify the formatting and text of the previously published notices.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This updated system will be included in the Department of Homeland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Security's inventory of record systems.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September 16, 2015. This updated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will be effective September 16, 2015.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2015-0047 by one of the following methods: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Fax: (202) 343-4010.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20528-0655.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7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John Connors (202) 344-1610, CBP Privacy Officer, Office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Commissioner, U.S. Customs and Border Protection, Washington, DC 20229.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privacy questions, please contact: Karen L. Neuman, (202) 343-1717,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Department of Homeland Security,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Washington, DC 20528-0655.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(DHS), 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Protection (CBP) proposes to consolidate, update, and rename as one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of records notice (SORN) the information currently contained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two DHS SORNs titled, ``DHS/CBP-001 Automated Commercial Environment/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Trade Data System (ACE/ITDS) System of Records'' (7 FR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3109, January 19, 2006) and ``DHS/CBP-015 Automated Commercial System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(ACS) System of Records'' (73 FR 77759, December 19, 2008) . This new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SORN, entitled ``DHS/CBP-001 Import Information System (IIS),''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 the public about changes to the categories of individuals,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contained in the consolidation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the former ACS and ACE/ITDS SORNs.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ACS, a decades old trade information database and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technology (IT) system, was deployed to track, control, and process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commercial goods imported into the United States. ACE, part of a multi-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year modernization effort since 2001 to replace ACS, continues to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designed to manage CBP's import trade data and related transaction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information. ACE/ITDS serves three sets of core stakeholders: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internal DHS/CBP users, Partner Government Agencies (PGA), and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trade community. ACE is the IT backbone for the ITDS, an interagency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initiative formalized under the SAFE Port Act of 2006 to create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single window for the trade community and PGAs involved in importing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exporting. DHS/CBP has provided notice to the public and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community that in the future, the ACS IT system will be fully phased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out and replaced by ACE. As such, and to simplify the trade community's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the public's understanding of how trade information will be handled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after ACE implementation, DHS/CBP is publishing this Import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(IIS) SORN to identify a single repository for import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information. DHS/CBP is also publishing an updated ACE Privacy Impact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Assessment on its Web site (</w:t>
      </w:r>
      <w:hyperlink r:id="rId8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) to inform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public of the operation and inter-connectedness of the IT systems, ACS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ACE, and to assess the privacy impact of these systems using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fair information practice principles. This IIS system of records allows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 to collect and maintain records on all commercial goods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imported into the United States, along with related information about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persons associated with those transactions, and manifest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As part of this consolidation and issuance of IIS, the category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individuals and category of records sections in the former ACS and ACE-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ITDS have been merged to account for the data in both IT systems,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well as paper records related to the information in these systems.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category of individuals section is amended to remove reference to DHS/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CBP employees and employees of other federal agencies for purposes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maintaining their user access accounts to the ACE-ITDS Portal, because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these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49257]]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are now covered under a DHS-wide SORN, ``DHS/ALL-004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General Information Technology Access Account Records System (GITAARS)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(77 FR 70792, November 27, 2012). The category of records for IIS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also include notations and results of examinations and document review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cleared merchandise to clarify and better identify DHS and PGA-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generated information related to the processing of the import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transaction. Additionally, the category of records is being expanded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address the expansion of information DHS/CBP proposes to collect on its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revised Importer ID Input Record (CBP Form 5106). DHS/CBP is adding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required elements for the name (First, Middle, Last) and business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contact information (job title and phone) of Senior Company Officers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Importer; DHS/CBP is also adding optional data fields on the 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the Senior Officers to provide Social Security number (SSN)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Passport Number and Country of Issuance. These latter, optional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elements are to facilitate Importer screening and verification.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authorities sections from the previous SORNs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combined, reconciled to address duplication, and updated to account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expanded information collected about business associations as part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ACE-ITDS Portal user account. The purpose section for IIS reflects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update to the combined purposes for ACS and ACE-ITDS and addresses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DHS/CBP's broad use of its import trade transaction IT systems (ACS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ACE) to collect and manage records to track, control, and process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commercial goods imported into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stored in the DHS/CBP-001 Import Information System (IIS) may be shared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other DHS Components that have a need to know the information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carry out their national security, law enforcement, immigration,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other homeland security functions. In addition, information may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shared with appropriate federal, state, local, tribal, territorial,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 consistent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routine uses set forth in this SORN and as otherwise authorized under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Privacy Act.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in IIS may be shared for the same routine uses as were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previously published in ACS and ACE-ITDS, and are now updated in this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document: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ACS's former Routine Use K is now reclassified as Routine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Use 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Routine Use G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appropriate federal, state, local, tribal,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 governmental agencies or multilateral governmental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organizations responsible for investigating or prosecuting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violations of, or for enforcing or implementing, a statute, rule,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regulation, order, license, or treaty when DHS determines that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would assist in the enforcement of civil or criminal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laws.''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ACE-ITDS's former Routine Use 3 is now reclassified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Routine Use K.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Routine Use K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a federal, state, local, tribal, territorial,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foreign, or international agency, maintaining civil, criminal,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relevant enforcement information or other pertinent information, which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has requested information relevant to or necessary to the requesting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agency's or the bureau's hiring or retention of an individual,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issuance of a security clearance, license, contract, grant,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benefit.''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Additionally, DHS/CBP is adding another routine use to IIS, Routine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Use R, to provide explicit coverage for the mandated release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Manifest Information as set forth in section 1431 of title 19, United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States Code and implemented through title 19, Code of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Regulations, part 103: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Routine Use R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paid subscribers,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regulations, for the purpose of providing access to manifest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as set forth in 19 U.S.C. 1431.''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by or on behalf of an individual. However, this data may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shared with law enforcement and/or intelligence agencies pursuant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routine uses identified in the IIS SORN and as otherwise authorized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under the Privacy Act. The Privacy Act requires that DHS maintain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accounting of such disclosures. Disclosing the fact that a law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enforcement and/or intelligence agency has sought particular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interfere with or disclose techniques and procedures related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ongoing law enforcement investigations. As such, DHS is issuing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certain provisions of the Privacy Act elsewhere in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Register. This updated system will be included in DHS's inventory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identifying particular assigned to the individual. In the Privacy Act,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Act protections to all persons when systems of records maintain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on U.S. citizens, lawful permanent residents, and non-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immigrant aliens.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DHS/CBP-001 Import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(IIS) System of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these systems of records to the Office of Management and Budget and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Protection (CBP)-001.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DHS/CBP-001 Import Information System (IIS).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Records are maintained at the DHS/CBP Headquarters in Washington,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DC and field offices.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Categories of individuals in this system include members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public involved in the importation of merchandise and international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trade, such as importers, brokers, carriers, manufacturers, shippers,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consignees, cartmen/lightermen, filers, sureties, facility operators,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 trade zone operators, drivers/crew, attorneys/consultants,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agents, in addition to persons required to file Customs Declarations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international mail transactions (including sender and recipient).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user account creation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process includes: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Account Information--Including Name of Company, Name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Company Officer, Title of Company Officer, Company Organization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Structure,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49258]]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Officer's Date of Birth (optional). For Operators, this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must match the name on the company's bond.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Account Owner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Date of Birth, Country,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Legal Entity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Country,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Point of Contact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Country, Date of Birth,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Business Activity Information--Depending on the account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type being established, CBP requires the following identifying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to set up an ACE portal account. Users are limited to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single identification number for the portal account being requested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the exception of: Importer, broker, filer, software vendor,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service bureau, port authority, preparer, or surety agent, which can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use up to three identifying numbers for each portal view: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Importer/Broker/Filer/Surety: Importer Record Number;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Code; Taxpayer Identification Number (TIN) [e.g., Internal Revenue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Service (IRS) Employer Identification Number (EIN)/SSN]; Surety Code.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Service Provider: Standard Carrier Alpha Code (SCAC) or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Code; EIN/SSN.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Operator: EIN/SSN; Bond Number; Facilities Information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Resources Management System (FIRMS) Code; Zone Number; Site Number.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Operators must also note whether their background investigation has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been completed by CBP, and whether their fingerprints are on file with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CBP.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Cartman/Lighterman: Cartman/Lighterman Identification Number;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Customhouse License (CHL) Number; Passport Number; Country of Issuance;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Date of Expiration; U.S. Visa Number; Birth Certification Number;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 Card Number; Certificate of Naturalization;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Certificate of U.S. Citizenship; Re-entry Permit Number (I-327);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Refugee Permit Number; Other Identification (such as Military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Dependent's Card, Temporary Resident Card, Voter Registration Card).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Cartman/Lighterman must also note whether his or her background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investigation has been completed by CBP, and whether his or 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fingerprints are on file with CBP.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Carriers: SCAC; Bond Numbers; Importer Record for Type 2 Bond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(if applicable).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Drivers/Crew: Commercial Driver License (CDL) Number; State/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Province of Issuance; Country; whether the Driver has an Enhanced CDL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is HAZMAT endorsed; Full Name; Date of Birth; Gender; Citizenship;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Travel Documentation (and Country of Issuance) such as: Passport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Permanent Resident Card; or other type of identification including: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SENTRI Card; NEXUS \1\; U.S. Visa (non-immigrant or immigrant);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 Card; U.S. Alien Registration Card; U.S. Passport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Card; DHS Refugee Travel Document; DHS Re-Entry Permit; U.S. Military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 Document; or U.S. Merchant Mariner Document.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\1\ SENTRI and NEXUS are Trusted Traveler Cards used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expedited border crossing along the southern and northern borders,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respectively. See, </w:t>
      </w:r>
      <w:hyperlink r:id="rId9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http://www.cbp.gov/travel/trusted-traveler-programs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trade facilitation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process includes: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Filer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of Record Name and Address--The name and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including the standard postal two-letter state or territory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abbreviation, of the importer of record. The importer of record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defined as the owner or purchaser of the goods, or when designated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owner, purchaser, or consignee, a licensed customs broker.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importer of record is the individual or firm liable for payment of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duties and meeting all statutory and regulatory requirements incurred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 a result of importation, as described in 19 CFR 141.1(b).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Consignee Number--IRS EIN, SSN, or CBP-assigned number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consignee. This number must reflect a valid identification number filed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with CBP via the CBP Form 5106 or its electronic equivalent.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Number--The IRS EIN, SSN, or CBP-assigned number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importer of record.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Reference Number--The IRS EIN, SSN, or CBP-assigned number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individual or firm to whom refunds, bills, or notices of extension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suspension of liquidation are to be sent (if other than the importer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record and only when a CBP Form 4811 is on file).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Ultimate Consignee Name and Address--The name and address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individual or firm purchasing the merchandise or, if a consigned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shipment, to whom the merchandise is consigned.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Broker/Filer Information--A broker or filer name,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Broker/Importer File Number--A broker or importer internal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file or reference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Bond Agent Information--Bond agent name, SSN or a surety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created identification, and surety name.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Declarant Name, Title, Signature, and Date--The name, job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title, and signature of the owner, purchaser, or agent who signs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declaration. The month, day, and year when the declaration was signed.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Business Description--Including the Importer Dun &amp;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Bradstreet (DUNS) Number and the North American Industry Classification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(NAICS) number for Importer Business.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Senior Officers of the Importing Company--Information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pertaining to Senior Officers of the Importing Company with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importing or financial role in trade transactions: Position title; Name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(First, Middle, Last); Business Phone; SSN (Optional); Passport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(Optional); Passport Country of Issuance (Optional).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Additional Data Elements--Filers may, on their own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initiative, provide additional or clarifying information on the 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such additional information does not interfere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reporting of those required data elements.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Supply Chain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Manufacturer Information: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Manufacturer (or supplier)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Manufacturer (or supplier) address;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identification code and/or 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identification code;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name and/or shipper name;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address and/or shipper address.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 Information: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Importing Carrier--For merchandise arriving in the U.S.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vessel, CBP records the name of the vessel that transported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merchandise from the foreign port of lading to the first U.S. port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unlading.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Vessel Identifier Code;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Vessel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Address;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codes (non-SSN) (Standard Carrier Agent Code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(SCAC) for vessel carriers, International Air Transport Association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(IATA) for air carriers);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Department of Transportation (DOT) number,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Tax Identification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DUNS;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Organizational structure;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Insurance information including name of insurer, policy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number, date of issuance, and amount.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The carrier can create users and points of contact,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also choose to store details associated with the driver and crew,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conveyance, and equipment for purposes of expediting the creation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manifests.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Mode of Transport--The mode of transportation by which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imported merchandise entered the U.S. port of arrival from the last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foreign country.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49259]]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mode of transport may include vessel, rail, truck, air, or mail.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Export Date--The month, day, and year on which the carrier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departed the last port (or airport, for merchandise exported by air)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exporting country.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Liquidator identification (non-SSN);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Seller (full name and address or a widely accepted industry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 such as a DUNS number);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Buyer (full name and address or a widely accepted industry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 such as a DUNS number);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Ship to party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Consolidator (stuffer);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Foreign trade zone applicant identification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Country of origin;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Commodity Harmonized Tariff Schedule of the United States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(HTSUS)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Booking party;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Other identification information regarding the party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Crewmember/Passenger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 Information--Including vessel flag and vessel name,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date of arrival, and port of arrival (CBP Form 5129);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Person on arriving conveyance who is in charge;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Names of all crew members and passengers;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Date of birth of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Commercial driver license (CDL)/driver license number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CDL state or province of issuance for 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CDL country of issuance for 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number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country of issuance for each crew member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for state/province of issuance for each crew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type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Address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Gender of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Nationality/citizenship of each crew member and passenger;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HAZMAT endorsement for each crew member.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Federal Employee Information (including CBP and PGA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employees)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CBP employee names;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CBP employee hash identification, SSN, or other employee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identification number;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Federal Government employee names, work addresses, work phone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numbers, and ACE identification if already an ACE-ITDS user.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Manifest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Bill of Lading (B/L) or Air Waybill (AWB) Number--The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assigned on the manifest by the international carrier delivering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goods to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Immediate Transportation Number--The Immediate Transportation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number obtained from the CBP Form 7512, the AWB number from the Transit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Air Cargo Manifest (TACM), or Automated Manifest System (AMS) master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in-bond (MIB) movement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Immediate Transportation Date--The month, day, and year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obtained from the CBP Form 7512, TACM, or AMS MIB record. Note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Immediate Transportation date cannot be prior to import date.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Missing Documents--Codes that indicate which documents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not available at the time of filing the entry summary.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Foreign Port of Lading--The five digit numeric code listed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``Schedule K'' (Classification of Foreign Ports by Geographic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Area and Country) for the foreign port at which the merchandise was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actually laden on the vessel that carried the merchandise to the United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States.\2\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\2\ The ``Schedule K'' may be retrieved at: </w:t>
      </w:r>
      <w:hyperlink r:id="rId10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http://www.iwr.usace.army.mil/ndc/wcsc/scheduleK/schedulek.htm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U.S. Port of Unlading--The U.S. port code where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merchandise was unladen (or, delivered) from the importing vessel,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aircraft, or train.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Location of Goods/General Order (GO) Number--Also known as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``container stuffing location,'' the pier or site where the goods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available for examination. For air shipments, this is the flight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CBP Generated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Number--The entry number is a CBP-assigned number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is unique to each Entry Summary (CBP Form 7501).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Type--Entry type denotes which type of entry summary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being filed (i.e., consumption, information, and warehouse). The sub-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entry type further defines the specific processing type within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entry category (i.e., free and dutiable, quota/visa, anti-dumping/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countervailing duty, and appraisement).\3\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\3\ Automated Broker Interface (ABI) processing requires an ABI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status indicator. This indicator must be recorded in the entry type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code block. It is to be shown for those entry summaries with ABI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status only.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Summary Date--The month, day, and year on which the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 is filed with CBP. The record copy of the entry summary will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time stamped by the filer at the time of presentation of the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summary. Use of this field is optional for ABI statement entries.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time stamp will serve as the entry summary date. The filer will record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proper team number designation in the upper right portion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form above this block (three-character team number code).\4\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\4\ For ABI entry summaries, the team number is supplied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CBP's automated system in the summary processing output message.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Port Code--The port is where the merchandise was entered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under an entry or released under an immediate delivery permit. CBP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relies on the U.S. port codes from Schedule D, Customs District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Port Codes, listed in Annex C of the Harmonized Tariff Schedule (HTS).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Date--The month, day, and year on which the goods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released, except for immediate delivery, quota goods, or when the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requests another date prior to release.\5\ It is the responsibility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filer to ensure that the entry date shown for entry/entry summaries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is the date of presentation (i.e., the time stamp date). The entry date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a warehouse withdrawal is the date of withdrawal.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\5\ 19 CFR 141.68.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Manufacturer ID--This code identifies the manufacture/shipper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the merchandise by a CBP-constructed code. The manufacturer/shipper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identification code is required for all entry summaries and entry/entry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summaries, including informal entries, filed on the CBP Form 7501.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Notes--Notations and results of examinations and document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review for cleared merchandise.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Trade violation statistics.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Protest and appeal decision case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Surety and Bond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Surety Information--Full legal name of entity, address.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Surety Number--A three-digit numeric code that identifies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surety company on the Customs Bond. This code can be found in block 7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the CBP Form 301, or is available through CBP's automated system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ABI filers, via the importer bond query 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Bond Type--A three-digit numeric code identifying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following type of bond: U.S. Government or entry types not requiring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bond; Continuous; or Single 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Additional Bond Information--All authorized users of bond,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bond expiration date.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Merchandise-Specific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Line Number--A commodity from one country, covered by a line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which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49260]]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includes a net quantity, entered value, HTS number, charges, rate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duty and tax.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Description of Merchandise--A description of the articles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sufficient detail (i.e., gross weight, manifest quantity, net quantity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 HTS units, U.S. dollar value, all other charges, costs, and expenses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incurred while bringing the merchandise from alongside the carrier 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port of exportation in the country of exportation and placing 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alongside the carrier at the first U.S. port of entry).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License Numbers--For merchandise subject to agriculture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licensing.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Country of Origin--The country of origin is the country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manufacture, production, or growth of any article. When merchandise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invoiced in or exported from a country other than that in which 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originated, the actual country of origin shall be specified rather than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country of invoice or exportation.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 Date--The month, day, and year on which the importing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vessel transporting the merchandise from the foreign country arrived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within the limits of the U.S. port with the intent to unlade.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Exporting Country--The country of which the merchandise was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last part of the commerce and from which the merchandise was shipped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IIS derives its authority from 19 U.S.C. 66, 1431, 1448, 1481,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1484, 1505, 1514, 1624, and 2071; 26 U.S.C. 6109(d); 31 U.S.C. 7701(c);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section 203 of the Security and Accountability for Every (SAFE) Port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 of 2006 and section 343(a) of the Trade Act of 2002, as amended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Maritime Transportation Security Act of 2002; Title 19 of the Code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Federal Regulations, including 19 CFR 24.5, 149.3, 101.9,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103.31(e).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This system of records allows DHS/CBP to collect and maintain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on all commercial goods imported into the United States, along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carrier, broker, importer, and other ACE-ITDS Portal user account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manifest information. The purpose of this system of records is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track, control, and process all commercial goods imported into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United States. This facilitates the flow of legitimate shipments,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assists DHS/CBP in securing U.S. borders and targeting illicit goods.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IIS covers two principle information technology systems: The Automated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Commercial System (ACS) and ACE-ITDS. ACS employs multiple modules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receive data transmissions from a variety of parties involved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commercial transactions and provides DHS/CBP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capability to track both the transport transactions and the financial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transactions associated with the movement of merchandise through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commerce. ACE-ITDS modernizes and enhances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processing with features that will consolidate and automate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processing. ACE-ITDS serves three sets of core stakeholders: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internal DHS/CBP users, PGAs, and the trade community in the movement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merchandise through international commerce.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in proceedings before any court, adjudicative, or administrative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body, when it is relevant or necessary to the litigation and one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 or her official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 or her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2906.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oversight operations as authorized by law, but only such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local, tribal, or foreign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license,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treaty when DHS determines that the information would assist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enforcement of civil or criminal laws.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H. To a federal, state, or local agency, or other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entity or individual, or through established liaison channels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authorized by U.S. law, Executive Order, or other applicable national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 directive.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I. To the Department of Commerce, United States Census Bureau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statistical analysis of foreign trade data.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an International Trade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agency's legal authority to collect information pertaining to and/or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regulate transactions in international trade.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K. To a federal, state, local, tribal, territorial, foreign,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agency, maintaining civil, criminal, or other relevant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enforcement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49261]]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other pertinent information, which has requested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relevant or necessary to the requesting agency's hiring or retention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individual, or issuance of a security clearance, license, contract,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grant, or other benefit;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L. To a court, magistrate, or administrative tribunal in the course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presenting evidence, including disclosures to opposing counsel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witnesses in the course of civil discovery, litigation, or settlement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negotiations, in response to a subpoena, or in connection with criminal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law proceedings;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M. To third parties during the course of an investigation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extent necessary to obtain information pertinent to the investigation;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N. To the Department of Justice, Offices of the United States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Attorneys or a consumer reporting agency as defined by the Fair Credit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Reporting Act, address or physical location information concerning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debtor, for further collection action on any delinquent debt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circumstances warrant;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O. To appropriate federal, state, local, tribal, or foreign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 is aware of a need to use relevant data for purposes of testing new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technology and systems designed to enhance national security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identify other violations of law;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P. To a former employee of DHS,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responsibility;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Q. To an organization or individual in either the public or private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terrorist activity or conspiracy, to the extent the information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relevant to the protection of life or property;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R. To paid subscribers, in accordance with applicable regulations,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the purpose of providing access to manifest information as set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forth in 19 U.S.C. 1431;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S. To the news media and the public, with the approval of the Chief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Yes, CBP may disclose, pursuant to 5 U.S.C. 552a(b)(12),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consumer reporting agencies in accordance with the provision of 15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U.S.C. 1681, et seq. or the Federal Claims Collection Act of 1966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amended (31 U.S.C. 3701, et seq.). The purpose of this disclosure is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aid in the collection of outstanding debts owed to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Government, typically, to provide an incentive for debtors to repay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delinquent Federal Government debts by making these part of their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credit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Disclosure of records is limited to the individual's name,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EIN/SSN, and other information necessary to establish the individual's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identity; the amount, status, and history of the claim; and the agency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program under which the claim arose. The disclosure will be made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only after the procedural requirements of 31 U.S.C. 3711(e)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followed.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CBP stores records in this system electronically or on paper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CBP retrieves records by file identification codes, name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personal identifier.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CBP safeguards records in this system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rules and policies, including all applicable DHS automated systems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security and access policies. CBP imposes strict controls to minimize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risk of compromising the information that is being stored. Access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the computer system containing the records in this system is limited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those individuals who have a need to know the information for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systems maintain a real-time auditing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them. Additional safeguards may vary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by Component and program.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Importer Security Filing form is retained for fifteen years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from date of submission unless it becomes linked to law enforcement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action. All other import records contained within IIS are maintained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a period of six years from the date of entry.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Some records are retained online in a system database, while others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be retained in hard copy in ports of entry, as appropriate.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collected in IIS as part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 of incoming cargo will be retained in accordance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U.S. Customs Records Schedules approved by the National Archive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Administration for the forms on which the data is submitted.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This means that cargo, crew, driver, and passenger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collected from a manifest presented in connection with the arrival of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vessel, vehicle, or aircraft will be retained for six years.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collected in connection with the submission of a Postal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Declaration for a mail importation will be retained for a maximum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six years and three months (as set forth pursuant to NARA Authority N1-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36-86-1, U.S. Customs Records Schedule, Schedule 9 Entry Processing,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Items 4 and 5).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Director, Integrated Logistic Support, Cargo Systems Program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Office, Office of Information Technology, 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Protection, who is located at 1801 North Beauregard Street, Alexandria,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Virginia 22311.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ACE-ITDS portal users may log in to ACE-ITDS to change their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profile information and make permissible amendments or corrections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their records. Individuals seeking notification of and access to any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DHS/CBP Freedom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Act (FOIA) Officer, whose contact information can be found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11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concerning him or her, the individual may submit the request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Chief Privacy Officer and Chief FOIA Officer, Department of Homeland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Security, 245 Murray Drive SW., Building 410, STOP-0655, Washington, DC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first verify your identity,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49262]]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meaning that you must provide your full name, current address, and date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place of birth. You must sign your request, and your signature must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either be notarized or submitted under 28 U.S.C. 1746, a law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permits statements to be made under penalty of perjury as a substitute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notarization. Although no specific form is required, you may obtain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forms for this purpose from the Chief Privacy Officer and Chief FOIA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2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should: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certifying his or her agreement for you to access his or her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Records are obtained through authorized DHS/CBP or other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 forms, related documents, or electronic submissions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and/or companies incidental to the conduct of foreign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required to administer the transportation and trade laws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regulations of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by or on behalf of an individual, when requested by the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subject. However, this data may be shared with law enforcement and/or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intelligence agencies pursuant to the routine uses identified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IIS SORN. The Privacy Act requires DHS to maintain an accounting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such disclosures made pursuant to all routine uses. Disclosing the fact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that a law enforcement and/or intelligence agency has sought particular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may affect ongoing law enforcement activity. As such, DHS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claim exemption pursuant to 5 U.S.C. 552a(j)(2) from sections (c)(3),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(e)(8), and (g)(1) of the Privacy Act, and pursuant to 5 U.S.C.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552a(k)(2) from section (c)(3) of the Privacy Act, from providing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 the accounting of disclosures, as necessary and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to protect this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Dated: July 31, 2015.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[FR Doc. 2015-19731 Filed 8-14-15; 8:45 am]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BILLING CODE 9111-14-P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032F" w:rsidRDefault="00C7032F"/>
    <w:sectPr w:rsidR="00C7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0"/>
    <w:rsid w:val="004D4DEA"/>
    <w:rsid w:val="00B657E0"/>
    <w:rsid w:val="00C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3CA1D-565F-4F65-9DAD-431DF97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7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iwr.usace.army.mil/ndc/wcsc/scheduleK/schedulek.htm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cbp.gov/travel/trusted-traveler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2</cp:revision>
  <dcterms:created xsi:type="dcterms:W3CDTF">2016-02-17T15:00:00Z</dcterms:created>
  <dcterms:modified xsi:type="dcterms:W3CDTF">2016-02-17T15:00:00Z</dcterms:modified>
</cp:coreProperties>
</file>