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0477A6" w14:textId="3BF55E50"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33236F">
        <w:rPr>
          <w:noProof/>
          <w:sz w:val="28"/>
        </w:rPr>
        <w:t>September 20, 2017</w:t>
      </w:r>
      <w:r w:rsidRPr="00762B5C">
        <w:rPr>
          <w:sz w:val="28"/>
        </w:rPr>
        <w:fldChar w:fldCharType="end"/>
      </w:r>
    </w:p>
    <w:p w14:paraId="5B6EC7E3"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43F72C3A"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7C6881F6" w14:textId="77777777" w:rsidR="00562915" w:rsidRPr="006625E7" w:rsidRDefault="00562915" w:rsidP="00562915">
      <w:pPr>
        <w:tabs>
          <w:tab w:val="left" w:pos="-720"/>
        </w:tabs>
        <w:suppressAutoHyphens/>
        <w:rPr>
          <w:rFonts w:ascii="Times New Roman" w:hAnsi="Times New Roman" w:cs="Times New Roman"/>
          <w:b/>
          <w:sz w:val="24"/>
          <w:szCs w:val="24"/>
        </w:rPr>
      </w:pPr>
    </w:p>
    <w:p w14:paraId="504EB2DA" w14:textId="4777AD04"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B4371C">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B4371C">
        <w:rPr>
          <w:rFonts w:ascii="Times New Roman" w:hAnsi="Times New Roman" w:cs="Times New Roman"/>
          <w:b/>
          <w:color w:val="FF0000"/>
          <w:sz w:val="28"/>
          <w:szCs w:val="28"/>
        </w:rPr>
        <w:t>NW102</w:t>
      </w:r>
    </w:p>
    <w:p w14:paraId="76303207"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AA65B0">
        <w:rPr>
          <w:rFonts w:ascii="Times New Roman" w:hAnsi="Times New Roman" w:cs="Times New Roman"/>
          <w:b/>
          <w:sz w:val="28"/>
          <w:szCs w:val="28"/>
        </w:rPr>
        <w:t>Federal Emergency Management Agency Individual Assistance Customer Satisfaction Surveys</w:t>
      </w:r>
    </w:p>
    <w:p w14:paraId="31FC38C5" w14:textId="77777777" w:rsidR="00517CA0" w:rsidRDefault="00562915" w:rsidP="00517CA0">
      <w:pPr>
        <w:tabs>
          <w:tab w:val="left" w:pos="-720"/>
        </w:tabs>
        <w:suppressAutoHyphens/>
        <w:spacing w:after="0"/>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14:paraId="341AABB8" w14:textId="35A15CCD" w:rsidR="00562915" w:rsidRPr="00700F8A" w:rsidRDefault="00562915" w:rsidP="00517CA0">
      <w:pPr>
        <w:tabs>
          <w:tab w:val="left" w:pos="-720"/>
        </w:tabs>
        <w:suppressAutoHyphens/>
        <w:spacing w:after="0"/>
        <w:rPr>
          <w:rFonts w:ascii="Times New Roman" w:hAnsi="Times New Roman" w:cs="Times New Roman"/>
          <w:b/>
          <w:sz w:val="28"/>
          <w:szCs w:val="28"/>
        </w:rPr>
      </w:pPr>
      <w:r w:rsidRPr="00B92B09">
        <w:rPr>
          <w:rFonts w:ascii="Times New Roman" w:hAnsi="Times New Roman" w:cs="Times New Roman"/>
          <w:b/>
          <w:sz w:val="28"/>
          <w:szCs w:val="28"/>
        </w:rPr>
        <w:t xml:space="preserve">FEMA </w:t>
      </w:r>
      <w:r w:rsidRPr="00700F8A">
        <w:rPr>
          <w:rFonts w:ascii="Times New Roman" w:hAnsi="Times New Roman" w:cs="Times New Roman"/>
          <w:b/>
          <w:sz w:val="28"/>
          <w:szCs w:val="28"/>
        </w:rPr>
        <w:t xml:space="preserve">Form </w:t>
      </w:r>
      <w:r w:rsidR="00700F8A" w:rsidRPr="00700F8A">
        <w:rPr>
          <w:rFonts w:ascii="Times New Roman" w:hAnsi="Times New Roman" w:cs="Times New Roman"/>
          <w:b/>
          <w:sz w:val="28"/>
          <w:szCs w:val="28"/>
        </w:rPr>
        <w:t>519-0-36</w:t>
      </w:r>
      <w:r w:rsidR="00517CA0" w:rsidRPr="00700F8A">
        <w:rPr>
          <w:rFonts w:ascii="Times New Roman" w:hAnsi="Times New Roman" w:cs="Times New Roman"/>
          <w:b/>
          <w:sz w:val="28"/>
          <w:szCs w:val="28"/>
        </w:rPr>
        <w:tab/>
        <w:t xml:space="preserve">Initial Survey </w:t>
      </w:r>
      <w:r w:rsidR="0042218F" w:rsidRPr="00700F8A">
        <w:rPr>
          <w:rFonts w:ascii="Times New Roman" w:hAnsi="Times New Roman" w:cs="Times New Roman"/>
          <w:b/>
          <w:sz w:val="28"/>
          <w:szCs w:val="28"/>
        </w:rPr>
        <w:t>–</w:t>
      </w:r>
      <w:r w:rsidR="0048219D" w:rsidRPr="00700F8A">
        <w:rPr>
          <w:rFonts w:ascii="Times New Roman" w:hAnsi="Times New Roman" w:cs="Times New Roman"/>
          <w:b/>
          <w:sz w:val="28"/>
          <w:szCs w:val="28"/>
        </w:rPr>
        <w:t>Phone</w:t>
      </w:r>
    </w:p>
    <w:p w14:paraId="36508626" w14:textId="0A71E4B1" w:rsidR="0042218F" w:rsidRPr="00700F8A" w:rsidRDefault="0042218F" w:rsidP="00517CA0">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00700F8A" w:rsidRPr="00700F8A">
        <w:rPr>
          <w:rFonts w:ascii="Times New Roman" w:hAnsi="Times New Roman" w:cs="Times New Roman"/>
          <w:b/>
          <w:sz w:val="28"/>
          <w:szCs w:val="28"/>
        </w:rPr>
        <w:t>519-0-37</w:t>
      </w:r>
      <w:r w:rsidRPr="00700F8A">
        <w:rPr>
          <w:rFonts w:ascii="Times New Roman" w:hAnsi="Times New Roman" w:cs="Times New Roman"/>
          <w:b/>
          <w:sz w:val="28"/>
          <w:szCs w:val="28"/>
        </w:rPr>
        <w:tab/>
        <w:t>Initial Survey -Electronic</w:t>
      </w:r>
    </w:p>
    <w:p w14:paraId="42333113" w14:textId="4E5F0F59" w:rsidR="0048219D" w:rsidRPr="00700F8A" w:rsidRDefault="00517CA0" w:rsidP="0048219D">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00700F8A" w:rsidRPr="00700F8A">
        <w:rPr>
          <w:rFonts w:ascii="Times New Roman" w:hAnsi="Times New Roman" w:cs="Times New Roman"/>
          <w:b/>
          <w:sz w:val="28"/>
          <w:szCs w:val="28"/>
        </w:rPr>
        <w:t xml:space="preserve">519-0-38 </w:t>
      </w:r>
      <w:r w:rsidRPr="00700F8A">
        <w:rPr>
          <w:rFonts w:ascii="Times New Roman" w:hAnsi="Times New Roman" w:cs="Times New Roman"/>
          <w:b/>
          <w:sz w:val="28"/>
          <w:szCs w:val="28"/>
        </w:rPr>
        <w:t xml:space="preserve">Contact Survey </w:t>
      </w:r>
      <w:r w:rsidR="0048219D" w:rsidRPr="00700F8A">
        <w:rPr>
          <w:rFonts w:ascii="Times New Roman" w:hAnsi="Times New Roman" w:cs="Times New Roman"/>
          <w:b/>
          <w:sz w:val="28"/>
          <w:szCs w:val="28"/>
        </w:rPr>
        <w:t>-Phone</w:t>
      </w:r>
    </w:p>
    <w:p w14:paraId="40EE84E9" w14:textId="2FDCBA40" w:rsidR="0048219D" w:rsidRPr="00700F8A" w:rsidRDefault="0048219D" w:rsidP="0048219D">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00700F8A" w:rsidRPr="00700F8A">
        <w:rPr>
          <w:rFonts w:ascii="Times New Roman" w:hAnsi="Times New Roman" w:cs="Times New Roman"/>
          <w:b/>
          <w:sz w:val="28"/>
          <w:szCs w:val="28"/>
        </w:rPr>
        <w:t xml:space="preserve">519-0-39 </w:t>
      </w:r>
      <w:r w:rsidRPr="00700F8A">
        <w:rPr>
          <w:rFonts w:ascii="Times New Roman" w:hAnsi="Times New Roman" w:cs="Times New Roman"/>
          <w:b/>
          <w:sz w:val="28"/>
          <w:szCs w:val="28"/>
        </w:rPr>
        <w:t>Contact Survey- Electronic</w:t>
      </w:r>
    </w:p>
    <w:p w14:paraId="30677637" w14:textId="41E1F8D3" w:rsidR="0042218F" w:rsidRPr="00700F8A" w:rsidRDefault="0042218F" w:rsidP="0042218F">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00700F8A" w:rsidRPr="00700F8A">
        <w:rPr>
          <w:rFonts w:ascii="Times New Roman" w:hAnsi="Times New Roman" w:cs="Times New Roman"/>
          <w:b/>
          <w:sz w:val="28"/>
          <w:szCs w:val="28"/>
        </w:rPr>
        <w:t xml:space="preserve">519-0-40 </w:t>
      </w:r>
      <w:r w:rsidRPr="00700F8A">
        <w:rPr>
          <w:rFonts w:ascii="Times New Roman" w:hAnsi="Times New Roman" w:cs="Times New Roman"/>
          <w:b/>
          <w:sz w:val="28"/>
          <w:szCs w:val="28"/>
        </w:rPr>
        <w:t>Assessment Survey -Phone</w:t>
      </w:r>
    </w:p>
    <w:p w14:paraId="196DC4C6" w14:textId="15138CBF" w:rsidR="0048219D" w:rsidRPr="00700F8A" w:rsidRDefault="0048219D" w:rsidP="0048219D">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00700F8A" w:rsidRPr="00700F8A">
        <w:rPr>
          <w:rFonts w:ascii="Times New Roman" w:hAnsi="Times New Roman" w:cs="Times New Roman"/>
          <w:b/>
          <w:sz w:val="28"/>
          <w:szCs w:val="28"/>
        </w:rPr>
        <w:t xml:space="preserve">519-0-41 </w:t>
      </w:r>
      <w:r w:rsidRPr="00700F8A">
        <w:rPr>
          <w:rFonts w:ascii="Times New Roman" w:hAnsi="Times New Roman" w:cs="Times New Roman"/>
          <w:b/>
          <w:sz w:val="28"/>
          <w:szCs w:val="28"/>
        </w:rPr>
        <w:t xml:space="preserve">Assessment Survey - Electronic </w:t>
      </w:r>
    </w:p>
    <w:p w14:paraId="67643A0B" w14:textId="77777777" w:rsidR="002706B1" w:rsidRPr="002F0D00" w:rsidRDefault="002706B1" w:rsidP="002706B1">
      <w:pPr>
        <w:pStyle w:val="Heading1"/>
        <w:rPr>
          <w:szCs w:val="28"/>
        </w:rPr>
      </w:pPr>
    </w:p>
    <w:p w14:paraId="0B1395CF" w14:textId="77777777" w:rsidR="002706B1" w:rsidRPr="002F0D00" w:rsidRDefault="002706B1" w:rsidP="002706B1">
      <w:pPr>
        <w:pStyle w:val="Heading1"/>
        <w:rPr>
          <w:szCs w:val="28"/>
        </w:rPr>
      </w:pPr>
      <w:r w:rsidRPr="002F0D00">
        <w:rPr>
          <w:szCs w:val="28"/>
        </w:rPr>
        <w:t xml:space="preserve">To streamline the paperwork process, this new collection of surveys replaces </w:t>
      </w:r>
      <w:r>
        <w:rPr>
          <w:szCs w:val="28"/>
        </w:rPr>
        <w:t>two</w:t>
      </w:r>
      <w:r w:rsidRPr="002F0D00">
        <w:rPr>
          <w:szCs w:val="28"/>
        </w:rPr>
        <w:t xml:space="preserve"> unexpired collections of FEMA Individual Assistance Customer Satisfaction Surveys: 1) 1660-0036 with 11 surveys</w:t>
      </w:r>
      <w:r>
        <w:rPr>
          <w:szCs w:val="28"/>
        </w:rPr>
        <w:t xml:space="preserve"> and</w:t>
      </w:r>
      <w:r w:rsidRPr="002F0D00">
        <w:rPr>
          <w:szCs w:val="28"/>
        </w:rPr>
        <w:t xml:space="preserve"> 2) </w:t>
      </w:r>
      <w:r>
        <w:rPr>
          <w:szCs w:val="28"/>
        </w:rPr>
        <w:t>1660-0128 with 1 survey</w:t>
      </w:r>
      <w:r w:rsidRPr="002F0D00">
        <w:rPr>
          <w:szCs w:val="28"/>
        </w:rPr>
        <w:t>. The 1</w:t>
      </w:r>
      <w:r>
        <w:rPr>
          <w:szCs w:val="28"/>
        </w:rPr>
        <w:t>2</w:t>
      </w:r>
      <w:r w:rsidRPr="002F0D00">
        <w:rPr>
          <w:szCs w:val="28"/>
        </w:rPr>
        <w:t xml:space="preserve"> surveys in these </w:t>
      </w:r>
      <w:r>
        <w:rPr>
          <w:szCs w:val="28"/>
        </w:rPr>
        <w:t xml:space="preserve">two </w:t>
      </w:r>
      <w:r w:rsidRPr="002F0D00">
        <w:rPr>
          <w:szCs w:val="28"/>
        </w:rPr>
        <w:t>collections</w:t>
      </w:r>
      <w:r>
        <w:rPr>
          <w:szCs w:val="28"/>
        </w:rPr>
        <w:t xml:space="preserve">, which expire 9/2017 and 1/2018 respectively, </w:t>
      </w:r>
      <w:r w:rsidRPr="002F0D00">
        <w:rPr>
          <w:szCs w:val="28"/>
        </w:rPr>
        <w:t>will be replaced with this new collection. Upon approval of this new collection, the t</w:t>
      </w:r>
      <w:r>
        <w:rPr>
          <w:szCs w:val="28"/>
        </w:rPr>
        <w:t>wo</w:t>
      </w:r>
      <w:r w:rsidRPr="002F0D00">
        <w:rPr>
          <w:szCs w:val="28"/>
        </w:rPr>
        <w:t xml:space="preserve"> current collections will be discontinued.</w:t>
      </w:r>
    </w:p>
    <w:p w14:paraId="34ABC873" w14:textId="77777777" w:rsidR="00462B4B" w:rsidRPr="00462B4B" w:rsidRDefault="00462B4B" w:rsidP="00462B4B"/>
    <w:p w14:paraId="3D35AC75" w14:textId="77777777" w:rsidR="00562915" w:rsidRDefault="00562915" w:rsidP="00B92B09">
      <w:pPr>
        <w:pStyle w:val="Heading1"/>
        <w:rPr>
          <w:szCs w:val="28"/>
        </w:rPr>
      </w:pPr>
      <w:r w:rsidRPr="00B92B09">
        <w:rPr>
          <w:szCs w:val="28"/>
        </w:rPr>
        <w:t>General Instructions</w:t>
      </w:r>
    </w:p>
    <w:p w14:paraId="4F25E5AF" w14:textId="77777777" w:rsidR="00B92B09" w:rsidRPr="00B92B09" w:rsidRDefault="00B92B09" w:rsidP="00B92B09">
      <w:pPr>
        <w:spacing w:after="0" w:line="240" w:lineRule="auto"/>
      </w:pPr>
    </w:p>
    <w:p w14:paraId="7BE95AF7"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253A141" w14:textId="77777777" w:rsidR="00B92B09" w:rsidRDefault="00B92B09" w:rsidP="00562915">
      <w:pPr>
        <w:pStyle w:val="Heading1"/>
        <w:rPr>
          <w:szCs w:val="28"/>
        </w:rPr>
      </w:pPr>
    </w:p>
    <w:p w14:paraId="1D5E0744" w14:textId="77777777" w:rsidR="00562915" w:rsidRPr="00B92B09" w:rsidRDefault="00562915" w:rsidP="00B92B09">
      <w:pPr>
        <w:pStyle w:val="Heading1"/>
        <w:rPr>
          <w:szCs w:val="28"/>
        </w:rPr>
      </w:pPr>
      <w:r w:rsidRPr="00B92B09">
        <w:rPr>
          <w:szCs w:val="28"/>
        </w:rPr>
        <w:t>Specific Instructions</w:t>
      </w:r>
    </w:p>
    <w:p w14:paraId="3B498E93"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0FEF7333" w14:textId="77777777" w:rsidR="00562915" w:rsidRPr="00B92B09" w:rsidRDefault="00562915" w:rsidP="00B92B09">
      <w:pPr>
        <w:pStyle w:val="Heading1"/>
        <w:rPr>
          <w:szCs w:val="28"/>
        </w:rPr>
      </w:pPr>
      <w:r w:rsidRPr="00B92B09">
        <w:rPr>
          <w:szCs w:val="28"/>
        </w:rPr>
        <w:lastRenderedPageBreak/>
        <w:t>A.  Justification</w:t>
      </w:r>
    </w:p>
    <w:p w14:paraId="70231E2D" w14:textId="77777777" w:rsidR="00562915" w:rsidRPr="00B92B09" w:rsidRDefault="00562915" w:rsidP="00B92B09">
      <w:pPr>
        <w:spacing w:after="0" w:line="240" w:lineRule="auto"/>
        <w:rPr>
          <w:rFonts w:ascii="Times New Roman" w:hAnsi="Times New Roman" w:cs="Times New Roman"/>
          <w:sz w:val="28"/>
          <w:szCs w:val="28"/>
        </w:rPr>
      </w:pPr>
    </w:p>
    <w:p w14:paraId="0E499C76"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390414F0"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6CA40C42" w14:textId="77777777" w:rsidR="00CA5B5A" w:rsidRDefault="00C3197B">
      <w:pPr>
        <w:rPr>
          <w:rFonts w:ascii="Times New Roman" w:hAnsi="Times New Roman" w:cs="Times New Roman"/>
          <w:spacing w:val="-3"/>
          <w:sz w:val="24"/>
          <w:szCs w:val="24"/>
          <w:highlight w:val="yellow"/>
        </w:rPr>
      </w:pPr>
      <w:r w:rsidRPr="00C3197B">
        <w:rPr>
          <w:rFonts w:ascii="Times New Roman" w:hAnsi="Times New Roman" w:cs="Times New Roman"/>
          <w:spacing w:val="-3"/>
          <w:sz w:val="24"/>
          <w:szCs w:val="24"/>
        </w:rPr>
        <w:t>The Federal Emergency Management Agency’s 2014-2018 Strategic Plan Priority 1 is to be survivor-centric in mission and program delivery. The Customer Survey &amp; Analysis Section</w:t>
      </w:r>
      <w:r w:rsidR="00EB5572">
        <w:rPr>
          <w:rFonts w:ascii="Times New Roman" w:hAnsi="Times New Roman" w:cs="Times New Roman"/>
          <w:spacing w:val="-3"/>
          <w:sz w:val="24"/>
          <w:szCs w:val="24"/>
        </w:rPr>
        <w:t xml:space="preserve"> (CSA)</w:t>
      </w:r>
      <w:r w:rsidR="00CC0B10">
        <w:rPr>
          <w:rFonts w:ascii="Times New Roman" w:hAnsi="Times New Roman" w:cs="Times New Roman"/>
          <w:spacing w:val="-3"/>
          <w:sz w:val="24"/>
          <w:szCs w:val="24"/>
        </w:rPr>
        <w:t>, as part of  Reporting &amp; Analytics Division of the Recovery Directorate,</w:t>
      </w:r>
      <w:r w:rsidRPr="00C3197B">
        <w:rPr>
          <w:rFonts w:ascii="Times New Roman" w:hAnsi="Times New Roman" w:cs="Times New Roman"/>
          <w:spacing w:val="-3"/>
          <w:sz w:val="24"/>
          <w:szCs w:val="24"/>
        </w:rPr>
        <w:t xml:space="preserve"> will assist FEMA’s Individual Assistance Program by providing disaster survivor survey responses to use in measuring its ability to be </w:t>
      </w:r>
      <w:r w:rsidR="00CA5B5A" w:rsidRPr="00242625">
        <w:rPr>
          <w:rFonts w:ascii="Times New Roman" w:hAnsi="Times New Roman" w:cs="Times New Roman"/>
          <w:spacing w:val="-3"/>
          <w:sz w:val="24"/>
          <w:szCs w:val="24"/>
        </w:rPr>
        <w:t>a</w:t>
      </w:r>
      <w:r w:rsidR="00763B14" w:rsidRPr="00242625">
        <w:rPr>
          <w:rFonts w:ascii="Times New Roman" w:hAnsi="Times New Roman" w:cs="Times New Roman"/>
          <w:spacing w:val="-3"/>
          <w:sz w:val="24"/>
          <w:szCs w:val="24"/>
        </w:rPr>
        <w:t>ccessible, simple, timely and effective</w:t>
      </w:r>
      <w:r w:rsidR="000B5F4E" w:rsidRPr="00242625">
        <w:rPr>
          <w:rFonts w:ascii="Times New Roman" w:hAnsi="Times New Roman" w:cs="Times New Roman"/>
          <w:spacing w:val="-3"/>
          <w:sz w:val="24"/>
          <w:szCs w:val="24"/>
        </w:rPr>
        <w:t xml:space="preserve"> in meeting the needs of survivors</w:t>
      </w:r>
      <w:r w:rsidR="001D3E4F" w:rsidRPr="00242625">
        <w:rPr>
          <w:rFonts w:ascii="Times New Roman" w:hAnsi="Times New Roman" w:cs="Times New Roman"/>
          <w:spacing w:val="-3"/>
          <w:sz w:val="24"/>
          <w:szCs w:val="24"/>
        </w:rPr>
        <w:t>.</w:t>
      </w:r>
      <w:r w:rsidR="00CA5B5A" w:rsidRPr="00242625">
        <w:rPr>
          <w:rFonts w:ascii="Times New Roman" w:hAnsi="Times New Roman" w:cs="Times New Roman"/>
          <w:spacing w:val="-3"/>
          <w:sz w:val="24"/>
          <w:szCs w:val="24"/>
        </w:rPr>
        <w:t xml:space="preserve"> Th</w:t>
      </w:r>
      <w:r w:rsidR="00242625">
        <w:rPr>
          <w:rFonts w:ascii="Times New Roman" w:hAnsi="Times New Roman" w:cs="Times New Roman"/>
          <w:spacing w:val="-3"/>
          <w:sz w:val="24"/>
          <w:szCs w:val="24"/>
        </w:rPr>
        <w:t>ese measures are used to insure the following:</w:t>
      </w:r>
    </w:p>
    <w:p w14:paraId="6C772E58" w14:textId="77777777" w:rsidR="00242625" w:rsidRPr="00242625" w:rsidRDefault="00CA5B5A" w:rsidP="00242625">
      <w:pPr>
        <w:pStyle w:val="ListParagraph"/>
        <w:numPr>
          <w:ilvl w:val="0"/>
          <w:numId w:val="5"/>
        </w:numPr>
        <w:rPr>
          <w:rFonts w:ascii="Times New Roman" w:hAnsi="Times New Roman" w:cs="Times New Roman"/>
          <w:spacing w:val="-3"/>
          <w:sz w:val="24"/>
          <w:szCs w:val="24"/>
        </w:rPr>
      </w:pPr>
      <w:r w:rsidRPr="00242625">
        <w:rPr>
          <w:rFonts w:ascii="Times New Roman" w:hAnsi="Times New Roman" w:cs="Times New Roman"/>
          <w:spacing w:val="-3"/>
          <w:sz w:val="24"/>
          <w:szCs w:val="24"/>
        </w:rPr>
        <w:t xml:space="preserve">FEMA's staff are responsive to address survivor's needs and provide caring customer service.  </w:t>
      </w:r>
    </w:p>
    <w:p w14:paraId="3339D53D" w14:textId="77777777" w:rsidR="00242625" w:rsidRDefault="00CA5B5A" w:rsidP="00242625">
      <w:pPr>
        <w:pStyle w:val="ListParagraph"/>
        <w:numPr>
          <w:ilvl w:val="0"/>
          <w:numId w:val="5"/>
        </w:numPr>
        <w:rPr>
          <w:rFonts w:ascii="Times New Roman" w:hAnsi="Times New Roman" w:cs="Times New Roman"/>
          <w:spacing w:val="-3"/>
          <w:sz w:val="24"/>
          <w:szCs w:val="24"/>
        </w:rPr>
      </w:pPr>
      <w:r w:rsidRPr="00242625">
        <w:rPr>
          <w:rFonts w:ascii="Times New Roman" w:hAnsi="Times New Roman" w:cs="Times New Roman"/>
          <w:spacing w:val="-3"/>
          <w:sz w:val="24"/>
          <w:szCs w:val="24"/>
        </w:rPr>
        <w:t>Information and guidance is available through electronic resources.</w:t>
      </w:r>
    </w:p>
    <w:p w14:paraId="4CB654F5" w14:textId="77777777" w:rsidR="00242625" w:rsidRPr="00242625" w:rsidRDefault="00CA5B5A" w:rsidP="00242625">
      <w:pPr>
        <w:pStyle w:val="ListParagraph"/>
        <w:numPr>
          <w:ilvl w:val="0"/>
          <w:numId w:val="5"/>
        </w:numPr>
        <w:rPr>
          <w:rFonts w:ascii="Times New Roman" w:hAnsi="Times New Roman" w:cs="Times New Roman"/>
          <w:spacing w:val="-3"/>
          <w:sz w:val="24"/>
          <w:szCs w:val="24"/>
        </w:rPr>
      </w:pPr>
      <w:r w:rsidRPr="00242625">
        <w:rPr>
          <w:rFonts w:ascii="Times New Roman" w:hAnsi="Times New Roman" w:cs="Times New Roman"/>
          <w:spacing w:val="-3"/>
          <w:sz w:val="24"/>
          <w:szCs w:val="24"/>
        </w:rPr>
        <w:t xml:space="preserve">FEMA's dissemination of information and staff communication is clear and understandable for the survivors.  </w:t>
      </w:r>
    </w:p>
    <w:p w14:paraId="09E62601" w14:textId="77777777" w:rsidR="00242625" w:rsidRDefault="00CA5B5A" w:rsidP="00242625">
      <w:pPr>
        <w:pStyle w:val="ListParagraph"/>
        <w:numPr>
          <w:ilvl w:val="0"/>
          <w:numId w:val="5"/>
        </w:numPr>
        <w:rPr>
          <w:rFonts w:ascii="Times New Roman" w:hAnsi="Times New Roman" w:cs="Times New Roman"/>
          <w:spacing w:val="-3"/>
          <w:sz w:val="24"/>
          <w:szCs w:val="24"/>
        </w:rPr>
      </w:pPr>
      <w:r w:rsidRPr="00242625">
        <w:rPr>
          <w:rFonts w:ascii="Times New Roman" w:hAnsi="Times New Roman" w:cs="Times New Roman"/>
          <w:spacing w:val="-3"/>
          <w:sz w:val="24"/>
          <w:szCs w:val="24"/>
        </w:rPr>
        <w:t>FEMA provides assistance in an appropriate amount of time that is not detrimental to the indicators above.</w:t>
      </w:r>
    </w:p>
    <w:p w14:paraId="4D72C8F9" w14:textId="77777777" w:rsidR="003A3E0F" w:rsidRDefault="00CA5B5A" w:rsidP="00A57170">
      <w:pPr>
        <w:pStyle w:val="ListParagraph"/>
        <w:numPr>
          <w:ilvl w:val="0"/>
          <w:numId w:val="5"/>
        </w:numPr>
        <w:rPr>
          <w:rFonts w:ascii="Times New Roman" w:hAnsi="Times New Roman" w:cs="Times New Roman"/>
          <w:spacing w:val="-3"/>
          <w:sz w:val="24"/>
          <w:szCs w:val="24"/>
        </w:rPr>
      </w:pPr>
      <w:r w:rsidRPr="00242625">
        <w:rPr>
          <w:rFonts w:ascii="Times New Roman" w:hAnsi="Times New Roman" w:cs="Times New Roman"/>
          <w:spacing w:val="-3"/>
          <w:sz w:val="24"/>
          <w:szCs w:val="24"/>
        </w:rPr>
        <w:t>FEMA's assistance meets the need of the survivor to complete each program's intended mission.</w:t>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r w:rsidRPr="00242625">
        <w:rPr>
          <w:rFonts w:ascii="Times New Roman" w:hAnsi="Times New Roman" w:cs="Times New Roman"/>
          <w:spacing w:val="-3"/>
          <w:sz w:val="24"/>
          <w:szCs w:val="24"/>
        </w:rPr>
        <w:tab/>
      </w:r>
    </w:p>
    <w:p w14:paraId="5D4CB686" w14:textId="4794DC09" w:rsidR="00562915" w:rsidRPr="003A3E0F" w:rsidRDefault="007F40A5" w:rsidP="003A3E0F">
      <w:pPr>
        <w:rPr>
          <w:rFonts w:ascii="Times New Roman" w:hAnsi="Times New Roman" w:cs="Times New Roman"/>
          <w:spacing w:val="-3"/>
          <w:sz w:val="24"/>
          <w:szCs w:val="24"/>
        </w:rPr>
      </w:pPr>
      <w:r w:rsidRPr="003A3E0F">
        <w:rPr>
          <w:rFonts w:ascii="Times New Roman" w:hAnsi="Times New Roman" w:cs="Times New Roman"/>
          <w:spacing w:val="-3"/>
          <w:sz w:val="24"/>
          <w:szCs w:val="24"/>
        </w:rPr>
        <w:t>T</w:t>
      </w:r>
      <w:r w:rsidRPr="003A3E0F">
        <w:rPr>
          <w:rFonts w:ascii="Times New Roman" w:hAnsi="Times New Roman" w:cs="Times New Roman"/>
          <w:sz w:val="24"/>
          <w:szCs w:val="24"/>
        </w:rPr>
        <w:t>he target respondents to the collection are</w:t>
      </w:r>
      <w:r w:rsidR="002A4411" w:rsidRPr="003A3E0F">
        <w:rPr>
          <w:rFonts w:ascii="Times New Roman" w:hAnsi="Times New Roman" w:cs="Times New Roman"/>
          <w:sz w:val="24"/>
          <w:szCs w:val="24"/>
        </w:rPr>
        <w:t xml:space="preserve"> a sample of</w:t>
      </w:r>
      <w:r w:rsidRPr="003A3E0F">
        <w:rPr>
          <w:rFonts w:ascii="Times New Roman" w:hAnsi="Times New Roman" w:cs="Times New Roman"/>
          <w:sz w:val="24"/>
          <w:szCs w:val="24"/>
        </w:rPr>
        <w:t xml:space="preserve"> individuals who registered for Federal assistance for a presidentially-declared major disaster.</w:t>
      </w:r>
      <w:r w:rsidR="00CC6A31" w:rsidRPr="003A3E0F">
        <w:rPr>
          <w:rFonts w:ascii="Times New Roman" w:hAnsi="Times New Roman" w:cs="Times New Roman"/>
          <w:sz w:val="24"/>
          <w:szCs w:val="24"/>
        </w:rPr>
        <w:t xml:space="preserve">  These respondents </w:t>
      </w:r>
      <w:r w:rsidRPr="003A3E0F">
        <w:rPr>
          <w:rFonts w:ascii="Times New Roman" w:hAnsi="Times New Roman" w:cs="Times New Roman"/>
          <w:sz w:val="24"/>
          <w:szCs w:val="24"/>
        </w:rPr>
        <w:t xml:space="preserve">have contacted FEMA </w:t>
      </w:r>
      <w:r w:rsidR="00CC6A31" w:rsidRPr="003A3E0F">
        <w:rPr>
          <w:rFonts w:ascii="Times New Roman" w:hAnsi="Times New Roman" w:cs="Times New Roman"/>
          <w:sz w:val="24"/>
          <w:szCs w:val="24"/>
        </w:rPr>
        <w:t xml:space="preserve">through different channels and are at various stages in the FEMA process.  This may include </w:t>
      </w:r>
      <w:r w:rsidR="00BA2294" w:rsidRPr="003A3E0F">
        <w:rPr>
          <w:rFonts w:ascii="Times New Roman" w:hAnsi="Times New Roman" w:cs="Times New Roman"/>
          <w:sz w:val="24"/>
          <w:szCs w:val="24"/>
        </w:rPr>
        <w:t xml:space="preserve">respondents who had </w:t>
      </w:r>
      <w:r w:rsidR="00CC6A31" w:rsidRPr="003A3E0F">
        <w:rPr>
          <w:rFonts w:ascii="Times New Roman" w:hAnsi="Times New Roman" w:cs="Times New Roman"/>
          <w:sz w:val="24"/>
          <w:szCs w:val="24"/>
        </w:rPr>
        <w:t>contact with a FEMA representative</w:t>
      </w:r>
      <w:r w:rsidR="002A4411" w:rsidRPr="003A3E0F">
        <w:rPr>
          <w:rFonts w:ascii="Times New Roman" w:hAnsi="Times New Roman" w:cs="Times New Roman"/>
          <w:sz w:val="24"/>
          <w:szCs w:val="24"/>
        </w:rPr>
        <w:t xml:space="preserve">, </w:t>
      </w:r>
      <w:r w:rsidR="00CC6A31" w:rsidRPr="003A3E0F">
        <w:rPr>
          <w:rFonts w:ascii="Times New Roman" w:hAnsi="Times New Roman" w:cs="Times New Roman"/>
          <w:sz w:val="24"/>
          <w:szCs w:val="24"/>
        </w:rPr>
        <w:t>online via DisasterAssistance.gov website, with a FEMA inspector</w:t>
      </w:r>
      <w:r w:rsidR="00BA2294" w:rsidRPr="003A3E0F">
        <w:rPr>
          <w:rFonts w:ascii="Times New Roman" w:hAnsi="Times New Roman" w:cs="Times New Roman"/>
          <w:sz w:val="24"/>
          <w:szCs w:val="24"/>
        </w:rPr>
        <w:t>,</w:t>
      </w:r>
      <w:r w:rsidR="00CC6A31" w:rsidRPr="003A3E0F">
        <w:rPr>
          <w:rFonts w:ascii="Times New Roman" w:hAnsi="Times New Roman" w:cs="Times New Roman"/>
          <w:sz w:val="24"/>
          <w:szCs w:val="24"/>
        </w:rPr>
        <w:t xml:space="preserve"> or after an eligibility determination is made on their application. </w:t>
      </w:r>
      <w:r w:rsidR="00A57170" w:rsidRPr="003A3E0F">
        <w:rPr>
          <w:rFonts w:ascii="Times New Roman" w:hAnsi="Times New Roman" w:cs="Times New Roman"/>
          <w:sz w:val="24"/>
          <w:szCs w:val="24"/>
        </w:rPr>
        <w:t xml:space="preserve"> </w:t>
      </w:r>
      <w:r w:rsidR="002A45B8" w:rsidRPr="003A3E0F">
        <w:rPr>
          <w:rFonts w:ascii="Times New Roman" w:hAnsi="Times New Roman" w:cs="Times New Roman"/>
          <w:sz w:val="24"/>
          <w:szCs w:val="24"/>
        </w:rPr>
        <w:t xml:space="preserve">Most respondents are surveyed once in the information collection.  There are exceptions when we have small disasters and not enough sample to get information on all three of the surveys in the collection from a mutually exclusive group.  </w:t>
      </w:r>
      <w:r w:rsidR="00CA5B5A" w:rsidRPr="003A3E0F">
        <w:rPr>
          <w:rFonts w:ascii="Times New Roman" w:hAnsi="Times New Roman" w:cs="Times New Roman"/>
          <w:spacing w:val="-3"/>
          <w:sz w:val="24"/>
          <w:szCs w:val="24"/>
        </w:rPr>
        <w:tab/>
      </w:r>
      <w:r w:rsidR="00CA5B5A" w:rsidRPr="003A3E0F">
        <w:rPr>
          <w:rFonts w:ascii="Times New Roman" w:hAnsi="Times New Roman" w:cs="Times New Roman"/>
          <w:spacing w:val="-3"/>
          <w:sz w:val="24"/>
          <w:szCs w:val="24"/>
        </w:rPr>
        <w:tab/>
      </w:r>
    </w:p>
    <w:p w14:paraId="63031B6D" w14:textId="77777777" w:rsidR="00C3197B" w:rsidRPr="00C3197B" w:rsidRDefault="00C3197B" w:rsidP="00C3197B">
      <w:pPr>
        <w:rPr>
          <w:rFonts w:ascii="Times New Roman" w:hAnsi="Times New Roman" w:cs="Times New Roman"/>
          <w:bCs/>
          <w:sz w:val="24"/>
          <w:szCs w:val="24"/>
        </w:rPr>
      </w:pPr>
      <w:r w:rsidRPr="00C3197B">
        <w:rPr>
          <w:rFonts w:ascii="Times New Roman" w:hAnsi="Times New Roman" w:cs="Times New Roman"/>
          <w:bCs/>
          <w:sz w:val="24"/>
          <w:szCs w:val="24"/>
        </w:rPr>
        <w:t>The following legal authorities mandate the collection of the information in this request:</w:t>
      </w:r>
    </w:p>
    <w:p w14:paraId="09402242" w14:textId="77777777" w:rsidR="00C3197B" w:rsidRPr="00CC0B10" w:rsidRDefault="00C3197B" w:rsidP="00C3197B">
      <w:pPr>
        <w:rPr>
          <w:rFonts w:ascii="Times New Roman" w:hAnsi="Times New Roman" w:cs="Times New Roman"/>
          <w:sz w:val="24"/>
          <w:szCs w:val="24"/>
        </w:rPr>
      </w:pPr>
      <w:r w:rsidRPr="00C3197B">
        <w:rPr>
          <w:rFonts w:ascii="Times New Roman" w:hAnsi="Times New Roman" w:cs="Times New Roman"/>
          <w:sz w:val="24"/>
          <w:szCs w:val="24"/>
        </w:rPr>
        <w:t xml:space="preserve">The September 11, 1993 Executive Order 12862, </w:t>
      </w:r>
      <w:r w:rsidRPr="00C3197B">
        <w:rPr>
          <w:rFonts w:ascii="Times New Roman" w:hAnsi="Times New Roman" w:cs="Times New Roman"/>
          <w:color w:val="000000"/>
          <w:sz w:val="24"/>
          <w:szCs w:val="24"/>
        </w:rPr>
        <w:t xml:space="preserve">“Setting Customer Service Standards,” and its March 23, 1995 Memorandum addendum, “Improving Customer Service,” </w:t>
      </w:r>
      <w:r w:rsidRPr="00C3197B">
        <w:rPr>
          <w:rFonts w:ascii="Times New Roman" w:hAnsi="Times New Roman" w:cs="Times New Roman"/>
          <w:sz w:val="24"/>
          <w:szCs w:val="24"/>
        </w:rPr>
        <w:t xml:space="preserve">requires that all Federal agencies ask their customers what is most important to them, and survey their customers to determine the kind and quality of services the customers want and their level of satisfaction with existing services.  The 1993 Government Performance and Results Act (GPRA) requires agencies to set missions and goals, and measure </w:t>
      </w:r>
      <w:r w:rsidRPr="00CC0B10">
        <w:rPr>
          <w:rFonts w:ascii="Times New Roman" w:hAnsi="Times New Roman" w:cs="Times New Roman"/>
          <w:sz w:val="24"/>
          <w:szCs w:val="24"/>
        </w:rPr>
        <w:t>performance against them.</w:t>
      </w:r>
    </w:p>
    <w:p w14:paraId="7C6EE28A" w14:textId="77777777" w:rsidR="00CC0B10" w:rsidRPr="00CC0B10" w:rsidRDefault="00CC0B10" w:rsidP="00CC0B10">
      <w:pPr>
        <w:rPr>
          <w:rFonts w:ascii="Times New Roman" w:hAnsi="Times New Roman" w:cs="Times New Roman"/>
          <w:bCs/>
          <w:sz w:val="24"/>
          <w:szCs w:val="24"/>
        </w:rPr>
      </w:pPr>
      <w:r w:rsidRPr="00CC0B10">
        <w:rPr>
          <w:rFonts w:ascii="Times New Roman" w:hAnsi="Times New Roman" w:cs="Times New Roman"/>
          <w:sz w:val="24"/>
          <w:szCs w:val="24"/>
        </w:rPr>
        <w:t>The E-Government Act of 2002 includes finding innovative ways to improve the performance of governments in collaborating on the use of information technology to improve the delivery of Government information and services.</w:t>
      </w:r>
    </w:p>
    <w:p w14:paraId="44F5BA8C" w14:textId="11520562" w:rsidR="00C3197B" w:rsidRPr="00C3197B" w:rsidRDefault="00C3197B" w:rsidP="00C3197B">
      <w:pPr>
        <w:rPr>
          <w:rFonts w:ascii="Times New Roman" w:hAnsi="Times New Roman" w:cs="Times New Roman"/>
          <w:spacing w:val="-3"/>
          <w:sz w:val="24"/>
          <w:szCs w:val="24"/>
        </w:rPr>
      </w:pPr>
      <w:r w:rsidRPr="00C3197B">
        <w:rPr>
          <w:rFonts w:ascii="Times New Roman" w:hAnsi="Times New Roman" w:cs="Times New Roman"/>
          <w:spacing w:val="-3"/>
          <w:sz w:val="24"/>
          <w:szCs w:val="24"/>
        </w:rPr>
        <w:t xml:space="preserve">Executive Order 13411 mandated an interagency task force develop the Disaster Assistance Improvement Plan (DAIP) to create a single application for citizens to apply for disaster assistance across all programs that receive Federal </w:t>
      </w:r>
      <w:r w:rsidR="000F103E">
        <w:rPr>
          <w:rFonts w:ascii="Times New Roman" w:hAnsi="Times New Roman" w:cs="Times New Roman"/>
          <w:spacing w:val="-3"/>
          <w:sz w:val="24"/>
          <w:szCs w:val="24"/>
        </w:rPr>
        <w:t>G</w:t>
      </w:r>
      <w:r w:rsidR="000F103E" w:rsidRPr="00C3197B">
        <w:rPr>
          <w:rFonts w:ascii="Times New Roman" w:hAnsi="Times New Roman" w:cs="Times New Roman"/>
          <w:spacing w:val="-3"/>
          <w:sz w:val="24"/>
          <w:szCs w:val="24"/>
        </w:rPr>
        <w:t xml:space="preserve">overnment </w:t>
      </w:r>
      <w:r w:rsidRPr="00C3197B">
        <w:rPr>
          <w:rFonts w:ascii="Times New Roman" w:hAnsi="Times New Roman" w:cs="Times New Roman"/>
          <w:spacing w:val="-3"/>
          <w:sz w:val="24"/>
          <w:szCs w:val="24"/>
        </w:rPr>
        <w:t>funding.  The portal went into effect December 31, 2008.</w:t>
      </w:r>
    </w:p>
    <w:p w14:paraId="220274C9" w14:textId="77777777" w:rsidR="00C3197B" w:rsidRDefault="00C3197B" w:rsidP="00C3197B">
      <w:pPr>
        <w:autoSpaceDE w:val="0"/>
        <w:autoSpaceDN w:val="0"/>
        <w:adjustRightInd w:val="0"/>
        <w:rPr>
          <w:rFonts w:ascii="Times New Roman" w:hAnsi="Times New Roman" w:cs="Times New Roman"/>
          <w:sz w:val="24"/>
          <w:szCs w:val="24"/>
        </w:rPr>
      </w:pPr>
      <w:r w:rsidRPr="00C3197B">
        <w:rPr>
          <w:rFonts w:ascii="Times New Roman" w:hAnsi="Times New Roman" w:cs="Times New Roman"/>
          <w:sz w:val="24"/>
          <w:szCs w:val="24"/>
        </w:rPr>
        <w:t>The GPRA Modernization Act of 2010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June 13, 2011 Memorandum “Implementing Executive Order 13571 on Streamlining Service Delivery and Improving Customer Service” sets out guidelines for establishing customer service plans and activities.</w:t>
      </w:r>
    </w:p>
    <w:p w14:paraId="4C55E23E" w14:textId="1E85DF64" w:rsidR="005A36E1" w:rsidRPr="003A3E0F" w:rsidRDefault="005A36E1" w:rsidP="005A36E1">
      <w:pPr>
        <w:rPr>
          <w:rFonts w:ascii="Times New Roman" w:hAnsi="Times New Roman" w:cs="Times New Roman"/>
          <w:sz w:val="24"/>
        </w:rPr>
      </w:pPr>
      <w:r w:rsidRPr="003A3E0F">
        <w:rPr>
          <w:rFonts w:ascii="Times New Roman" w:hAnsi="Times New Roman" w:cs="Times New Roman"/>
          <w:sz w:val="24"/>
        </w:rPr>
        <w:t>The Individual Assistance (IA) surveys were submitted to FEMA</w:t>
      </w:r>
      <w:r w:rsidR="008C6BDF" w:rsidRPr="003A3E0F">
        <w:rPr>
          <w:rFonts w:ascii="Times New Roman" w:hAnsi="Times New Roman" w:cs="Times New Roman"/>
          <w:sz w:val="24"/>
        </w:rPr>
        <w:t xml:space="preserve">’s Office of Program and Policy </w:t>
      </w:r>
      <w:r w:rsidRPr="003A3E0F">
        <w:rPr>
          <w:rFonts w:ascii="Times New Roman" w:hAnsi="Times New Roman" w:cs="Times New Roman"/>
          <w:sz w:val="24"/>
        </w:rPr>
        <w:t xml:space="preserve">Analysis (OPPA) for review.  The survey items that are ultimately included in GPRA calculations are under the discretion of OPPA.  We have recommended </w:t>
      </w:r>
      <w:r w:rsidR="00C23D6C" w:rsidRPr="003A3E0F">
        <w:rPr>
          <w:rFonts w:ascii="Times New Roman" w:hAnsi="Times New Roman" w:cs="Times New Roman"/>
          <w:sz w:val="24"/>
        </w:rPr>
        <w:t xml:space="preserve">that </w:t>
      </w:r>
      <w:r w:rsidR="00610EE5" w:rsidRPr="003A3E0F">
        <w:rPr>
          <w:rFonts w:ascii="Times New Roman" w:hAnsi="Times New Roman" w:cs="Times New Roman"/>
          <w:sz w:val="24"/>
        </w:rPr>
        <w:t>overall</w:t>
      </w:r>
      <w:r w:rsidRPr="003A3E0F">
        <w:rPr>
          <w:rFonts w:ascii="Times New Roman" w:hAnsi="Times New Roman" w:cs="Times New Roman"/>
          <w:sz w:val="24"/>
        </w:rPr>
        <w:t xml:space="preserve"> satisfaction with </w:t>
      </w:r>
      <w:r w:rsidR="00C23D6C" w:rsidRPr="003A3E0F">
        <w:rPr>
          <w:rFonts w:ascii="Times New Roman" w:hAnsi="Times New Roman" w:cs="Times New Roman"/>
          <w:sz w:val="24"/>
        </w:rPr>
        <w:t>information</w:t>
      </w:r>
      <w:r w:rsidRPr="003A3E0F">
        <w:rPr>
          <w:rFonts w:ascii="Times New Roman" w:hAnsi="Times New Roman" w:cs="Times New Roman"/>
          <w:sz w:val="24"/>
        </w:rPr>
        <w:t xml:space="preserve"> (Initial Survey), satisfaction with </w:t>
      </w:r>
      <w:r w:rsidR="00C23D6C" w:rsidRPr="003A3E0F">
        <w:rPr>
          <w:rFonts w:ascii="Times New Roman" w:hAnsi="Times New Roman" w:cs="Times New Roman"/>
          <w:sz w:val="24"/>
        </w:rPr>
        <w:t>timeliness of service</w:t>
      </w:r>
      <w:r w:rsidRPr="003A3E0F">
        <w:rPr>
          <w:rFonts w:ascii="Times New Roman" w:hAnsi="Times New Roman" w:cs="Times New Roman"/>
          <w:sz w:val="24"/>
        </w:rPr>
        <w:t xml:space="preserve"> (</w:t>
      </w:r>
      <w:r w:rsidR="00C23D6C" w:rsidRPr="003A3E0F">
        <w:rPr>
          <w:rFonts w:ascii="Times New Roman" w:hAnsi="Times New Roman" w:cs="Times New Roman"/>
          <w:sz w:val="24"/>
        </w:rPr>
        <w:t xml:space="preserve">Contact </w:t>
      </w:r>
      <w:r w:rsidRPr="003A3E0F">
        <w:rPr>
          <w:rFonts w:ascii="Times New Roman" w:hAnsi="Times New Roman" w:cs="Times New Roman"/>
          <w:sz w:val="24"/>
        </w:rPr>
        <w:t xml:space="preserve">Survey), overall satisfaction with FEMA customer service (Assessment Survey), and </w:t>
      </w:r>
      <w:r w:rsidR="00610EE5" w:rsidRPr="003A3E0F">
        <w:rPr>
          <w:rFonts w:ascii="Times New Roman" w:hAnsi="Times New Roman" w:cs="Times New Roman"/>
          <w:sz w:val="24"/>
        </w:rPr>
        <w:t>satisfaction with FEMA meeting their disaster related needed</w:t>
      </w:r>
      <w:r w:rsidRPr="003A3E0F">
        <w:rPr>
          <w:rFonts w:ascii="Times New Roman" w:hAnsi="Times New Roman" w:cs="Times New Roman"/>
          <w:sz w:val="24"/>
        </w:rPr>
        <w:t xml:space="preserve"> (Assessment Survey) be considered for the </w:t>
      </w:r>
      <w:r w:rsidR="00C23D6C" w:rsidRPr="003A3E0F">
        <w:rPr>
          <w:rFonts w:ascii="Times New Roman" w:hAnsi="Times New Roman" w:cs="Times New Roman"/>
          <w:sz w:val="24"/>
        </w:rPr>
        <w:t>Individual Assistance</w:t>
      </w:r>
      <w:r w:rsidRPr="003A3E0F">
        <w:rPr>
          <w:rFonts w:ascii="Times New Roman" w:hAnsi="Times New Roman" w:cs="Times New Roman"/>
          <w:sz w:val="24"/>
        </w:rPr>
        <w:t xml:space="preserve"> GPRA measures.  These questions will provide FEMA an overall gauge of performance at different points in the </w:t>
      </w:r>
      <w:r w:rsidR="00C23D6C" w:rsidRPr="003A3E0F">
        <w:rPr>
          <w:rFonts w:ascii="Times New Roman" w:hAnsi="Times New Roman" w:cs="Times New Roman"/>
          <w:sz w:val="24"/>
        </w:rPr>
        <w:t xml:space="preserve">Individual </w:t>
      </w:r>
      <w:r w:rsidRPr="003A3E0F">
        <w:rPr>
          <w:rFonts w:ascii="Times New Roman" w:hAnsi="Times New Roman" w:cs="Times New Roman"/>
          <w:sz w:val="24"/>
        </w:rPr>
        <w:t xml:space="preserve">Assistance process.  Drops in overall satisfaction or customer service ratings will signal Individual Assistance to examine specific survey questions more closely to pinpoint underlying causes for dissatisfaction, and identify possible strategies for improvement.   </w:t>
      </w:r>
    </w:p>
    <w:p w14:paraId="53471A63" w14:textId="77777777" w:rsidR="00C3197B" w:rsidRPr="00C3197B" w:rsidRDefault="00C3197B" w:rsidP="00C3197B">
      <w:pPr>
        <w:autoSpaceDE w:val="0"/>
        <w:autoSpaceDN w:val="0"/>
        <w:adjustRightInd w:val="0"/>
        <w:rPr>
          <w:rFonts w:ascii="Times New Roman" w:hAnsi="Times New Roman" w:cs="Times New Roman"/>
          <w:sz w:val="24"/>
          <w:szCs w:val="24"/>
        </w:rPr>
      </w:pPr>
      <w:r w:rsidRPr="00C3197B">
        <w:rPr>
          <w:rFonts w:ascii="Times New Roman" w:hAnsi="Times New Roman" w:cs="Times New Roman"/>
          <w:sz w:val="24"/>
          <w:szCs w:val="24"/>
        </w:rPr>
        <w:t>From the Sandy Recovery Improvement Act (SRIA) of 2013 and the response provided by FEMA staff from all divisions during Hurricane Sandy, the Disaster Survivor Assistance (DSA) Program was formed to provide additional in-person customer service during the initial phase of the recovery process.</w:t>
      </w:r>
    </w:p>
    <w:p w14:paraId="69CC19DC"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5608FB37" w14:textId="20F38804" w:rsidR="00562915" w:rsidRDefault="00CC0B10" w:rsidP="00562915">
      <w:pPr>
        <w:rPr>
          <w:rFonts w:ascii="Times New Roman" w:hAnsi="Times New Roman" w:cs="Times New Roman"/>
          <w:sz w:val="24"/>
          <w:szCs w:val="24"/>
        </w:rPr>
      </w:pPr>
      <w:r>
        <w:rPr>
          <w:rFonts w:ascii="Times New Roman" w:hAnsi="Times New Roman" w:cs="Times New Roman"/>
          <w:sz w:val="24"/>
          <w:szCs w:val="24"/>
        </w:rPr>
        <w:t>This collection is the FEMA Individual Assistance Division’s Customer Satisfaction Surveys</w:t>
      </w:r>
      <w:r w:rsidR="004C7311">
        <w:rPr>
          <w:rFonts w:ascii="Times New Roman" w:hAnsi="Times New Roman" w:cs="Times New Roman"/>
          <w:sz w:val="24"/>
          <w:szCs w:val="24"/>
        </w:rPr>
        <w:t>.  This collection is</w:t>
      </w:r>
      <w:r>
        <w:rPr>
          <w:rFonts w:ascii="Times New Roman" w:hAnsi="Times New Roman" w:cs="Times New Roman"/>
          <w:sz w:val="24"/>
          <w:szCs w:val="24"/>
        </w:rPr>
        <w:t xml:space="preserve"> managed by the Recovery Directorate, through the Reporting &amp; Analytics Division’s Customer Survey &amp; Analysis Section</w:t>
      </w:r>
      <w:r w:rsidR="00D62231">
        <w:rPr>
          <w:rFonts w:ascii="Times New Roman" w:hAnsi="Times New Roman" w:cs="Times New Roman"/>
          <w:sz w:val="24"/>
          <w:szCs w:val="24"/>
        </w:rPr>
        <w:t>, who will administer the surveys</w:t>
      </w:r>
      <w:r>
        <w:rPr>
          <w:rFonts w:ascii="Times New Roman" w:hAnsi="Times New Roman" w:cs="Times New Roman"/>
          <w:sz w:val="24"/>
          <w:szCs w:val="24"/>
        </w:rPr>
        <w:t xml:space="preserve">.  </w:t>
      </w:r>
    </w:p>
    <w:p w14:paraId="319A5535" w14:textId="6E5A4757" w:rsidR="003A09A1" w:rsidRPr="00FE022D" w:rsidRDefault="00CC0B10" w:rsidP="00562915">
      <w:pPr>
        <w:rPr>
          <w:rFonts w:ascii="Times New Roman" w:hAnsi="Times New Roman" w:cs="Times New Roman"/>
          <w:sz w:val="24"/>
          <w:szCs w:val="24"/>
        </w:rPr>
      </w:pPr>
      <w:r>
        <w:rPr>
          <w:rFonts w:ascii="Times New Roman" w:hAnsi="Times New Roman" w:cs="Times New Roman"/>
          <w:sz w:val="24"/>
          <w:szCs w:val="24"/>
        </w:rPr>
        <w:t xml:space="preserve">The respondents to the collection are individuals and households who are disaster survivors, who registered for </w:t>
      </w:r>
      <w:r w:rsidR="000F103E">
        <w:rPr>
          <w:rFonts w:ascii="Times New Roman" w:hAnsi="Times New Roman" w:cs="Times New Roman"/>
          <w:sz w:val="24"/>
          <w:szCs w:val="24"/>
        </w:rPr>
        <w:t xml:space="preserve">Federal </w:t>
      </w:r>
      <w:r>
        <w:rPr>
          <w:rFonts w:ascii="Times New Roman" w:hAnsi="Times New Roman" w:cs="Times New Roman"/>
          <w:sz w:val="24"/>
          <w:szCs w:val="24"/>
        </w:rPr>
        <w:t xml:space="preserve">assistance for a presidentially-declared major disaster, either by phone, in person, or on-line. After contact with FEMA, the individuals are contacted </w:t>
      </w:r>
      <w:r w:rsidR="00D62231">
        <w:rPr>
          <w:rFonts w:ascii="Times New Roman" w:hAnsi="Times New Roman" w:cs="Times New Roman"/>
          <w:sz w:val="24"/>
          <w:szCs w:val="24"/>
        </w:rPr>
        <w:t xml:space="preserve">at various times during the disaster either </w:t>
      </w:r>
      <w:r>
        <w:rPr>
          <w:rFonts w:ascii="Times New Roman" w:hAnsi="Times New Roman" w:cs="Times New Roman"/>
          <w:sz w:val="24"/>
          <w:szCs w:val="24"/>
        </w:rPr>
        <w:t>by phone</w:t>
      </w:r>
      <w:r w:rsidR="00AE50CD">
        <w:rPr>
          <w:rFonts w:ascii="Times New Roman" w:hAnsi="Times New Roman" w:cs="Times New Roman"/>
          <w:sz w:val="24"/>
          <w:szCs w:val="24"/>
        </w:rPr>
        <w:t xml:space="preserve"> </w:t>
      </w:r>
      <w:r>
        <w:rPr>
          <w:rFonts w:ascii="Times New Roman" w:hAnsi="Times New Roman" w:cs="Times New Roman"/>
          <w:sz w:val="24"/>
          <w:szCs w:val="24"/>
        </w:rPr>
        <w:t>or electronically</w:t>
      </w:r>
      <w:r w:rsidR="00D62231">
        <w:rPr>
          <w:rFonts w:ascii="Times New Roman" w:hAnsi="Times New Roman" w:cs="Times New Roman"/>
          <w:sz w:val="24"/>
          <w:szCs w:val="24"/>
        </w:rPr>
        <w:t xml:space="preserve">, </w:t>
      </w:r>
      <w:r w:rsidR="00F3380D">
        <w:rPr>
          <w:rFonts w:ascii="Times New Roman" w:hAnsi="Times New Roman" w:cs="Times New Roman"/>
          <w:sz w:val="24"/>
          <w:szCs w:val="24"/>
        </w:rPr>
        <w:t>based on their preference at time of application</w:t>
      </w:r>
      <w:r w:rsidR="00D62231">
        <w:rPr>
          <w:rFonts w:ascii="Times New Roman" w:hAnsi="Times New Roman" w:cs="Times New Roman"/>
          <w:sz w:val="24"/>
          <w:szCs w:val="24"/>
        </w:rPr>
        <w:t>,</w:t>
      </w:r>
      <w:r>
        <w:rPr>
          <w:rFonts w:ascii="Times New Roman" w:hAnsi="Times New Roman" w:cs="Times New Roman"/>
          <w:sz w:val="24"/>
          <w:szCs w:val="24"/>
        </w:rPr>
        <w:t xml:space="preserve"> to </w:t>
      </w:r>
      <w:r w:rsidRPr="00FE022D">
        <w:rPr>
          <w:rFonts w:ascii="Times New Roman" w:hAnsi="Times New Roman" w:cs="Times New Roman"/>
          <w:sz w:val="24"/>
          <w:szCs w:val="24"/>
        </w:rPr>
        <w:t xml:space="preserve">rate their satisfaction with the customer service and assistance they received. </w:t>
      </w:r>
      <w:r w:rsidR="00F3380D">
        <w:rPr>
          <w:rFonts w:ascii="Times New Roman" w:hAnsi="Times New Roman" w:cs="Times New Roman"/>
          <w:sz w:val="24"/>
          <w:szCs w:val="24"/>
        </w:rPr>
        <w:t xml:space="preserve">In most cases we contact the survivors only once for </w:t>
      </w:r>
      <w:r w:rsidR="00756DA2">
        <w:rPr>
          <w:rFonts w:ascii="Times New Roman" w:hAnsi="Times New Roman" w:cs="Times New Roman"/>
          <w:sz w:val="24"/>
          <w:szCs w:val="24"/>
        </w:rPr>
        <w:t xml:space="preserve">the three surveys in this </w:t>
      </w:r>
      <w:r w:rsidR="00F3380D">
        <w:rPr>
          <w:rFonts w:ascii="Times New Roman" w:hAnsi="Times New Roman" w:cs="Times New Roman"/>
          <w:sz w:val="24"/>
          <w:szCs w:val="24"/>
        </w:rPr>
        <w:t xml:space="preserve">information collection.  </w:t>
      </w:r>
      <w:r w:rsidR="00F3380D" w:rsidRPr="00F3380D">
        <w:rPr>
          <w:rFonts w:ascii="Times New Roman" w:hAnsi="Times New Roman" w:cs="Times New Roman"/>
          <w:sz w:val="24"/>
          <w:szCs w:val="24"/>
        </w:rPr>
        <w:t xml:space="preserve">There is an exception for disasters where the sample is so small we cannot get enough completions </w:t>
      </w:r>
      <w:r w:rsidR="00F3380D">
        <w:rPr>
          <w:rFonts w:ascii="Times New Roman" w:hAnsi="Times New Roman" w:cs="Times New Roman"/>
          <w:sz w:val="24"/>
          <w:szCs w:val="24"/>
        </w:rPr>
        <w:t xml:space="preserve">to be confident in </w:t>
      </w:r>
      <w:r w:rsidR="00291C07">
        <w:rPr>
          <w:rFonts w:ascii="Times New Roman" w:hAnsi="Times New Roman" w:cs="Times New Roman"/>
          <w:sz w:val="24"/>
          <w:szCs w:val="24"/>
        </w:rPr>
        <w:t>analysis to be inferred about the population</w:t>
      </w:r>
      <w:r w:rsidR="00F3380D">
        <w:rPr>
          <w:rFonts w:ascii="Times New Roman" w:hAnsi="Times New Roman" w:cs="Times New Roman"/>
          <w:sz w:val="24"/>
          <w:szCs w:val="24"/>
        </w:rPr>
        <w:t xml:space="preserve">.  In that case, respondents who answer “Yes” to </w:t>
      </w:r>
      <w:r w:rsidR="006650F2">
        <w:rPr>
          <w:rFonts w:ascii="Times New Roman" w:hAnsi="Times New Roman" w:cs="Times New Roman"/>
          <w:sz w:val="24"/>
          <w:szCs w:val="24"/>
        </w:rPr>
        <w:t>“May we call you again…”</w:t>
      </w:r>
      <w:r w:rsidR="00F3380D">
        <w:rPr>
          <w:rFonts w:ascii="Times New Roman" w:hAnsi="Times New Roman" w:cs="Times New Roman"/>
          <w:sz w:val="24"/>
          <w:szCs w:val="24"/>
        </w:rPr>
        <w:t xml:space="preserve"> </w:t>
      </w:r>
      <w:r w:rsidR="00756DA2">
        <w:rPr>
          <w:rFonts w:ascii="Times New Roman" w:hAnsi="Times New Roman" w:cs="Times New Roman"/>
          <w:sz w:val="24"/>
          <w:szCs w:val="24"/>
        </w:rPr>
        <w:t xml:space="preserve">from the Initial and Contact Survey, </w:t>
      </w:r>
      <w:r w:rsidR="00F3380D">
        <w:rPr>
          <w:rFonts w:ascii="Times New Roman" w:hAnsi="Times New Roman" w:cs="Times New Roman"/>
          <w:sz w:val="24"/>
          <w:szCs w:val="24"/>
        </w:rPr>
        <w:t>may be contacted again for the Assessment survey</w:t>
      </w:r>
      <w:r w:rsidR="00756DA2">
        <w:rPr>
          <w:rFonts w:ascii="Times New Roman" w:hAnsi="Times New Roman" w:cs="Times New Roman"/>
          <w:sz w:val="24"/>
          <w:szCs w:val="24"/>
        </w:rPr>
        <w:t xml:space="preserve">.  This is done after the new </w:t>
      </w:r>
      <w:r w:rsidR="00F3380D" w:rsidRPr="00F3380D">
        <w:rPr>
          <w:rFonts w:ascii="Times New Roman" w:hAnsi="Times New Roman" w:cs="Times New Roman"/>
          <w:sz w:val="24"/>
          <w:szCs w:val="24"/>
        </w:rPr>
        <w:t>sample has been exhausted</w:t>
      </w:r>
      <w:r w:rsidR="006650F2">
        <w:rPr>
          <w:rFonts w:ascii="Times New Roman" w:hAnsi="Times New Roman" w:cs="Times New Roman"/>
          <w:sz w:val="24"/>
          <w:szCs w:val="24"/>
        </w:rPr>
        <w:t xml:space="preserve">. </w:t>
      </w:r>
    </w:p>
    <w:p w14:paraId="08C39F22" w14:textId="3FF28D25" w:rsidR="003A09A1" w:rsidRDefault="003C7221" w:rsidP="00562915">
      <w:pPr>
        <w:rPr>
          <w:rFonts w:ascii="Times New Roman" w:hAnsi="Times New Roman" w:cs="Times New Roman"/>
          <w:sz w:val="24"/>
          <w:szCs w:val="24"/>
        </w:rPr>
      </w:pPr>
      <w:r w:rsidRPr="00FE022D">
        <w:rPr>
          <w:rFonts w:ascii="Times New Roman" w:hAnsi="Times New Roman" w:cs="Times New Roman"/>
          <w:sz w:val="24"/>
          <w:szCs w:val="24"/>
        </w:rPr>
        <w:t>The aggregated survey results will be shared with FEMA Managers</w:t>
      </w:r>
      <w:r w:rsidR="006E3344" w:rsidRPr="00FE022D">
        <w:rPr>
          <w:rFonts w:ascii="Times New Roman" w:hAnsi="Times New Roman" w:cs="Times New Roman"/>
          <w:sz w:val="24"/>
          <w:szCs w:val="24"/>
        </w:rPr>
        <w:t xml:space="preserve"> at </w:t>
      </w:r>
      <w:r w:rsidR="00E71EC7" w:rsidRPr="00FE022D">
        <w:rPr>
          <w:rFonts w:ascii="Times New Roman" w:hAnsi="Times New Roman" w:cs="Times New Roman"/>
          <w:sz w:val="24"/>
          <w:szCs w:val="24"/>
        </w:rPr>
        <w:t>headquarter</w:t>
      </w:r>
      <w:r w:rsidR="006E3344" w:rsidRPr="00FE022D">
        <w:rPr>
          <w:rFonts w:ascii="Times New Roman" w:hAnsi="Times New Roman" w:cs="Times New Roman"/>
          <w:sz w:val="24"/>
          <w:szCs w:val="24"/>
        </w:rPr>
        <w:t>s</w:t>
      </w:r>
      <w:r w:rsidR="00E71EC7" w:rsidRPr="00FE022D">
        <w:rPr>
          <w:rFonts w:ascii="Times New Roman" w:hAnsi="Times New Roman" w:cs="Times New Roman"/>
          <w:sz w:val="24"/>
          <w:szCs w:val="24"/>
        </w:rPr>
        <w:t xml:space="preserve"> and regional offices</w:t>
      </w:r>
      <w:r w:rsidRPr="00FE022D">
        <w:rPr>
          <w:rFonts w:ascii="Times New Roman" w:hAnsi="Times New Roman" w:cs="Times New Roman"/>
          <w:sz w:val="24"/>
          <w:szCs w:val="24"/>
        </w:rPr>
        <w:t xml:space="preserve">, </w:t>
      </w:r>
      <w:r w:rsidR="00F1627D" w:rsidRPr="00FE022D">
        <w:rPr>
          <w:rFonts w:ascii="Times New Roman" w:hAnsi="Times New Roman" w:cs="Times New Roman"/>
          <w:sz w:val="24"/>
          <w:szCs w:val="24"/>
        </w:rPr>
        <w:t xml:space="preserve">along with </w:t>
      </w:r>
      <w:r w:rsidRPr="00FE022D">
        <w:rPr>
          <w:rFonts w:ascii="Times New Roman" w:hAnsi="Times New Roman" w:cs="Times New Roman"/>
          <w:sz w:val="24"/>
          <w:szCs w:val="24"/>
        </w:rPr>
        <w:t>various internal and partneri</w:t>
      </w:r>
      <w:r w:rsidR="008A3943" w:rsidRPr="00FE022D">
        <w:rPr>
          <w:rFonts w:ascii="Times New Roman" w:hAnsi="Times New Roman" w:cs="Times New Roman"/>
          <w:sz w:val="24"/>
          <w:szCs w:val="24"/>
        </w:rPr>
        <w:t>ng organizations such as FEMA’s External Affairs</w:t>
      </w:r>
      <w:r w:rsidR="00B3373B">
        <w:rPr>
          <w:rFonts w:ascii="Times New Roman" w:hAnsi="Times New Roman" w:cs="Times New Roman"/>
          <w:sz w:val="24"/>
          <w:szCs w:val="24"/>
        </w:rPr>
        <w:t xml:space="preserve"> </w:t>
      </w:r>
      <w:r w:rsidRPr="00FE022D">
        <w:rPr>
          <w:rFonts w:ascii="Times New Roman" w:hAnsi="Times New Roman" w:cs="Times New Roman"/>
          <w:sz w:val="24"/>
          <w:szCs w:val="24"/>
        </w:rPr>
        <w:t xml:space="preserve">and FEMA designated contractors. </w:t>
      </w:r>
      <w:r w:rsidR="002A6ABD" w:rsidRPr="00FE022D">
        <w:rPr>
          <w:rFonts w:ascii="Times New Roman" w:hAnsi="Times New Roman" w:cs="Times New Roman"/>
          <w:sz w:val="24"/>
          <w:szCs w:val="24"/>
        </w:rPr>
        <w:t>The results will</w:t>
      </w:r>
      <w:r w:rsidR="003A09A1" w:rsidRPr="00FE022D">
        <w:rPr>
          <w:rFonts w:ascii="Times New Roman" w:hAnsi="Times New Roman" w:cs="Times New Roman"/>
          <w:sz w:val="24"/>
          <w:szCs w:val="24"/>
        </w:rPr>
        <w:t xml:space="preserve"> assist them in improving the disaster survivor experience </w:t>
      </w:r>
      <w:r w:rsidR="002A6ABD" w:rsidRPr="00FE022D">
        <w:rPr>
          <w:rFonts w:ascii="Times New Roman" w:hAnsi="Times New Roman" w:cs="Times New Roman"/>
          <w:sz w:val="24"/>
          <w:szCs w:val="24"/>
        </w:rPr>
        <w:t>at</w:t>
      </w:r>
      <w:r w:rsidR="003A09A1" w:rsidRPr="00FE022D">
        <w:rPr>
          <w:rFonts w:ascii="Times New Roman" w:hAnsi="Times New Roman" w:cs="Times New Roman"/>
          <w:sz w:val="24"/>
          <w:szCs w:val="24"/>
        </w:rPr>
        <w:t xml:space="preserve"> different touch</w:t>
      </w:r>
      <w:r w:rsidR="003A09A1">
        <w:rPr>
          <w:rFonts w:ascii="Times New Roman" w:hAnsi="Times New Roman" w:cs="Times New Roman"/>
          <w:sz w:val="24"/>
          <w:szCs w:val="24"/>
        </w:rPr>
        <w:t xml:space="preserve"> points </w:t>
      </w:r>
      <w:r w:rsidR="002A6ABD">
        <w:rPr>
          <w:rFonts w:ascii="Times New Roman" w:hAnsi="Times New Roman" w:cs="Times New Roman"/>
          <w:sz w:val="24"/>
          <w:szCs w:val="24"/>
        </w:rPr>
        <w:t>within the recovery cycle whether the experience was in person, on the phone or on-line</w:t>
      </w:r>
      <w:r w:rsidR="003A09A1">
        <w:rPr>
          <w:rFonts w:ascii="Times New Roman" w:hAnsi="Times New Roman" w:cs="Times New Roman"/>
          <w:sz w:val="24"/>
          <w:szCs w:val="24"/>
        </w:rPr>
        <w:t>.</w:t>
      </w:r>
    </w:p>
    <w:p w14:paraId="53BC9CC3" w14:textId="165BD765" w:rsidR="00CC0B10" w:rsidRDefault="00CC0B10" w:rsidP="00562915">
      <w:pPr>
        <w:rPr>
          <w:rFonts w:ascii="Times New Roman" w:hAnsi="Times New Roman" w:cs="Times New Roman"/>
          <w:sz w:val="24"/>
          <w:szCs w:val="24"/>
        </w:rPr>
      </w:pPr>
      <w:r>
        <w:rPr>
          <w:rFonts w:ascii="Times New Roman" w:hAnsi="Times New Roman" w:cs="Times New Roman"/>
          <w:sz w:val="24"/>
          <w:szCs w:val="24"/>
        </w:rPr>
        <w:t xml:space="preserve">The purpose for each survey </w:t>
      </w:r>
      <w:r w:rsidR="0014568A">
        <w:rPr>
          <w:rFonts w:ascii="Times New Roman" w:hAnsi="Times New Roman" w:cs="Times New Roman"/>
          <w:sz w:val="24"/>
          <w:szCs w:val="24"/>
        </w:rPr>
        <w:t xml:space="preserve">are as </w:t>
      </w:r>
      <w:r>
        <w:rPr>
          <w:rFonts w:ascii="Times New Roman" w:hAnsi="Times New Roman" w:cs="Times New Roman"/>
          <w:sz w:val="24"/>
          <w:szCs w:val="24"/>
        </w:rPr>
        <w:t>follows:</w:t>
      </w:r>
    </w:p>
    <w:p w14:paraId="05D6D4A3" w14:textId="1766E5C3" w:rsidR="00CC0B10" w:rsidRPr="0069383F" w:rsidRDefault="00AC2007" w:rsidP="00562915">
      <w:pPr>
        <w:rPr>
          <w:rFonts w:ascii="Times New Roman" w:hAnsi="Times New Roman" w:cs="Times New Roman"/>
          <w:sz w:val="24"/>
          <w:szCs w:val="24"/>
        </w:rPr>
      </w:pPr>
      <w:r w:rsidRPr="00CC0B10">
        <w:rPr>
          <w:rFonts w:ascii="Times New Roman" w:hAnsi="Times New Roman" w:cs="Times New Roman"/>
          <w:b/>
          <w:sz w:val="24"/>
          <w:szCs w:val="24"/>
        </w:rPr>
        <w:t>FEMA Form</w:t>
      </w:r>
      <w:r>
        <w:rPr>
          <w:rFonts w:ascii="Times New Roman" w:hAnsi="Times New Roman" w:cs="Times New Roman"/>
          <w:b/>
          <w:sz w:val="24"/>
          <w:szCs w:val="24"/>
        </w:rPr>
        <w:t xml:space="preserve"> </w:t>
      </w:r>
      <w:r w:rsidR="009C2691">
        <w:rPr>
          <w:rFonts w:ascii="Times New Roman" w:hAnsi="Times New Roman" w:cs="Times New Roman"/>
          <w:b/>
          <w:sz w:val="24"/>
          <w:szCs w:val="24"/>
        </w:rPr>
        <w:t xml:space="preserve">519-0-36 </w:t>
      </w:r>
      <w:r>
        <w:rPr>
          <w:rFonts w:ascii="Times New Roman" w:hAnsi="Times New Roman" w:cs="Times New Roman"/>
          <w:b/>
          <w:sz w:val="24"/>
          <w:szCs w:val="24"/>
        </w:rPr>
        <w:t xml:space="preserve">-Phone and FEMA Form </w:t>
      </w:r>
      <w:r w:rsidR="009C2691">
        <w:rPr>
          <w:rFonts w:ascii="Times New Roman" w:hAnsi="Times New Roman" w:cs="Times New Roman"/>
          <w:b/>
          <w:sz w:val="24"/>
          <w:szCs w:val="24"/>
        </w:rPr>
        <w:t>519-0-37</w:t>
      </w:r>
      <w:r>
        <w:rPr>
          <w:rFonts w:ascii="Times New Roman" w:hAnsi="Times New Roman" w:cs="Times New Roman"/>
          <w:b/>
          <w:sz w:val="24"/>
          <w:szCs w:val="24"/>
        </w:rPr>
        <w:t>-Electronic, Initial Survey</w:t>
      </w:r>
      <w:r>
        <w:rPr>
          <w:rFonts w:ascii="Times New Roman" w:hAnsi="Times New Roman" w:cs="Times New Roman"/>
          <w:sz w:val="24"/>
          <w:szCs w:val="24"/>
        </w:rPr>
        <w:t xml:space="preserve"> </w:t>
      </w:r>
      <w:r w:rsidR="0069383F">
        <w:rPr>
          <w:rFonts w:ascii="Times New Roman" w:hAnsi="Times New Roman" w:cs="Times New Roman"/>
          <w:sz w:val="24"/>
          <w:szCs w:val="24"/>
        </w:rPr>
        <w:t xml:space="preserve">is a </w:t>
      </w:r>
      <w:r w:rsidR="00BE5929">
        <w:rPr>
          <w:rFonts w:ascii="Times New Roman" w:hAnsi="Times New Roman" w:cs="Times New Roman"/>
          <w:sz w:val="24"/>
          <w:szCs w:val="24"/>
        </w:rPr>
        <w:t xml:space="preserve">satisfaction survey administered by </w:t>
      </w:r>
      <w:r w:rsidR="0069383F">
        <w:rPr>
          <w:rFonts w:ascii="Times New Roman" w:hAnsi="Times New Roman" w:cs="Times New Roman"/>
          <w:sz w:val="24"/>
          <w:szCs w:val="24"/>
        </w:rPr>
        <w:t>phone</w:t>
      </w:r>
      <w:r w:rsidR="00C6372D">
        <w:rPr>
          <w:rFonts w:ascii="Times New Roman" w:hAnsi="Times New Roman" w:cs="Times New Roman"/>
          <w:sz w:val="24"/>
          <w:szCs w:val="24"/>
        </w:rPr>
        <w:t xml:space="preserve"> </w:t>
      </w:r>
      <w:r w:rsidR="00BE5929">
        <w:rPr>
          <w:rFonts w:ascii="Times New Roman" w:hAnsi="Times New Roman" w:cs="Times New Roman"/>
          <w:sz w:val="24"/>
          <w:szCs w:val="24"/>
        </w:rPr>
        <w:t xml:space="preserve">or </w:t>
      </w:r>
      <w:r w:rsidR="00C6372D">
        <w:rPr>
          <w:rFonts w:ascii="Times New Roman" w:hAnsi="Times New Roman" w:cs="Times New Roman"/>
          <w:sz w:val="24"/>
          <w:szCs w:val="24"/>
        </w:rPr>
        <w:t>electronic</w:t>
      </w:r>
      <w:r w:rsidR="00BE5929">
        <w:rPr>
          <w:rFonts w:ascii="Times New Roman" w:hAnsi="Times New Roman" w:cs="Times New Roman"/>
          <w:sz w:val="24"/>
          <w:szCs w:val="24"/>
        </w:rPr>
        <w:t>all</w:t>
      </w:r>
      <w:r w:rsidR="007B6B91">
        <w:rPr>
          <w:rFonts w:ascii="Times New Roman" w:hAnsi="Times New Roman" w:cs="Times New Roman"/>
          <w:sz w:val="24"/>
          <w:szCs w:val="24"/>
        </w:rPr>
        <w:t>y</w:t>
      </w:r>
      <w:r w:rsidR="006A48CC">
        <w:rPr>
          <w:rFonts w:ascii="Times New Roman" w:hAnsi="Times New Roman" w:cs="Times New Roman"/>
          <w:sz w:val="24"/>
          <w:szCs w:val="24"/>
        </w:rPr>
        <w:t xml:space="preserve">. It is </w:t>
      </w:r>
      <w:r w:rsidR="0069383F">
        <w:rPr>
          <w:rFonts w:ascii="Times New Roman" w:hAnsi="Times New Roman" w:cs="Times New Roman"/>
          <w:sz w:val="24"/>
          <w:szCs w:val="24"/>
        </w:rPr>
        <w:t>intended to measure the quality of</w:t>
      </w:r>
      <w:r w:rsidR="00B942BE">
        <w:rPr>
          <w:rFonts w:ascii="Times New Roman" w:hAnsi="Times New Roman" w:cs="Times New Roman"/>
          <w:sz w:val="24"/>
          <w:szCs w:val="24"/>
        </w:rPr>
        <w:t xml:space="preserve"> disaster assistance information and</w:t>
      </w:r>
      <w:r w:rsidR="0069383F">
        <w:rPr>
          <w:rFonts w:ascii="Times New Roman" w:hAnsi="Times New Roman" w:cs="Times New Roman"/>
          <w:sz w:val="24"/>
          <w:szCs w:val="24"/>
        </w:rPr>
        <w:t xml:space="preserve"> service received during the initial registration </w:t>
      </w:r>
      <w:r w:rsidR="003747AD">
        <w:rPr>
          <w:rFonts w:ascii="Times New Roman" w:hAnsi="Times New Roman" w:cs="Times New Roman"/>
          <w:sz w:val="24"/>
          <w:szCs w:val="24"/>
        </w:rPr>
        <w:t xml:space="preserve">process </w:t>
      </w:r>
      <w:r w:rsidR="003450D9" w:rsidRPr="003450D9">
        <w:rPr>
          <w:rFonts w:ascii="Times New Roman" w:hAnsi="Times New Roman" w:cs="Times New Roman"/>
          <w:sz w:val="24"/>
          <w:szCs w:val="24"/>
        </w:rPr>
        <w:t>(1) with a FEMA representative or (2) online via DisasterAssistance.gov website.</w:t>
      </w:r>
      <w:r w:rsidR="003450D9">
        <w:rPr>
          <w:rFonts w:ascii="Times New Roman" w:hAnsi="Times New Roman" w:cs="Times New Roman"/>
          <w:sz w:val="24"/>
          <w:szCs w:val="24"/>
        </w:rPr>
        <w:t xml:space="preserve"> </w:t>
      </w:r>
      <w:r w:rsidR="00890E01">
        <w:rPr>
          <w:rFonts w:ascii="Times New Roman" w:hAnsi="Times New Roman" w:cs="Times New Roman"/>
          <w:sz w:val="24"/>
          <w:szCs w:val="24"/>
        </w:rPr>
        <w:t xml:space="preserve">The insights from data collected </w:t>
      </w:r>
      <w:r w:rsidR="006A48CC">
        <w:rPr>
          <w:rFonts w:ascii="Times New Roman" w:hAnsi="Times New Roman" w:cs="Times New Roman"/>
          <w:sz w:val="24"/>
          <w:szCs w:val="24"/>
        </w:rPr>
        <w:t xml:space="preserve">through </w:t>
      </w:r>
      <w:r w:rsidR="00890E01">
        <w:rPr>
          <w:rFonts w:ascii="Times New Roman" w:hAnsi="Times New Roman" w:cs="Times New Roman"/>
          <w:sz w:val="24"/>
          <w:szCs w:val="24"/>
        </w:rPr>
        <w:t xml:space="preserve">this instrument is part of an ongoing process </w:t>
      </w:r>
      <w:r w:rsidR="00882B7A" w:rsidRPr="00882B7A">
        <w:rPr>
          <w:rFonts w:ascii="Times New Roman" w:hAnsi="Times New Roman" w:cs="Times New Roman"/>
          <w:sz w:val="24"/>
          <w:szCs w:val="24"/>
        </w:rPr>
        <w:t>to improve customer ser</w:t>
      </w:r>
      <w:r w:rsidR="003F3969">
        <w:rPr>
          <w:rFonts w:ascii="Times New Roman" w:hAnsi="Times New Roman" w:cs="Times New Roman"/>
          <w:sz w:val="24"/>
          <w:szCs w:val="24"/>
        </w:rPr>
        <w:t xml:space="preserve">vice, simplicity, accessibility, </w:t>
      </w:r>
      <w:r w:rsidR="00882B7A" w:rsidRPr="00882B7A">
        <w:rPr>
          <w:rFonts w:ascii="Times New Roman" w:hAnsi="Times New Roman" w:cs="Times New Roman"/>
          <w:sz w:val="24"/>
          <w:szCs w:val="24"/>
        </w:rPr>
        <w:t>and overall customer satisfaction with the FEMA application processes and services.</w:t>
      </w:r>
    </w:p>
    <w:p w14:paraId="1DA824FE" w14:textId="61B20B36" w:rsidR="002A6ABD" w:rsidRPr="0069383F" w:rsidRDefault="00AC2007" w:rsidP="002A6ABD">
      <w:pPr>
        <w:rPr>
          <w:rFonts w:ascii="Times New Roman" w:hAnsi="Times New Roman" w:cs="Times New Roman"/>
          <w:sz w:val="24"/>
          <w:szCs w:val="24"/>
        </w:rPr>
      </w:pPr>
      <w:r w:rsidRPr="00CC0B10">
        <w:rPr>
          <w:rFonts w:ascii="Times New Roman" w:hAnsi="Times New Roman" w:cs="Times New Roman"/>
          <w:b/>
          <w:sz w:val="24"/>
          <w:szCs w:val="24"/>
        </w:rPr>
        <w:t>FEMA Form</w:t>
      </w:r>
      <w:r>
        <w:rPr>
          <w:rFonts w:ascii="Times New Roman" w:hAnsi="Times New Roman" w:cs="Times New Roman"/>
          <w:b/>
          <w:sz w:val="24"/>
          <w:szCs w:val="24"/>
        </w:rPr>
        <w:t xml:space="preserve"> </w:t>
      </w:r>
      <w:r w:rsidR="009C2691">
        <w:rPr>
          <w:rFonts w:ascii="Times New Roman" w:hAnsi="Times New Roman" w:cs="Times New Roman"/>
          <w:b/>
          <w:sz w:val="24"/>
          <w:szCs w:val="24"/>
        </w:rPr>
        <w:t>519-0-38</w:t>
      </w:r>
      <w:r>
        <w:rPr>
          <w:rFonts w:ascii="Times New Roman" w:hAnsi="Times New Roman" w:cs="Times New Roman"/>
          <w:b/>
          <w:sz w:val="24"/>
          <w:szCs w:val="24"/>
        </w:rPr>
        <w:t xml:space="preserve">-Phone and FEMA Form </w:t>
      </w:r>
      <w:r w:rsidR="009C2691">
        <w:rPr>
          <w:rFonts w:ascii="Times New Roman" w:hAnsi="Times New Roman" w:cs="Times New Roman"/>
          <w:b/>
          <w:sz w:val="24"/>
          <w:szCs w:val="24"/>
        </w:rPr>
        <w:t>519-0-39</w:t>
      </w:r>
      <w:r>
        <w:rPr>
          <w:rFonts w:ascii="Times New Roman" w:hAnsi="Times New Roman" w:cs="Times New Roman"/>
          <w:b/>
          <w:sz w:val="24"/>
          <w:szCs w:val="24"/>
        </w:rPr>
        <w:t>-Electronic</w:t>
      </w:r>
      <w:r w:rsidR="002A6ABD">
        <w:rPr>
          <w:rFonts w:ascii="Times New Roman" w:hAnsi="Times New Roman" w:cs="Times New Roman"/>
          <w:b/>
          <w:sz w:val="24"/>
          <w:szCs w:val="24"/>
        </w:rPr>
        <w:t xml:space="preserve">, Contact Survey </w:t>
      </w:r>
      <w:r w:rsidR="00BE5929">
        <w:rPr>
          <w:rFonts w:ascii="Times New Roman" w:hAnsi="Times New Roman" w:cs="Times New Roman"/>
          <w:sz w:val="24"/>
          <w:szCs w:val="24"/>
        </w:rPr>
        <w:t>is a satisfaction survey administ</w:t>
      </w:r>
      <w:r w:rsidR="006A48CC">
        <w:rPr>
          <w:rFonts w:ascii="Times New Roman" w:hAnsi="Times New Roman" w:cs="Times New Roman"/>
          <w:sz w:val="24"/>
          <w:szCs w:val="24"/>
        </w:rPr>
        <w:t xml:space="preserve">ered by phone or electronically. </w:t>
      </w:r>
      <w:r w:rsidR="000F103E">
        <w:rPr>
          <w:rFonts w:ascii="Times New Roman" w:hAnsi="Times New Roman" w:cs="Times New Roman"/>
          <w:sz w:val="24"/>
          <w:szCs w:val="24"/>
        </w:rPr>
        <w:t xml:space="preserve"> </w:t>
      </w:r>
      <w:r w:rsidR="006A48CC">
        <w:rPr>
          <w:rFonts w:ascii="Times New Roman" w:hAnsi="Times New Roman" w:cs="Times New Roman"/>
          <w:sz w:val="24"/>
          <w:szCs w:val="24"/>
        </w:rPr>
        <w:t>It is</w:t>
      </w:r>
      <w:r w:rsidR="002A6ABD">
        <w:rPr>
          <w:rFonts w:ascii="Times New Roman" w:hAnsi="Times New Roman" w:cs="Times New Roman"/>
          <w:sz w:val="24"/>
          <w:szCs w:val="24"/>
        </w:rPr>
        <w:t xml:space="preserve"> intended to measure the quality of </w:t>
      </w:r>
      <w:r w:rsidR="00CD0999">
        <w:rPr>
          <w:rFonts w:ascii="Times New Roman" w:hAnsi="Times New Roman" w:cs="Times New Roman"/>
          <w:sz w:val="24"/>
          <w:szCs w:val="24"/>
        </w:rPr>
        <w:t xml:space="preserve">disaster assistance information and </w:t>
      </w:r>
      <w:r w:rsidR="002A6ABD">
        <w:rPr>
          <w:rFonts w:ascii="Times New Roman" w:hAnsi="Times New Roman" w:cs="Times New Roman"/>
          <w:sz w:val="24"/>
          <w:szCs w:val="24"/>
        </w:rPr>
        <w:t>service received during the continued recovery process</w:t>
      </w:r>
      <w:r w:rsidR="00890E01">
        <w:rPr>
          <w:rFonts w:ascii="Times New Roman" w:hAnsi="Times New Roman" w:cs="Times New Roman"/>
          <w:sz w:val="24"/>
          <w:szCs w:val="24"/>
        </w:rPr>
        <w:t xml:space="preserve">.  These modes of </w:t>
      </w:r>
      <w:r w:rsidR="00230648">
        <w:rPr>
          <w:rFonts w:ascii="Times New Roman" w:hAnsi="Times New Roman" w:cs="Times New Roman"/>
          <w:sz w:val="24"/>
          <w:szCs w:val="24"/>
        </w:rPr>
        <w:t>contact</w:t>
      </w:r>
      <w:r w:rsidR="00890E01">
        <w:rPr>
          <w:rFonts w:ascii="Times New Roman" w:hAnsi="Times New Roman" w:cs="Times New Roman"/>
          <w:sz w:val="24"/>
          <w:szCs w:val="24"/>
        </w:rPr>
        <w:t xml:space="preserve"> are</w:t>
      </w:r>
      <w:r w:rsidR="0042218F">
        <w:rPr>
          <w:rFonts w:ascii="Times New Roman" w:hAnsi="Times New Roman" w:cs="Times New Roman"/>
          <w:sz w:val="24"/>
          <w:szCs w:val="24"/>
        </w:rPr>
        <w:t xml:space="preserve"> (1)</w:t>
      </w:r>
      <w:r w:rsidR="00890E01">
        <w:rPr>
          <w:rFonts w:ascii="Times New Roman" w:hAnsi="Times New Roman" w:cs="Times New Roman"/>
          <w:sz w:val="24"/>
          <w:szCs w:val="24"/>
        </w:rPr>
        <w:t xml:space="preserve"> </w:t>
      </w:r>
      <w:r w:rsidR="002A6ABD">
        <w:rPr>
          <w:rFonts w:ascii="Times New Roman" w:hAnsi="Times New Roman" w:cs="Times New Roman"/>
          <w:sz w:val="24"/>
          <w:szCs w:val="24"/>
        </w:rPr>
        <w:t>in person through a Di</w:t>
      </w:r>
      <w:r w:rsidR="00D40AC8">
        <w:rPr>
          <w:rFonts w:ascii="Times New Roman" w:hAnsi="Times New Roman" w:cs="Times New Roman"/>
          <w:sz w:val="24"/>
          <w:szCs w:val="24"/>
        </w:rPr>
        <w:t xml:space="preserve">saster Assistance Team member, (2) </w:t>
      </w:r>
      <w:r w:rsidR="002A6ABD">
        <w:rPr>
          <w:rFonts w:ascii="Times New Roman" w:hAnsi="Times New Roman" w:cs="Times New Roman"/>
          <w:sz w:val="24"/>
          <w:szCs w:val="24"/>
        </w:rPr>
        <w:t xml:space="preserve">an Inspector, </w:t>
      </w:r>
      <w:r w:rsidR="00D40AC8">
        <w:rPr>
          <w:rFonts w:ascii="Times New Roman" w:hAnsi="Times New Roman" w:cs="Times New Roman"/>
          <w:sz w:val="24"/>
          <w:szCs w:val="24"/>
        </w:rPr>
        <w:t xml:space="preserve">or (3) </w:t>
      </w:r>
      <w:r w:rsidR="002A6ABD">
        <w:rPr>
          <w:rFonts w:ascii="Times New Roman" w:hAnsi="Times New Roman" w:cs="Times New Roman"/>
          <w:sz w:val="24"/>
          <w:szCs w:val="24"/>
        </w:rPr>
        <w:t>on the phone with a Representative</w:t>
      </w:r>
      <w:r w:rsidR="00890E01">
        <w:rPr>
          <w:rFonts w:ascii="Times New Roman" w:hAnsi="Times New Roman" w:cs="Times New Roman"/>
          <w:sz w:val="24"/>
          <w:szCs w:val="24"/>
        </w:rPr>
        <w:t xml:space="preserve">. The survey also </w:t>
      </w:r>
      <w:r w:rsidR="002A6ABD">
        <w:rPr>
          <w:rFonts w:ascii="Times New Roman" w:hAnsi="Times New Roman" w:cs="Times New Roman"/>
          <w:sz w:val="24"/>
          <w:szCs w:val="24"/>
        </w:rPr>
        <w:t>measure</w:t>
      </w:r>
      <w:r w:rsidR="00890E01">
        <w:rPr>
          <w:rFonts w:ascii="Times New Roman" w:hAnsi="Times New Roman" w:cs="Times New Roman"/>
          <w:sz w:val="24"/>
          <w:szCs w:val="24"/>
        </w:rPr>
        <w:t>s</w:t>
      </w:r>
      <w:r w:rsidR="002A6ABD">
        <w:rPr>
          <w:rFonts w:ascii="Times New Roman" w:hAnsi="Times New Roman" w:cs="Times New Roman"/>
          <w:sz w:val="24"/>
          <w:szCs w:val="24"/>
        </w:rPr>
        <w:t xml:space="preserve"> the ease of </w:t>
      </w:r>
      <w:r w:rsidR="00CD0999">
        <w:rPr>
          <w:rFonts w:ascii="Times New Roman" w:hAnsi="Times New Roman" w:cs="Times New Roman"/>
          <w:sz w:val="24"/>
          <w:szCs w:val="24"/>
        </w:rPr>
        <w:t xml:space="preserve">using an automated information system or </w:t>
      </w:r>
      <w:r w:rsidR="002A6ABD">
        <w:rPr>
          <w:rFonts w:ascii="Times New Roman" w:hAnsi="Times New Roman" w:cs="Times New Roman"/>
          <w:sz w:val="24"/>
          <w:szCs w:val="24"/>
        </w:rPr>
        <w:t xml:space="preserve">going on-line to check the status of one’s case at </w:t>
      </w:r>
      <w:r w:rsidR="002A6ABD" w:rsidRPr="006C3BAB">
        <w:rPr>
          <w:rFonts w:ascii="Times New Roman" w:hAnsi="Times New Roman" w:cs="Times New Roman"/>
          <w:sz w:val="24"/>
          <w:szCs w:val="24"/>
          <w:u w:val="single"/>
        </w:rPr>
        <w:t>DisasterAssistance.gov</w:t>
      </w:r>
      <w:r w:rsidR="002A6ABD">
        <w:rPr>
          <w:rFonts w:ascii="Times New Roman" w:hAnsi="Times New Roman" w:cs="Times New Roman"/>
          <w:sz w:val="24"/>
          <w:szCs w:val="24"/>
        </w:rPr>
        <w:t xml:space="preserve">. </w:t>
      </w:r>
      <w:r w:rsidR="00890E01">
        <w:rPr>
          <w:rFonts w:ascii="Times New Roman" w:hAnsi="Times New Roman" w:cs="Times New Roman"/>
          <w:sz w:val="24"/>
          <w:szCs w:val="24"/>
        </w:rPr>
        <w:t xml:space="preserve">The insights from data collected </w:t>
      </w:r>
      <w:r w:rsidR="006A48CC">
        <w:rPr>
          <w:rFonts w:ascii="Times New Roman" w:hAnsi="Times New Roman" w:cs="Times New Roman"/>
          <w:sz w:val="24"/>
          <w:szCs w:val="24"/>
        </w:rPr>
        <w:t>through</w:t>
      </w:r>
      <w:r w:rsidR="00890E01">
        <w:rPr>
          <w:rFonts w:ascii="Times New Roman" w:hAnsi="Times New Roman" w:cs="Times New Roman"/>
          <w:sz w:val="24"/>
          <w:szCs w:val="24"/>
        </w:rPr>
        <w:t xml:space="preserve"> this instrument is part of an ongoing process </w:t>
      </w:r>
      <w:r w:rsidR="00890E01" w:rsidRPr="00882B7A">
        <w:rPr>
          <w:rFonts w:ascii="Times New Roman" w:hAnsi="Times New Roman" w:cs="Times New Roman"/>
          <w:sz w:val="24"/>
          <w:szCs w:val="24"/>
        </w:rPr>
        <w:t>to improve</w:t>
      </w:r>
      <w:r w:rsidR="00890E01" w:rsidDel="00890E01">
        <w:rPr>
          <w:rFonts w:ascii="Times New Roman" w:hAnsi="Times New Roman" w:cs="Times New Roman"/>
          <w:sz w:val="24"/>
          <w:szCs w:val="24"/>
        </w:rPr>
        <w:t xml:space="preserve"> </w:t>
      </w:r>
      <w:r w:rsidR="00882B7A" w:rsidRPr="00882B7A">
        <w:rPr>
          <w:rFonts w:ascii="Times New Roman" w:hAnsi="Times New Roman" w:cs="Times New Roman"/>
          <w:sz w:val="24"/>
          <w:szCs w:val="24"/>
        </w:rPr>
        <w:t>customer service, simplicity, accessibility</w:t>
      </w:r>
      <w:r w:rsidR="003F3969">
        <w:rPr>
          <w:rFonts w:ascii="Times New Roman" w:hAnsi="Times New Roman" w:cs="Times New Roman"/>
          <w:sz w:val="24"/>
          <w:szCs w:val="24"/>
        </w:rPr>
        <w:t>,</w:t>
      </w:r>
      <w:r w:rsidR="00882B7A" w:rsidRPr="00882B7A">
        <w:rPr>
          <w:rFonts w:ascii="Times New Roman" w:hAnsi="Times New Roman" w:cs="Times New Roman"/>
          <w:sz w:val="24"/>
          <w:szCs w:val="24"/>
        </w:rPr>
        <w:t xml:space="preserve"> and overall customer satisfaction with post application interactions and processes.</w:t>
      </w:r>
    </w:p>
    <w:p w14:paraId="569FEB74" w14:textId="5D5D8DF5" w:rsidR="00873990" w:rsidRPr="00873990" w:rsidRDefault="00AC2007" w:rsidP="00873990">
      <w:pPr>
        <w:rPr>
          <w:rFonts w:ascii="Times New Roman" w:hAnsi="Times New Roman" w:cs="Times New Roman"/>
          <w:sz w:val="24"/>
          <w:szCs w:val="24"/>
        </w:rPr>
      </w:pPr>
      <w:r w:rsidRPr="00CC0B10">
        <w:rPr>
          <w:rFonts w:ascii="Times New Roman" w:hAnsi="Times New Roman" w:cs="Times New Roman"/>
          <w:b/>
          <w:sz w:val="24"/>
          <w:szCs w:val="24"/>
        </w:rPr>
        <w:t>FEMA Form</w:t>
      </w:r>
      <w:r>
        <w:rPr>
          <w:rFonts w:ascii="Times New Roman" w:hAnsi="Times New Roman" w:cs="Times New Roman"/>
          <w:b/>
          <w:sz w:val="24"/>
          <w:szCs w:val="24"/>
        </w:rPr>
        <w:t xml:space="preserve"> </w:t>
      </w:r>
      <w:r w:rsidR="009C2691">
        <w:rPr>
          <w:rFonts w:ascii="Times New Roman" w:hAnsi="Times New Roman" w:cs="Times New Roman"/>
          <w:b/>
          <w:sz w:val="24"/>
          <w:szCs w:val="24"/>
        </w:rPr>
        <w:t xml:space="preserve">519-0-40 </w:t>
      </w:r>
      <w:r>
        <w:rPr>
          <w:rFonts w:ascii="Times New Roman" w:hAnsi="Times New Roman" w:cs="Times New Roman"/>
          <w:b/>
          <w:sz w:val="24"/>
          <w:szCs w:val="24"/>
        </w:rPr>
        <w:t xml:space="preserve">-Phone and FEMA Form </w:t>
      </w:r>
      <w:r w:rsidR="009C2691">
        <w:rPr>
          <w:rFonts w:ascii="Times New Roman" w:hAnsi="Times New Roman" w:cs="Times New Roman"/>
          <w:b/>
          <w:sz w:val="24"/>
          <w:szCs w:val="24"/>
        </w:rPr>
        <w:t>519-0-41</w:t>
      </w:r>
      <w:r>
        <w:rPr>
          <w:rFonts w:ascii="Times New Roman" w:hAnsi="Times New Roman" w:cs="Times New Roman"/>
          <w:b/>
          <w:sz w:val="24"/>
          <w:szCs w:val="24"/>
        </w:rPr>
        <w:t xml:space="preserve">-Electronic, </w:t>
      </w:r>
      <w:r w:rsidR="00873990">
        <w:rPr>
          <w:rFonts w:ascii="Times New Roman" w:hAnsi="Times New Roman" w:cs="Times New Roman"/>
          <w:b/>
          <w:sz w:val="24"/>
          <w:szCs w:val="24"/>
        </w:rPr>
        <w:t xml:space="preserve">Assessment </w:t>
      </w:r>
      <w:r w:rsidR="00FD1F1E">
        <w:rPr>
          <w:rFonts w:ascii="Times New Roman" w:hAnsi="Times New Roman" w:cs="Times New Roman"/>
          <w:b/>
          <w:sz w:val="24"/>
          <w:szCs w:val="24"/>
        </w:rPr>
        <w:t xml:space="preserve">Survey </w:t>
      </w:r>
      <w:r w:rsidR="00BE5929">
        <w:rPr>
          <w:rFonts w:ascii="Times New Roman" w:hAnsi="Times New Roman" w:cs="Times New Roman"/>
          <w:sz w:val="24"/>
          <w:szCs w:val="24"/>
        </w:rPr>
        <w:t>is a satisfaction survey administ</w:t>
      </w:r>
      <w:r w:rsidR="006A48CC">
        <w:rPr>
          <w:rFonts w:ascii="Times New Roman" w:hAnsi="Times New Roman" w:cs="Times New Roman"/>
          <w:sz w:val="24"/>
          <w:szCs w:val="24"/>
        </w:rPr>
        <w:t xml:space="preserve">ered by phone or electronically. It is </w:t>
      </w:r>
      <w:r w:rsidR="00873990" w:rsidRPr="00873990">
        <w:rPr>
          <w:rFonts w:ascii="Times New Roman" w:hAnsi="Times New Roman" w:cs="Times New Roman"/>
          <w:sz w:val="24"/>
          <w:szCs w:val="24"/>
        </w:rPr>
        <w:t>intended to</w:t>
      </w:r>
      <w:r w:rsidR="00873990">
        <w:rPr>
          <w:rFonts w:ascii="Times New Roman" w:hAnsi="Times New Roman" w:cs="Times New Roman"/>
          <w:sz w:val="24"/>
          <w:szCs w:val="24"/>
        </w:rPr>
        <w:t xml:space="preserve"> measure </w:t>
      </w:r>
      <w:r w:rsidR="00873990" w:rsidRPr="00873990">
        <w:rPr>
          <w:rFonts w:ascii="Times New Roman" w:hAnsi="Times New Roman" w:cs="Times New Roman"/>
          <w:sz w:val="24"/>
          <w:szCs w:val="24"/>
        </w:rPr>
        <w:t xml:space="preserve">the </w:t>
      </w:r>
      <w:r w:rsidR="00873990">
        <w:rPr>
          <w:rFonts w:ascii="Times New Roman" w:hAnsi="Times New Roman" w:cs="Times New Roman"/>
          <w:sz w:val="24"/>
          <w:szCs w:val="24"/>
        </w:rPr>
        <w:t>ease of understanding</w:t>
      </w:r>
      <w:r w:rsidR="00873990" w:rsidRPr="00873990">
        <w:rPr>
          <w:rFonts w:ascii="Times New Roman" w:hAnsi="Times New Roman" w:cs="Times New Roman"/>
          <w:sz w:val="24"/>
          <w:szCs w:val="24"/>
        </w:rPr>
        <w:t xml:space="preserve"> FEMA information</w:t>
      </w:r>
      <w:r w:rsidR="005A2F76">
        <w:rPr>
          <w:rFonts w:ascii="Times New Roman" w:hAnsi="Times New Roman" w:cs="Times New Roman"/>
          <w:sz w:val="24"/>
          <w:szCs w:val="24"/>
        </w:rPr>
        <w:t xml:space="preserve"> rec</w:t>
      </w:r>
      <w:r w:rsidR="00873990">
        <w:rPr>
          <w:rFonts w:ascii="Times New Roman" w:hAnsi="Times New Roman" w:cs="Times New Roman"/>
          <w:sz w:val="24"/>
          <w:szCs w:val="24"/>
        </w:rPr>
        <w:t>eived</w:t>
      </w:r>
      <w:r w:rsidR="005A2F76">
        <w:rPr>
          <w:rFonts w:ascii="Times New Roman" w:hAnsi="Times New Roman" w:cs="Times New Roman"/>
          <w:sz w:val="24"/>
          <w:szCs w:val="24"/>
        </w:rPr>
        <w:t>; the timeliness and helpfulness of assistance; the inspection process; the level of recovery; and quality of customer</w:t>
      </w:r>
      <w:r w:rsidR="00873990">
        <w:rPr>
          <w:rFonts w:ascii="Times New Roman" w:hAnsi="Times New Roman" w:cs="Times New Roman"/>
          <w:sz w:val="24"/>
          <w:szCs w:val="24"/>
        </w:rPr>
        <w:t xml:space="preserve"> </w:t>
      </w:r>
      <w:r w:rsidR="005A2F76">
        <w:rPr>
          <w:rFonts w:ascii="Times New Roman" w:hAnsi="Times New Roman" w:cs="Times New Roman"/>
          <w:sz w:val="24"/>
          <w:szCs w:val="24"/>
        </w:rPr>
        <w:t>service in meeting expectations</w:t>
      </w:r>
      <w:r w:rsidR="00873990" w:rsidRPr="00873990">
        <w:rPr>
          <w:rFonts w:ascii="Times New Roman" w:hAnsi="Times New Roman" w:cs="Times New Roman"/>
          <w:sz w:val="24"/>
          <w:szCs w:val="24"/>
        </w:rPr>
        <w:t>.</w:t>
      </w:r>
      <w:r w:rsidR="00882B7A">
        <w:rPr>
          <w:rFonts w:ascii="Times New Roman" w:hAnsi="Times New Roman" w:cs="Times New Roman"/>
          <w:sz w:val="24"/>
          <w:szCs w:val="24"/>
        </w:rPr>
        <w:t xml:space="preserve"> </w:t>
      </w:r>
      <w:r w:rsidR="00890E01">
        <w:rPr>
          <w:rFonts w:ascii="Times New Roman" w:hAnsi="Times New Roman" w:cs="Times New Roman"/>
          <w:sz w:val="24"/>
          <w:szCs w:val="24"/>
        </w:rPr>
        <w:t xml:space="preserve">The insights from data collected </w:t>
      </w:r>
      <w:r w:rsidR="006A48CC">
        <w:rPr>
          <w:rFonts w:ascii="Times New Roman" w:hAnsi="Times New Roman" w:cs="Times New Roman"/>
          <w:sz w:val="24"/>
          <w:szCs w:val="24"/>
        </w:rPr>
        <w:t>through</w:t>
      </w:r>
      <w:r w:rsidR="00890E01">
        <w:rPr>
          <w:rFonts w:ascii="Times New Roman" w:hAnsi="Times New Roman" w:cs="Times New Roman"/>
          <w:sz w:val="24"/>
          <w:szCs w:val="24"/>
        </w:rPr>
        <w:t xml:space="preserve"> this instrument is part of an ongoing process </w:t>
      </w:r>
      <w:r w:rsidR="00890E01" w:rsidRPr="00882B7A">
        <w:rPr>
          <w:rFonts w:ascii="Times New Roman" w:hAnsi="Times New Roman" w:cs="Times New Roman"/>
          <w:sz w:val="24"/>
          <w:szCs w:val="24"/>
        </w:rPr>
        <w:t>to improve</w:t>
      </w:r>
      <w:r w:rsidR="00890E01" w:rsidDel="00890E01">
        <w:rPr>
          <w:rFonts w:ascii="Times New Roman" w:hAnsi="Times New Roman" w:cs="Times New Roman"/>
          <w:sz w:val="24"/>
          <w:szCs w:val="24"/>
        </w:rPr>
        <w:t xml:space="preserve"> </w:t>
      </w:r>
      <w:r w:rsidR="00882B7A" w:rsidRPr="00882B7A">
        <w:rPr>
          <w:rFonts w:ascii="Times New Roman" w:hAnsi="Times New Roman" w:cs="Times New Roman"/>
          <w:sz w:val="24"/>
          <w:szCs w:val="24"/>
        </w:rPr>
        <w:t>customer service, simplicity, accessibility</w:t>
      </w:r>
      <w:r w:rsidR="003F3969">
        <w:rPr>
          <w:rFonts w:ascii="Times New Roman" w:hAnsi="Times New Roman" w:cs="Times New Roman"/>
          <w:sz w:val="24"/>
          <w:szCs w:val="24"/>
        </w:rPr>
        <w:t>,</w:t>
      </w:r>
      <w:r w:rsidR="00882B7A" w:rsidRPr="00882B7A">
        <w:rPr>
          <w:rFonts w:ascii="Times New Roman" w:hAnsi="Times New Roman" w:cs="Times New Roman"/>
          <w:sz w:val="24"/>
          <w:szCs w:val="24"/>
        </w:rPr>
        <w:t xml:space="preserve"> and overall customer satisfaction with FEMA recovery services provided through the Individuals and Households Program (IHP).</w:t>
      </w:r>
    </w:p>
    <w:p w14:paraId="5018B069" w14:textId="77777777" w:rsidR="00F57B55" w:rsidRPr="00F57B55" w:rsidRDefault="00F57B55" w:rsidP="00F57B55">
      <w:pPr>
        <w:rPr>
          <w:rFonts w:ascii="Times New Roman" w:hAnsi="Times New Roman" w:cs="Times New Roman"/>
          <w:sz w:val="24"/>
          <w:szCs w:val="24"/>
        </w:rPr>
      </w:pPr>
      <w:r w:rsidRPr="00F57B55">
        <w:rPr>
          <w:rFonts w:ascii="Times New Roman" w:hAnsi="Times New Roman" w:cs="Times New Roman"/>
          <w:sz w:val="24"/>
          <w:szCs w:val="24"/>
        </w:rPr>
        <w:t>In addition to the survey</w:t>
      </w:r>
      <w:r>
        <w:rPr>
          <w:rFonts w:ascii="Times New Roman" w:hAnsi="Times New Roman" w:cs="Times New Roman"/>
          <w:sz w:val="24"/>
          <w:szCs w:val="24"/>
        </w:rPr>
        <w:t>s</w:t>
      </w:r>
      <w:r w:rsidRPr="00F57B55">
        <w:rPr>
          <w:rFonts w:ascii="Times New Roman" w:hAnsi="Times New Roman" w:cs="Times New Roman"/>
          <w:sz w:val="24"/>
          <w:szCs w:val="24"/>
        </w:rPr>
        <w:t>, in-person focus groups, one-on-one interviews and on-line interviews with disaster survivors will provide feedback abou</w:t>
      </w:r>
      <w:r w:rsidR="00B61580">
        <w:rPr>
          <w:rFonts w:ascii="Times New Roman" w:hAnsi="Times New Roman" w:cs="Times New Roman"/>
          <w:sz w:val="24"/>
          <w:szCs w:val="24"/>
        </w:rPr>
        <w:t>t what is most important to the survivor.  These sessions will assist in many areas such as the</w:t>
      </w:r>
      <w:r w:rsidRPr="00F57B55">
        <w:rPr>
          <w:rFonts w:ascii="Times New Roman" w:hAnsi="Times New Roman" w:cs="Times New Roman"/>
          <w:sz w:val="24"/>
          <w:szCs w:val="24"/>
        </w:rPr>
        <w:t xml:space="preserve"> development of the survey questionnaire</w:t>
      </w:r>
      <w:r>
        <w:rPr>
          <w:rFonts w:ascii="Times New Roman" w:hAnsi="Times New Roman" w:cs="Times New Roman"/>
          <w:sz w:val="24"/>
          <w:szCs w:val="24"/>
        </w:rPr>
        <w:t xml:space="preserve">s, </w:t>
      </w:r>
      <w:r w:rsidR="00B61580">
        <w:rPr>
          <w:rFonts w:ascii="Times New Roman" w:hAnsi="Times New Roman" w:cs="Times New Roman"/>
          <w:sz w:val="24"/>
          <w:szCs w:val="24"/>
        </w:rPr>
        <w:t xml:space="preserve">provide FEMA with an </w:t>
      </w:r>
      <w:r>
        <w:rPr>
          <w:rFonts w:ascii="Times New Roman" w:hAnsi="Times New Roman" w:cs="Times New Roman"/>
          <w:sz w:val="24"/>
          <w:szCs w:val="24"/>
        </w:rPr>
        <w:t xml:space="preserve">understanding </w:t>
      </w:r>
      <w:r w:rsidR="00B61580">
        <w:rPr>
          <w:rFonts w:ascii="Times New Roman" w:hAnsi="Times New Roman" w:cs="Times New Roman"/>
          <w:sz w:val="24"/>
          <w:szCs w:val="24"/>
        </w:rPr>
        <w:t>of how to improve information and correspondence, how to improve programs and processes</w:t>
      </w:r>
      <w:r>
        <w:rPr>
          <w:rFonts w:ascii="Times New Roman" w:hAnsi="Times New Roman" w:cs="Times New Roman"/>
          <w:sz w:val="24"/>
          <w:szCs w:val="24"/>
        </w:rPr>
        <w:t xml:space="preserve">, </w:t>
      </w:r>
      <w:r w:rsidR="00B61580">
        <w:rPr>
          <w:rFonts w:ascii="Times New Roman" w:hAnsi="Times New Roman" w:cs="Times New Roman"/>
          <w:sz w:val="24"/>
          <w:szCs w:val="24"/>
        </w:rPr>
        <w:t>as well as how to improve the in-person, on-the-phone and on-line experiences</w:t>
      </w:r>
      <w:r w:rsidRPr="00F57B55">
        <w:rPr>
          <w:rFonts w:ascii="Times New Roman" w:hAnsi="Times New Roman" w:cs="Times New Roman"/>
          <w:sz w:val="24"/>
          <w:szCs w:val="24"/>
        </w:rPr>
        <w:t>.  Sessions will be held in different areas of the country based on disaster activity and will allow for a wide range of discussions in order to hear how the participants think about the topics and the vocabulary they use.  Results will provide insights into respondent perceptions, experiences and expectations for the purpose of improving serv</w:t>
      </w:r>
      <w:r w:rsidR="006A77A3">
        <w:rPr>
          <w:rFonts w:ascii="Times New Roman" w:hAnsi="Times New Roman" w:cs="Times New Roman"/>
          <w:sz w:val="24"/>
          <w:szCs w:val="24"/>
        </w:rPr>
        <w:t>ice delivery for program m</w:t>
      </w:r>
      <w:r w:rsidRPr="00F57B55">
        <w:rPr>
          <w:rFonts w:ascii="Times New Roman" w:hAnsi="Times New Roman" w:cs="Times New Roman"/>
          <w:sz w:val="24"/>
          <w:szCs w:val="24"/>
        </w:rPr>
        <w:t xml:space="preserve">anagers.  </w:t>
      </w:r>
    </w:p>
    <w:p w14:paraId="5E347BD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1E80D7AE" w14:textId="605116A5" w:rsidR="00172A30" w:rsidRPr="00575304" w:rsidRDefault="0013581C" w:rsidP="0013581C">
      <w:pPr>
        <w:rPr>
          <w:rFonts w:ascii="Times New Roman" w:hAnsi="Times New Roman" w:cs="Times New Roman"/>
          <w:sz w:val="24"/>
          <w:szCs w:val="24"/>
        </w:rPr>
      </w:pPr>
      <w:r w:rsidRPr="00536A82">
        <w:rPr>
          <w:rFonts w:ascii="Times New Roman" w:hAnsi="Times New Roman" w:cs="Times New Roman"/>
          <w:sz w:val="24"/>
          <w:szCs w:val="24"/>
        </w:rPr>
        <w:t xml:space="preserve">All survey </w:t>
      </w:r>
      <w:r w:rsidRPr="00FE022D">
        <w:rPr>
          <w:rFonts w:ascii="Times New Roman" w:hAnsi="Times New Roman" w:cs="Times New Roman"/>
          <w:sz w:val="24"/>
          <w:szCs w:val="24"/>
        </w:rPr>
        <w:t>responses are stored in the Customer Satisfaction Analysis System (CSAS) for easy retrieval, analyses and reporting. </w:t>
      </w:r>
      <w:r w:rsidR="00884A28" w:rsidRPr="00FE022D">
        <w:rPr>
          <w:rFonts w:ascii="Times New Roman" w:hAnsi="Times New Roman" w:cs="Times New Roman"/>
          <w:sz w:val="24"/>
          <w:szCs w:val="24"/>
        </w:rPr>
        <w:t>These surveys align with E-Government Act of 2002 and Executive Order 13571 of 2011 initiatives</w:t>
      </w:r>
      <w:r w:rsidR="00884A28" w:rsidRPr="00536A82">
        <w:rPr>
          <w:rFonts w:ascii="Times New Roman" w:hAnsi="Times New Roman" w:cs="Times New Roman"/>
          <w:sz w:val="24"/>
          <w:szCs w:val="24"/>
        </w:rPr>
        <w:t xml:space="preserve"> providing those who prefer electronic communications to complete and submit their survey responses electronically. </w:t>
      </w:r>
      <w:r w:rsidRPr="00536A82">
        <w:rPr>
          <w:rFonts w:ascii="Times New Roman" w:hAnsi="Times New Roman" w:cs="Times New Roman"/>
          <w:sz w:val="24"/>
          <w:szCs w:val="24"/>
        </w:rPr>
        <w:t xml:space="preserve"> </w:t>
      </w:r>
      <w:r w:rsidR="004356D4">
        <w:rPr>
          <w:rFonts w:ascii="Times New Roman" w:hAnsi="Times New Roman" w:cs="Times New Roman"/>
          <w:sz w:val="24"/>
          <w:szCs w:val="24"/>
        </w:rPr>
        <w:t>Each survey</w:t>
      </w:r>
      <w:r w:rsidR="00884A28">
        <w:rPr>
          <w:rFonts w:ascii="Times New Roman" w:hAnsi="Times New Roman" w:cs="Times New Roman"/>
          <w:sz w:val="24"/>
          <w:szCs w:val="24"/>
        </w:rPr>
        <w:t xml:space="preserve"> will use</w:t>
      </w:r>
      <w:r w:rsidR="004356D4">
        <w:rPr>
          <w:rFonts w:ascii="Times New Roman" w:hAnsi="Times New Roman" w:cs="Times New Roman"/>
          <w:sz w:val="24"/>
          <w:szCs w:val="24"/>
        </w:rPr>
        <w:t xml:space="preserve"> mixed-mode</w:t>
      </w:r>
      <w:r w:rsidR="00884A28">
        <w:rPr>
          <w:rFonts w:ascii="Times New Roman" w:hAnsi="Times New Roman" w:cs="Times New Roman"/>
          <w:sz w:val="24"/>
          <w:szCs w:val="24"/>
        </w:rPr>
        <w:t xml:space="preserve"> administration, where both modes include identical </w:t>
      </w:r>
      <w:r w:rsidR="007F4286">
        <w:rPr>
          <w:rFonts w:ascii="Times New Roman" w:hAnsi="Times New Roman" w:cs="Times New Roman"/>
          <w:sz w:val="24"/>
          <w:szCs w:val="24"/>
        </w:rPr>
        <w:t>content and structure.  The decision for adopting these means for collection</w:t>
      </w:r>
      <w:r w:rsidR="004356D4">
        <w:rPr>
          <w:rFonts w:ascii="Times New Roman" w:hAnsi="Times New Roman" w:cs="Times New Roman"/>
          <w:sz w:val="24"/>
          <w:szCs w:val="24"/>
        </w:rPr>
        <w:t xml:space="preserve"> </w:t>
      </w:r>
      <w:r w:rsidR="0056127E">
        <w:rPr>
          <w:rFonts w:ascii="Times New Roman" w:hAnsi="Times New Roman" w:cs="Times New Roman"/>
          <w:sz w:val="24"/>
          <w:szCs w:val="24"/>
        </w:rPr>
        <w:t xml:space="preserve">has </w:t>
      </w:r>
      <w:r w:rsidR="004356D4">
        <w:rPr>
          <w:rFonts w:ascii="Times New Roman" w:hAnsi="Times New Roman" w:cs="Times New Roman"/>
          <w:sz w:val="24"/>
          <w:szCs w:val="24"/>
        </w:rPr>
        <w:t xml:space="preserve">been driven by factors such as accessibility, </w:t>
      </w:r>
      <w:r w:rsidR="00172A30">
        <w:rPr>
          <w:rFonts w:ascii="Times New Roman" w:hAnsi="Times New Roman" w:cs="Times New Roman"/>
          <w:sz w:val="24"/>
          <w:szCs w:val="24"/>
        </w:rPr>
        <w:t xml:space="preserve">costs, </w:t>
      </w:r>
      <w:r w:rsidR="004356D4" w:rsidRPr="00575304">
        <w:rPr>
          <w:rFonts w:ascii="Times New Roman" w:hAnsi="Times New Roman" w:cs="Times New Roman"/>
          <w:sz w:val="24"/>
          <w:szCs w:val="24"/>
        </w:rPr>
        <w:t>and</w:t>
      </w:r>
      <w:r w:rsidR="00710525">
        <w:rPr>
          <w:rFonts w:ascii="Times New Roman" w:hAnsi="Times New Roman" w:cs="Times New Roman"/>
          <w:sz w:val="24"/>
          <w:szCs w:val="24"/>
        </w:rPr>
        <w:t xml:space="preserve"> the </w:t>
      </w:r>
      <w:r w:rsidR="00710525" w:rsidRPr="00710525">
        <w:rPr>
          <w:rFonts w:ascii="Times New Roman" w:hAnsi="Times New Roman" w:cs="Times New Roman"/>
          <w:sz w:val="24"/>
          <w:szCs w:val="24"/>
        </w:rPr>
        <w:t xml:space="preserve">development of </w:t>
      </w:r>
      <w:r w:rsidR="00710525" w:rsidRPr="00345772">
        <w:rPr>
          <w:rFonts w:ascii="Times New Roman" w:hAnsi="Times New Roman" w:cs="Times New Roman"/>
          <w:sz w:val="24"/>
          <w:szCs w:val="24"/>
        </w:rPr>
        <w:t>electronic means in accordance with the GPRA Modernization Act of 2010</w:t>
      </w:r>
      <w:r w:rsidR="004356D4" w:rsidRPr="00575304">
        <w:rPr>
          <w:rFonts w:ascii="Times New Roman" w:hAnsi="Times New Roman" w:cs="Times New Roman"/>
          <w:sz w:val="24"/>
          <w:szCs w:val="24"/>
        </w:rPr>
        <w:t>.</w:t>
      </w:r>
      <w:r w:rsidR="00B33308" w:rsidRPr="00575304">
        <w:rPr>
          <w:rFonts w:ascii="Times New Roman" w:hAnsi="Times New Roman" w:cs="Times New Roman"/>
          <w:sz w:val="24"/>
          <w:szCs w:val="24"/>
        </w:rPr>
        <w:t xml:space="preserve"> </w:t>
      </w:r>
      <w:r w:rsidR="00172A30" w:rsidRPr="00575304">
        <w:rPr>
          <w:rFonts w:ascii="Times New Roman" w:hAnsi="Times New Roman" w:cs="Times New Roman"/>
          <w:sz w:val="24"/>
          <w:szCs w:val="24"/>
        </w:rPr>
        <w:t>[Re</w:t>
      </w:r>
      <w:r w:rsidR="001626B0">
        <w:rPr>
          <w:rFonts w:ascii="Times New Roman" w:hAnsi="Times New Roman" w:cs="Times New Roman"/>
          <w:sz w:val="24"/>
          <w:szCs w:val="24"/>
        </w:rPr>
        <w:t xml:space="preserve">f: </w:t>
      </w:r>
      <w:hyperlink r:id="rId9" w:history="1">
        <w:r w:rsidR="00172A30" w:rsidRPr="00575304">
          <w:rPr>
            <w:rStyle w:val="Hyperlink"/>
            <w:rFonts w:ascii="Times New Roman" w:hAnsi="Times New Roman" w:cs="Times New Roman"/>
            <w:sz w:val="24"/>
            <w:szCs w:val="24"/>
          </w:rPr>
          <w:t>https://www.nsf.gov/sbe/AC_Materials/The_Future_of_Survey_Research.pdf</w:t>
        </w:r>
      </w:hyperlink>
      <w:r w:rsidR="00172A30" w:rsidRPr="00575304">
        <w:rPr>
          <w:rFonts w:ascii="Times New Roman" w:hAnsi="Times New Roman" w:cs="Times New Roman"/>
          <w:sz w:val="24"/>
          <w:szCs w:val="24"/>
        </w:rPr>
        <w:t>]</w:t>
      </w:r>
    </w:p>
    <w:p w14:paraId="4FDEF47E" w14:textId="2B8E06C9" w:rsidR="00536A82" w:rsidRPr="00575304" w:rsidRDefault="0013581C" w:rsidP="00575304">
      <w:pPr>
        <w:rPr>
          <w:rFonts w:ascii="Times New Roman" w:hAnsi="Times New Roman" w:cs="Times New Roman"/>
          <w:sz w:val="24"/>
          <w:szCs w:val="24"/>
        </w:rPr>
      </w:pPr>
      <w:r w:rsidRPr="00575304">
        <w:rPr>
          <w:rFonts w:ascii="Times New Roman" w:hAnsi="Times New Roman" w:cs="Times New Roman"/>
          <w:sz w:val="24"/>
          <w:szCs w:val="24"/>
        </w:rPr>
        <w:t xml:space="preserve">Collection techniques for each survey include phone interviews or electronic submission of responses based on </w:t>
      </w:r>
      <w:r w:rsidRPr="00FE022D">
        <w:rPr>
          <w:rFonts w:ascii="Times New Roman" w:hAnsi="Times New Roman" w:cs="Times New Roman"/>
          <w:sz w:val="24"/>
          <w:szCs w:val="24"/>
        </w:rPr>
        <w:t>the respondents</w:t>
      </w:r>
      <w:r w:rsidR="00554457" w:rsidRPr="00FE022D">
        <w:rPr>
          <w:rFonts w:ascii="Times New Roman" w:hAnsi="Times New Roman" w:cs="Times New Roman"/>
          <w:sz w:val="24"/>
          <w:szCs w:val="24"/>
        </w:rPr>
        <w:t xml:space="preserve"> communication preference.</w:t>
      </w:r>
      <w:r w:rsidRPr="00575304">
        <w:rPr>
          <w:rFonts w:ascii="Times New Roman" w:hAnsi="Times New Roman" w:cs="Times New Roman"/>
          <w:sz w:val="24"/>
          <w:szCs w:val="24"/>
        </w:rPr>
        <w:t>  CSA</w:t>
      </w:r>
      <w:r w:rsidR="00B33308" w:rsidRPr="00575304">
        <w:rPr>
          <w:rFonts w:ascii="Times New Roman" w:hAnsi="Times New Roman" w:cs="Times New Roman"/>
          <w:sz w:val="24"/>
          <w:szCs w:val="24"/>
        </w:rPr>
        <w:t>’s</w:t>
      </w:r>
      <w:r w:rsidRPr="00575304">
        <w:rPr>
          <w:rFonts w:ascii="Times New Roman" w:hAnsi="Times New Roman" w:cs="Times New Roman"/>
          <w:sz w:val="24"/>
          <w:szCs w:val="24"/>
        </w:rPr>
        <w:t xml:space="preserve"> software expands functionality and connectivity </w:t>
      </w:r>
      <w:r w:rsidR="00B33308" w:rsidRPr="00575304">
        <w:rPr>
          <w:rFonts w:ascii="Times New Roman" w:hAnsi="Times New Roman" w:cs="Times New Roman"/>
          <w:sz w:val="24"/>
          <w:szCs w:val="24"/>
        </w:rPr>
        <w:t xml:space="preserve">by </w:t>
      </w:r>
      <w:r w:rsidRPr="00575304">
        <w:rPr>
          <w:rFonts w:ascii="Times New Roman" w:hAnsi="Times New Roman" w:cs="Times New Roman"/>
          <w:sz w:val="24"/>
          <w:szCs w:val="24"/>
        </w:rPr>
        <w:t xml:space="preserve">providing a means for reducing burden through transition to electronic distribution and submission of surveys. </w:t>
      </w:r>
      <w:r w:rsidR="00536A82" w:rsidRPr="00575304">
        <w:rPr>
          <w:rFonts w:ascii="Times New Roman" w:hAnsi="Times New Roman" w:cs="Times New Roman"/>
          <w:sz w:val="24"/>
          <w:szCs w:val="24"/>
        </w:rPr>
        <w:t xml:space="preserve">Over </w:t>
      </w:r>
      <w:r w:rsidR="00575304" w:rsidRPr="00575304">
        <w:rPr>
          <w:rFonts w:ascii="Times New Roman" w:hAnsi="Times New Roman" w:cs="Times New Roman"/>
          <w:sz w:val="24"/>
          <w:szCs w:val="24"/>
        </w:rPr>
        <w:t>30</w:t>
      </w:r>
      <w:r w:rsidR="00536A82" w:rsidRPr="00575304">
        <w:rPr>
          <w:rFonts w:ascii="Times New Roman" w:hAnsi="Times New Roman" w:cs="Times New Roman"/>
          <w:sz w:val="24"/>
          <w:szCs w:val="24"/>
        </w:rPr>
        <w:t xml:space="preserve">% of </w:t>
      </w:r>
      <w:r w:rsidR="00007CF0" w:rsidRPr="00575304">
        <w:rPr>
          <w:rFonts w:ascii="Times New Roman" w:hAnsi="Times New Roman" w:cs="Times New Roman"/>
          <w:sz w:val="24"/>
          <w:szCs w:val="24"/>
        </w:rPr>
        <w:t xml:space="preserve">the disaster survivor </w:t>
      </w:r>
      <w:r w:rsidR="00536A82" w:rsidRPr="00575304">
        <w:rPr>
          <w:rFonts w:ascii="Times New Roman" w:hAnsi="Times New Roman" w:cs="Times New Roman"/>
          <w:sz w:val="24"/>
          <w:szCs w:val="24"/>
        </w:rPr>
        <w:t>population prefe</w:t>
      </w:r>
      <w:r w:rsidR="00575304" w:rsidRPr="00575304">
        <w:rPr>
          <w:rFonts w:ascii="Times New Roman" w:hAnsi="Times New Roman" w:cs="Times New Roman"/>
          <w:sz w:val="24"/>
          <w:szCs w:val="24"/>
        </w:rPr>
        <w:t>rred method of contact is email and 65%</w:t>
      </w:r>
      <w:r w:rsidR="00E603E2">
        <w:rPr>
          <w:rFonts w:ascii="Times New Roman" w:hAnsi="Times New Roman" w:cs="Times New Roman"/>
          <w:sz w:val="24"/>
          <w:szCs w:val="24"/>
        </w:rPr>
        <w:t xml:space="preserve"> of all registered disaster survivors</w:t>
      </w:r>
      <w:r w:rsidR="00575304" w:rsidRPr="00575304">
        <w:rPr>
          <w:rFonts w:ascii="Times New Roman" w:hAnsi="Times New Roman" w:cs="Times New Roman"/>
          <w:sz w:val="24"/>
          <w:szCs w:val="24"/>
        </w:rPr>
        <w:t xml:space="preserve"> have an email on file with FEMA.  </w:t>
      </w:r>
      <w:r w:rsidR="00536A82" w:rsidRPr="00575304">
        <w:rPr>
          <w:rFonts w:ascii="Times New Roman" w:hAnsi="Times New Roman" w:cs="Times New Roman"/>
          <w:sz w:val="24"/>
          <w:szCs w:val="24"/>
        </w:rPr>
        <w:t xml:space="preserve">  </w:t>
      </w:r>
    </w:p>
    <w:p w14:paraId="09CC829F" w14:textId="3B19CABF" w:rsidR="00172A30" w:rsidRPr="00345772" w:rsidRDefault="00C879DC" w:rsidP="0013581C">
      <w:pPr>
        <w:rPr>
          <w:rFonts w:ascii="Times New Roman" w:hAnsi="Times New Roman" w:cs="Times New Roman"/>
          <w:b/>
          <w:color w:val="FF0000"/>
          <w:sz w:val="24"/>
          <w:szCs w:val="24"/>
        </w:rPr>
      </w:pPr>
      <w:r w:rsidRPr="00536A82" w:rsidDel="00C879DC">
        <w:rPr>
          <w:rFonts w:ascii="Times New Roman" w:hAnsi="Times New Roman" w:cs="Times New Roman"/>
          <w:sz w:val="24"/>
          <w:szCs w:val="24"/>
        </w:rPr>
        <w:t xml:space="preserve"> </w:t>
      </w:r>
      <w:r w:rsidR="00A70259">
        <w:rPr>
          <w:rFonts w:ascii="Times New Roman" w:hAnsi="Times New Roman" w:cs="Times New Roman"/>
          <w:b/>
          <w:color w:val="FF0000"/>
          <w:sz w:val="24"/>
          <w:szCs w:val="24"/>
        </w:rPr>
        <w:t>[</w:t>
      </w:r>
      <w:r w:rsidR="00710525" w:rsidRPr="00345772">
        <w:rPr>
          <w:rFonts w:ascii="Times New Roman" w:hAnsi="Times New Roman" w:cs="Times New Roman"/>
          <w:b/>
          <w:color w:val="FF0000"/>
          <w:sz w:val="24"/>
          <w:szCs w:val="24"/>
        </w:rPr>
        <w:t>Links</w:t>
      </w:r>
      <w:r w:rsidR="00A70259">
        <w:rPr>
          <w:rFonts w:ascii="Times New Roman" w:hAnsi="Times New Roman" w:cs="Times New Roman"/>
          <w:b/>
          <w:color w:val="FF0000"/>
          <w:sz w:val="24"/>
          <w:szCs w:val="24"/>
        </w:rPr>
        <w:t>]</w:t>
      </w:r>
    </w:p>
    <w:p w14:paraId="0FCB8902" w14:textId="77777777" w:rsidR="00CA1030" w:rsidRDefault="00562915" w:rsidP="00B33308">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B33308" w:rsidRPr="00CA1030">
        <w:rPr>
          <w:rFonts w:ascii="Times New Roman" w:hAnsi="Times New Roman" w:cs="Times New Roman"/>
          <w:sz w:val="24"/>
          <w:szCs w:val="24"/>
        </w:rPr>
        <w:t xml:space="preserve">  </w:t>
      </w:r>
    </w:p>
    <w:p w14:paraId="32CEB805" w14:textId="77777777" w:rsidR="00D62EF6" w:rsidRPr="00FE022D" w:rsidRDefault="00D62EF6" w:rsidP="00D62EF6">
      <w:pPr>
        <w:rPr>
          <w:rFonts w:ascii="Times New Roman" w:hAnsi="Times New Roman" w:cs="Times New Roman"/>
          <w:sz w:val="24"/>
          <w:szCs w:val="24"/>
        </w:rPr>
      </w:pPr>
      <w:r w:rsidRPr="00FE022D">
        <w:rPr>
          <w:rFonts w:ascii="Times New Roman" w:hAnsi="Times New Roman" w:cs="Times New Roman"/>
          <w:sz w:val="24"/>
          <w:szCs w:val="24"/>
        </w:rPr>
        <w:t xml:space="preserve">Three questions, related to inspection services in the Contact Survey and Assessment Survey, are a duplication of those asked during the Housing Inspection Services Customer Satisfaction Survey 1660-0102.  The duplicate responses gathered in 1660-0102 cannot be modified or used for other purposes in this collection for the following reasons:  </w:t>
      </w:r>
    </w:p>
    <w:p w14:paraId="77D7B45D" w14:textId="77777777" w:rsidR="00692729" w:rsidRPr="00FE022D" w:rsidRDefault="00692729" w:rsidP="00692729">
      <w:pPr>
        <w:pStyle w:val="ListParagraph"/>
        <w:numPr>
          <w:ilvl w:val="0"/>
          <w:numId w:val="9"/>
        </w:numPr>
        <w:rPr>
          <w:rFonts w:ascii="Times New Roman" w:hAnsi="Times New Roman" w:cs="Times New Roman"/>
          <w:sz w:val="24"/>
          <w:szCs w:val="24"/>
        </w:rPr>
      </w:pPr>
      <w:r w:rsidRPr="00FE022D">
        <w:rPr>
          <w:rFonts w:ascii="Times New Roman" w:hAnsi="Times New Roman" w:cs="Times New Roman"/>
          <w:sz w:val="24"/>
          <w:szCs w:val="24"/>
        </w:rPr>
        <w:t xml:space="preserve">Collection 1660-0102 data cannot be matched with other responses to questions in this collection to provide additional insights about satisfaction with other areas of FEMA; there is no way to correlate with different questions or aggregate data by subgroups. </w:t>
      </w:r>
    </w:p>
    <w:p w14:paraId="700CDCD1" w14:textId="4AE39C8E" w:rsidR="006216FF" w:rsidRPr="00FE022D" w:rsidRDefault="00692729" w:rsidP="00D62EF6">
      <w:pPr>
        <w:pStyle w:val="ListParagraph"/>
        <w:numPr>
          <w:ilvl w:val="0"/>
          <w:numId w:val="9"/>
        </w:numPr>
        <w:rPr>
          <w:rFonts w:ascii="Times New Roman" w:hAnsi="Times New Roman" w:cs="Times New Roman"/>
          <w:sz w:val="24"/>
          <w:szCs w:val="24"/>
        </w:rPr>
      </w:pPr>
      <w:r w:rsidRPr="00FE022D">
        <w:rPr>
          <w:rFonts w:ascii="Times New Roman" w:hAnsi="Times New Roman" w:cs="Times New Roman"/>
          <w:sz w:val="24"/>
          <w:szCs w:val="24"/>
        </w:rPr>
        <w:t xml:space="preserve">Collection 1660-0102 </w:t>
      </w:r>
      <w:r w:rsidR="006216FF" w:rsidRPr="00FE022D">
        <w:rPr>
          <w:rFonts w:ascii="Times New Roman" w:hAnsi="Times New Roman" w:cs="Times New Roman"/>
          <w:sz w:val="24"/>
          <w:szCs w:val="24"/>
        </w:rPr>
        <w:t>uses paper surveys, which do not provide timely responses to match up with responses from this collection. This collection is administe</w:t>
      </w:r>
      <w:r w:rsidR="00172C98" w:rsidRPr="00FE022D">
        <w:rPr>
          <w:rFonts w:ascii="Times New Roman" w:hAnsi="Times New Roman" w:cs="Times New Roman"/>
          <w:sz w:val="24"/>
          <w:szCs w:val="24"/>
        </w:rPr>
        <w:t>red</w:t>
      </w:r>
      <w:r w:rsidRPr="00FE022D">
        <w:rPr>
          <w:rFonts w:ascii="Times New Roman" w:hAnsi="Times New Roman" w:cs="Times New Roman"/>
          <w:sz w:val="24"/>
          <w:szCs w:val="24"/>
        </w:rPr>
        <w:t xml:space="preserve"> by phone or electronically,</w:t>
      </w:r>
      <w:r w:rsidR="00172C98" w:rsidRPr="00FE022D">
        <w:rPr>
          <w:rFonts w:ascii="Times New Roman" w:hAnsi="Times New Roman" w:cs="Times New Roman"/>
          <w:sz w:val="24"/>
          <w:szCs w:val="24"/>
        </w:rPr>
        <w:t xml:space="preserve"> soon after contact </w:t>
      </w:r>
      <w:r w:rsidR="006216FF" w:rsidRPr="00FE022D">
        <w:rPr>
          <w:rFonts w:ascii="Times New Roman" w:hAnsi="Times New Roman" w:cs="Times New Roman"/>
          <w:sz w:val="24"/>
          <w:szCs w:val="24"/>
        </w:rPr>
        <w:t>or determination of eligibility.</w:t>
      </w:r>
    </w:p>
    <w:p w14:paraId="5DAFA3C2" w14:textId="4607703F" w:rsidR="000D27F1" w:rsidRPr="00FE022D" w:rsidRDefault="006216FF" w:rsidP="000D27F1">
      <w:pPr>
        <w:pStyle w:val="ListParagraph"/>
        <w:numPr>
          <w:ilvl w:val="0"/>
          <w:numId w:val="7"/>
        </w:numPr>
        <w:rPr>
          <w:rFonts w:ascii="Times New Roman" w:hAnsi="Times New Roman" w:cs="Times New Roman"/>
          <w:sz w:val="24"/>
          <w:szCs w:val="24"/>
        </w:rPr>
      </w:pPr>
      <w:r w:rsidRPr="00FE022D">
        <w:rPr>
          <w:rFonts w:ascii="Times New Roman" w:hAnsi="Times New Roman" w:cs="Times New Roman"/>
          <w:sz w:val="24"/>
          <w:szCs w:val="24"/>
        </w:rPr>
        <w:t xml:space="preserve">In Collection 1660-0102 the frame of potential respondents </w:t>
      </w:r>
      <w:r w:rsidR="00692729" w:rsidRPr="00FE022D">
        <w:rPr>
          <w:rFonts w:ascii="Times New Roman" w:hAnsi="Times New Roman" w:cs="Times New Roman"/>
          <w:sz w:val="24"/>
          <w:szCs w:val="24"/>
        </w:rPr>
        <w:t>are</w:t>
      </w:r>
      <w:r w:rsidRPr="00FE022D">
        <w:rPr>
          <w:rFonts w:ascii="Times New Roman" w:hAnsi="Times New Roman" w:cs="Times New Roman"/>
          <w:sz w:val="24"/>
          <w:szCs w:val="24"/>
        </w:rPr>
        <w:t xml:space="preserve"> the first three weeks of registrations.  This collection covers the entire time frame of the registrations for disaster assistance providing current and on-going results for program managers about inspection services along with the other customer service data being gathered.</w:t>
      </w:r>
    </w:p>
    <w:p w14:paraId="3DBE7934"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4F3C8C8B" w14:textId="77777777" w:rsidR="002B2B7C" w:rsidRPr="006625E7" w:rsidRDefault="00B33308" w:rsidP="00B33308">
      <w:pPr>
        <w:tabs>
          <w:tab w:val="left" w:pos="-720"/>
        </w:tabs>
        <w:suppressAutoHyphens/>
        <w:rPr>
          <w:rFonts w:ascii="Times New Roman" w:hAnsi="Times New Roman" w:cs="Times New Roman"/>
          <w:spacing w:val="-3"/>
          <w:sz w:val="24"/>
          <w:szCs w:val="24"/>
        </w:rPr>
      </w:pPr>
      <w:r w:rsidRPr="00B33308">
        <w:rPr>
          <w:rFonts w:ascii="Times New Roman" w:hAnsi="Times New Roman" w:cs="Times New Roman"/>
          <w:sz w:val="24"/>
          <w:szCs w:val="24"/>
        </w:rPr>
        <w:t>This information collection does not have an impact on small businesses or other small entities.</w:t>
      </w:r>
    </w:p>
    <w:p w14:paraId="60E8835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30482F1" w14:textId="77777777" w:rsidR="00B33308" w:rsidRPr="00B33308" w:rsidRDefault="00710525" w:rsidP="00B33308">
      <w:pPr>
        <w:rPr>
          <w:rFonts w:ascii="Times New Roman" w:hAnsi="Times New Roman" w:cs="Times New Roman"/>
          <w:color w:val="000000"/>
          <w:sz w:val="24"/>
          <w:szCs w:val="24"/>
        </w:rPr>
      </w:pPr>
      <w:r w:rsidRPr="00345772">
        <w:rPr>
          <w:rFonts w:ascii="Times New Roman" w:hAnsi="Times New Roman" w:cs="Times New Roman"/>
          <w:sz w:val="24"/>
          <w:szCs w:val="24"/>
        </w:rPr>
        <w:t>Failure to collect the information described in this submission</w:t>
      </w:r>
      <w:r w:rsidRPr="002200C0">
        <w:t xml:space="preserve"> </w:t>
      </w:r>
      <w:r w:rsidR="00CA1030">
        <w:rPr>
          <w:rFonts w:ascii="Times New Roman" w:hAnsi="Times New Roman" w:cs="Times New Roman"/>
          <w:color w:val="000000"/>
          <w:sz w:val="24"/>
          <w:szCs w:val="24"/>
        </w:rPr>
        <w:t>would result in the</w:t>
      </w:r>
      <w:r w:rsidR="00B33308" w:rsidRPr="00B33308">
        <w:rPr>
          <w:rFonts w:ascii="Times New Roman" w:hAnsi="Times New Roman" w:cs="Times New Roman"/>
          <w:color w:val="000000"/>
          <w:sz w:val="24"/>
          <w:szCs w:val="24"/>
        </w:rPr>
        <w:t xml:space="preserve"> absence of </w:t>
      </w:r>
      <w:r w:rsidR="0092039E">
        <w:rPr>
          <w:rFonts w:ascii="Times New Roman" w:hAnsi="Times New Roman" w:cs="Times New Roman"/>
          <w:color w:val="000000"/>
          <w:sz w:val="24"/>
          <w:szCs w:val="24"/>
        </w:rPr>
        <w:t>documented input</w:t>
      </w:r>
      <w:r w:rsidR="00B33308" w:rsidRPr="00B33308">
        <w:rPr>
          <w:rFonts w:ascii="Times New Roman" w:hAnsi="Times New Roman" w:cs="Times New Roman"/>
          <w:color w:val="000000"/>
          <w:sz w:val="24"/>
          <w:szCs w:val="24"/>
        </w:rPr>
        <w:t xml:space="preserve"> </w:t>
      </w:r>
      <w:r w:rsidR="0092039E">
        <w:rPr>
          <w:rFonts w:ascii="Times New Roman" w:hAnsi="Times New Roman" w:cs="Times New Roman"/>
          <w:color w:val="000000"/>
          <w:sz w:val="24"/>
          <w:szCs w:val="24"/>
        </w:rPr>
        <w:t xml:space="preserve">from </w:t>
      </w:r>
      <w:r w:rsidR="00B33308" w:rsidRPr="00B33308">
        <w:rPr>
          <w:rFonts w:ascii="Times New Roman" w:hAnsi="Times New Roman" w:cs="Times New Roman"/>
          <w:color w:val="000000"/>
          <w:sz w:val="24"/>
          <w:szCs w:val="24"/>
        </w:rPr>
        <w:t>disaster survivor</w:t>
      </w:r>
      <w:r w:rsidR="0092039E">
        <w:rPr>
          <w:rFonts w:ascii="Times New Roman" w:hAnsi="Times New Roman" w:cs="Times New Roman"/>
          <w:color w:val="000000"/>
          <w:sz w:val="24"/>
          <w:szCs w:val="24"/>
        </w:rPr>
        <w:t>s</w:t>
      </w:r>
      <w:r w:rsidR="00B33308" w:rsidRPr="00B33308">
        <w:rPr>
          <w:rFonts w:ascii="Times New Roman" w:hAnsi="Times New Roman" w:cs="Times New Roman"/>
          <w:color w:val="000000"/>
          <w:sz w:val="24"/>
          <w:szCs w:val="24"/>
        </w:rPr>
        <w:t>.  The survey results serve as a vital tool for measuring customer satisfaction and are a requirement of the Executive Orders 12682 and 13571, and resulting Memorandums for “Streamlining Service Delivery and Improving Customer Service.”  The surveys also measure the effectiveness of the Administrator’s Strategic Plan based on the disaster survivor’s perspective.</w:t>
      </w:r>
      <w:r w:rsidR="000A5A5F">
        <w:rPr>
          <w:rFonts w:ascii="Times New Roman" w:hAnsi="Times New Roman" w:cs="Times New Roman"/>
          <w:color w:val="000000"/>
          <w:sz w:val="24"/>
          <w:szCs w:val="24"/>
        </w:rPr>
        <w:t xml:space="preserve">  If conducted less frequently, it would result in an unrepresentative estimate of customer satisfaction and distort overall views of the performance of the program.  </w:t>
      </w:r>
    </w:p>
    <w:p w14:paraId="6F20309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6B279BAA" w14:textId="77777777" w:rsidR="00562915" w:rsidRPr="00704C75" w:rsidRDefault="00562915" w:rsidP="00562915">
      <w:pPr>
        <w:numPr>
          <w:ilvl w:val="0"/>
          <w:numId w:val="2"/>
        </w:numPr>
        <w:spacing w:after="0" w:line="240" w:lineRule="auto"/>
        <w:rPr>
          <w:rFonts w:ascii="Times New Roman" w:hAnsi="Times New Roman" w:cs="Times New Roman"/>
          <w:b/>
          <w:bCs/>
          <w:sz w:val="24"/>
          <w:szCs w:val="24"/>
        </w:rPr>
      </w:pP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r w:rsidRPr="00704C75">
        <w:rPr>
          <w:rFonts w:ascii="Times New Roman" w:hAnsi="Times New Roman" w:cs="Times New Roman"/>
          <w:b/>
          <w:bCs/>
          <w:sz w:val="24"/>
          <w:szCs w:val="24"/>
        </w:rPr>
        <w:t>Requiring respondents to report information to the agency more</w:t>
      </w:r>
      <w:r w:rsidR="002B2B7C" w:rsidRPr="00704C75">
        <w:rPr>
          <w:rFonts w:ascii="Times New Roman" w:hAnsi="Times New Roman" w:cs="Times New Roman"/>
          <w:b/>
          <w:bCs/>
          <w:sz w:val="24"/>
          <w:szCs w:val="24"/>
        </w:rPr>
        <w:t xml:space="preserve"> </w:t>
      </w:r>
      <w:r w:rsidRPr="00704C75">
        <w:rPr>
          <w:rFonts w:ascii="Times New Roman" w:hAnsi="Times New Roman" w:cs="Times New Roman"/>
          <w:b/>
          <w:bCs/>
          <w:sz w:val="24"/>
          <w:szCs w:val="24"/>
        </w:rPr>
        <w:t>often than quarterly.</w:t>
      </w:r>
    </w:p>
    <w:p w14:paraId="698BC031" w14:textId="77777777" w:rsidR="002B2B7C" w:rsidRPr="00704C75" w:rsidRDefault="002B2B7C" w:rsidP="002B2B7C">
      <w:pPr>
        <w:spacing w:after="0" w:line="240" w:lineRule="auto"/>
        <w:ind w:left="1080"/>
        <w:rPr>
          <w:rFonts w:ascii="Times New Roman" w:hAnsi="Times New Roman" w:cs="Times New Roman"/>
          <w:b/>
          <w:bCs/>
          <w:sz w:val="24"/>
          <w:szCs w:val="24"/>
        </w:rPr>
      </w:pPr>
    </w:p>
    <w:p w14:paraId="31590652"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(b) Requiring respondents to prepare a written response to a</w:t>
      </w:r>
      <w:r w:rsidR="002B2B7C" w:rsidRPr="00704C75">
        <w:rPr>
          <w:rFonts w:ascii="Times New Roman" w:hAnsi="Times New Roman" w:cs="Times New Roman"/>
          <w:b/>
          <w:bCs/>
          <w:sz w:val="24"/>
          <w:szCs w:val="24"/>
        </w:rPr>
        <w:t xml:space="preserve"> </w:t>
      </w:r>
      <w:r w:rsidRPr="00704C75">
        <w:rPr>
          <w:rFonts w:ascii="Times New Roman" w:hAnsi="Times New Roman" w:cs="Times New Roman"/>
          <w:b/>
          <w:bCs/>
          <w:sz w:val="24"/>
          <w:szCs w:val="24"/>
        </w:rPr>
        <w:t>collection of information in fewer than 30 days after receipt of it.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14:paraId="3F544E8E" w14:textId="77777777" w:rsidR="00562915" w:rsidRPr="00704C75" w:rsidRDefault="00562915" w:rsidP="00562915">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submit more than an original and two</w:t>
      </w:r>
    </w:p>
    <w:p w14:paraId="20568477"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b/>
          <w:bCs/>
          <w:sz w:val="24"/>
          <w:szCs w:val="24"/>
        </w:rPr>
        <w:t>copies of any document.</w:t>
      </w: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p>
    <w:p w14:paraId="32248BC5" w14:textId="77777777" w:rsidR="00562915" w:rsidRPr="00704C75" w:rsidRDefault="00562915" w:rsidP="00562915">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retain records, other than health,</w:t>
      </w:r>
    </w:p>
    <w:p w14:paraId="3F12C36E"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b/>
          <w:bCs/>
          <w:sz w:val="24"/>
          <w:szCs w:val="24"/>
        </w:rPr>
        <w:t>medical, government contract, grant-in-aid, or tax records for more than three years</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14:paraId="4DE03C03" w14:textId="77777777" w:rsidR="00562915" w:rsidRPr="00704C75" w:rsidRDefault="00562915" w:rsidP="00562915">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In connection with a statistical survey, that is not designed to</w:t>
      </w:r>
    </w:p>
    <w:p w14:paraId="2E6B0BE5"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b/>
          <w:bCs/>
          <w:sz w:val="24"/>
          <w:szCs w:val="24"/>
        </w:rPr>
        <w:t>produce valid and reliable results that can be generalized to the universe of study</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14:paraId="5BB40AA2" w14:textId="77777777" w:rsidR="00562915" w:rsidRPr="00704C75" w:rsidRDefault="00562915" w:rsidP="002B2B7C">
      <w:p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 xml:space="preserve">(f) Requiring the use of a statistical data classification that has not </w:t>
      </w:r>
    </w:p>
    <w:p w14:paraId="2508DCC5" w14:textId="77777777" w:rsidR="007425DB" w:rsidRDefault="00562915" w:rsidP="002B2B7C">
      <w:pPr>
        <w:spacing w:after="0" w:line="240" w:lineRule="auto"/>
        <w:rPr>
          <w:rFonts w:ascii="Times New Roman" w:hAnsi="Times New Roman" w:cs="Times New Roman"/>
          <w:b/>
          <w:bCs/>
          <w:sz w:val="24"/>
          <w:szCs w:val="24"/>
        </w:rPr>
      </w:pPr>
      <w:r w:rsidRPr="00704C75">
        <w:rPr>
          <w:rFonts w:ascii="Times New Roman" w:hAnsi="Times New Roman" w:cs="Times New Roman"/>
          <w:b/>
          <w:bCs/>
          <w:sz w:val="24"/>
          <w:szCs w:val="24"/>
        </w:rPr>
        <w:t>been reviewed and approved by OMB.</w:t>
      </w:r>
      <w:r w:rsidR="00E05332">
        <w:rPr>
          <w:rFonts w:ascii="Times New Roman" w:hAnsi="Times New Roman" w:cs="Times New Roman"/>
          <w:b/>
          <w:bCs/>
          <w:sz w:val="24"/>
          <w:szCs w:val="24"/>
        </w:rPr>
        <w:t xml:space="preserve"> </w:t>
      </w:r>
    </w:p>
    <w:p w14:paraId="600A24F7" w14:textId="77777777" w:rsidR="005D4F9B" w:rsidRPr="0051663F" w:rsidRDefault="00E05332" w:rsidP="005D4F9B">
      <w:pPr>
        <w:spacing w:after="0" w:line="240" w:lineRule="auto"/>
        <w:rPr>
          <w:rFonts w:ascii="Times New Roman" w:hAnsi="Times New Roman" w:cs="Times New Roman"/>
          <w:color w:val="000000"/>
        </w:rPr>
      </w:pPr>
      <w:r>
        <w:rPr>
          <w:rFonts w:ascii="Times New Roman" w:hAnsi="Times New Roman" w:cs="Times New Roman"/>
          <w:b/>
          <w:bCs/>
          <w:sz w:val="24"/>
          <w:szCs w:val="24"/>
        </w:rPr>
        <w:t xml:space="preserve"> </w:t>
      </w:r>
    </w:p>
    <w:p w14:paraId="003908C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713579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C153C9D" w14:textId="09F6EC92" w:rsidR="002B2B7C" w:rsidRPr="006625E7" w:rsidRDefault="000F103E" w:rsidP="00562915">
      <w:pPr>
        <w:rPr>
          <w:rFonts w:ascii="Times New Roman" w:hAnsi="Times New Roman" w:cs="Times New Roman"/>
          <w:sz w:val="24"/>
          <w:szCs w:val="24"/>
        </w:rPr>
      </w:pPr>
      <w:r w:rsidRPr="000F103E">
        <w:rPr>
          <w:rFonts w:ascii="Times New Roman" w:hAnsi="Times New Roman" w:cs="Times New Roman"/>
          <w:sz w:val="24"/>
          <w:szCs w:val="24"/>
        </w:rPr>
        <w:t>Not applicable to this information collection.</w:t>
      </w:r>
    </w:p>
    <w:p w14:paraId="45C330B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C2FF87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75B412D" w14:textId="286223CD" w:rsidR="000D0478" w:rsidRDefault="00562915" w:rsidP="00562915">
      <w:pPr>
        <w:rPr>
          <w:rFonts w:ascii="Times New Roman" w:hAnsi="Times New Roman" w:cs="Times New Roman"/>
          <w:color w:val="FF0000"/>
          <w:sz w:val="24"/>
          <w:szCs w:val="24"/>
        </w:rPr>
      </w:pPr>
      <w:r w:rsidRPr="006625E7">
        <w:rPr>
          <w:rFonts w:ascii="Times New Roman" w:hAnsi="Times New Roman" w:cs="Times New Roman"/>
          <w:color w:val="000000"/>
          <w:sz w:val="24"/>
          <w:szCs w:val="24"/>
        </w:rPr>
        <w:t xml:space="preserve">A 60-day Federal Register Notice inviting public comments was published </w:t>
      </w:r>
      <w:r w:rsidRPr="000D0478">
        <w:rPr>
          <w:rFonts w:ascii="Times New Roman" w:hAnsi="Times New Roman" w:cs="Times New Roman"/>
          <w:color w:val="FF0000"/>
          <w:sz w:val="24"/>
          <w:szCs w:val="24"/>
        </w:rPr>
        <w:t xml:space="preserve">on </w:t>
      </w:r>
      <w:r w:rsidR="00062C4F">
        <w:rPr>
          <w:rFonts w:ascii="Times New Roman" w:hAnsi="Times New Roman" w:cs="Times New Roman"/>
          <w:color w:val="FF0000"/>
          <w:sz w:val="24"/>
          <w:szCs w:val="24"/>
        </w:rPr>
        <w:t>January 31, 2017</w:t>
      </w:r>
      <w:r w:rsidRPr="000D0478">
        <w:rPr>
          <w:rFonts w:ascii="Times New Roman" w:hAnsi="Times New Roman" w:cs="Times New Roman"/>
          <w:color w:val="FF0000"/>
          <w:sz w:val="24"/>
          <w:szCs w:val="24"/>
        </w:rPr>
        <w:t xml:space="preserve">, </w:t>
      </w:r>
      <w:r w:rsidR="00062C4F">
        <w:rPr>
          <w:rFonts w:ascii="Times New Roman" w:hAnsi="Times New Roman" w:cs="Times New Roman"/>
          <w:color w:val="FF0000"/>
          <w:sz w:val="24"/>
          <w:szCs w:val="24"/>
        </w:rPr>
        <w:t>82</w:t>
      </w:r>
      <w:r w:rsidR="00062C4F" w:rsidRPr="000D0478">
        <w:rPr>
          <w:rFonts w:ascii="Times New Roman" w:hAnsi="Times New Roman" w:cs="Times New Roman"/>
          <w:color w:val="FF0000"/>
          <w:sz w:val="24"/>
          <w:szCs w:val="24"/>
        </w:rPr>
        <w:t xml:space="preserve"> </w:t>
      </w:r>
      <w:r w:rsidRPr="000D0478">
        <w:rPr>
          <w:rFonts w:ascii="Times New Roman" w:hAnsi="Times New Roman" w:cs="Times New Roman"/>
          <w:color w:val="FF0000"/>
          <w:sz w:val="24"/>
          <w:szCs w:val="24"/>
        </w:rPr>
        <w:t xml:space="preserve">FR </w:t>
      </w:r>
      <w:r w:rsidR="00062C4F">
        <w:rPr>
          <w:rFonts w:ascii="Times New Roman" w:hAnsi="Times New Roman" w:cs="Times New Roman"/>
          <w:color w:val="FF0000"/>
          <w:sz w:val="24"/>
          <w:szCs w:val="24"/>
        </w:rPr>
        <w:t>8836</w:t>
      </w:r>
      <w:r w:rsidRPr="000D0478">
        <w:rPr>
          <w:rFonts w:ascii="Times New Roman" w:hAnsi="Times New Roman" w:cs="Times New Roman"/>
          <w:color w:val="FF0000"/>
          <w:sz w:val="24"/>
          <w:szCs w:val="24"/>
        </w:rPr>
        <w:t xml:space="preserve">.  </w:t>
      </w:r>
    </w:p>
    <w:p w14:paraId="52E01651" w14:textId="37329719" w:rsidR="00562915" w:rsidRPr="006625E7" w:rsidRDefault="00562915" w:rsidP="00562915">
      <w:pPr>
        <w:rPr>
          <w:rFonts w:ascii="Times New Roman" w:hAnsi="Times New Roman" w:cs="Times New Roman"/>
          <w:b/>
          <w:bCs/>
          <w:color w:val="0000FF"/>
          <w:sz w:val="24"/>
          <w:szCs w:val="24"/>
        </w:rPr>
      </w:pPr>
      <w:r w:rsidRPr="000D0478">
        <w:rPr>
          <w:rFonts w:ascii="Times New Roman" w:hAnsi="Times New Roman" w:cs="Times New Roman"/>
          <w:b/>
          <w:bCs/>
          <w:color w:val="FF0000"/>
          <w:sz w:val="24"/>
          <w:szCs w:val="24"/>
        </w:rPr>
        <w:t xml:space="preserve">No comments were received.  </w:t>
      </w:r>
    </w:p>
    <w:p w14:paraId="79C4F963" w14:textId="77777777" w:rsidR="00562915" w:rsidRPr="006625E7" w:rsidRDefault="00562915" w:rsidP="00562915">
      <w:pPr>
        <w:pStyle w:val="Footer"/>
        <w:tabs>
          <w:tab w:val="clear" w:pos="4320"/>
          <w:tab w:val="clear" w:pos="8640"/>
        </w:tabs>
      </w:pPr>
    </w:p>
    <w:p w14:paraId="14A0549C" w14:textId="4927C880" w:rsidR="000D0478" w:rsidRDefault="00562915" w:rsidP="002B2B7C">
      <w:pPr>
        <w:rPr>
          <w:rFonts w:ascii="Times New Roman" w:hAnsi="Times New Roman" w:cs="Times New Roman"/>
          <w:color w:val="FF0000"/>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062C4F">
        <w:rPr>
          <w:rFonts w:ascii="Times New Roman" w:hAnsi="Times New Roman" w:cs="Times New Roman"/>
          <w:color w:val="FF0000"/>
          <w:sz w:val="24"/>
          <w:szCs w:val="24"/>
        </w:rPr>
        <w:t>April 12, 2017</w:t>
      </w:r>
      <w:r w:rsidRPr="000D0478">
        <w:rPr>
          <w:rFonts w:ascii="Times New Roman" w:hAnsi="Times New Roman" w:cs="Times New Roman"/>
          <w:color w:val="FF0000"/>
          <w:sz w:val="24"/>
          <w:szCs w:val="24"/>
        </w:rPr>
        <w:t xml:space="preserve">, </w:t>
      </w:r>
      <w:r w:rsidR="00062C4F">
        <w:rPr>
          <w:rFonts w:ascii="Times New Roman" w:hAnsi="Times New Roman" w:cs="Times New Roman"/>
          <w:color w:val="FF0000"/>
          <w:sz w:val="24"/>
          <w:szCs w:val="24"/>
        </w:rPr>
        <w:t>82</w:t>
      </w:r>
      <w:r w:rsidR="00062C4F" w:rsidRPr="000D0478">
        <w:rPr>
          <w:rFonts w:ascii="Times New Roman" w:hAnsi="Times New Roman" w:cs="Times New Roman"/>
          <w:color w:val="FF0000"/>
          <w:sz w:val="24"/>
          <w:szCs w:val="24"/>
        </w:rPr>
        <w:t xml:space="preserve"> </w:t>
      </w:r>
      <w:r w:rsidRPr="000D0478">
        <w:rPr>
          <w:rFonts w:ascii="Times New Roman" w:hAnsi="Times New Roman" w:cs="Times New Roman"/>
          <w:color w:val="FF0000"/>
          <w:sz w:val="24"/>
          <w:szCs w:val="24"/>
        </w:rPr>
        <w:t xml:space="preserve">FR </w:t>
      </w:r>
      <w:r w:rsidR="00062C4F">
        <w:rPr>
          <w:rFonts w:ascii="Times New Roman" w:hAnsi="Times New Roman" w:cs="Times New Roman"/>
          <w:color w:val="FF0000"/>
          <w:sz w:val="24"/>
          <w:szCs w:val="24"/>
        </w:rPr>
        <w:t>17672</w:t>
      </w:r>
      <w:r w:rsidRPr="000D0478">
        <w:rPr>
          <w:rFonts w:ascii="Times New Roman" w:hAnsi="Times New Roman" w:cs="Times New Roman"/>
          <w:color w:val="FF0000"/>
          <w:sz w:val="24"/>
          <w:szCs w:val="24"/>
        </w:rPr>
        <w:t xml:space="preserve">.  </w:t>
      </w:r>
    </w:p>
    <w:p w14:paraId="11EE4EBC" w14:textId="3D5250F8" w:rsidR="000D0478" w:rsidRPr="001D238F" w:rsidRDefault="00562915" w:rsidP="002B2B7C">
      <w:pPr>
        <w:rPr>
          <w:rFonts w:ascii="Times New Roman" w:hAnsi="Times New Roman" w:cs="Times New Roman"/>
          <w:b/>
          <w:bCs/>
          <w:color w:val="FF0000"/>
          <w:sz w:val="24"/>
          <w:szCs w:val="24"/>
        </w:rPr>
      </w:pPr>
      <w:r w:rsidRPr="000D0478">
        <w:rPr>
          <w:rFonts w:ascii="Times New Roman" w:hAnsi="Times New Roman" w:cs="Times New Roman"/>
          <w:b/>
          <w:bCs/>
          <w:color w:val="FF0000"/>
          <w:sz w:val="24"/>
          <w:szCs w:val="24"/>
        </w:rPr>
        <w:t xml:space="preserve">No comments were received.  </w:t>
      </w:r>
    </w:p>
    <w:p w14:paraId="7E4F2EE0"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C64A80" w14:textId="01E0AEF5" w:rsidR="007718C3" w:rsidRPr="00FE022D" w:rsidRDefault="00F04516" w:rsidP="00AF7311">
      <w:pPr>
        <w:spacing w:after="160" w:line="259" w:lineRule="auto"/>
        <w:ind w:left="360"/>
        <w:rPr>
          <w:rFonts w:ascii="Times New Roman" w:hAnsi="Times New Roman" w:cs="Times New Roman"/>
          <w:sz w:val="24"/>
          <w:szCs w:val="24"/>
        </w:rPr>
      </w:pPr>
      <w:r w:rsidRPr="00F638A7">
        <w:rPr>
          <w:rFonts w:ascii="Times New Roman" w:hAnsi="Times New Roman" w:cs="Times New Roman"/>
          <w:sz w:val="24"/>
          <w:szCs w:val="24"/>
        </w:rPr>
        <w:t xml:space="preserve">Budget constraints have </w:t>
      </w:r>
      <w:r w:rsidR="00723321" w:rsidRPr="00FE022D">
        <w:rPr>
          <w:rFonts w:ascii="Times New Roman" w:hAnsi="Times New Roman" w:cs="Times New Roman"/>
          <w:sz w:val="24"/>
          <w:szCs w:val="24"/>
        </w:rPr>
        <w:t xml:space="preserve">limited </w:t>
      </w:r>
      <w:r w:rsidRPr="00FE022D">
        <w:rPr>
          <w:rFonts w:ascii="Times New Roman" w:hAnsi="Times New Roman" w:cs="Times New Roman"/>
          <w:sz w:val="24"/>
          <w:szCs w:val="24"/>
        </w:rPr>
        <w:t>FEMA from consulting with persons outside the agency. The last time funds were available was 2010 when FEMA’s Recovery Directorate contracted with a consultant to review the current collection of information including the sampling methodology</w:t>
      </w:r>
      <w:r w:rsidR="00780BC2" w:rsidRPr="00FE022D">
        <w:rPr>
          <w:rFonts w:ascii="Times New Roman" w:hAnsi="Times New Roman" w:cs="Times New Roman"/>
          <w:sz w:val="24"/>
          <w:szCs w:val="24"/>
        </w:rPr>
        <w:t xml:space="preserve"> and survey design</w:t>
      </w:r>
      <w:r w:rsidR="0092039E" w:rsidRPr="00FE022D">
        <w:rPr>
          <w:rFonts w:ascii="Times New Roman" w:hAnsi="Times New Roman" w:cs="Times New Roman"/>
          <w:sz w:val="24"/>
          <w:szCs w:val="24"/>
        </w:rPr>
        <w:t>.</w:t>
      </w:r>
      <w:r w:rsidR="009C6819" w:rsidRPr="00FE022D">
        <w:rPr>
          <w:rFonts w:ascii="Times New Roman" w:hAnsi="Times New Roman" w:cs="Times New Roman"/>
          <w:sz w:val="24"/>
          <w:szCs w:val="24"/>
        </w:rPr>
        <w:t xml:space="preserve">  Consultations with several organizations within FEMA were performed for input on data collection and reporting.  These organizations include:</w:t>
      </w:r>
    </w:p>
    <w:p w14:paraId="43F73760" w14:textId="2F3ADEC0"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Response and Recovery Directorate,</w:t>
      </w:r>
    </w:p>
    <w:p w14:paraId="68179FBF" w14:textId="63DC6C7F"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National Preparedness Division,</w:t>
      </w:r>
    </w:p>
    <w:p w14:paraId="6FBD2FB4" w14:textId="1A3B434B"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Regional Offices (Regions 1-10),</w:t>
      </w:r>
    </w:p>
    <w:p w14:paraId="6270128A" w14:textId="312AC799"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 xml:space="preserve">Office of External Affairs, </w:t>
      </w:r>
    </w:p>
    <w:p w14:paraId="69E27EE3" w14:textId="50918F49" w:rsidR="009C6819" w:rsidRPr="00FE022D" w:rsidRDefault="009C6819" w:rsidP="009C6819">
      <w:pPr>
        <w:pStyle w:val="ListParagraph"/>
        <w:numPr>
          <w:ilvl w:val="0"/>
          <w:numId w:val="7"/>
        </w:numPr>
        <w:spacing w:after="160" w:line="259" w:lineRule="auto"/>
        <w:rPr>
          <w:rFonts w:ascii="Times New Roman" w:hAnsi="Times New Roman" w:cs="Times New Roman"/>
        </w:rPr>
      </w:pPr>
      <w:r w:rsidRPr="00FE022D">
        <w:rPr>
          <w:rFonts w:ascii="Times New Roman" w:hAnsi="Times New Roman" w:cs="Times New Roman"/>
          <w:sz w:val="24"/>
          <w:szCs w:val="24"/>
        </w:rPr>
        <w:t xml:space="preserve">Office of Disability Integration &amp; Coordination. </w:t>
      </w:r>
    </w:p>
    <w:p w14:paraId="5824E58B" w14:textId="77777777" w:rsidR="00562915" w:rsidRPr="00FE022D" w:rsidRDefault="0092039E" w:rsidP="00562915">
      <w:pPr>
        <w:tabs>
          <w:tab w:val="left" w:pos="360"/>
        </w:tabs>
        <w:rPr>
          <w:rFonts w:ascii="Times New Roman" w:hAnsi="Times New Roman" w:cs="Times New Roman"/>
          <w:b/>
          <w:bCs/>
          <w:sz w:val="24"/>
          <w:szCs w:val="24"/>
        </w:rPr>
      </w:pPr>
      <w:r w:rsidRPr="00FE022D">
        <w:rPr>
          <w:rFonts w:ascii="Times New Roman" w:hAnsi="Times New Roman" w:cs="Times New Roman"/>
          <w:b/>
          <w:bCs/>
          <w:sz w:val="24"/>
          <w:szCs w:val="24"/>
        </w:rPr>
        <w:tab/>
      </w:r>
      <w:r w:rsidRPr="00FE022D">
        <w:rPr>
          <w:rFonts w:ascii="Times New Roman" w:hAnsi="Times New Roman" w:cs="Times New Roman"/>
          <w:b/>
          <w:bCs/>
          <w:sz w:val="24"/>
          <w:szCs w:val="24"/>
        </w:rPr>
        <w:tab/>
        <w:t xml:space="preserve">c. </w:t>
      </w:r>
      <w:r w:rsidR="00562915" w:rsidRPr="00FE022D">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A86E58F" w14:textId="152239A2" w:rsidR="00780BC2" w:rsidRPr="00843324" w:rsidRDefault="0007154C" w:rsidP="0007154C">
      <w:pPr>
        <w:tabs>
          <w:tab w:val="left" w:pos="360"/>
        </w:tabs>
        <w:rPr>
          <w:rFonts w:ascii="Times New Roman" w:hAnsi="Times New Roman" w:cs="Times New Roman"/>
          <w:strike/>
          <w:sz w:val="24"/>
          <w:szCs w:val="24"/>
        </w:rPr>
      </w:pPr>
      <w:r w:rsidRPr="00FE022D">
        <w:rPr>
          <w:rFonts w:ascii="Times New Roman" w:hAnsi="Times New Roman" w:cs="Times New Roman"/>
          <w:sz w:val="24"/>
          <w:szCs w:val="24"/>
        </w:rPr>
        <w:t xml:space="preserve">Budget constraints have </w:t>
      </w:r>
      <w:r w:rsidR="00D45A39" w:rsidRPr="00FE022D">
        <w:rPr>
          <w:rFonts w:ascii="Times New Roman" w:hAnsi="Times New Roman" w:cs="Times New Roman"/>
          <w:sz w:val="24"/>
          <w:szCs w:val="24"/>
        </w:rPr>
        <w:t xml:space="preserve">limited </w:t>
      </w:r>
      <w:r w:rsidRPr="00FE022D">
        <w:rPr>
          <w:rFonts w:ascii="Times New Roman" w:hAnsi="Times New Roman" w:cs="Times New Roman"/>
          <w:sz w:val="24"/>
          <w:szCs w:val="24"/>
        </w:rPr>
        <w:t xml:space="preserve">FEMA from consulting with disaster survivors </w:t>
      </w:r>
      <w:r w:rsidR="0002057E" w:rsidRPr="00FE022D">
        <w:rPr>
          <w:rFonts w:ascii="Times New Roman" w:hAnsi="Times New Roman" w:cs="Times New Roman"/>
          <w:sz w:val="24"/>
          <w:szCs w:val="24"/>
        </w:rPr>
        <w:t>on a periodical basis.</w:t>
      </w:r>
      <w:r w:rsidR="0002057E" w:rsidRPr="00843324">
        <w:rPr>
          <w:rFonts w:ascii="Times New Roman" w:hAnsi="Times New Roman" w:cs="Times New Roman"/>
          <w:sz w:val="24"/>
          <w:szCs w:val="24"/>
        </w:rPr>
        <w:t xml:space="preserve"> </w:t>
      </w:r>
      <w:r w:rsidRPr="00843324">
        <w:rPr>
          <w:rFonts w:ascii="Times New Roman" w:hAnsi="Times New Roman" w:cs="Times New Roman"/>
          <w:sz w:val="24"/>
          <w:szCs w:val="24"/>
        </w:rPr>
        <w:t xml:space="preserve"> </w:t>
      </w:r>
    </w:p>
    <w:p w14:paraId="44214D2E" w14:textId="48C9E723" w:rsidR="00562915" w:rsidRPr="00843324" w:rsidRDefault="00780BC2" w:rsidP="0007154C">
      <w:pPr>
        <w:tabs>
          <w:tab w:val="left" w:pos="360"/>
        </w:tabs>
        <w:rPr>
          <w:rFonts w:ascii="Times New Roman" w:hAnsi="Times New Roman" w:cs="Times New Roman"/>
          <w:sz w:val="24"/>
          <w:szCs w:val="24"/>
        </w:rPr>
      </w:pPr>
      <w:r w:rsidRPr="00843324">
        <w:rPr>
          <w:rFonts w:ascii="Times New Roman" w:hAnsi="Times New Roman" w:cs="Times New Roman"/>
          <w:sz w:val="24"/>
          <w:szCs w:val="24"/>
        </w:rPr>
        <w:t xml:space="preserve">Various methods to providing feedback for continuous improvement of the surveys are used.  </w:t>
      </w:r>
      <w:r w:rsidR="00AF7311" w:rsidRPr="00843324">
        <w:rPr>
          <w:rFonts w:ascii="Times New Roman" w:hAnsi="Times New Roman" w:cs="Times New Roman"/>
          <w:sz w:val="24"/>
          <w:szCs w:val="24"/>
        </w:rPr>
        <w:t>In 2010 FEMA’s Recovery Directorate contracted with a consultant to perform focus groups with participants who had received FEMA’s assistance.</w:t>
      </w:r>
      <w:r w:rsidR="0007154C" w:rsidRPr="00843324">
        <w:rPr>
          <w:rFonts w:ascii="Times New Roman" w:hAnsi="Times New Roman" w:cs="Times New Roman"/>
          <w:sz w:val="24"/>
          <w:szCs w:val="24"/>
        </w:rPr>
        <w:t xml:space="preserve"> FEMA’s Customer</w:t>
      </w:r>
      <w:r w:rsidR="00345772" w:rsidRPr="00843324">
        <w:rPr>
          <w:rFonts w:ascii="Times New Roman" w:hAnsi="Times New Roman" w:cs="Times New Roman"/>
          <w:sz w:val="24"/>
          <w:szCs w:val="24"/>
        </w:rPr>
        <w:t xml:space="preserve"> </w:t>
      </w:r>
      <w:r w:rsidR="00FE46B5" w:rsidRPr="00843324">
        <w:rPr>
          <w:rFonts w:ascii="Times New Roman" w:hAnsi="Times New Roman" w:cs="Times New Roman"/>
          <w:sz w:val="24"/>
          <w:szCs w:val="24"/>
        </w:rPr>
        <w:t xml:space="preserve">Survey &amp; </w:t>
      </w:r>
      <w:r w:rsidR="0007154C" w:rsidRPr="00843324">
        <w:rPr>
          <w:rFonts w:ascii="Times New Roman" w:hAnsi="Times New Roman" w:cs="Times New Roman"/>
          <w:sz w:val="24"/>
          <w:szCs w:val="24"/>
        </w:rPr>
        <w:t xml:space="preserve">Analysis Section </w:t>
      </w:r>
      <w:r w:rsidRPr="00843324">
        <w:rPr>
          <w:rFonts w:ascii="Times New Roman" w:hAnsi="Times New Roman" w:cs="Times New Roman"/>
          <w:sz w:val="24"/>
          <w:szCs w:val="24"/>
        </w:rPr>
        <w:t>analyst</w:t>
      </w:r>
      <w:r w:rsidR="00FE46B5" w:rsidRPr="00843324">
        <w:rPr>
          <w:rFonts w:ascii="Times New Roman" w:hAnsi="Times New Roman" w:cs="Times New Roman"/>
          <w:sz w:val="24"/>
          <w:szCs w:val="24"/>
        </w:rPr>
        <w:t>s</w:t>
      </w:r>
      <w:r w:rsidR="0007154C" w:rsidRPr="00843324">
        <w:rPr>
          <w:rFonts w:ascii="Times New Roman" w:hAnsi="Times New Roman" w:cs="Times New Roman"/>
          <w:sz w:val="24"/>
          <w:szCs w:val="24"/>
        </w:rPr>
        <w:t xml:space="preserve"> conducted focus group sessions with disaster survivors in 201</w:t>
      </w:r>
      <w:r w:rsidR="00DF7245" w:rsidRPr="00843324">
        <w:rPr>
          <w:rFonts w:ascii="Times New Roman" w:hAnsi="Times New Roman" w:cs="Times New Roman"/>
          <w:sz w:val="24"/>
          <w:szCs w:val="24"/>
        </w:rPr>
        <w:t>6 to provide in</w:t>
      </w:r>
      <w:r w:rsidR="0011095D" w:rsidRPr="00843324">
        <w:rPr>
          <w:rFonts w:ascii="Times New Roman" w:hAnsi="Times New Roman" w:cs="Times New Roman"/>
          <w:sz w:val="24"/>
          <w:szCs w:val="24"/>
        </w:rPr>
        <w:t>-</w:t>
      </w:r>
      <w:r w:rsidR="00DF7245" w:rsidRPr="00843324">
        <w:rPr>
          <w:rFonts w:ascii="Times New Roman" w:hAnsi="Times New Roman" w:cs="Times New Roman"/>
          <w:sz w:val="24"/>
          <w:szCs w:val="24"/>
        </w:rPr>
        <w:t xml:space="preserve">depth insight of various </w:t>
      </w:r>
      <w:r w:rsidR="0002057E" w:rsidRPr="00843324">
        <w:rPr>
          <w:rFonts w:ascii="Times New Roman" w:hAnsi="Times New Roman" w:cs="Times New Roman"/>
          <w:sz w:val="24"/>
          <w:szCs w:val="24"/>
        </w:rPr>
        <w:t>topics</w:t>
      </w:r>
      <w:r w:rsidRPr="00843324">
        <w:rPr>
          <w:rFonts w:ascii="Times New Roman" w:hAnsi="Times New Roman" w:cs="Times New Roman"/>
          <w:sz w:val="24"/>
          <w:szCs w:val="24"/>
        </w:rPr>
        <w:t xml:space="preserve"> to help with changes to the program.  </w:t>
      </w:r>
    </w:p>
    <w:p w14:paraId="4C9ABA5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66EAC91B" w14:textId="4445427D" w:rsidR="0007154C" w:rsidRPr="0007154C" w:rsidRDefault="009B3230" w:rsidP="0007154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Incentives will not be provided for conducting customer service questionnaires (forms cited above).  </w:t>
      </w:r>
      <w:r w:rsidR="0007154C" w:rsidRPr="0007154C">
        <w:rPr>
          <w:rFonts w:ascii="Times New Roman" w:hAnsi="Times New Roman" w:cs="Times New Roman"/>
          <w:color w:val="000000"/>
          <w:sz w:val="24"/>
          <w:szCs w:val="24"/>
        </w:rPr>
        <w:t>Nominal monetary incentives may be offered to potential focus group participants</w:t>
      </w:r>
      <w:r w:rsidR="00D45A39">
        <w:rPr>
          <w:rFonts w:ascii="Times New Roman" w:hAnsi="Times New Roman" w:cs="Times New Roman"/>
          <w:color w:val="000000"/>
          <w:sz w:val="24"/>
          <w:szCs w:val="24"/>
        </w:rPr>
        <w:t xml:space="preserve">, </w:t>
      </w:r>
      <w:r w:rsidR="00D45A39" w:rsidRPr="00FE022D">
        <w:rPr>
          <w:rFonts w:ascii="Times New Roman" w:hAnsi="Times New Roman" w:cs="Times New Roman"/>
          <w:color w:val="000000"/>
          <w:sz w:val="24"/>
          <w:szCs w:val="24"/>
        </w:rPr>
        <w:t>contingent on agency funding</w:t>
      </w:r>
      <w:r w:rsidR="0007154C" w:rsidRPr="00FE022D">
        <w:rPr>
          <w:rFonts w:ascii="Times New Roman" w:hAnsi="Times New Roman" w:cs="Times New Roman"/>
          <w:color w:val="000000"/>
          <w:sz w:val="24"/>
          <w:szCs w:val="24"/>
        </w:rPr>
        <w:t>.</w:t>
      </w:r>
      <w:r w:rsidR="0007154C" w:rsidRPr="0007154C">
        <w:rPr>
          <w:rFonts w:ascii="Times New Roman" w:hAnsi="Times New Roman" w:cs="Times New Roman"/>
          <w:color w:val="000000"/>
          <w:sz w:val="24"/>
          <w:szCs w:val="24"/>
        </w:rPr>
        <w:t xml:space="preserve"> This is a standard practice in th</w:t>
      </w:r>
      <w:r w:rsidR="004256BD">
        <w:rPr>
          <w:rFonts w:ascii="Times New Roman" w:hAnsi="Times New Roman" w:cs="Times New Roman"/>
          <w:color w:val="000000"/>
          <w:sz w:val="24"/>
          <w:szCs w:val="24"/>
        </w:rPr>
        <w:t>e conduct of such groups.  For focus g</w:t>
      </w:r>
      <w:r w:rsidR="0007154C" w:rsidRPr="0007154C">
        <w:rPr>
          <w:rFonts w:ascii="Times New Roman" w:hAnsi="Times New Roman" w:cs="Times New Roman"/>
          <w:color w:val="000000"/>
          <w:sz w:val="24"/>
          <w:szCs w:val="24"/>
        </w:rPr>
        <w:t>roups held in person</w:t>
      </w:r>
      <w:r>
        <w:rPr>
          <w:rFonts w:ascii="Times New Roman" w:hAnsi="Times New Roman" w:cs="Times New Roman"/>
          <w:color w:val="000000"/>
          <w:sz w:val="24"/>
          <w:szCs w:val="24"/>
        </w:rPr>
        <w:t xml:space="preserve"> (i.e., the person must travel to a facility)</w:t>
      </w:r>
      <w:r w:rsidR="0007154C" w:rsidRPr="0007154C">
        <w:rPr>
          <w:rFonts w:ascii="Times New Roman" w:hAnsi="Times New Roman" w:cs="Times New Roman"/>
          <w:color w:val="000000"/>
          <w:sz w:val="24"/>
          <w:szCs w:val="24"/>
        </w:rPr>
        <w:t>, a</w:t>
      </w:r>
      <w:r>
        <w:rPr>
          <w:rFonts w:ascii="Times New Roman" w:hAnsi="Times New Roman" w:cs="Times New Roman"/>
          <w:color w:val="000000"/>
          <w:sz w:val="24"/>
          <w:szCs w:val="24"/>
        </w:rPr>
        <w:t>n incentive</w:t>
      </w:r>
      <w:r w:rsidR="0007154C" w:rsidRPr="0007154C">
        <w:rPr>
          <w:rFonts w:ascii="Times New Roman" w:hAnsi="Times New Roman" w:cs="Times New Roman"/>
          <w:color w:val="000000"/>
          <w:sz w:val="24"/>
          <w:szCs w:val="24"/>
        </w:rPr>
        <w:t xml:space="preserve"> of $50-7</w:t>
      </w:r>
      <w:r w:rsidR="004256BD">
        <w:rPr>
          <w:rFonts w:ascii="Times New Roman" w:hAnsi="Times New Roman" w:cs="Times New Roman"/>
          <w:color w:val="000000"/>
          <w:sz w:val="24"/>
          <w:szCs w:val="24"/>
        </w:rPr>
        <w:t>5 may be offered.</w:t>
      </w:r>
      <w:r>
        <w:rPr>
          <w:rFonts w:ascii="Times New Roman" w:hAnsi="Times New Roman" w:cs="Times New Roman"/>
          <w:color w:val="000000"/>
          <w:sz w:val="24"/>
          <w:szCs w:val="24"/>
        </w:rPr>
        <w:t xml:space="preserve"> This amount will be considered to be inclusive of participant expenses (e.g., travel, food, daycare). </w:t>
      </w:r>
      <w:r w:rsidR="004256BD">
        <w:rPr>
          <w:rFonts w:ascii="Times New Roman" w:hAnsi="Times New Roman" w:cs="Times New Roman"/>
          <w:color w:val="000000"/>
          <w:sz w:val="24"/>
          <w:szCs w:val="24"/>
        </w:rPr>
        <w:t xml:space="preserve">  For on-line i</w:t>
      </w:r>
      <w:r w:rsidR="0007154C" w:rsidRPr="0007154C">
        <w:rPr>
          <w:rFonts w:ascii="Times New Roman" w:hAnsi="Times New Roman" w:cs="Times New Roman"/>
          <w:color w:val="000000"/>
          <w:sz w:val="24"/>
          <w:szCs w:val="24"/>
        </w:rPr>
        <w:t>nterviews</w:t>
      </w:r>
      <w:r>
        <w:rPr>
          <w:rFonts w:ascii="Times New Roman" w:hAnsi="Times New Roman" w:cs="Times New Roman"/>
          <w:color w:val="000000"/>
          <w:sz w:val="24"/>
          <w:szCs w:val="24"/>
        </w:rPr>
        <w:t xml:space="preserve"> over 45 minutes</w:t>
      </w:r>
      <w:r w:rsidR="0007154C" w:rsidRPr="0007154C">
        <w:rPr>
          <w:rFonts w:ascii="Times New Roman" w:hAnsi="Times New Roman" w:cs="Times New Roman"/>
          <w:color w:val="000000"/>
          <w:sz w:val="24"/>
          <w:szCs w:val="24"/>
        </w:rPr>
        <w:t xml:space="preserve">, a fee </w:t>
      </w:r>
      <w:r>
        <w:rPr>
          <w:rFonts w:ascii="Times New Roman" w:hAnsi="Times New Roman" w:cs="Times New Roman"/>
          <w:color w:val="000000"/>
          <w:sz w:val="24"/>
          <w:szCs w:val="24"/>
        </w:rPr>
        <w:t xml:space="preserve">up to </w:t>
      </w:r>
      <w:r w:rsidR="0007154C" w:rsidRPr="0007154C">
        <w:rPr>
          <w:rFonts w:ascii="Times New Roman" w:hAnsi="Times New Roman" w:cs="Times New Roman"/>
          <w:color w:val="000000"/>
          <w:sz w:val="24"/>
          <w:szCs w:val="24"/>
        </w:rPr>
        <w:t>$25 may be offered.  F</w:t>
      </w:r>
      <w:r w:rsidR="004256BD">
        <w:rPr>
          <w:rFonts w:ascii="Times New Roman" w:hAnsi="Times New Roman" w:cs="Times New Roman"/>
          <w:color w:val="000000"/>
          <w:sz w:val="24"/>
          <w:szCs w:val="24"/>
        </w:rPr>
        <w:t>or one-on-one i</w:t>
      </w:r>
      <w:r w:rsidR="0007154C" w:rsidRPr="0007154C">
        <w:rPr>
          <w:rFonts w:ascii="Times New Roman" w:hAnsi="Times New Roman" w:cs="Times New Roman"/>
          <w:color w:val="000000"/>
          <w:sz w:val="24"/>
          <w:szCs w:val="24"/>
        </w:rPr>
        <w:t>nterviews performed by phone, no fee will be offered.</w:t>
      </w:r>
    </w:p>
    <w:p w14:paraId="58321189"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FDD0477" w14:textId="3B06C3A8" w:rsidR="001A6005" w:rsidRPr="00146A69" w:rsidRDefault="00146A69" w:rsidP="00146A69">
      <w:pPr>
        <w:rPr>
          <w:rFonts w:ascii="Times New Roman" w:hAnsi="Times New Roman"/>
          <w:sz w:val="24"/>
          <w:szCs w:val="24"/>
        </w:rPr>
      </w:pPr>
      <w:r w:rsidRPr="00146A69">
        <w:rPr>
          <w:rFonts w:ascii="Times New Roman" w:hAnsi="Times New Roman"/>
          <w:sz w:val="24"/>
          <w:szCs w:val="24"/>
        </w:rPr>
        <w:t>For 1660-</w:t>
      </w:r>
      <w:r w:rsidR="007150D7">
        <w:rPr>
          <w:rFonts w:ascii="Times New Roman" w:hAnsi="Times New Roman"/>
          <w:sz w:val="24"/>
          <w:szCs w:val="24"/>
        </w:rPr>
        <w:t>NW102</w:t>
      </w:r>
      <w:r w:rsidRPr="00146A69">
        <w:rPr>
          <w:rFonts w:ascii="Times New Roman" w:hAnsi="Times New Roman"/>
          <w:sz w:val="24"/>
          <w:szCs w:val="24"/>
        </w:rPr>
        <w:t xml:space="preserve">, a </w:t>
      </w:r>
      <w:r w:rsidR="001A6005" w:rsidRPr="00146A69">
        <w:rPr>
          <w:rFonts w:ascii="Times New Roman" w:hAnsi="Times New Roman" w:cs="Times New Roman"/>
          <w:sz w:val="24"/>
          <w:szCs w:val="24"/>
        </w:rPr>
        <w:t>P</w:t>
      </w:r>
      <w:r w:rsidR="003A37CD">
        <w:rPr>
          <w:rFonts w:ascii="Times New Roman" w:hAnsi="Times New Roman" w:cs="Times New Roman"/>
          <w:sz w:val="24"/>
          <w:szCs w:val="24"/>
        </w:rPr>
        <w:t xml:space="preserve">rivacy </w:t>
      </w:r>
      <w:r w:rsidR="001A6005" w:rsidRPr="00146A69">
        <w:rPr>
          <w:rFonts w:ascii="Times New Roman" w:hAnsi="Times New Roman" w:cs="Times New Roman"/>
          <w:sz w:val="24"/>
          <w:szCs w:val="24"/>
        </w:rPr>
        <w:t>T</w:t>
      </w:r>
      <w:r w:rsidR="003A37CD">
        <w:rPr>
          <w:rFonts w:ascii="Times New Roman" w:hAnsi="Times New Roman" w:cs="Times New Roman"/>
          <w:sz w:val="24"/>
          <w:szCs w:val="24"/>
        </w:rPr>
        <w:t xml:space="preserve">hreshold </w:t>
      </w:r>
      <w:r w:rsidR="001A6005" w:rsidRPr="00146A69">
        <w:rPr>
          <w:rFonts w:ascii="Times New Roman" w:hAnsi="Times New Roman" w:cs="Times New Roman"/>
          <w:sz w:val="24"/>
          <w:szCs w:val="24"/>
        </w:rPr>
        <w:t>A</w:t>
      </w:r>
      <w:r w:rsidR="003A37CD">
        <w:rPr>
          <w:rFonts w:ascii="Times New Roman" w:hAnsi="Times New Roman" w:cs="Times New Roman"/>
          <w:sz w:val="24"/>
          <w:szCs w:val="24"/>
        </w:rPr>
        <w:t>nalysis</w:t>
      </w:r>
      <w:r w:rsidR="001A6005" w:rsidRPr="00146A69">
        <w:rPr>
          <w:rFonts w:ascii="Times New Roman" w:hAnsi="Times New Roman" w:cs="Times New Roman"/>
          <w:sz w:val="24"/>
          <w:szCs w:val="24"/>
        </w:rPr>
        <w:t xml:space="preserve"> </w:t>
      </w:r>
      <w:r w:rsidR="001A6005" w:rsidRPr="001E7DB8">
        <w:rPr>
          <w:rFonts w:ascii="Times New Roman" w:hAnsi="Times New Roman" w:cs="Times New Roman"/>
          <w:sz w:val="24"/>
          <w:szCs w:val="24"/>
        </w:rPr>
        <w:t xml:space="preserve">was approved by the Department of Homeland Security (DHS) on </w:t>
      </w:r>
      <w:r w:rsidR="007150D7">
        <w:rPr>
          <w:rFonts w:ascii="Times New Roman" w:hAnsi="Times New Roman" w:cs="Times New Roman"/>
          <w:sz w:val="24"/>
          <w:szCs w:val="24"/>
        </w:rPr>
        <w:t>November 10, 2016</w:t>
      </w:r>
      <w:r w:rsidR="001A6005" w:rsidRPr="001E7DB8">
        <w:rPr>
          <w:rFonts w:ascii="Times New Roman" w:hAnsi="Times New Roman" w:cs="Times New Roman"/>
          <w:bCs/>
          <w:sz w:val="24"/>
          <w:szCs w:val="24"/>
        </w:rPr>
        <w:t>.</w:t>
      </w:r>
      <w:r w:rsidR="001A6005" w:rsidRPr="001E7DB8">
        <w:rPr>
          <w:rFonts w:ascii="Times New Roman" w:hAnsi="Times New Roman" w:cs="Times New Roman"/>
          <w:sz w:val="24"/>
          <w:szCs w:val="24"/>
        </w:rPr>
        <w:t xml:space="preserve">  </w:t>
      </w:r>
      <w:r>
        <w:rPr>
          <w:rFonts w:ascii="Times New Roman" w:hAnsi="Times New Roman"/>
          <w:sz w:val="24"/>
          <w:szCs w:val="24"/>
        </w:rPr>
        <w:t xml:space="preserve">A Privacy Impact Analysis (PIA) for this collection </w:t>
      </w:r>
      <w:r w:rsidR="007150D7">
        <w:rPr>
          <w:rFonts w:ascii="Times New Roman" w:hAnsi="Times New Roman"/>
          <w:sz w:val="24"/>
          <w:szCs w:val="24"/>
        </w:rPr>
        <w:t>is covered by the existing PIA:  DHS/FEMA/PIA-35 CSAS February 27, 2014; and DHS/FEMA/PIA-027 National Emergency Management Information System (NEMIS) Individual Assistance (IA) system. NEMIS-IA June 29, 2012</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w:t>
      </w:r>
    </w:p>
    <w:p w14:paraId="3110024F" w14:textId="7157F66F" w:rsidR="00146A69" w:rsidRPr="00146A69" w:rsidRDefault="00146A69" w:rsidP="00146A69">
      <w:pPr>
        <w:rPr>
          <w:rFonts w:ascii="Times New Roman" w:hAnsi="Times New Roman"/>
          <w:sz w:val="24"/>
          <w:szCs w:val="24"/>
        </w:rPr>
      </w:pPr>
      <w:r>
        <w:rPr>
          <w:rFonts w:ascii="Times New Roman" w:hAnsi="Times New Roman"/>
          <w:sz w:val="24"/>
          <w:szCs w:val="24"/>
        </w:rPr>
        <w:t xml:space="preserve">The collection is covered by the existing System of Records Notice (SORN): DHS/FEMA-008 Disaster Recovery Assistance Files of Record dated April 30, 2013. </w:t>
      </w:r>
    </w:p>
    <w:p w14:paraId="5E524AB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609BD48" w14:textId="4D539081" w:rsidR="00DE2292" w:rsidRDefault="0083403F" w:rsidP="001A6005">
      <w:pPr>
        <w:rPr>
          <w:rFonts w:ascii="Times New Roman" w:hAnsi="Times New Roman" w:cs="Times New Roman"/>
          <w:bCs/>
          <w:sz w:val="24"/>
          <w:szCs w:val="24"/>
        </w:rPr>
      </w:pPr>
      <w:r>
        <w:rPr>
          <w:rFonts w:ascii="Times New Roman" w:hAnsi="Times New Roman" w:cs="Times New Roman"/>
          <w:bCs/>
          <w:sz w:val="24"/>
          <w:szCs w:val="24"/>
        </w:rPr>
        <w:t xml:space="preserve">Demographics </w:t>
      </w:r>
      <w:r w:rsidR="00DE2292">
        <w:rPr>
          <w:rFonts w:ascii="Times New Roman" w:hAnsi="Times New Roman" w:cs="Times New Roman"/>
          <w:bCs/>
          <w:sz w:val="24"/>
          <w:szCs w:val="24"/>
        </w:rPr>
        <w:t xml:space="preserve">questions related to </w:t>
      </w:r>
      <w:r w:rsidR="00BE5929">
        <w:rPr>
          <w:rFonts w:ascii="Times New Roman" w:hAnsi="Times New Roman" w:cs="Times New Roman"/>
          <w:bCs/>
          <w:sz w:val="24"/>
          <w:szCs w:val="24"/>
        </w:rPr>
        <w:t>age</w:t>
      </w:r>
      <w:r w:rsidR="00F72BBA">
        <w:rPr>
          <w:rFonts w:ascii="Times New Roman" w:hAnsi="Times New Roman" w:cs="Times New Roman"/>
          <w:bCs/>
          <w:sz w:val="24"/>
          <w:szCs w:val="24"/>
        </w:rPr>
        <w:t xml:space="preserve"> range</w:t>
      </w:r>
      <w:r w:rsidR="00BE5929">
        <w:rPr>
          <w:rFonts w:ascii="Times New Roman" w:hAnsi="Times New Roman" w:cs="Times New Roman"/>
          <w:bCs/>
          <w:sz w:val="24"/>
          <w:szCs w:val="24"/>
        </w:rPr>
        <w:t xml:space="preserve">, gender, marital status, employment status, </w:t>
      </w:r>
      <w:r w:rsidR="003B2BED">
        <w:rPr>
          <w:rFonts w:ascii="Times New Roman" w:hAnsi="Times New Roman" w:cs="Times New Roman"/>
          <w:bCs/>
          <w:sz w:val="24"/>
          <w:szCs w:val="24"/>
        </w:rPr>
        <w:t>educational attainment,</w:t>
      </w:r>
      <w:r w:rsidR="00DE2292">
        <w:rPr>
          <w:rFonts w:ascii="Times New Roman" w:hAnsi="Times New Roman" w:cs="Times New Roman"/>
          <w:bCs/>
          <w:sz w:val="24"/>
          <w:szCs w:val="24"/>
        </w:rPr>
        <w:t xml:space="preserve"> race/ethnicity,</w:t>
      </w:r>
      <w:r w:rsidR="00BE5929">
        <w:rPr>
          <w:rFonts w:ascii="Times New Roman" w:hAnsi="Times New Roman" w:cs="Times New Roman"/>
          <w:bCs/>
          <w:sz w:val="24"/>
          <w:szCs w:val="24"/>
        </w:rPr>
        <w:t xml:space="preserve"> and</w:t>
      </w:r>
      <w:r w:rsidR="00DE2292">
        <w:rPr>
          <w:rFonts w:ascii="Times New Roman" w:hAnsi="Times New Roman" w:cs="Times New Roman"/>
          <w:bCs/>
          <w:sz w:val="24"/>
          <w:szCs w:val="24"/>
        </w:rPr>
        <w:t xml:space="preserve"> are asked with an additional voluntary response option</w:t>
      </w:r>
      <w:r w:rsidR="00A83A84">
        <w:rPr>
          <w:rFonts w:ascii="Times New Roman" w:hAnsi="Times New Roman" w:cs="Times New Roman"/>
          <w:bCs/>
          <w:sz w:val="24"/>
          <w:szCs w:val="24"/>
        </w:rPr>
        <w:t xml:space="preserve"> (See below)</w:t>
      </w:r>
      <w:r w:rsidR="00DE2292">
        <w:rPr>
          <w:rFonts w:ascii="Times New Roman" w:hAnsi="Times New Roman" w:cs="Times New Roman"/>
          <w:bCs/>
          <w:sz w:val="24"/>
          <w:szCs w:val="24"/>
        </w:rPr>
        <w:t>.</w:t>
      </w:r>
    </w:p>
    <w:p w14:paraId="0EAF225D" w14:textId="77777777" w:rsidR="00950083" w:rsidRDefault="00DE2292" w:rsidP="001A6005">
      <w:pPr>
        <w:rPr>
          <w:rFonts w:ascii="Times New Roman" w:hAnsi="Times New Roman" w:cs="Times New Roman"/>
          <w:bCs/>
          <w:sz w:val="24"/>
          <w:szCs w:val="24"/>
        </w:rPr>
      </w:pPr>
      <w:r w:rsidRPr="00DE2292">
        <w:rPr>
          <w:rFonts w:ascii="Times New Roman" w:hAnsi="Times New Roman" w:cs="Times New Roman"/>
          <w:bCs/>
          <w:sz w:val="24"/>
          <w:szCs w:val="24"/>
        </w:rPr>
        <w:t>Demographic questions enable</w:t>
      </w:r>
      <w:r>
        <w:rPr>
          <w:rFonts w:ascii="Times New Roman" w:hAnsi="Times New Roman" w:cs="Times New Roman"/>
          <w:bCs/>
          <w:sz w:val="24"/>
          <w:szCs w:val="24"/>
        </w:rPr>
        <w:t xml:space="preserve"> the agency </w:t>
      </w:r>
      <w:r w:rsidRPr="00DE2292">
        <w:rPr>
          <w:rFonts w:ascii="Times New Roman" w:hAnsi="Times New Roman" w:cs="Times New Roman"/>
          <w:bCs/>
          <w:sz w:val="24"/>
          <w:szCs w:val="24"/>
        </w:rPr>
        <w:t>to find unique groups, trends in behavior</w:t>
      </w:r>
      <w:r w:rsidR="00DB286F">
        <w:rPr>
          <w:rFonts w:ascii="Times New Roman" w:hAnsi="Times New Roman" w:cs="Times New Roman"/>
          <w:bCs/>
          <w:sz w:val="24"/>
          <w:szCs w:val="24"/>
        </w:rPr>
        <w:t>s</w:t>
      </w:r>
      <w:r w:rsidRPr="00DE2292">
        <w:rPr>
          <w:rFonts w:ascii="Times New Roman" w:hAnsi="Times New Roman" w:cs="Times New Roman"/>
          <w:bCs/>
          <w:sz w:val="24"/>
          <w:szCs w:val="24"/>
        </w:rPr>
        <w:t xml:space="preserve">, and more efficient ways to target and serve </w:t>
      </w:r>
      <w:r>
        <w:rPr>
          <w:rFonts w:ascii="Times New Roman" w:hAnsi="Times New Roman" w:cs="Times New Roman"/>
          <w:bCs/>
          <w:sz w:val="24"/>
          <w:szCs w:val="24"/>
        </w:rPr>
        <w:t>disaster survivors</w:t>
      </w:r>
      <w:r w:rsidRPr="00DE2292">
        <w:rPr>
          <w:rFonts w:ascii="Times New Roman" w:hAnsi="Times New Roman" w:cs="Times New Roman"/>
          <w:bCs/>
          <w:sz w:val="24"/>
          <w:szCs w:val="24"/>
        </w:rPr>
        <w:t xml:space="preserve">.  It can be used to gain understanding about the needs across the disaster, and ensure that information and programs support all of our survivors.  Demographics information </w:t>
      </w:r>
      <w:r w:rsidR="00DB286F">
        <w:rPr>
          <w:rFonts w:ascii="Times New Roman" w:hAnsi="Times New Roman" w:cs="Times New Roman"/>
          <w:bCs/>
          <w:sz w:val="24"/>
          <w:szCs w:val="24"/>
        </w:rPr>
        <w:t>will</w:t>
      </w:r>
      <w:r w:rsidRPr="00DE2292">
        <w:rPr>
          <w:rFonts w:ascii="Times New Roman" w:hAnsi="Times New Roman" w:cs="Times New Roman"/>
          <w:bCs/>
          <w:sz w:val="24"/>
          <w:szCs w:val="24"/>
        </w:rPr>
        <w:t xml:space="preserve"> help provide relief for people in areas affected by natural disasters and distribute better resources to the underserved, by providing education, information, and better customer service to all our survivors.</w:t>
      </w:r>
      <w:r w:rsidR="00950083">
        <w:rPr>
          <w:rFonts w:ascii="Times New Roman" w:hAnsi="Times New Roman" w:cs="Times New Roman"/>
          <w:bCs/>
          <w:sz w:val="24"/>
          <w:szCs w:val="24"/>
        </w:rPr>
        <w:t xml:space="preserve"> </w:t>
      </w:r>
    </w:p>
    <w:p w14:paraId="6FC60DE4" w14:textId="77777777" w:rsidR="00950083" w:rsidRDefault="00704C75" w:rsidP="00950083">
      <w:pPr>
        <w:rPr>
          <w:rFonts w:ascii="Times New Roman" w:hAnsi="Times New Roman" w:cs="Times New Roman"/>
          <w:bCs/>
          <w:sz w:val="24"/>
          <w:szCs w:val="24"/>
        </w:rPr>
      </w:pPr>
      <w:r>
        <w:rPr>
          <w:rFonts w:ascii="Times New Roman" w:hAnsi="Times New Roman" w:cs="Times New Roman"/>
          <w:bCs/>
          <w:sz w:val="24"/>
          <w:szCs w:val="24"/>
        </w:rPr>
        <w:t xml:space="preserve">Sensitive questions are asked as the end of the survey and respondents </w:t>
      </w:r>
      <w:r w:rsidR="00950083">
        <w:rPr>
          <w:rFonts w:ascii="Times New Roman" w:hAnsi="Times New Roman" w:cs="Times New Roman"/>
          <w:bCs/>
          <w:sz w:val="24"/>
          <w:szCs w:val="24"/>
        </w:rPr>
        <w:t>will be provided the following explanation:</w:t>
      </w:r>
    </w:p>
    <w:p w14:paraId="1C0FE84E" w14:textId="358B5D7F" w:rsidR="001A6005" w:rsidRPr="00704C75" w:rsidRDefault="00950083" w:rsidP="001A6005">
      <w:pPr>
        <w:rPr>
          <w:rFonts w:ascii="Times New Roman" w:hAnsi="Times New Roman" w:cs="Times New Roman"/>
          <w:i/>
          <w:sz w:val="24"/>
          <w:szCs w:val="24"/>
        </w:rPr>
      </w:pPr>
      <w:r w:rsidRPr="00FE022D">
        <w:rPr>
          <w:rFonts w:ascii="Times New Roman" w:hAnsi="Times New Roman" w:cs="Times New Roman"/>
          <w:i/>
          <w:sz w:val="24"/>
          <w:szCs w:val="24"/>
        </w:rPr>
        <w:t>“The next set of questions are related to demographics data and are used only for statistical purposes.</w:t>
      </w:r>
      <w:r w:rsidR="007225F5" w:rsidRPr="00FE022D">
        <w:rPr>
          <w:rFonts w:ascii="Times New Roman" w:hAnsi="Times New Roman" w:cs="Times New Roman"/>
          <w:i/>
          <w:sz w:val="24"/>
          <w:szCs w:val="24"/>
        </w:rPr>
        <w:t>”</w:t>
      </w:r>
      <w:r w:rsidRPr="00DE2292">
        <w:rPr>
          <w:rFonts w:ascii="Times New Roman" w:hAnsi="Times New Roman" w:cs="Times New Roman"/>
          <w:i/>
          <w:sz w:val="24"/>
          <w:szCs w:val="24"/>
        </w:rPr>
        <w:t xml:space="preserve">  </w:t>
      </w:r>
    </w:p>
    <w:p w14:paraId="294FB13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14E12EC" w14:textId="77777777" w:rsidR="00504273"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38CB5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E2CBF5E" w14:textId="77777777" w:rsidR="006C359D" w:rsidRDefault="00562915" w:rsidP="006C359D">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w:t>
      </w:r>
      <w:r w:rsidR="006C359D">
        <w:rPr>
          <w:rFonts w:ascii="Times New Roman" w:hAnsi="Times New Roman" w:cs="Times New Roman"/>
          <w:b/>
          <w:bCs/>
          <w:sz w:val="24"/>
          <w:szCs w:val="24"/>
        </w:rPr>
        <w:t xml:space="preserve"> </w:t>
      </w:r>
      <w:r w:rsidR="006C359D" w:rsidRPr="006625E7">
        <w:rPr>
          <w:rFonts w:ascii="Times New Roman" w:hAnsi="Times New Roman" w:cs="Times New Roman"/>
          <w:b/>
          <w:bCs/>
          <w:sz w:val="24"/>
          <w:szCs w:val="24"/>
        </w:rPr>
        <w:t>cost to the respondents of contracting out or paying outside parties for information collection activities should not be included here.  Instead this cost should be included in Item 13.</w:t>
      </w:r>
    </w:p>
    <w:p w14:paraId="5BEED1A2" w14:textId="7B7B5C6A" w:rsidR="006C359D" w:rsidRPr="00FE022D" w:rsidRDefault="006C359D" w:rsidP="006C359D">
      <w:pPr>
        <w:tabs>
          <w:tab w:val="left" w:pos="-720"/>
          <w:tab w:val="num" w:pos="1080"/>
          <w:tab w:val="left" w:pos="4590"/>
        </w:tabs>
        <w:suppressAutoHyphens/>
        <w:rPr>
          <w:rFonts w:ascii="Times New Roman" w:hAnsi="Times New Roman" w:cs="Times New Roman"/>
          <w:bCs/>
          <w:sz w:val="24"/>
          <w:szCs w:val="24"/>
        </w:rPr>
      </w:pPr>
      <w:r w:rsidRPr="00504273">
        <w:rPr>
          <w:rFonts w:ascii="Times New Roman" w:hAnsi="Times New Roman" w:cs="Times New Roman"/>
          <w:bCs/>
          <w:sz w:val="24"/>
          <w:szCs w:val="24"/>
        </w:rPr>
        <w:t xml:space="preserve">The universe of respondents will consist of </w:t>
      </w:r>
      <w:r>
        <w:rPr>
          <w:rFonts w:ascii="Times New Roman" w:hAnsi="Times New Roman" w:cs="Times New Roman"/>
          <w:bCs/>
          <w:sz w:val="24"/>
          <w:szCs w:val="24"/>
        </w:rPr>
        <w:t xml:space="preserve">all disaster survivors </w:t>
      </w:r>
      <w:r w:rsidRPr="00504273">
        <w:rPr>
          <w:rFonts w:ascii="Times New Roman" w:hAnsi="Times New Roman" w:cs="Times New Roman"/>
          <w:bCs/>
          <w:sz w:val="24"/>
          <w:szCs w:val="24"/>
        </w:rPr>
        <w:t xml:space="preserve">that applied </w:t>
      </w:r>
      <w:r>
        <w:rPr>
          <w:rFonts w:ascii="Times New Roman" w:hAnsi="Times New Roman" w:cs="Times New Roman"/>
          <w:bCs/>
          <w:sz w:val="24"/>
          <w:szCs w:val="24"/>
        </w:rPr>
        <w:t>for individual assistance</w:t>
      </w:r>
      <w:r w:rsidRPr="00504273">
        <w:rPr>
          <w:rFonts w:ascii="Times New Roman" w:hAnsi="Times New Roman" w:cs="Times New Roman"/>
          <w:bCs/>
          <w:sz w:val="24"/>
          <w:szCs w:val="24"/>
        </w:rPr>
        <w:t xml:space="preserve"> following a </w:t>
      </w:r>
      <w:r w:rsidRPr="00FE022D">
        <w:rPr>
          <w:rFonts w:ascii="Times New Roman" w:hAnsi="Times New Roman" w:cs="Times New Roman"/>
          <w:bCs/>
          <w:sz w:val="24"/>
          <w:szCs w:val="24"/>
        </w:rPr>
        <w:t xml:space="preserve">presidentially-declared </w:t>
      </w:r>
      <w:r w:rsidR="007225F5" w:rsidRPr="00FE022D">
        <w:rPr>
          <w:rFonts w:ascii="Times New Roman" w:hAnsi="Times New Roman" w:cs="Times New Roman"/>
          <w:bCs/>
          <w:sz w:val="24"/>
          <w:szCs w:val="24"/>
        </w:rPr>
        <w:t xml:space="preserve">emergency or </w:t>
      </w:r>
      <w:r w:rsidRPr="00FE022D">
        <w:rPr>
          <w:rFonts w:ascii="Times New Roman" w:hAnsi="Times New Roman" w:cs="Times New Roman"/>
          <w:bCs/>
          <w:sz w:val="24"/>
          <w:szCs w:val="24"/>
        </w:rPr>
        <w:t xml:space="preserve">major disaster.  </w:t>
      </w:r>
    </w:p>
    <w:p w14:paraId="0233825F" w14:textId="7EB9F602" w:rsidR="00BF7D5D" w:rsidRPr="006625E7" w:rsidRDefault="006C359D" w:rsidP="00562915">
      <w:pPr>
        <w:rPr>
          <w:rFonts w:ascii="Times New Roman" w:hAnsi="Times New Roman" w:cs="Times New Roman"/>
          <w:b/>
          <w:bCs/>
          <w:sz w:val="24"/>
          <w:szCs w:val="24"/>
        </w:rPr>
      </w:pPr>
      <w:r w:rsidRPr="00FE022D">
        <w:rPr>
          <w:rFonts w:ascii="Times New Roman" w:hAnsi="Times New Roman" w:cs="Times New Roman"/>
          <w:bCs/>
          <w:sz w:val="24"/>
          <w:szCs w:val="24"/>
        </w:rPr>
        <w:t>Estimates, based on a 5 year average, show 68% will be phone</w:t>
      </w:r>
      <w:r w:rsidRPr="00504273">
        <w:rPr>
          <w:rFonts w:ascii="Times New Roman" w:hAnsi="Times New Roman" w:cs="Times New Roman"/>
          <w:bCs/>
          <w:sz w:val="24"/>
          <w:szCs w:val="24"/>
        </w:rPr>
        <w:t xml:space="preserve"> responses and </w:t>
      </w:r>
      <w:r>
        <w:rPr>
          <w:rFonts w:ascii="Times New Roman" w:hAnsi="Times New Roman" w:cs="Times New Roman"/>
          <w:bCs/>
          <w:sz w:val="24"/>
          <w:szCs w:val="24"/>
        </w:rPr>
        <w:t>32</w:t>
      </w:r>
      <w:r w:rsidRPr="00504273">
        <w:rPr>
          <w:rFonts w:ascii="Times New Roman" w:hAnsi="Times New Roman" w:cs="Times New Roman"/>
          <w:bCs/>
          <w:sz w:val="24"/>
          <w:szCs w:val="24"/>
        </w:rPr>
        <w:t xml:space="preserve">% </w:t>
      </w:r>
      <w:r>
        <w:rPr>
          <w:rFonts w:ascii="Times New Roman" w:hAnsi="Times New Roman" w:cs="Times New Roman"/>
          <w:bCs/>
          <w:sz w:val="24"/>
          <w:szCs w:val="24"/>
        </w:rPr>
        <w:t>electronic</w:t>
      </w:r>
      <w:r w:rsidRPr="00504273">
        <w:rPr>
          <w:rFonts w:ascii="Times New Roman" w:hAnsi="Times New Roman" w:cs="Times New Roman"/>
          <w:bCs/>
          <w:sz w:val="24"/>
          <w:szCs w:val="24"/>
        </w:rPr>
        <w:t xml:space="preserve"> responses for each survey</w:t>
      </w:r>
      <w:r>
        <w:rPr>
          <w:rFonts w:ascii="Times New Roman" w:hAnsi="Times New Roman" w:cs="Times New Roman"/>
          <w:bCs/>
          <w:sz w:val="24"/>
          <w:szCs w:val="24"/>
        </w:rPr>
        <w:t xml:space="preserve">.  </w:t>
      </w:r>
      <w:r w:rsidRPr="00504273">
        <w:rPr>
          <w:rFonts w:ascii="Times New Roman" w:hAnsi="Times New Roman" w:cs="Times New Roman"/>
          <w:bCs/>
          <w:sz w:val="24"/>
          <w:szCs w:val="24"/>
        </w:rPr>
        <w:t>The total estimated respondents by</w:t>
      </w:r>
      <w:r>
        <w:rPr>
          <w:rFonts w:ascii="Times New Roman" w:hAnsi="Times New Roman" w:cs="Times New Roman"/>
          <w:bCs/>
          <w:sz w:val="24"/>
          <w:szCs w:val="24"/>
        </w:rPr>
        <w:t xml:space="preserve"> survey instrument are based on 21,600</w:t>
      </w:r>
      <w:r w:rsidRPr="00504273">
        <w:rPr>
          <w:rFonts w:ascii="Times New Roman" w:hAnsi="Times New Roman" w:cs="Times New Roman"/>
          <w:bCs/>
          <w:sz w:val="24"/>
          <w:szCs w:val="24"/>
        </w:rPr>
        <w:t xml:space="preserve"> survey respondents</w:t>
      </w:r>
      <w:r>
        <w:rPr>
          <w:rFonts w:ascii="Times New Roman" w:hAnsi="Times New Roman" w:cs="Times New Roman"/>
          <w:bCs/>
          <w:sz w:val="24"/>
          <w:szCs w:val="24"/>
        </w:rPr>
        <w:t xml:space="preserve"> and 2,496 qualitative research</w:t>
      </w:r>
      <w:r w:rsidRPr="00504273">
        <w:rPr>
          <w:rFonts w:ascii="Times New Roman" w:hAnsi="Times New Roman" w:cs="Times New Roman"/>
          <w:bCs/>
          <w:sz w:val="24"/>
          <w:szCs w:val="24"/>
        </w:rPr>
        <w:t xml:space="preserve"> participants for a grand total of </w:t>
      </w:r>
      <w:r w:rsidRPr="00A7299A">
        <w:rPr>
          <w:rFonts w:ascii="Times New Roman" w:hAnsi="Times New Roman" w:cs="Times New Roman"/>
          <w:bCs/>
          <w:sz w:val="24"/>
          <w:szCs w:val="24"/>
        </w:rPr>
        <w:t>24,096</w:t>
      </w:r>
      <w:r>
        <w:rPr>
          <w:rFonts w:ascii="Times New Roman" w:hAnsi="Times New Roman" w:cs="Times New Roman"/>
          <w:bCs/>
          <w:sz w:val="24"/>
          <w:szCs w:val="24"/>
        </w:rPr>
        <w:t xml:space="preserve"> </w:t>
      </w:r>
      <w:r w:rsidRPr="00504273">
        <w:rPr>
          <w:rFonts w:ascii="Times New Roman" w:hAnsi="Times New Roman" w:cs="Times New Roman"/>
          <w:bCs/>
          <w:sz w:val="24"/>
          <w:szCs w:val="24"/>
        </w:rPr>
        <w:t>respondents.</w:t>
      </w:r>
    </w:p>
    <w:tbl>
      <w:tblPr>
        <w:tblpPr w:leftFromText="180" w:rightFromText="180" w:vertAnchor="text" w:horzAnchor="margin" w:tblpXSpec="center" w:tblpY="-53"/>
        <w:tblW w:w="11028" w:type="dxa"/>
        <w:tblLook w:val="04A0" w:firstRow="1" w:lastRow="0" w:firstColumn="1" w:lastColumn="0" w:noHBand="0" w:noVBand="1"/>
      </w:tblPr>
      <w:tblGrid>
        <w:gridCol w:w="1940"/>
        <w:gridCol w:w="1260"/>
        <w:gridCol w:w="1100"/>
        <w:gridCol w:w="1094"/>
        <w:gridCol w:w="1094"/>
        <w:gridCol w:w="1160"/>
        <w:gridCol w:w="1040"/>
        <w:gridCol w:w="1060"/>
        <w:gridCol w:w="1280"/>
      </w:tblGrid>
      <w:tr w:rsidR="00BF7D5D" w:rsidRPr="00BF7D5D" w14:paraId="6F71F90F" w14:textId="77777777" w:rsidTr="00BF7D5D">
        <w:trPr>
          <w:trHeight w:val="288"/>
        </w:trPr>
        <w:tc>
          <w:tcPr>
            <w:tcW w:w="6488" w:type="dxa"/>
            <w:gridSpan w:val="5"/>
            <w:tcBorders>
              <w:top w:val="single" w:sz="8" w:space="0" w:color="auto"/>
              <w:left w:val="single" w:sz="8" w:space="0" w:color="auto"/>
              <w:bottom w:val="single" w:sz="8" w:space="0" w:color="auto"/>
              <w:right w:val="nil"/>
            </w:tcBorders>
            <w:shd w:val="clear" w:color="auto" w:fill="auto"/>
            <w:noWrap/>
            <w:vAlign w:val="center"/>
            <w:hideMark/>
          </w:tcPr>
          <w:p w14:paraId="0D1D28F1" w14:textId="77777777" w:rsidR="00BF7D5D" w:rsidRPr="00BF7D5D" w:rsidRDefault="00BF7D5D" w:rsidP="00BF7D5D">
            <w:pPr>
              <w:spacing w:after="0" w:line="240" w:lineRule="auto"/>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Part A Question #12: Estimated Annualized Burden Hours and Costs</w:t>
            </w:r>
          </w:p>
        </w:tc>
        <w:tc>
          <w:tcPr>
            <w:tcW w:w="1160" w:type="dxa"/>
            <w:tcBorders>
              <w:top w:val="single" w:sz="8" w:space="0" w:color="auto"/>
              <w:left w:val="nil"/>
              <w:bottom w:val="single" w:sz="8" w:space="0" w:color="auto"/>
              <w:right w:val="nil"/>
            </w:tcBorders>
            <w:shd w:val="clear" w:color="auto" w:fill="auto"/>
            <w:noWrap/>
            <w:vAlign w:val="center"/>
            <w:hideMark/>
          </w:tcPr>
          <w:p w14:paraId="32B86265"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40" w:type="dxa"/>
            <w:tcBorders>
              <w:top w:val="single" w:sz="8" w:space="0" w:color="auto"/>
              <w:left w:val="nil"/>
              <w:bottom w:val="single" w:sz="8" w:space="0" w:color="auto"/>
              <w:right w:val="nil"/>
            </w:tcBorders>
            <w:shd w:val="clear" w:color="auto" w:fill="auto"/>
            <w:noWrap/>
            <w:vAlign w:val="center"/>
            <w:hideMark/>
          </w:tcPr>
          <w:p w14:paraId="66A39A0A"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60" w:type="dxa"/>
            <w:tcBorders>
              <w:top w:val="single" w:sz="8" w:space="0" w:color="auto"/>
              <w:left w:val="nil"/>
              <w:bottom w:val="single" w:sz="8" w:space="0" w:color="auto"/>
              <w:right w:val="nil"/>
            </w:tcBorders>
            <w:shd w:val="clear" w:color="auto" w:fill="auto"/>
            <w:noWrap/>
            <w:vAlign w:val="center"/>
            <w:hideMark/>
          </w:tcPr>
          <w:p w14:paraId="2D596F07"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14:paraId="5B05253A"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r>
      <w:tr w:rsidR="00BF7D5D" w:rsidRPr="00BF7D5D" w14:paraId="2E1D0197" w14:textId="77777777" w:rsidTr="00BF7D5D">
        <w:trPr>
          <w:trHeight w:val="1332"/>
        </w:trPr>
        <w:tc>
          <w:tcPr>
            <w:tcW w:w="1940" w:type="dxa"/>
            <w:tcBorders>
              <w:top w:val="nil"/>
              <w:left w:val="single" w:sz="8" w:space="0" w:color="auto"/>
              <w:bottom w:val="single" w:sz="8" w:space="0" w:color="auto"/>
              <w:right w:val="single" w:sz="8" w:space="0" w:color="auto"/>
            </w:tcBorders>
            <w:shd w:val="clear" w:color="000000" w:fill="D9D9D9"/>
            <w:vAlign w:val="center"/>
            <w:hideMark/>
          </w:tcPr>
          <w:p w14:paraId="026CB03C"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Type of Respondent and Administration Mode</w:t>
            </w:r>
          </w:p>
        </w:tc>
        <w:tc>
          <w:tcPr>
            <w:tcW w:w="1260" w:type="dxa"/>
            <w:tcBorders>
              <w:top w:val="nil"/>
              <w:left w:val="nil"/>
              <w:bottom w:val="single" w:sz="8" w:space="0" w:color="auto"/>
              <w:right w:val="single" w:sz="8" w:space="0" w:color="auto"/>
            </w:tcBorders>
            <w:shd w:val="clear" w:color="000000" w:fill="D9D9D9"/>
            <w:vAlign w:val="center"/>
            <w:hideMark/>
          </w:tcPr>
          <w:p w14:paraId="1EB1A3F9"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Form Name / Form Number</w:t>
            </w:r>
          </w:p>
        </w:tc>
        <w:tc>
          <w:tcPr>
            <w:tcW w:w="1100" w:type="dxa"/>
            <w:tcBorders>
              <w:top w:val="nil"/>
              <w:left w:val="nil"/>
              <w:bottom w:val="single" w:sz="8" w:space="0" w:color="auto"/>
              <w:right w:val="single" w:sz="8" w:space="0" w:color="auto"/>
            </w:tcBorders>
            <w:shd w:val="clear" w:color="000000" w:fill="D9D9D9"/>
            <w:vAlign w:val="center"/>
            <w:hideMark/>
          </w:tcPr>
          <w:p w14:paraId="1FEC4773"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 xml:space="preserve">No. of Respon-dents </w:t>
            </w:r>
          </w:p>
        </w:tc>
        <w:tc>
          <w:tcPr>
            <w:tcW w:w="1094" w:type="dxa"/>
            <w:tcBorders>
              <w:top w:val="nil"/>
              <w:left w:val="nil"/>
              <w:bottom w:val="single" w:sz="8" w:space="0" w:color="auto"/>
              <w:right w:val="single" w:sz="8" w:space="0" w:color="auto"/>
            </w:tcBorders>
            <w:shd w:val="clear" w:color="000000" w:fill="D9D9D9"/>
            <w:vAlign w:val="center"/>
            <w:hideMark/>
          </w:tcPr>
          <w:p w14:paraId="467DD5E7"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 xml:space="preserve">No. of Responses per </w:t>
            </w:r>
            <w:r w:rsidRPr="00BF7D5D">
              <w:rPr>
                <w:rFonts w:ascii="Times New Roman" w:eastAsia="Times New Roman" w:hAnsi="Times New Roman" w:cs="Times New Roman"/>
                <w:b/>
                <w:bCs/>
                <w:color w:val="000000"/>
                <w:sz w:val="20"/>
                <w:szCs w:val="20"/>
              </w:rPr>
              <w:br/>
              <w:t>Respon-</w:t>
            </w:r>
            <w:r w:rsidRPr="00BF7D5D">
              <w:rPr>
                <w:rFonts w:ascii="Times New Roman" w:eastAsia="Times New Roman" w:hAnsi="Times New Roman" w:cs="Times New Roman"/>
                <w:b/>
                <w:bCs/>
                <w:color w:val="000000"/>
                <w:sz w:val="20"/>
                <w:szCs w:val="20"/>
              </w:rPr>
              <w:br/>
              <w:t>dent</w:t>
            </w:r>
          </w:p>
        </w:tc>
        <w:tc>
          <w:tcPr>
            <w:tcW w:w="1094" w:type="dxa"/>
            <w:tcBorders>
              <w:top w:val="nil"/>
              <w:left w:val="nil"/>
              <w:bottom w:val="single" w:sz="8" w:space="0" w:color="auto"/>
              <w:right w:val="single" w:sz="8" w:space="0" w:color="auto"/>
            </w:tcBorders>
            <w:shd w:val="clear" w:color="000000" w:fill="D9D9D9"/>
            <w:vAlign w:val="center"/>
            <w:hideMark/>
          </w:tcPr>
          <w:p w14:paraId="6483D190"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Total No. of Responses</w:t>
            </w:r>
          </w:p>
        </w:tc>
        <w:tc>
          <w:tcPr>
            <w:tcW w:w="1160" w:type="dxa"/>
            <w:tcBorders>
              <w:top w:val="nil"/>
              <w:left w:val="nil"/>
              <w:bottom w:val="single" w:sz="8" w:space="0" w:color="auto"/>
              <w:right w:val="single" w:sz="8" w:space="0" w:color="auto"/>
            </w:tcBorders>
            <w:shd w:val="clear" w:color="000000" w:fill="D9D9D9"/>
            <w:vAlign w:val="center"/>
            <w:hideMark/>
          </w:tcPr>
          <w:p w14:paraId="300B6891" w14:textId="77777777" w:rsidR="00BF7D5D" w:rsidRPr="00BF7D5D" w:rsidRDefault="00BF7D5D" w:rsidP="00BF7D5D">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Avg. Burden per Response (in hours)</w:t>
            </w:r>
          </w:p>
        </w:tc>
        <w:tc>
          <w:tcPr>
            <w:tcW w:w="1040" w:type="dxa"/>
            <w:tcBorders>
              <w:top w:val="nil"/>
              <w:left w:val="nil"/>
              <w:bottom w:val="single" w:sz="8" w:space="0" w:color="auto"/>
              <w:right w:val="single" w:sz="8" w:space="0" w:color="auto"/>
            </w:tcBorders>
            <w:shd w:val="clear" w:color="000000" w:fill="D9D9D9"/>
            <w:vAlign w:val="center"/>
            <w:hideMark/>
          </w:tcPr>
          <w:p w14:paraId="40B741B1" w14:textId="77777777" w:rsidR="00BF7D5D" w:rsidRPr="00BF7D5D" w:rsidRDefault="00BF7D5D" w:rsidP="00BF7D5D">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Total Annual Burden (in hours)</w:t>
            </w:r>
          </w:p>
        </w:tc>
        <w:tc>
          <w:tcPr>
            <w:tcW w:w="1060" w:type="dxa"/>
            <w:tcBorders>
              <w:top w:val="nil"/>
              <w:left w:val="nil"/>
              <w:bottom w:val="single" w:sz="8" w:space="0" w:color="auto"/>
              <w:right w:val="single" w:sz="8" w:space="0" w:color="auto"/>
            </w:tcBorders>
            <w:shd w:val="clear" w:color="000000" w:fill="D9D9D9"/>
            <w:vAlign w:val="center"/>
            <w:hideMark/>
          </w:tcPr>
          <w:p w14:paraId="515FF3EC"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Avg. Hourly Wage Rate</w:t>
            </w:r>
          </w:p>
        </w:tc>
        <w:tc>
          <w:tcPr>
            <w:tcW w:w="1280" w:type="dxa"/>
            <w:tcBorders>
              <w:top w:val="nil"/>
              <w:left w:val="nil"/>
              <w:bottom w:val="single" w:sz="8" w:space="0" w:color="auto"/>
              <w:right w:val="single" w:sz="8" w:space="0" w:color="auto"/>
            </w:tcBorders>
            <w:shd w:val="clear" w:color="000000" w:fill="D9D9D9"/>
            <w:vAlign w:val="center"/>
            <w:hideMark/>
          </w:tcPr>
          <w:p w14:paraId="691D8FA8" w14:textId="77777777" w:rsidR="00BF7D5D" w:rsidRPr="00BF7D5D" w:rsidRDefault="00BF7D5D" w:rsidP="00BF7D5D">
            <w:pPr>
              <w:spacing w:after="0" w:line="240" w:lineRule="auto"/>
              <w:jc w:val="center"/>
              <w:rPr>
                <w:rFonts w:ascii="Times New Roman" w:eastAsia="Times New Roman" w:hAnsi="Times New Roman" w:cs="Times New Roman"/>
                <w:b/>
                <w:bCs/>
                <w:color w:val="000000"/>
                <w:sz w:val="20"/>
                <w:szCs w:val="20"/>
              </w:rPr>
            </w:pPr>
            <w:r w:rsidRPr="00BF7D5D">
              <w:rPr>
                <w:rFonts w:ascii="Times New Roman" w:eastAsia="Times New Roman" w:hAnsi="Times New Roman" w:cs="Times New Roman"/>
                <w:b/>
                <w:bCs/>
                <w:color w:val="000000"/>
                <w:sz w:val="20"/>
                <w:szCs w:val="20"/>
              </w:rPr>
              <w:t>Total Annual Respondent Cost</w:t>
            </w:r>
          </w:p>
        </w:tc>
      </w:tr>
      <w:tr w:rsidR="00BF7D5D" w:rsidRPr="00BF7D5D" w14:paraId="52CB03AD" w14:textId="77777777" w:rsidTr="00BF7D5D">
        <w:trPr>
          <w:trHeight w:val="288"/>
        </w:trPr>
        <w:tc>
          <w:tcPr>
            <w:tcW w:w="1940" w:type="dxa"/>
            <w:tcBorders>
              <w:top w:val="nil"/>
              <w:left w:val="single" w:sz="8" w:space="0" w:color="auto"/>
              <w:bottom w:val="single" w:sz="8" w:space="0" w:color="auto"/>
              <w:right w:val="single" w:sz="8" w:space="0" w:color="auto"/>
            </w:tcBorders>
            <w:shd w:val="clear" w:color="000000" w:fill="D9D9D9"/>
            <w:vAlign w:val="center"/>
            <w:hideMark/>
          </w:tcPr>
          <w:p w14:paraId="29D2C45D" w14:textId="77777777" w:rsidR="00BF7D5D" w:rsidRPr="00BF7D5D" w:rsidRDefault="00BF7D5D" w:rsidP="00BF7D5D">
            <w:pPr>
              <w:spacing w:after="0" w:line="240" w:lineRule="auto"/>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Surveys</w:t>
            </w:r>
          </w:p>
        </w:tc>
        <w:tc>
          <w:tcPr>
            <w:tcW w:w="1260" w:type="dxa"/>
            <w:tcBorders>
              <w:top w:val="nil"/>
              <w:left w:val="nil"/>
              <w:bottom w:val="single" w:sz="8" w:space="0" w:color="auto"/>
              <w:right w:val="single" w:sz="8" w:space="0" w:color="auto"/>
            </w:tcBorders>
            <w:shd w:val="clear" w:color="000000" w:fill="F2F2F2"/>
            <w:vAlign w:val="center"/>
            <w:hideMark/>
          </w:tcPr>
          <w:p w14:paraId="15C3FAB4" w14:textId="77777777" w:rsidR="00BF7D5D" w:rsidRPr="00BF7D5D" w:rsidRDefault="00BF7D5D" w:rsidP="00BF7D5D">
            <w:pPr>
              <w:spacing w:after="0" w:line="240" w:lineRule="auto"/>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100" w:type="dxa"/>
            <w:tcBorders>
              <w:top w:val="nil"/>
              <w:left w:val="nil"/>
              <w:bottom w:val="single" w:sz="8" w:space="0" w:color="auto"/>
              <w:right w:val="single" w:sz="8" w:space="0" w:color="auto"/>
            </w:tcBorders>
            <w:shd w:val="clear" w:color="000000" w:fill="F2F2F2"/>
            <w:vAlign w:val="center"/>
            <w:hideMark/>
          </w:tcPr>
          <w:p w14:paraId="1A7599D8"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94" w:type="dxa"/>
            <w:tcBorders>
              <w:top w:val="nil"/>
              <w:left w:val="nil"/>
              <w:bottom w:val="single" w:sz="8" w:space="0" w:color="auto"/>
              <w:right w:val="single" w:sz="8" w:space="0" w:color="auto"/>
            </w:tcBorders>
            <w:shd w:val="clear" w:color="000000" w:fill="F2F2F2"/>
            <w:vAlign w:val="center"/>
            <w:hideMark/>
          </w:tcPr>
          <w:p w14:paraId="2C9BADC4"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94" w:type="dxa"/>
            <w:tcBorders>
              <w:top w:val="nil"/>
              <w:left w:val="nil"/>
              <w:bottom w:val="single" w:sz="8" w:space="0" w:color="auto"/>
              <w:right w:val="single" w:sz="8" w:space="0" w:color="auto"/>
            </w:tcBorders>
            <w:shd w:val="clear" w:color="000000" w:fill="F2F2F2"/>
            <w:vAlign w:val="center"/>
            <w:hideMark/>
          </w:tcPr>
          <w:p w14:paraId="6B65F7D1"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160" w:type="dxa"/>
            <w:tcBorders>
              <w:top w:val="nil"/>
              <w:left w:val="nil"/>
              <w:bottom w:val="single" w:sz="8" w:space="0" w:color="auto"/>
              <w:right w:val="single" w:sz="8" w:space="0" w:color="auto"/>
            </w:tcBorders>
            <w:shd w:val="clear" w:color="000000" w:fill="F2F2F2"/>
            <w:vAlign w:val="center"/>
            <w:hideMark/>
          </w:tcPr>
          <w:p w14:paraId="41E0EEEF" w14:textId="77777777" w:rsidR="00BF7D5D" w:rsidRPr="00BF7D5D" w:rsidRDefault="00BF7D5D" w:rsidP="00BF7D5D">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40" w:type="dxa"/>
            <w:tcBorders>
              <w:top w:val="nil"/>
              <w:left w:val="nil"/>
              <w:bottom w:val="single" w:sz="8" w:space="0" w:color="auto"/>
              <w:right w:val="single" w:sz="8" w:space="0" w:color="auto"/>
            </w:tcBorders>
            <w:shd w:val="clear" w:color="000000" w:fill="F2F2F2"/>
            <w:vAlign w:val="center"/>
            <w:hideMark/>
          </w:tcPr>
          <w:p w14:paraId="6D3B10C7" w14:textId="77777777" w:rsidR="00BF7D5D" w:rsidRPr="00BF7D5D" w:rsidRDefault="00BF7D5D" w:rsidP="00BF7D5D">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60" w:type="dxa"/>
            <w:tcBorders>
              <w:top w:val="nil"/>
              <w:left w:val="nil"/>
              <w:bottom w:val="single" w:sz="8" w:space="0" w:color="auto"/>
              <w:right w:val="single" w:sz="8" w:space="0" w:color="auto"/>
            </w:tcBorders>
            <w:shd w:val="clear" w:color="000000" w:fill="F2F2F2"/>
            <w:vAlign w:val="center"/>
            <w:hideMark/>
          </w:tcPr>
          <w:p w14:paraId="0DFF86DA" w14:textId="77777777" w:rsidR="00BF7D5D" w:rsidRPr="00BF7D5D" w:rsidRDefault="00BF7D5D" w:rsidP="00BF7D5D">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280" w:type="dxa"/>
            <w:tcBorders>
              <w:top w:val="nil"/>
              <w:left w:val="nil"/>
              <w:bottom w:val="single" w:sz="8" w:space="0" w:color="auto"/>
              <w:right w:val="single" w:sz="8" w:space="0" w:color="auto"/>
            </w:tcBorders>
            <w:shd w:val="clear" w:color="000000" w:fill="F2F2F2"/>
            <w:vAlign w:val="center"/>
            <w:hideMark/>
          </w:tcPr>
          <w:p w14:paraId="1EE503AF" w14:textId="77777777" w:rsidR="00BF7D5D" w:rsidRPr="00BF7D5D" w:rsidRDefault="00BF7D5D" w:rsidP="00BF7D5D">
            <w:pPr>
              <w:spacing w:after="0" w:line="240" w:lineRule="auto"/>
              <w:jc w:val="right"/>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r>
      <w:tr w:rsidR="00D0545E" w:rsidRPr="00BF7D5D" w14:paraId="064413F4"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158D90A"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Mode = Phone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8B42A0" w14:textId="33B9924C"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Initial Survey</w:t>
            </w:r>
            <w:r w:rsidRPr="00BF7D5D">
              <w:rPr>
                <w:rFonts w:ascii="Times New Roman" w:eastAsia="Times New Roman" w:hAnsi="Times New Roman" w:cs="Times New Roman"/>
                <w:sz w:val="20"/>
                <w:szCs w:val="20"/>
              </w:rPr>
              <w:br/>
              <w:t>FEMA Form</w:t>
            </w:r>
            <w:r>
              <w:rPr>
                <w:rFonts w:ascii="Times New Roman" w:eastAsia="Times New Roman" w:hAnsi="Times New Roman" w:cs="Times New Roman"/>
                <w:sz w:val="20"/>
                <w:szCs w:val="20"/>
              </w:rPr>
              <w:t>s</w:t>
            </w:r>
            <w:r w:rsidRPr="00BF7D5D">
              <w:rPr>
                <w:rFonts w:ascii="Times New Roman" w:eastAsia="Times New Roman" w:hAnsi="Times New Roman" w:cs="Times New Roman"/>
                <w:sz w:val="20"/>
                <w:szCs w:val="20"/>
              </w:rPr>
              <w:t xml:space="preserve"> </w:t>
            </w:r>
            <w:r w:rsidRPr="00AD5062">
              <w:rPr>
                <w:rFonts w:ascii="Times New Roman" w:hAnsi="Times New Roman" w:cs="Times New Roman"/>
                <w:sz w:val="20"/>
                <w:szCs w:val="24"/>
              </w:rPr>
              <w:t>519-0-36</w:t>
            </w:r>
            <w:r w:rsidRPr="00AD5062">
              <w:rPr>
                <w:rFonts w:ascii="Times New Roman" w:hAnsi="Times New Roman" w:cs="Times New Roman"/>
                <w:b/>
                <w:sz w:val="20"/>
                <w:szCs w:val="24"/>
              </w:rPr>
              <w:t xml:space="preserve"> </w:t>
            </w:r>
            <w:r>
              <w:rPr>
                <w:rFonts w:ascii="Times New Roman" w:eastAsia="Times New Roman" w:hAnsi="Times New Roman" w:cs="Times New Roman"/>
                <w:sz w:val="20"/>
                <w:szCs w:val="20"/>
              </w:rPr>
              <w:t xml:space="preserve">Phone or </w:t>
            </w:r>
            <w:r w:rsidRPr="00AD5062">
              <w:rPr>
                <w:rFonts w:ascii="Times New Roman" w:hAnsi="Times New Roman" w:cs="Times New Roman"/>
                <w:sz w:val="20"/>
                <w:szCs w:val="20"/>
              </w:rPr>
              <w:t>519-0-37</w:t>
            </w:r>
            <w:r>
              <w:rPr>
                <w:rFonts w:ascii="Times New Roman" w:hAnsi="Times New Roman" w:cs="Times New Roman"/>
                <w:b/>
                <w:sz w:val="24"/>
                <w:szCs w:val="24"/>
              </w:rPr>
              <w:t xml:space="preserve"> </w:t>
            </w:r>
            <w:r w:rsidRPr="00BF7D5D">
              <w:rPr>
                <w:rFonts w:ascii="Times New Roman" w:eastAsia="Times New Roman" w:hAnsi="Times New Roman" w:cs="Times New Roman"/>
                <w:sz w:val="20"/>
                <w:szCs w:val="20"/>
              </w:rPr>
              <w:t>Electronic</w:t>
            </w:r>
          </w:p>
        </w:tc>
        <w:tc>
          <w:tcPr>
            <w:tcW w:w="1100" w:type="dxa"/>
            <w:tcBorders>
              <w:top w:val="nil"/>
              <w:left w:val="nil"/>
              <w:bottom w:val="single" w:sz="8" w:space="0" w:color="auto"/>
              <w:right w:val="single" w:sz="8" w:space="0" w:color="auto"/>
            </w:tcBorders>
            <w:shd w:val="clear" w:color="auto" w:fill="auto"/>
            <w:noWrap/>
            <w:vAlign w:val="center"/>
            <w:hideMark/>
          </w:tcPr>
          <w:p w14:paraId="7187E6D6"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3,264</w:t>
            </w:r>
          </w:p>
        </w:tc>
        <w:tc>
          <w:tcPr>
            <w:tcW w:w="1094" w:type="dxa"/>
            <w:tcBorders>
              <w:top w:val="nil"/>
              <w:left w:val="nil"/>
              <w:bottom w:val="single" w:sz="8" w:space="0" w:color="auto"/>
              <w:right w:val="single" w:sz="8" w:space="0" w:color="auto"/>
            </w:tcBorders>
            <w:shd w:val="clear" w:color="auto" w:fill="auto"/>
            <w:vAlign w:val="center"/>
            <w:hideMark/>
          </w:tcPr>
          <w:p w14:paraId="05AFA378"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3E1EF2A8"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3,264</w:t>
            </w:r>
          </w:p>
        </w:tc>
        <w:tc>
          <w:tcPr>
            <w:tcW w:w="1160" w:type="dxa"/>
            <w:tcBorders>
              <w:top w:val="nil"/>
              <w:left w:val="nil"/>
              <w:bottom w:val="single" w:sz="8" w:space="0" w:color="auto"/>
              <w:right w:val="single" w:sz="8" w:space="0" w:color="auto"/>
            </w:tcBorders>
            <w:shd w:val="clear" w:color="auto" w:fill="auto"/>
            <w:vAlign w:val="center"/>
            <w:hideMark/>
          </w:tcPr>
          <w:p w14:paraId="444FFC7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0.133</w:t>
            </w:r>
          </w:p>
        </w:tc>
        <w:tc>
          <w:tcPr>
            <w:tcW w:w="1040" w:type="dxa"/>
            <w:tcBorders>
              <w:top w:val="nil"/>
              <w:left w:val="nil"/>
              <w:bottom w:val="single" w:sz="8" w:space="0" w:color="auto"/>
              <w:right w:val="single" w:sz="8" w:space="0" w:color="auto"/>
            </w:tcBorders>
            <w:shd w:val="clear" w:color="auto" w:fill="auto"/>
            <w:vAlign w:val="center"/>
            <w:hideMark/>
          </w:tcPr>
          <w:p w14:paraId="4B95F8A3"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434</w:t>
            </w:r>
          </w:p>
        </w:tc>
        <w:tc>
          <w:tcPr>
            <w:tcW w:w="1060" w:type="dxa"/>
            <w:tcBorders>
              <w:top w:val="nil"/>
              <w:left w:val="nil"/>
              <w:bottom w:val="single" w:sz="8" w:space="0" w:color="auto"/>
              <w:right w:val="single" w:sz="8" w:space="0" w:color="auto"/>
            </w:tcBorders>
            <w:shd w:val="clear" w:color="auto" w:fill="auto"/>
            <w:hideMark/>
          </w:tcPr>
          <w:p w14:paraId="53706C04" w14:textId="3F1FB306"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hideMark/>
          </w:tcPr>
          <w:p w14:paraId="1AECB763" w14:textId="3E23B03E"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$14,721 </w:t>
            </w:r>
          </w:p>
        </w:tc>
      </w:tr>
      <w:tr w:rsidR="00D0545E" w:rsidRPr="00BF7D5D" w14:paraId="09A3C25A"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CBE39F3"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Mode = Electronic</w:t>
            </w:r>
          </w:p>
        </w:tc>
        <w:tc>
          <w:tcPr>
            <w:tcW w:w="1260" w:type="dxa"/>
            <w:vMerge/>
            <w:tcBorders>
              <w:top w:val="nil"/>
              <w:left w:val="single" w:sz="8" w:space="0" w:color="auto"/>
              <w:bottom w:val="single" w:sz="8" w:space="0" w:color="000000"/>
              <w:right w:val="single" w:sz="8" w:space="0" w:color="auto"/>
            </w:tcBorders>
            <w:vAlign w:val="center"/>
            <w:hideMark/>
          </w:tcPr>
          <w:p w14:paraId="28C215F7"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100" w:type="dxa"/>
            <w:tcBorders>
              <w:top w:val="nil"/>
              <w:left w:val="nil"/>
              <w:bottom w:val="single" w:sz="8" w:space="0" w:color="auto"/>
              <w:right w:val="single" w:sz="8" w:space="0" w:color="auto"/>
            </w:tcBorders>
            <w:shd w:val="clear" w:color="auto" w:fill="auto"/>
            <w:noWrap/>
            <w:vAlign w:val="center"/>
            <w:hideMark/>
          </w:tcPr>
          <w:p w14:paraId="38D173C8"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1,536</w:t>
            </w:r>
          </w:p>
        </w:tc>
        <w:tc>
          <w:tcPr>
            <w:tcW w:w="1094" w:type="dxa"/>
            <w:tcBorders>
              <w:top w:val="nil"/>
              <w:left w:val="nil"/>
              <w:bottom w:val="single" w:sz="8" w:space="0" w:color="auto"/>
              <w:right w:val="single" w:sz="8" w:space="0" w:color="auto"/>
            </w:tcBorders>
            <w:shd w:val="clear" w:color="auto" w:fill="auto"/>
            <w:vAlign w:val="center"/>
            <w:hideMark/>
          </w:tcPr>
          <w:p w14:paraId="56538B5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5E152740"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1,536</w:t>
            </w:r>
          </w:p>
        </w:tc>
        <w:tc>
          <w:tcPr>
            <w:tcW w:w="1160" w:type="dxa"/>
            <w:tcBorders>
              <w:top w:val="nil"/>
              <w:left w:val="nil"/>
              <w:bottom w:val="single" w:sz="8" w:space="0" w:color="auto"/>
              <w:right w:val="single" w:sz="8" w:space="0" w:color="auto"/>
            </w:tcBorders>
            <w:shd w:val="clear" w:color="auto" w:fill="auto"/>
            <w:vAlign w:val="center"/>
            <w:hideMark/>
          </w:tcPr>
          <w:p w14:paraId="6C8FA740"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0.133</w:t>
            </w:r>
          </w:p>
        </w:tc>
        <w:tc>
          <w:tcPr>
            <w:tcW w:w="1040" w:type="dxa"/>
            <w:tcBorders>
              <w:top w:val="nil"/>
              <w:left w:val="nil"/>
              <w:bottom w:val="single" w:sz="8" w:space="0" w:color="auto"/>
              <w:right w:val="single" w:sz="8" w:space="0" w:color="auto"/>
            </w:tcBorders>
            <w:shd w:val="clear" w:color="auto" w:fill="auto"/>
            <w:vAlign w:val="center"/>
            <w:hideMark/>
          </w:tcPr>
          <w:p w14:paraId="5E103CC2"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204</w:t>
            </w:r>
          </w:p>
        </w:tc>
        <w:tc>
          <w:tcPr>
            <w:tcW w:w="1060" w:type="dxa"/>
            <w:tcBorders>
              <w:top w:val="nil"/>
              <w:left w:val="nil"/>
              <w:bottom w:val="single" w:sz="8" w:space="0" w:color="auto"/>
              <w:right w:val="single" w:sz="8" w:space="0" w:color="auto"/>
            </w:tcBorders>
            <w:shd w:val="clear" w:color="auto" w:fill="auto"/>
            <w:hideMark/>
          </w:tcPr>
          <w:p w14:paraId="2FF7B7B8" w14:textId="7A2D03CD"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hideMark/>
          </w:tcPr>
          <w:p w14:paraId="4D4FCE22" w14:textId="2BF7C20A"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$6,920 </w:t>
            </w:r>
          </w:p>
        </w:tc>
      </w:tr>
      <w:tr w:rsidR="00D0545E" w:rsidRPr="00BF7D5D" w14:paraId="3A49CB75" w14:textId="77777777" w:rsidTr="00D0545E">
        <w:trPr>
          <w:trHeight w:val="288"/>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A639B8F" w14:textId="77777777" w:rsidR="00D0545E" w:rsidRPr="00BF7D5D" w:rsidRDefault="00D0545E" w:rsidP="00D0545E">
            <w:pPr>
              <w:spacing w:after="0" w:line="240" w:lineRule="auto"/>
              <w:rPr>
                <w:rFonts w:ascii="Times New Roman" w:eastAsia="Times New Roman" w:hAnsi="Times New Roman" w:cs="Times New Roman"/>
                <w:b/>
                <w:bCs/>
                <w:sz w:val="18"/>
                <w:szCs w:val="18"/>
              </w:rPr>
            </w:pPr>
            <w:r w:rsidRPr="00BF7D5D">
              <w:rPr>
                <w:rFonts w:ascii="Times New Roman" w:eastAsia="Times New Roman" w:hAnsi="Times New Roman" w:cs="Times New Roman"/>
                <w:b/>
                <w:bCs/>
                <w:sz w:val="18"/>
                <w:szCs w:val="18"/>
              </w:rPr>
              <w:t>SubTotal: Initial</w:t>
            </w:r>
          </w:p>
        </w:tc>
        <w:tc>
          <w:tcPr>
            <w:tcW w:w="1260" w:type="dxa"/>
            <w:tcBorders>
              <w:top w:val="nil"/>
              <w:left w:val="nil"/>
              <w:bottom w:val="nil"/>
              <w:right w:val="single" w:sz="8" w:space="0" w:color="auto"/>
            </w:tcBorders>
            <w:shd w:val="clear" w:color="000000" w:fill="BFBFBF"/>
            <w:vAlign w:val="center"/>
            <w:hideMark/>
          </w:tcPr>
          <w:p w14:paraId="0A53A4E1"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100" w:type="dxa"/>
            <w:tcBorders>
              <w:top w:val="nil"/>
              <w:left w:val="nil"/>
              <w:bottom w:val="single" w:sz="8" w:space="0" w:color="auto"/>
              <w:right w:val="single" w:sz="8" w:space="0" w:color="auto"/>
            </w:tcBorders>
            <w:shd w:val="clear" w:color="000000" w:fill="F2F2F2"/>
            <w:noWrap/>
            <w:vAlign w:val="center"/>
            <w:hideMark/>
          </w:tcPr>
          <w:p w14:paraId="45E8FCBE"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4,800</w:t>
            </w:r>
          </w:p>
        </w:tc>
        <w:tc>
          <w:tcPr>
            <w:tcW w:w="1094" w:type="dxa"/>
            <w:tcBorders>
              <w:top w:val="nil"/>
              <w:left w:val="nil"/>
              <w:bottom w:val="single" w:sz="8" w:space="0" w:color="auto"/>
              <w:right w:val="single" w:sz="8" w:space="0" w:color="auto"/>
            </w:tcBorders>
            <w:shd w:val="clear" w:color="000000" w:fill="BFBFBF"/>
            <w:vAlign w:val="center"/>
            <w:hideMark/>
          </w:tcPr>
          <w:p w14:paraId="1634D6E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94" w:type="dxa"/>
            <w:tcBorders>
              <w:top w:val="nil"/>
              <w:left w:val="nil"/>
              <w:bottom w:val="single" w:sz="8" w:space="0" w:color="auto"/>
              <w:right w:val="single" w:sz="8" w:space="0" w:color="auto"/>
            </w:tcBorders>
            <w:shd w:val="clear" w:color="000000" w:fill="F2F2F2"/>
            <w:vAlign w:val="center"/>
            <w:hideMark/>
          </w:tcPr>
          <w:p w14:paraId="0425E3AB"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4,800</w:t>
            </w:r>
          </w:p>
        </w:tc>
        <w:tc>
          <w:tcPr>
            <w:tcW w:w="1160" w:type="dxa"/>
            <w:tcBorders>
              <w:top w:val="nil"/>
              <w:left w:val="nil"/>
              <w:bottom w:val="single" w:sz="8" w:space="0" w:color="auto"/>
              <w:right w:val="single" w:sz="8" w:space="0" w:color="auto"/>
            </w:tcBorders>
            <w:shd w:val="clear" w:color="000000" w:fill="BFBFBF"/>
            <w:vAlign w:val="center"/>
            <w:hideMark/>
          </w:tcPr>
          <w:p w14:paraId="3C9BD8F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40" w:type="dxa"/>
            <w:tcBorders>
              <w:top w:val="nil"/>
              <w:left w:val="nil"/>
              <w:bottom w:val="single" w:sz="8" w:space="0" w:color="auto"/>
              <w:right w:val="single" w:sz="8" w:space="0" w:color="auto"/>
            </w:tcBorders>
            <w:shd w:val="clear" w:color="000000" w:fill="F2F2F2"/>
            <w:vAlign w:val="center"/>
            <w:hideMark/>
          </w:tcPr>
          <w:p w14:paraId="41E0086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638</w:t>
            </w:r>
          </w:p>
        </w:tc>
        <w:tc>
          <w:tcPr>
            <w:tcW w:w="1060" w:type="dxa"/>
            <w:tcBorders>
              <w:top w:val="nil"/>
              <w:left w:val="nil"/>
              <w:bottom w:val="single" w:sz="8" w:space="0" w:color="auto"/>
              <w:right w:val="single" w:sz="8" w:space="0" w:color="auto"/>
            </w:tcBorders>
            <w:shd w:val="clear" w:color="000000" w:fill="BFBFBF"/>
            <w:hideMark/>
          </w:tcPr>
          <w:p w14:paraId="4AAFFF02" w14:textId="311075C4" w:rsidR="00D0545E" w:rsidRPr="00D0545E" w:rsidRDefault="00D0545E" w:rsidP="00D0545E">
            <w:pPr>
              <w:spacing w:after="0" w:line="240" w:lineRule="auto"/>
              <w:jc w:val="center"/>
              <w:rPr>
                <w:rFonts w:ascii="Times New Roman" w:eastAsia="Times New Roman" w:hAnsi="Times New Roman" w:cs="Times New Roman"/>
                <w:sz w:val="20"/>
                <w:szCs w:val="20"/>
              </w:rPr>
            </w:pPr>
          </w:p>
        </w:tc>
        <w:tc>
          <w:tcPr>
            <w:tcW w:w="1280" w:type="dxa"/>
            <w:tcBorders>
              <w:top w:val="nil"/>
              <w:left w:val="nil"/>
              <w:bottom w:val="single" w:sz="8" w:space="0" w:color="auto"/>
              <w:right w:val="single" w:sz="8" w:space="0" w:color="auto"/>
            </w:tcBorders>
            <w:shd w:val="clear" w:color="000000" w:fill="F2F2F2"/>
            <w:hideMark/>
          </w:tcPr>
          <w:p w14:paraId="5CD6DF85" w14:textId="5ADBC921"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$21,641 </w:t>
            </w:r>
          </w:p>
        </w:tc>
      </w:tr>
      <w:tr w:rsidR="00D0545E" w:rsidRPr="00BF7D5D" w14:paraId="6DB23D2C"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C0F0EB0"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Mode = Phone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B33ED8" w14:textId="2E01F902"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Contact Survey</w:t>
            </w:r>
            <w:r w:rsidRPr="00BF7D5D">
              <w:rPr>
                <w:rFonts w:ascii="Times New Roman" w:eastAsia="Times New Roman" w:hAnsi="Times New Roman" w:cs="Times New Roman"/>
                <w:sz w:val="20"/>
                <w:szCs w:val="20"/>
              </w:rPr>
              <w:br/>
              <w:t>FEMA  Form</w:t>
            </w:r>
            <w:r>
              <w:rPr>
                <w:rFonts w:ascii="Times New Roman" w:eastAsia="Times New Roman" w:hAnsi="Times New Roman" w:cs="Times New Roman"/>
                <w:sz w:val="20"/>
                <w:szCs w:val="20"/>
              </w:rPr>
              <w:t>s</w:t>
            </w:r>
            <w:r w:rsidRPr="00BF7D5D">
              <w:rPr>
                <w:rFonts w:ascii="Times New Roman" w:eastAsia="Times New Roman" w:hAnsi="Times New Roman" w:cs="Times New Roman"/>
                <w:sz w:val="20"/>
                <w:szCs w:val="20"/>
              </w:rPr>
              <w:t xml:space="preserve"> </w:t>
            </w:r>
            <w:r>
              <w:rPr>
                <w:rFonts w:ascii="Times New Roman" w:hAnsi="Times New Roman" w:cs="Times New Roman"/>
                <w:sz w:val="20"/>
                <w:szCs w:val="24"/>
              </w:rPr>
              <w:t>519-0-38</w:t>
            </w:r>
            <w:r w:rsidRPr="00AD5062">
              <w:rPr>
                <w:rFonts w:ascii="Times New Roman" w:hAnsi="Times New Roman" w:cs="Times New Roman"/>
                <w:b/>
                <w:sz w:val="20"/>
                <w:szCs w:val="24"/>
              </w:rPr>
              <w:t xml:space="preserve"> </w:t>
            </w:r>
            <w:r>
              <w:rPr>
                <w:rFonts w:ascii="Times New Roman" w:eastAsia="Times New Roman" w:hAnsi="Times New Roman" w:cs="Times New Roman"/>
                <w:sz w:val="20"/>
                <w:szCs w:val="20"/>
              </w:rPr>
              <w:t xml:space="preserve">Phone or </w:t>
            </w:r>
            <w:r>
              <w:rPr>
                <w:rFonts w:ascii="Times New Roman" w:hAnsi="Times New Roman" w:cs="Times New Roman"/>
                <w:sz w:val="20"/>
                <w:szCs w:val="20"/>
              </w:rPr>
              <w:t>519-0-39</w:t>
            </w:r>
            <w:r>
              <w:rPr>
                <w:rFonts w:ascii="Times New Roman" w:hAnsi="Times New Roman" w:cs="Times New Roman"/>
                <w:b/>
                <w:sz w:val="24"/>
                <w:szCs w:val="24"/>
              </w:rPr>
              <w:t xml:space="preserve"> </w:t>
            </w:r>
            <w:r w:rsidRPr="00BF7D5D">
              <w:rPr>
                <w:rFonts w:ascii="Times New Roman" w:eastAsia="Times New Roman" w:hAnsi="Times New Roman" w:cs="Times New Roman"/>
                <w:sz w:val="20"/>
                <w:szCs w:val="20"/>
              </w:rPr>
              <w:t>Electronic</w:t>
            </w:r>
          </w:p>
        </w:tc>
        <w:tc>
          <w:tcPr>
            <w:tcW w:w="1100" w:type="dxa"/>
            <w:tcBorders>
              <w:top w:val="nil"/>
              <w:left w:val="nil"/>
              <w:bottom w:val="single" w:sz="8" w:space="0" w:color="auto"/>
              <w:right w:val="single" w:sz="8" w:space="0" w:color="auto"/>
            </w:tcBorders>
            <w:shd w:val="clear" w:color="auto" w:fill="auto"/>
            <w:noWrap/>
            <w:vAlign w:val="center"/>
            <w:hideMark/>
          </w:tcPr>
          <w:p w14:paraId="7F7EB430"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4,896</w:t>
            </w:r>
          </w:p>
        </w:tc>
        <w:tc>
          <w:tcPr>
            <w:tcW w:w="1094" w:type="dxa"/>
            <w:tcBorders>
              <w:top w:val="nil"/>
              <w:left w:val="nil"/>
              <w:bottom w:val="single" w:sz="8" w:space="0" w:color="auto"/>
              <w:right w:val="single" w:sz="8" w:space="0" w:color="auto"/>
            </w:tcBorders>
            <w:shd w:val="clear" w:color="auto" w:fill="auto"/>
            <w:vAlign w:val="center"/>
            <w:hideMark/>
          </w:tcPr>
          <w:p w14:paraId="3AD39FD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63A774B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4,896</w:t>
            </w:r>
          </w:p>
        </w:tc>
        <w:tc>
          <w:tcPr>
            <w:tcW w:w="1160" w:type="dxa"/>
            <w:tcBorders>
              <w:top w:val="nil"/>
              <w:left w:val="nil"/>
              <w:bottom w:val="single" w:sz="8" w:space="0" w:color="auto"/>
              <w:right w:val="single" w:sz="8" w:space="0" w:color="auto"/>
            </w:tcBorders>
            <w:shd w:val="clear" w:color="auto" w:fill="auto"/>
            <w:vAlign w:val="center"/>
            <w:hideMark/>
          </w:tcPr>
          <w:p w14:paraId="2A363FA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0.133</w:t>
            </w:r>
          </w:p>
        </w:tc>
        <w:tc>
          <w:tcPr>
            <w:tcW w:w="1040" w:type="dxa"/>
            <w:tcBorders>
              <w:top w:val="nil"/>
              <w:left w:val="nil"/>
              <w:bottom w:val="single" w:sz="8" w:space="0" w:color="auto"/>
              <w:right w:val="single" w:sz="8" w:space="0" w:color="auto"/>
            </w:tcBorders>
            <w:shd w:val="clear" w:color="auto" w:fill="auto"/>
            <w:vAlign w:val="center"/>
            <w:hideMark/>
          </w:tcPr>
          <w:p w14:paraId="7E344D4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651</w:t>
            </w:r>
          </w:p>
        </w:tc>
        <w:tc>
          <w:tcPr>
            <w:tcW w:w="1060" w:type="dxa"/>
            <w:tcBorders>
              <w:top w:val="nil"/>
              <w:left w:val="nil"/>
              <w:bottom w:val="single" w:sz="8" w:space="0" w:color="auto"/>
              <w:right w:val="single" w:sz="8" w:space="0" w:color="auto"/>
            </w:tcBorders>
            <w:shd w:val="clear" w:color="auto" w:fill="auto"/>
            <w:hideMark/>
          </w:tcPr>
          <w:p w14:paraId="37852FFA" w14:textId="3CBFEC7A"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hideMark/>
          </w:tcPr>
          <w:p w14:paraId="0B8E507B" w14:textId="29DFD6F8"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$22,082 </w:t>
            </w:r>
          </w:p>
        </w:tc>
      </w:tr>
      <w:tr w:rsidR="00D0545E" w:rsidRPr="00BF7D5D" w14:paraId="3287CA5B"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9E1AD8E"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Mode = Electronic</w:t>
            </w: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1CC0212"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100" w:type="dxa"/>
            <w:tcBorders>
              <w:top w:val="nil"/>
              <w:left w:val="nil"/>
              <w:bottom w:val="single" w:sz="8" w:space="0" w:color="auto"/>
              <w:right w:val="single" w:sz="8" w:space="0" w:color="auto"/>
            </w:tcBorders>
            <w:shd w:val="clear" w:color="auto" w:fill="auto"/>
            <w:noWrap/>
            <w:vAlign w:val="center"/>
            <w:hideMark/>
          </w:tcPr>
          <w:p w14:paraId="5A782C1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2,304</w:t>
            </w:r>
          </w:p>
        </w:tc>
        <w:tc>
          <w:tcPr>
            <w:tcW w:w="1094" w:type="dxa"/>
            <w:tcBorders>
              <w:top w:val="nil"/>
              <w:left w:val="nil"/>
              <w:bottom w:val="single" w:sz="8" w:space="0" w:color="auto"/>
              <w:right w:val="single" w:sz="8" w:space="0" w:color="auto"/>
            </w:tcBorders>
            <w:shd w:val="clear" w:color="auto" w:fill="auto"/>
            <w:vAlign w:val="center"/>
            <w:hideMark/>
          </w:tcPr>
          <w:p w14:paraId="4F3FD64E"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5F0D3C69"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2,304</w:t>
            </w:r>
          </w:p>
        </w:tc>
        <w:tc>
          <w:tcPr>
            <w:tcW w:w="1160" w:type="dxa"/>
            <w:tcBorders>
              <w:top w:val="nil"/>
              <w:left w:val="nil"/>
              <w:bottom w:val="single" w:sz="8" w:space="0" w:color="auto"/>
              <w:right w:val="single" w:sz="8" w:space="0" w:color="auto"/>
            </w:tcBorders>
            <w:shd w:val="clear" w:color="auto" w:fill="auto"/>
            <w:vAlign w:val="center"/>
            <w:hideMark/>
          </w:tcPr>
          <w:p w14:paraId="19D36C5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0.133</w:t>
            </w:r>
          </w:p>
        </w:tc>
        <w:tc>
          <w:tcPr>
            <w:tcW w:w="1040" w:type="dxa"/>
            <w:tcBorders>
              <w:top w:val="nil"/>
              <w:left w:val="nil"/>
              <w:bottom w:val="single" w:sz="8" w:space="0" w:color="auto"/>
              <w:right w:val="single" w:sz="8" w:space="0" w:color="auto"/>
            </w:tcBorders>
            <w:shd w:val="clear" w:color="auto" w:fill="auto"/>
            <w:vAlign w:val="center"/>
            <w:hideMark/>
          </w:tcPr>
          <w:p w14:paraId="5EEF805F"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306</w:t>
            </w:r>
          </w:p>
        </w:tc>
        <w:tc>
          <w:tcPr>
            <w:tcW w:w="1060" w:type="dxa"/>
            <w:tcBorders>
              <w:top w:val="nil"/>
              <w:left w:val="nil"/>
              <w:bottom w:val="single" w:sz="8" w:space="0" w:color="auto"/>
              <w:right w:val="single" w:sz="8" w:space="0" w:color="auto"/>
            </w:tcBorders>
            <w:shd w:val="clear" w:color="auto" w:fill="auto"/>
            <w:hideMark/>
          </w:tcPr>
          <w:p w14:paraId="251C9CA6" w14:textId="0B46A8FC"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hideMark/>
          </w:tcPr>
          <w:p w14:paraId="55B24181" w14:textId="30CD8A90"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$10,380 </w:t>
            </w:r>
          </w:p>
        </w:tc>
      </w:tr>
      <w:tr w:rsidR="00D0545E" w:rsidRPr="00BF7D5D" w14:paraId="67ACF4D9" w14:textId="77777777" w:rsidTr="00D0545E">
        <w:trPr>
          <w:trHeight w:val="288"/>
        </w:trPr>
        <w:tc>
          <w:tcPr>
            <w:tcW w:w="1940" w:type="dxa"/>
            <w:tcBorders>
              <w:top w:val="nil"/>
              <w:left w:val="single" w:sz="8" w:space="0" w:color="auto"/>
              <w:bottom w:val="single" w:sz="8" w:space="0" w:color="auto"/>
              <w:right w:val="single" w:sz="8" w:space="0" w:color="auto"/>
            </w:tcBorders>
            <w:shd w:val="clear" w:color="000000" w:fill="F2F2F2"/>
            <w:vAlign w:val="center"/>
            <w:hideMark/>
          </w:tcPr>
          <w:p w14:paraId="1E6ACC65" w14:textId="77777777" w:rsidR="00D0545E" w:rsidRPr="00BF7D5D" w:rsidRDefault="00D0545E" w:rsidP="00D0545E">
            <w:pPr>
              <w:spacing w:after="0" w:line="240" w:lineRule="auto"/>
              <w:rPr>
                <w:rFonts w:ascii="Times New Roman" w:eastAsia="Times New Roman" w:hAnsi="Times New Roman" w:cs="Times New Roman"/>
                <w:b/>
                <w:bCs/>
                <w:sz w:val="18"/>
                <w:szCs w:val="18"/>
              </w:rPr>
            </w:pPr>
            <w:r w:rsidRPr="00BF7D5D">
              <w:rPr>
                <w:rFonts w:ascii="Times New Roman" w:eastAsia="Times New Roman" w:hAnsi="Times New Roman" w:cs="Times New Roman"/>
                <w:b/>
                <w:bCs/>
                <w:sz w:val="18"/>
                <w:szCs w:val="18"/>
              </w:rPr>
              <w:t>SubTotal: Contact</w:t>
            </w:r>
          </w:p>
        </w:tc>
        <w:tc>
          <w:tcPr>
            <w:tcW w:w="1260" w:type="dxa"/>
            <w:tcBorders>
              <w:top w:val="nil"/>
              <w:left w:val="nil"/>
              <w:bottom w:val="nil"/>
              <w:right w:val="single" w:sz="8" w:space="0" w:color="auto"/>
            </w:tcBorders>
            <w:shd w:val="clear" w:color="000000" w:fill="BFBFBF"/>
            <w:vAlign w:val="center"/>
            <w:hideMark/>
          </w:tcPr>
          <w:p w14:paraId="022FEF2D"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100" w:type="dxa"/>
            <w:tcBorders>
              <w:top w:val="nil"/>
              <w:left w:val="nil"/>
              <w:bottom w:val="single" w:sz="8" w:space="0" w:color="auto"/>
              <w:right w:val="single" w:sz="8" w:space="0" w:color="auto"/>
            </w:tcBorders>
            <w:shd w:val="clear" w:color="000000" w:fill="F2F2F2"/>
            <w:noWrap/>
            <w:vAlign w:val="center"/>
            <w:hideMark/>
          </w:tcPr>
          <w:p w14:paraId="03F73278"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7,200</w:t>
            </w:r>
          </w:p>
        </w:tc>
        <w:tc>
          <w:tcPr>
            <w:tcW w:w="1094" w:type="dxa"/>
            <w:tcBorders>
              <w:top w:val="nil"/>
              <w:left w:val="nil"/>
              <w:bottom w:val="single" w:sz="8" w:space="0" w:color="auto"/>
              <w:right w:val="single" w:sz="8" w:space="0" w:color="auto"/>
            </w:tcBorders>
            <w:shd w:val="clear" w:color="000000" w:fill="BFBFBF"/>
            <w:vAlign w:val="center"/>
            <w:hideMark/>
          </w:tcPr>
          <w:p w14:paraId="3D57E403"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94" w:type="dxa"/>
            <w:tcBorders>
              <w:top w:val="nil"/>
              <w:left w:val="nil"/>
              <w:bottom w:val="single" w:sz="8" w:space="0" w:color="auto"/>
              <w:right w:val="single" w:sz="8" w:space="0" w:color="auto"/>
            </w:tcBorders>
            <w:shd w:val="clear" w:color="000000" w:fill="F2F2F2"/>
            <w:vAlign w:val="center"/>
            <w:hideMark/>
          </w:tcPr>
          <w:p w14:paraId="6FD31D52"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7,200</w:t>
            </w:r>
          </w:p>
        </w:tc>
        <w:tc>
          <w:tcPr>
            <w:tcW w:w="1160" w:type="dxa"/>
            <w:tcBorders>
              <w:top w:val="nil"/>
              <w:left w:val="nil"/>
              <w:bottom w:val="single" w:sz="8" w:space="0" w:color="auto"/>
              <w:right w:val="single" w:sz="8" w:space="0" w:color="auto"/>
            </w:tcBorders>
            <w:shd w:val="clear" w:color="000000" w:fill="BFBFBF"/>
            <w:vAlign w:val="center"/>
            <w:hideMark/>
          </w:tcPr>
          <w:p w14:paraId="1118C65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40" w:type="dxa"/>
            <w:tcBorders>
              <w:top w:val="nil"/>
              <w:left w:val="nil"/>
              <w:bottom w:val="single" w:sz="8" w:space="0" w:color="auto"/>
              <w:right w:val="single" w:sz="8" w:space="0" w:color="auto"/>
            </w:tcBorders>
            <w:shd w:val="clear" w:color="000000" w:fill="F2F2F2"/>
            <w:vAlign w:val="center"/>
            <w:hideMark/>
          </w:tcPr>
          <w:p w14:paraId="7E7D61F3"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957</w:t>
            </w:r>
          </w:p>
        </w:tc>
        <w:tc>
          <w:tcPr>
            <w:tcW w:w="1060" w:type="dxa"/>
            <w:tcBorders>
              <w:top w:val="nil"/>
              <w:left w:val="nil"/>
              <w:bottom w:val="single" w:sz="8" w:space="0" w:color="auto"/>
              <w:right w:val="single" w:sz="8" w:space="0" w:color="auto"/>
            </w:tcBorders>
            <w:shd w:val="clear" w:color="000000" w:fill="BFBFBF"/>
            <w:hideMark/>
          </w:tcPr>
          <w:p w14:paraId="2B239486" w14:textId="092A6483" w:rsidR="00D0545E" w:rsidRPr="00D0545E" w:rsidRDefault="00D0545E" w:rsidP="00D0545E">
            <w:pPr>
              <w:spacing w:after="0" w:line="240" w:lineRule="auto"/>
              <w:jc w:val="center"/>
              <w:rPr>
                <w:rFonts w:ascii="Times New Roman" w:eastAsia="Times New Roman" w:hAnsi="Times New Roman" w:cs="Times New Roman"/>
                <w:sz w:val="20"/>
                <w:szCs w:val="20"/>
              </w:rPr>
            </w:pPr>
          </w:p>
        </w:tc>
        <w:tc>
          <w:tcPr>
            <w:tcW w:w="1280" w:type="dxa"/>
            <w:tcBorders>
              <w:top w:val="nil"/>
              <w:left w:val="nil"/>
              <w:bottom w:val="single" w:sz="8" w:space="0" w:color="auto"/>
              <w:right w:val="single" w:sz="8" w:space="0" w:color="auto"/>
            </w:tcBorders>
            <w:shd w:val="clear" w:color="000000" w:fill="F2F2F2"/>
            <w:hideMark/>
          </w:tcPr>
          <w:p w14:paraId="0F05AC3A" w14:textId="0ACDC7A5" w:rsidR="00D0545E" w:rsidRPr="00D0545E" w:rsidRDefault="00D0545E" w:rsidP="00685E12">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$32,46</w:t>
            </w:r>
            <w:r w:rsidR="00685E12">
              <w:rPr>
                <w:rFonts w:ascii="Times New Roman" w:hAnsi="Times New Roman" w:cs="Times New Roman"/>
                <w:sz w:val="20"/>
                <w:szCs w:val="20"/>
              </w:rPr>
              <w:t>2</w:t>
            </w:r>
            <w:r w:rsidRPr="00D0545E">
              <w:rPr>
                <w:rFonts w:ascii="Times New Roman" w:hAnsi="Times New Roman" w:cs="Times New Roman"/>
                <w:sz w:val="20"/>
                <w:szCs w:val="20"/>
              </w:rPr>
              <w:t xml:space="preserve"> </w:t>
            </w:r>
          </w:p>
        </w:tc>
      </w:tr>
      <w:tr w:rsidR="00D0545E" w:rsidRPr="00BF7D5D" w14:paraId="622B80EC"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13A297B"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Mode = Phone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564F2A" w14:textId="27F787DD"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Assessment Survey FEMA  Form</w:t>
            </w:r>
            <w:r>
              <w:rPr>
                <w:rFonts w:ascii="Times New Roman" w:eastAsia="Times New Roman" w:hAnsi="Times New Roman" w:cs="Times New Roman"/>
                <w:sz w:val="20"/>
                <w:szCs w:val="20"/>
              </w:rPr>
              <w:t>s</w:t>
            </w:r>
            <w:r w:rsidRPr="00BF7D5D">
              <w:rPr>
                <w:rFonts w:ascii="Times New Roman" w:eastAsia="Times New Roman" w:hAnsi="Times New Roman" w:cs="Times New Roman"/>
                <w:sz w:val="20"/>
                <w:szCs w:val="20"/>
              </w:rPr>
              <w:t xml:space="preserve"> </w:t>
            </w:r>
            <w:r>
              <w:rPr>
                <w:rFonts w:ascii="Times New Roman" w:hAnsi="Times New Roman" w:cs="Times New Roman"/>
                <w:sz w:val="20"/>
                <w:szCs w:val="24"/>
              </w:rPr>
              <w:t>519-0-40</w:t>
            </w:r>
            <w:r w:rsidRPr="00AD5062">
              <w:rPr>
                <w:rFonts w:ascii="Times New Roman" w:hAnsi="Times New Roman" w:cs="Times New Roman"/>
                <w:b/>
                <w:sz w:val="20"/>
                <w:szCs w:val="24"/>
              </w:rPr>
              <w:t xml:space="preserve"> </w:t>
            </w:r>
            <w:r>
              <w:rPr>
                <w:rFonts w:ascii="Times New Roman" w:eastAsia="Times New Roman" w:hAnsi="Times New Roman" w:cs="Times New Roman"/>
                <w:sz w:val="20"/>
                <w:szCs w:val="20"/>
              </w:rPr>
              <w:t xml:space="preserve">Phone or </w:t>
            </w:r>
            <w:r>
              <w:rPr>
                <w:rFonts w:ascii="Times New Roman" w:hAnsi="Times New Roman" w:cs="Times New Roman"/>
                <w:sz w:val="20"/>
                <w:szCs w:val="20"/>
              </w:rPr>
              <w:t>519-0-41</w:t>
            </w:r>
            <w:r>
              <w:rPr>
                <w:rFonts w:ascii="Times New Roman" w:hAnsi="Times New Roman" w:cs="Times New Roman"/>
                <w:b/>
                <w:sz w:val="24"/>
                <w:szCs w:val="24"/>
              </w:rPr>
              <w:t xml:space="preserve"> </w:t>
            </w:r>
            <w:r w:rsidRPr="00BF7D5D">
              <w:rPr>
                <w:rFonts w:ascii="Times New Roman" w:eastAsia="Times New Roman" w:hAnsi="Times New Roman" w:cs="Times New Roman"/>
                <w:sz w:val="20"/>
                <w:szCs w:val="20"/>
              </w:rPr>
              <w:t>Electronic</w:t>
            </w:r>
          </w:p>
        </w:tc>
        <w:tc>
          <w:tcPr>
            <w:tcW w:w="1100" w:type="dxa"/>
            <w:tcBorders>
              <w:top w:val="nil"/>
              <w:left w:val="nil"/>
              <w:bottom w:val="single" w:sz="8" w:space="0" w:color="auto"/>
              <w:right w:val="single" w:sz="8" w:space="0" w:color="auto"/>
            </w:tcBorders>
            <w:shd w:val="clear" w:color="auto" w:fill="auto"/>
            <w:noWrap/>
            <w:vAlign w:val="center"/>
            <w:hideMark/>
          </w:tcPr>
          <w:p w14:paraId="0D27E54A"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6,528</w:t>
            </w:r>
          </w:p>
        </w:tc>
        <w:tc>
          <w:tcPr>
            <w:tcW w:w="1094" w:type="dxa"/>
            <w:tcBorders>
              <w:top w:val="nil"/>
              <w:left w:val="nil"/>
              <w:bottom w:val="single" w:sz="8" w:space="0" w:color="auto"/>
              <w:right w:val="single" w:sz="8" w:space="0" w:color="auto"/>
            </w:tcBorders>
            <w:shd w:val="clear" w:color="auto" w:fill="auto"/>
            <w:vAlign w:val="center"/>
            <w:hideMark/>
          </w:tcPr>
          <w:p w14:paraId="4E93F1FE"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1CB77A43"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6,528</w:t>
            </w:r>
          </w:p>
        </w:tc>
        <w:tc>
          <w:tcPr>
            <w:tcW w:w="1160" w:type="dxa"/>
            <w:tcBorders>
              <w:top w:val="nil"/>
              <w:left w:val="nil"/>
              <w:bottom w:val="single" w:sz="8" w:space="0" w:color="auto"/>
              <w:right w:val="single" w:sz="8" w:space="0" w:color="auto"/>
            </w:tcBorders>
            <w:shd w:val="clear" w:color="auto" w:fill="auto"/>
            <w:vAlign w:val="center"/>
            <w:hideMark/>
          </w:tcPr>
          <w:p w14:paraId="45DA1FC6"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0.217</w:t>
            </w:r>
          </w:p>
        </w:tc>
        <w:tc>
          <w:tcPr>
            <w:tcW w:w="1040" w:type="dxa"/>
            <w:tcBorders>
              <w:top w:val="nil"/>
              <w:left w:val="nil"/>
              <w:bottom w:val="single" w:sz="8" w:space="0" w:color="auto"/>
              <w:right w:val="single" w:sz="8" w:space="0" w:color="auto"/>
            </w:tcBorders>
            <w:shd w:val="clear" w:color="auto" w:fill="auto"/>
            <w:vAlign w:val="center"/>
            <w:hideMark/>
          </w:tcPr>
          <w:p w14:paraId="5C01DB0D"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1,417</w:t>
            </w:r>
          </w:p>
        </w:tc>
        <w:tc>
          <w:tcPr>
            <w:tcW w:w="1060" w:type="dxa"/>
            <w:tcBorders>
              <w:top w:val="nil"/>
              <w:left w:val="nil"/>
              <w:bottom w:val="single" w:sz="8" w:space="0" w:color="auto"/>
              <w:right w:val="single" w:sz="8" w:space="0" w:color="auto"/>
            </w:tcBorders>
            <w:shd w:val="clear" w:color="auto" w:fill="auto"/>
            <w:hideMark/>
          </w:tcPr>
          <w:p w14:paraId="4E3D5FAF" w14:textId="17CA69C0"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hideMark/>
          </w:tcPr>
          <w:p w14:paraId="238C8DE0" w14:textId="4B47A5F1"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$48,065 </w:t>
            </w:r>
          </w:p>
        </w:tc>
      </w:tr>
      <w:tr w:rsidR="00D0545E" w:rsidRPr="00BF7D5D" w14:paraId="4639EFDF"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9FDC091"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Mode = Electronic</w:t>
            </w: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6D1448E"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100" w:type="dxa"/>
            <w:tcBorders>
              <w:top w:val="nil"/>
              <w:left w:val="nil"/>
              <w:bottom w:val="single" w:sz="8" w:space="0" w:color="auto"/>
              <w:right w:val="single" w:sz="8" w:space="0" w:color="auto"/>
            </w:tcBorders>
            <w:shd w:val="clear" w:color="auto" w:fill="auto"/>
            <w:noWrap/>
            <w:vAlign w:val="center"/>
            <w:hideMark/>
          </w:tcPr>
          <w:p w14:paraId="353FD92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3,072</w:t>
            </w:r>
          </w:p>
        </w:tc>
        <w:tc>
          <w:tcPr>
            <w:tcW w:w="1094" w:type="dxa"/>
            <w:tcBorders>
              <w:top w:val="nil"/>
              <w:left w:val="nil"/>
              <w:bottom w:val="single" w:sz="8" w:space="0" w:color="auto"/>
              <w:right w:val="single" w:sz="8" w:space="0" w:color="auto"/>
            </w:tcBorders>
            <w:shd w:val="clear" w:color="auto" w:fill="auto"/>
            <w:vAlign w:val="center"/>
            <w:hideMark/>
          </w:tcPr>
          <w:p w14:paraId="6D7B41CD"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2C9846FE"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3,072</w:t>
            </w:r>
          </w:p>
        </w:tc>
        <w:tc>
          <w:tcPr>
            <w:tcW w:w="1160" w:type="dxa"/>
            <w:tcBorders>
              <w:top w:val="nil"/>
              <w:left w:val="nil"/>
              <w:bottom w:val="single" w:sz="8" w:space="0" w:color="auto"/>
              <w:right w:val="single" w:sz="8" w:space="0" w:color="auto"/>
            </w:tcBorders>
            <w:shd w:val="clear" w:color="auto" w:fill="auto"/>
            <w:vAlign w:val="center"/>
            <w:hideMark/>
          </w:tcPr>
          <w:p w14:paraId="68E838F1"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0.217</w:t>
            </w:r>
          </w:p>
        </w:tc>
        <w:tc>
          <w:tcPr>
            <w:tcW w:w="1040" w:type="dxa"/>
            <w:tcBorders>
              <w:top w:val="nil"/>
              <w:left w:val="nil"/>
              <w:bottom w:val="single" w:sz="8" w:space="0" w:color="auto"/>
              <w:right w:val="single" w:sz="8" w:space="0" w:color="auto"/>
            </w:tcBorders>
            <w:shd w:val="clear" w:color="auto" w:fill="auto"/>
            <w:vAlign w:val="center"/>
            <w:hideMark/>
          </w:tcPr>
          <w:p w14:paraId="2FDD5802"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667</w:t>
            </w:r>
          </w:p>
        </w:tc>
        <w:tc>
          <w:tcPr>
            <w:tcW w:w="1060" w:type="dxa"/>
            <w:tcBorders>
              <w:top w:val="nil"/>
              <w:left w:val="nil"/>
              <w:bottom w:val="single" w:sz="8" w:space="0" w:color="auto"/>
              <w:right w:val="single" w:sz="8" w:space="0" w:color="auto"/>
            </w:tcBorders>
            <w:shd w:val="clear" w:color="auto" w:fill="auto"/>
            <w:hideMark/>
          </w:tcPr>
          <w:p w14:paraId="59861220" w14:textId="16B5FB6D"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hideMark/>
          </w:tcPr>
          <w:p w14:paraId="077247D2" w14:textId="5E7B3526"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$22,625 </w:t>
            </w:r>
          </w:p>
        </w:tc>
      </w:tr>
      <w:tr w:rsidR="00D0545E" w:rsidRPr="00BF7D5D" w14:paraId="322D7FB0" w14:textId="77777777" w:rsidTr="00D0545E">
        <w:trPr>
          <w:trHeight w:val="288"/>
        </w:trPr>
        <w:tc>
          <w:tcPr>
            <w:tcW w:w="1940" w:type="dxa"/>
            <w:tcBorders>
              <w:top w:val="nil"/>
              <w:left w:val="single" w:sz="8" w:space="0" w:color="auto"/>
              <w:bottom w:val="single" w:sz="8" w:space="0" w:color="auto"/>
              <w:right w:val="single" w:sz="8" w:space="0" w:color="auto"/>
            </w:tcBorders>
            <w:shd w:val="clear" w:color="000000" w:fill="F2F2F2"/>
            <w:vAlign w:val="center"/>
            <w:hideMark/>
          </w:tcPr>
          <w:p w14:paraId="37B41AC6" w14:textId="77777777" w:rsidR="00D0545E" w:rsidRPr="00BF7D5D" w:rsidRDefault="00D0545E" w:rsidP="00D0545E">
            <w:pPr>
              <w:spacing w:after="0" w:line="240" w:lineRule="auto"/>
              <w:rPr>
                <w:rFonts w:ascii="Times New Roman" w:eastAsia="Times New Roman" w:hAnsi="Times New Roman" w:cs="Times New Roman"/>
                <w:b/>
                <w:bCs/>
                <w:sz w:val="18"/>
                <w:szCs w:val="18"/>
              </w:rPr>
            </w:pPr>
            <w:r w:rsidRPr="00BF7D5D">
              <w:rPr>
                <w:rFonts w:ascii="Times New Roman" w:eastAsia="Times New Roman" w:hAnsi="Times New Roman" w:cs="Times New Roman"/>
                <w:b/>
                <w:bCs/>
                <w:sz w:val="18"/>
                <w:szCs w:val="18"/>
              </w:rPr>
              <w:t>SubTotal: Assessment</w:t>
            </w:r>
          </w:p>
        </w:tc>
        <w:tc>
          <w:tcPr>
            <w:tcW w:w="1260" w:type="dxa"/>
            <w:tcBorders>
              <w:top w:val="nil"/>
              <w:left w:val="nil"/>
              <w:bottom w:val="single" w:sz="8" w:space="0" w:color="auto"/>
              <w:right w:val="single" w:sz="8" w:space="0" w:color="auto"/>
            </w:tcBorders>
            <w:shd w:val="clear" w:color="000000" w:fill="BFBFBF"/>
            <w:vAlign w:val="center"/>
            <w:hideMark/>
          </w:tcPr>
          <w:p w14:paraId="1373F2D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100" w:type="dxa"/>
            <w:tcBorders>
              <w:top w:val="nil"/>
              <w:left w:val="nil"/>
              <w:bottom w:val="single" w:sz="8" w:space="0" w:color="auto"/>
              <w:right w:val="single" w:sz="8" w:space="0" w:color="auto"/>
            </w:tcBorders>
            <w:shd w:val="clear" w:color="auto" w:fill="auto"/>
            <w:noWrap/>
            <w:vAlign w:val="center"/>
            <w:hideMark/>
          </w:tcPr>
          <w:p w14:paraId="62375AC6"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9,600</w:t>
            </w:r>
          </w:p>
        </w:tc>
        <w:tc>
          <w:tcPr>
            <w:tcW w:w="1094" w:type="dxa"/>
            <w:tcBorders>
              <w:top w:val="nil"/>
              <w:left w:val="nil"/>
              <w:bottom w:val="single" w:sz="8" w:space="0" w:color="auto"/>
              <w:right w:val="single" w:sz="8" w:space="0" w:color="auto"/>
            </w:tcBorders>
            <w:shd w:val="clear" w:color="000000" w:fill="BFBFBF"/>
            <w:vAlign w:val="center"/>
            <w:hideMark/>
          </w:tcPr>
          <w:p w14:paraId="00A23AC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14:paraId="6AB54D10"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9,600</w:t>
            </w:r>
          </w:p>
        </w:tc>
        <w:tc>
          <w:tcPr>
            <w:tcW w:w="1160" w:type="dxa"/>
            <w:tcBorders>
              <w:top w:val="nil"/>
              <w:left w:val="nil"/>
              <w:bottom w:val="single" w:sz="8" w:space="0" w:color="auto"/>
              <w:right w:val="single" w:sz="8" w:space="0" w:color="auto"/>
            </w:tcBorders>
            <w:shd w:val="clear" w:color="000000" w:fill="BFBFBF"/>
            <w:vAlign w:val="center"/>
            <w:hideMark/>
          </w:tcPr>
          <w:p w14:paraId="485A532D"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40" w:type="dxa"/>
            <w:tcBorders>
              <w:top w:val="nil"/>
              <w:left w:val="nil"/>
              <w:bottom w:val="single" w:sz="8" w:space="0" w:color="auto"/>
              <w:right w:val="single" w:sz="8" w:space="0" w:color="auto"/>
            </w:tcBorders>
            <w:shd w:val="clear" w:color="auto" w:fill="auto"/>
            <w:vAlign w:val="center"/>
            <w:hideMark/>
          </w:tcPr>
          <w:p w14:paraId="4C35CE06"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2,084</w:t>
            </w:r>
          </w:p>
        </w:tc>
        <w:tc>
          <w:tcPr>
            <w:tcW w:w="1060" w:type="dxa"/>
            <w:tcBorders>
              <w:top w:val="nil"/>
              <w:left w:val="nil"/>
              <w:bottom w:val="single" w:sz="8" w:space="0" w:color="auto"/>
              <w:right w:val="single" w:sz="8" w:space="0" w:color="auto"/>
            </w:tcBorders>
            <w:shd w:val="clear" w:color="000000" w:fill="BFBFBF"/>
            <w:hideMark/>
          </w:tcPr>
          <w:p w14:paraId="472D8C81" w14:textId="5EEF318F" w:rsidR="00D0545E" w:rsidRPr="00D0545E" w:rsidRDefault="00D0545E" w:rsidP="00D0545E">
            <w:pPr>
              <w:spacing w:after="0" w:line="240" w:lineRule="auto"/>
              <w:jc w:val="center"/>
              <w:rPr>
                <w:rFonts w:ascii="Times New Roman" w:eastAsia="Times New Roman" w:hAnsi="Times New Roman" w:cs="Times New Roman"/>
                <w:sz w:val="20"/>
                <w:szCs w:val="20"/>
              </w:rPr>
            </w:pPr>
          </w:p>
        </w:tc>
        <w:tc>
          <w:tcPr>
            <w:tcW w:w="1280" w:type="dxa"/>
            <w:tcBorders>
              <w:top w:val="nil"/>
              <w:left w:val="nil"/>
              <w:bottom w:val="single" w:sz="8" w:space="0" w:color="auto"/>
              <w:right w:val="single" w:sz="8" w:space="0" w:color="auto"/>
            </w:tcBorders>
            <w:shd w:val="clear" w:color="auto" w:fill="auto"/>
            <w:hideMark/>
          </w:tcPr>
          <w:p w14:paraId="3973FFEA" w14:textId="4CEC5C84" w:rsidR="00D0545E" w:rsidRPr="00D0545E" w:rsidRDefault="00D0545E" w:rsidP="00685E12">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$70,6</w:t>
            </w:r>
            <w:r w:rsidR="00685E12">
              <w:rPr>
                <w:rFonts w:ascii="Times New Roman" w:hAnsi="Times New Roman" w:cs="Times New Roman"/>
                <w:sz w:val="20"/>
                <w:szCs w:val="20"/>
              </w:rPr>
              <w:t>90</w:t>
            </w:r>
          </w:p>
        </w:tc>
      </w:tr>
      <w:tr w:rsidR="00D0545E" w:rsidRPr="00BF7D5D" w14:paraId="15E6BDAF" w14:textId="77777777" w:rsidTr="00D0545E">
        <w:trPr>
          <w:trHeight w:val="288"/>
        </w:trPr>
        <w:tc>
          <w:tcPr>
            <w:tcW w:w="1940" w:type="dxa"/>
            <w:tcBorders>
              <w:top w:val="nil"/>
              <w:left w:val="single" w:sz="8" w:space="0" w:color="auto"/>
              <w:bottom w:val="single" w:sz="8" w:space="0" w:color="auto"/>
              <w:right w:val="single" w:sz="8" w:space="0" w:color="auto"/>
            </w:tcBorders>
            <w:shd w:val="clear" w:color="000000" w:fill="D9D9D9"/>
            <w:vAlign w:val="center"/>
            <w:hideMark/>
          </w:tcPr>
          <w:p w14:paraId="168847F3" w14:textId="77777777" w:rsidR="00D0545E" w:rsidRPr="00BF7D5D" w:rsidRDefault="00D0545E" w:rsidP="00D0545E">
            <w:pPr>
              <w:spacing w:after="0" w:line="240" w:lineRule="auto"/>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Survey Total</w:t>
            </w:r>
          </w:p>
        </w:tc>
        <w:tc>
          <w:tcPr>
            <w:tcW w:w="1260" w:type="dxa"/>
            <w:tcBorders>
              <w:top w:val="nil"/>
              <w:left w:val="nil"/>
              <w:bottom w:val="single" w:sz="8" w:space="0" w:color="auto"/>
              <w:right w:val="single" w:sz="8" w:space="0" w:color="auto"/>
            </w:tcBorders>
            <w:shd w:val="clear" w:color="000000" w:fill="A6A6A6"/>
            <w:vAlign w:val="center"/>
            <w:hideMark/>
          </w:tcPr>
          <w:p w14:paraId="053CF3E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14:paraId="0E66528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21,600</w:t>
            </w:r>
          </w:p>
        </w:tc>
        <w:tc>
          <w:tcPr>
            <w:tcW w:w="1094" w:type="dxa"/>
            <w:tcBorders>
              <w:top w:val="nil"/>
              <w:left w:val="nil"/>
              <w:bottom w:val="single" w:sz="8" w:space="0" w:color="auto"/>
              <w:right w:val="single" w:sz="8" w:space="0" w:color="auto"/>
            </w:tcBorders>
            <w:shd w:val="clear" w:color="000000" w:fill="A6A6A6"/>
            <w:vAlign w:val="center"/>
            <w:hideMark/>
          </w:tcPr>
          <w:p w14:paraId="06786B1F"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94" w:type="dxa"/>
            <w:tcBorders>
              <w:top w:val="nil"/>
              <w:left w:val="nil"/>
              <w:bottom w:val="single" w:sz="8" w:space="0" w:color="auto"/>
              <w:right w:val="single" w:sz="8" w:space="0" w:color="auto"/>
            </w:tcBorders>
            <w:shd w:val="clear" w:color="000000" w:fill="D9D9D9"/>
            <w:vAlign w:val="center"/>
            <w:hideMark/>
          </w:tcPr>
          <w:p w14:paraId="54B23D9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21,600</w:t>
            </w:r>
          </w:p>
        </w:tc>
        <w:tc>
          <w:tcPr>
            <w:tcW w:w="1160" w:type="dxa"/>
            <w:tcBorders>
              <w:top w:val="nil"/>
              <w:left w:val="nil"/>
              <w:bottom w:val="single" w:sz="8" w:space="0" w:color="auto"/>
              <w:right w:val="single" w:sz="8" w:space="0" w:color="auto"/>
            </w:tcBorders>
            <w:shd w:val="clear" w:color="000000" w:fill="A6A6A6"/>
            <w:vAlign w:val="center"/>
            <w:hideMark/>
          </w:tcPr>
          <w:p w14:paraId="54F1553E" w14:textId="77777777" w:rsidR="00D0545E" w:rsidRPr="00BF7D5D" w:rsidRDefault="00D0545E" w:rsidP="00D0545E">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40" w:type="dxa"/>
            <w:tcBorders>
              <w:top w:val="nil"/>
              <w:left w:val="nil"/>
              <w:bottom w:val="single" w:sz="8" w:space="0" w:color="auto"/>
              <w:right w:val="single" w:sz="8" w:space="0" w:color="auto"/>
            </w:tcBorders>
            <w:shd w:val="clear" w:color="000000" w:fill="D9D9D9"/>
            <w:vAlign w:val="center"/>
            <w:hideMark/>
          </w:tcPr>
          <w:p w14:paraId="49601CBD"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3,679</w:t>
            </w:r>
          </w:p>
        </w:tc>
        <w:tc>
          <w:tcPr>
            <w:tcW w:w="1060" w:type="dxa"/>
            <w:tcBorders>
              <w:top w:val="nil"/>
              <w:left w:val="nil"/>
              <w:bottom w:val="single" w:sz="8" w:space="0" w:color="auto"/>
              <w:right w:val="single" w:sz="8" w:space="0" w:color="auto"/>
            </w:tcBorders>
            <w:shd w:val="clear" w:color="000000" w:fill="A6A6A6"/>
            <w:hideMark/>
          </w:tcPr>
          <w:p w14:paraId="073B6A1C" w14:textId="5FE0009B" w:rsidR="00D0545E" w:rsidRPr="00D0545E" w:rsidRDefault="00D0545E" w:rsidP="00D0545E">
            <w:pPr>
              <w:spacing w:after="0" w:line="240" w:lineRule="auto"/>
              <w:jc w:val="center"/>
              <w:rPr>
                <w:rFonts w:ascii="Times New Roman" w:eastAsia="Times New Roman" w:hAnsi="Times New Roman" w:cs="Times New Roman"/>
                <w:color w:val="FF0000"/>
                <w:sz w:val="20"/>
                <w:szCs w:val="20"/>
              </w:rPr>
            </w:pPr>
          </w:p>
        </w:tc>
        <w:tc>
          <w:tcPr>
            <w:tcW w:w="1280" w:type="dxa"/>
            <w:tcBorders>
              <w:top w:val="nil"/>
              <w:left w:val="nil"/>
              <w:bottom w:val="single" w:sz="8" w:space="0" w:color="auto"/>
              <w:right w:val="single" w:sz="8" w:space="0" w:color="auto"/>
            </w:tcBorders>
            <w:shd w:val="clear" w:color="000000" w:fill="D9D9D9"/>
            <w:hideMark/>
          </w:tcPr>
          <w:p w14:paraId="0D6279C9" w14:textId="55C5696E" w:rsidR="00D0545E" w:rsidRPr="00D0545E" w:rsidRDefault="00D0545E" w:rsidP="00685E12">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$124,79</w:t>
            </w:r>
            <w:r w:rsidR="00685E12">
              <w:rPr>
                <w:rFonts w:ascii="Times New Roman" w:hAnsi="Times New Roman" w:cs="Times New Roman"/>
                <w:sz w:val="20"/>
                <w:szCs w:val="20"/>
              </w:rPr>
              <w:t>3</w:t>
            </w:r>
            <w:r w:rsidRPr="00D0545E">
              <w:rPr>
                <w:rFonts w:ascii="Times New Roman" w:hAnsi="Times New Roman" w:cs="Times New Roman"/>
                <w:sz w:val="20"/>
                <w:szCs w:val="20"/>
              </w:rPr>
              <w:t xml:space="preserve"> </w:t>
            </w:r>
          </w:p>
        </w:tc>
      </w:tr>
      <w:tr w:rsidR="00D0545E" w:rsidRPr="00BF7D5D" w14:paraId="14CA1F20" w14:textId="77777777" w:rsidTr="00D0545E">
        <w:trPr>
          <w:trHeight w:val="216"/>
        </w:trPr>
        <w:tc>
          <w:tcPr>
            <w:tcW w:w="1940" w:type="dxa"/>
            <w:tcBorders>
              <w:top w:val="nil"/>
              <w:left w:val="nil"/>
              <w:bottom w:val="nil"/>
              <w:right w:val="nil"/>
            </w:tcBorders>
            <w:shd w:val="clear" w:color="auto" w:fill="auto"/>
            <w:noWrap/>
            <w:vAlign w:val="bottom"/>
            <w:hideMark/>
          </w:tcPr>
          <w:p w14:paraId="500795C0" w14:textId="77777777" w:rsidR="00D0545E" w:rsidRPr="00BF7D5D" w:rsidRDefault="00D0545E" w:rsidP="00D0545E">
            <w:pPr>
              <w:spacing w:after="0" w:line="240" w:lineRule="auto"/>
              <w:jc w:val="right"/>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4E08C2E9"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center"/>
            <w:hideMark/>
          </w:tcPr>
          <w:p w14:paraId="412A4E85"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14:paraId="0F13110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14:paraId="6981ACD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center"/>
            <w:hideMark/>
          </w:tcPr>
          <w:p w14:paraId="2ED05F6A"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center"/>
            <w:hideMark/>
          </w:tcPr>
          <w:p w14:paraId="0AE93EE7"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hideMark/>
          </w:tcPr>
          <w:p w14:paraId="311ECBC8" w14:textId="77777777" w:rsidR="00D0545E" w:rsidRPr="00D0545E" w:rsidRDefault="00D0545E" w:rsidP="00D0545E">
            <w:pPr>
              <w:spacing w:after="0" w:line="240" w:lineRule="auto"/>
              <w:jc w:val="center"/>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hideMark/>
          </w:tcPr>
          <w:p w14:paraId="057C836A" w14:textId="77777777" w:rsidR="00D0545E" w:rsidRPr="00D0545E" w:rsidRDefault="00D0545E" w:rsidP="00D0545E">
            <w:pPr>
              <w:spacing w:after="0" w:line="240" w:lineRule="auto"/>
              <w:jc w:val="center"/>
              <w:rPr>
                <w:rFonts w:ascii="Times New Roman" w:eastAsia="Times New Roman" w:hAnsi="Times New Roman" w:cs="Times New Roman"/>
                <w:sz w:val="20"/>
                <w:szCs w:val="20"/>
              </w:rPr>
            </w:pPr>
          </w:p>
        </w:tc>
      </w:tr>
      <w:tr w:rsidR="00D0545E" w:rsidRPr="00BF7D5D" w14:paraId="51C7A00F" w14:textId="77777777" w:rsidTr="00D0545E">
        <w:trPr>
          <w:trHeight w:val="288"/>
        </w:trPr>
        <w:tc>
          <w:tcPr>
            <w:tcW w:w="194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918C925" w14:textId="77777777" w:rsidR="00D0545E" w:rsidRPr="00BF7D5D" w:rsidRDefault="00D0545E" w:rsidP="00D0545E">
            <w:pPr>
              <w:spacing w:after="0" w:line="240" w:lineRule="auto"/>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Qualitative Research</w:t>
            </w:r>
          </w:p>
        </w:tc>
        <w:tc>
          <w:tcPr>
            <w:tcW w:w="1260" w:type="dxa"/>
            <w:tcBorders>
              <w:top w:val="single" w:sz="8" w:space="0" w:color="auto"/>
              <w:left w:val="nil"/>
              <w:bottom w:val="single" w:sz="8" w:space="0" w:color="auto"/>
              <w:right w:val="single" w:sz="8" w:space="0" w:color="auto"/>
            </w:tcBorders>
            <w:shd w:val="clear" w:color="000000" w:fill="F2F2F2"/>
            <w:noWrap/>
            <w:vAlign w:val="bottom"/>
            <w:hideMark/>
          </w:tcPr>
          <w:p w14:paraId="36E964F6" w14:textId="77777777" w:rsidR="00D0545E" w:rsidRPr="00BF7D5D" w:rsidRDefault="00D0545E" w:rsidP="00D0545E">
            <w:pPr>
              <w:spacing w:after="0" w:line="240" w:lineRule="auto"/>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100" w:type="dxa"/>
            <w:tcBorders>
              <w:top w:val="single" w:sz="8" w:space="0" w:color="auto"/>
              <w:left w:val="nil"/>
              <w:bottom w:val="single" w:sz="8" w:space="0" w:color="auto"/>
              <w:right w:val="single" w:sz="8" w:space="0" w:color="auto"/>
            </w:tcBorders>
            <w:shd w:val="clear" w:color="000000" w:fill="F2F2F2"/>
            <w:noWrap/>
            <w:vAlign w:val="center"/>
            <w:hideMark/>
          </w:tcPr>
          <w:p w14:paraId="32D30703" w14:textId="77777777" w:rsidR="00D0545E" w:rsidRPr="00BF7D5D" w:rsidRDefault="00D0545E" w:rsidP="00D0545E">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94" w:type="dxa"/>
            <w:tcBorders>
              <w:top w:val="single" w:sz="8" w:space="0" w:color="auto"/>
              <w:left w:val="nil"/>
              <w:bottom w:val="single" w:sz="8" w:space="0" w:color="auto"/>
              <w:right w:val="single" w:sz="8" w:space="0" w:color="auto"/>
            </w:tcBorders>
            <w:shd w:val="clear" w:color="000000" w:fill="F2F2F2"/>
            <w:noWrap/>
            <w:vAlign w:val="center"/>
            <w:hideMark/>
          </w:tcPr>
          <w:p w14:paraId="64C0C92B" w14:textId="77777777" w:rsidR="00D0545E" w:rsidRPr="00BF7D5D" w:rsidRDefault="00D0545E" w:rsidP="00D0545E">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94" w:type="dxa"/>
            <w:tcBorders>
              <w:top w:val="single" w:sz="8" w:space="0" w:color="auto"/>
              <w:left w:val="nil"/>
              <w:bottom w:val="single" w:sz="8" w:space="0" w:color="auto"/>
              <w:right w:val="single" w:sz="8" w:space="0" w:color="auto"/>
            </w:tcBorders>
            <w:shd w:val="clear" w:color="000000" w:fill="F2F2F2"/>
            <w:noWrap/>
            <w:vAlign w:val="center"/>
            <w:hideMark/>
          </w:tcPr>
          <w:p w14:paraId="52F2509C" w14:textId="77777777" w:rsidR="00D0545E" w:rsidRPr="00BF7D5D" w:rsidRDefault="00D0545E" w:rsidP="00D0545E">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160" w:type="dxa"/>
            <w:tcBorders>
              <w:top w:val="single" w:sz="8" w:space="0" w:color="auto"/>
              <w:left w:val="nil"/>
              <w:bottom w:val="single" w:sz="8" w:space="0" w:color="auto"/>
              <w:right w:val="single" w:sz="8" w:space="0" w:color="auto"/>
            </w:tcBorders>
            <w:shd w:val="clear" w:color="000000" w:fill="F2F2F2"/>
            <w:noWrap/>
            <w:vAlign w:val="center"/>
            <w:hideMark/>
          </w:tcPr>
          <w:p w14:paraId="350B5048" w14:textId="77777777" w:rsidR="00D0545E" w:rsidRPr="00BF7D5D" w:rsidRDefault="00D0545E" w:rsidP="00D0545E">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40" w:type="dxa"/>
            <w:tcBorders>
              <w:top w:val="single" w:sz="8" w:space="0" w:color="auto"/>
              <w:left w:val="nil"/>
              <w:bottom w:val="single" w:sz="8" w:space="0" w:color="auto"/>
              <w:right w:val="single" w:sz="8" w:space="0" w:color="auto"/>
            </w:tcBorders>
            <w:shd w:val="clear" w:color="000000" w:fill="F2F2F2"/>
            <w:noWrap/>
            <w:vAlign w:val="center"/>
            <w:hideMark/>
          </w:tcPr>
          <w:p w14:paraId="0E13AB4F" w14:textId="77777777" w:rsidR="00D0545E" w:rsidRPr="00BF7D5D" w:rsidRDefault="00D0545E" w:rsidP="00D0545E">
            <w:pPr>
              <w:spacing w:after="0" w:line="240" w:lineRule="auto"/>
              <w:jc w:val="center"/>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060" w:type="dxa"/>
            <w:tcBorders>
              <w:top w:val="single" w:sz="8" w:space="0" w:color="auto"/>
              <w:left w:val="nil"/>
              <w:bottom w:val="single" w:sz="8" w:space="0" w:color="auto"/>
              <w:right w:val="single" w:sz="8" w:space="0" w:color="auto"/>
            </w:tcBorders>
            <w:shd w:val="clear" w:color="000000" w:fill="F2F2F2"/>
            <w:noWrap/>
            <w:hideMark/>
          </w:tcPr>
          <w:p w14:paraId="239F9E50" w14:textId="49244219" w:rsidR="00D0545E" w:rsidRPr="00D0545E" w:rsidRDefault="00D0545E" w:rsidP="00D0545E">
            <w:pPr>
              <w:spacing w:after="0" w:line="240" w:lineRule="auto"/>
              <w:jc w:val="center"/>
              <w:rPr>
                <w:rFonts w:ascii="Times New Roman" w:eastAsia="Times New Roman" w:hAnsi="Times New Roman" w:cs="Times New Roman"/>
                <w:color w:val="FF0000"/>
                <w:sz w:val="20"/>
                <w:szCs w:val="20"/>
              </w:rPr>
            </w:pPr>
          </w:p>
        </w:tc>
        <w:tc>
          <w:tcPr>
            <w:tcW w:w="1280" w:type="dxa"/>
            <w:tcBorders>
              <w:top w:val="single" w:sz="8" w:space="0" w:color="auto"/>
              <w:left w:val="nil"/>
              <w:bottom w:val="single" w:sz="8" w:space="0" w:color="auto"/>
              <w:right w:val="single" w:sz="8" w:space="0" w:color="auto"/>
            </w:tcBorders>
            <w:shd w:val="clear" w:color="000000" w:fill="F2F2F2"/>
            <w:noWrap/>
            <w:hideMark/>
          </w:tcPr>
          <w:p w14:paraId="3D8927C6" w14:textId="72524C96" w:rsidR="00D0545E" w:rsidRPr="00D0545E" w:rsidRDefault="00D0545E" w:rsidP="00D0545E">
            <w:pPr>
              <w:spacing w:after="0" w:line="240" w:lineRule="auto"/>
              <w:jc w:val="center"/>
              <w:rPr>
                <w:rFonts w:ascii="Times New Roman" w:eastAsia="Times New Roman" w:hAnsi="Times New Roman" w:cs="Times New Roman"/>
                <w:color w:val="FF0000"/>
                <w:sz w:val="20"/>
                <w:szCs w:val="20"/>
              </w:rPr>
            </w:pPr>
          </w:p>
        </w:tc>
      </w:tr>
      <w:tr w:rsidR="00D0545E" w:rsidRPr="00BF7D5D" w14:paraId="630BB945" w14:textId="77777777" w:rsidTr="00D0545E">
        <w:trPr>
          <w:trHeight w:val="1068"/>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2544413"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Partners In Service Staff</w:t>
            </w:r>
          </w:p>
        </w:tc>
        <w:tc>
          <w:tcPr>
            <w:tcW w:w="1260" w:type="dxa"/>
            <w:tcBorders>
              <w:top w:val="nil"/>
              <w:left w:val="nil"/>
              <w:bottom w:val="single" w:sz="8" w:space="0" w:color="auto"/>
              <w:right w:val="single" w:sz="8" w:space="0" w:color="auto"/>
            </w:tcBorders>
            <w:shd w:val="clear" w:color="auto" w:fill="auto"/>
            <w:vAlign w:val="center"/>
            <w:hideMark/>
          </w:tcPr>
          <w:p w14:paraId="25C48AEF"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Focus Group for 2 Hrs Plus Travel 1 Hr</w:t>
            </w:r>
          </w:p>
        </w:tc>
        <w:tc>
          <w:tcPr>
            <w:tcW w:w="1100" w:type="dxa"/>
            <w:tcBorders>
              <w:top w:val="nil"/>
              <w:left w:val="nil"/>
              <w:bottom w:val="single" w:sz="8" w:space="0" w:color="auto"/>
              <w:right w:val="single" w:sz="8" w:space="0" w:color="auto"/>
            </w:tcBorders>
            <w:shd w:val="clear" w:color="auto" w:fill="auto"/>
            <w:noWrap/>
            <w:vAlign w:val="center"/>
            <w:hideMark/>
          </w:tcPr>
          <w:p w14:paraId="0012BA63"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960</w:t>
            </w:r>
          </w:p>
        </w:tc>
        <w:tc>
          <w:tcPr>
            <w:tcW w:w="1094" w:type="dxa"/>
            <w:tcBorders>
              <w:top w:val="nil"/>
              <w:left w:val="nil"/>
              <w:bottom w:val="single" w:sz="8" w:space="0" w:color="auto"/>
              <w:right w:val="single" w:sz="8" w:space="0" w:color="auto"/>
            </w:tcBorders>
            <w:shd w:val="clear" w:color="auto" w:fill="auto"/>
            <w:noWrap/>
            <w:vAlign w:val="center"/>
            <w:hideMark/>
          </w:tcPr>
          <w:p w14:paraId="698506FC"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noWrap/>
            <w:vAlign w:val="center"/>
            <w:hideMark/>
          </w:tcPr>
          <w:p w14:paraId="2F69D308"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960</w:t>
            </w:r>
          </w:p>
        </w:tc>
        <w:tc>
          <w:tcPr>
            <w:tcW w:w="1160" w:type="dxa"/>
            <w:tcBorders>
              <w:top w:val="nil"/>
              <w:left w:val="nil"/>
              <w:bottom w:val="single" w:sz="8" w:space="0" w:color="auto"/>
              <w:right w:val="single" w:sz="8" w:space="0" w:color="auto"/>
            </w:tcBorders>
            <w:shd w:val="clear" w:color="auto" w:fill="auto"/>
            <w:noWrap/>
            <w:vAlign w:val="center"/>
            <w:hideMark/>
          </w:tcPr>
          <w:p w14:paraId="09D1A716"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3</w:t>
            </w:r>
          </w:p>
        </w:tc>
        <w:tc>
          <w:tcPr>
            <w:tcW w:w="1040" w:type="dxa"/>
            <w:tcBorders>
              <w:top w:val="nil"/>
              <w:left w:val="nil"/>
              <w:bottom w:val="single" w:sz="8" w:space="0" w:color="auto"/>
              <w:right w:val="single" w:sz="8" w:space="0" w:color="auto"/>
            </w:tcBorders>
            <w:shd w:val="clear" w:color="auto" w:fill="auto"/>
            <w:noWrap/>
            <w:vAlign w:val="center"/>
            <w:hideMark/>
          </w:tcPr>
          <w:p w14:paraId="4B03ADEA"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2,880</w:t>
            </w:r>
          </w:p>
        </w:tc>
        <w:tc>
          <w:tcPr>
            <w:tcW w:w="1060" w:type="dxa"/>
            <w:tcBorders>
              <w:top w:val="nil"/>
              <w:left w:val="nil"/>
              <w:bottom w:val="single" w:sz="8" w:space="0" w:color="auto"/>
              <w:right w:val="single" w:sz="8" w:space="0" w:color="auto"/>
            </w:tcBorders>
            <w:shd w:val="clear" w:color="auto" w:fill="auto"/>
            <w:hideMark/>
          </w:tcPr>
          <w:p w14:paraId="6733C951" w14:textId="0D6CF411"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noWrap/>
            <w:hideMark/>
          </w:tcPr>
          <w:p w14:paraId="48BF0410" w14:textId="27DBEBD2"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$97,690 </w:t>
            </w:r>
          </w:p>
        </w:tc>
      </w:tr>
      <w:tr w:rsidR="00D0545E" w:rsidRPr="00BF7D5D" w14:paraId="202A92CC"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3CF75A4"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Partners In Service Staff</w:t>
            </w:r>
          </w:p>
        </w:tc>
        <w:tc>
          <w:tcPr>
            <w:tcW w:w="1260" w:type="dxa"/>
            <w:tcBorders>
              <w:top w:val="nil"/>
              <w:left w:val="nil"/>
              <w:bottom w:val="single" w:sz="8" w:space="0" w:color="auto"/>
              <w:right w:val="single" w:sz="8" w:space="0" w:color="auto"/>
            </w:tcBorders>
            <w:shd w:val="clear" w:color="auto" w:fill="auto"/>
            <w:vAlign w:val="center"/>
            <w:hideMark/>
          </w:tcPr>
          <w:p w14:paraId="58E0EBCB"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One-on-One Interviews</w:t>
            </w:r>
          </w:p>
        </w:tc>
        <w:tc>
          <w:tcPr>
            <w:tcW w:w="1100" w:type="dxa"/>
            <w:tcBorders>
              <w:top w:val="nil"/>
              <w:left w:val="nil"/>
              <w:bottom w:val="single" w:sz="8" w:space="0" w:color="auto"/>
              <w:right w:val="single" w:sz="8" w:space="0" w:color="auto"/>
            </w:tcBorders>
            <w:shd w:val="clear" w:color="auto" w:fill="auto"/>
            <w:noWrap/>
            <w:vAlign w:val="center"/>
            <w:hideMark/>
          </w:tcPr>
          <w:p w14:paraId="47C2B512"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768</w:t>
            </w:r>
          </w:p>
        </w:tc>
        <w:tc>
          <w:tcPr>
            <w:tcW w:w="1094" w:type="dxa"/>
            <w:tcBorders>
              <w:top w:val="nil"/>
              <w:left w:val="nil"/>
              <w:bottom w:val="single" w:sz="8" w:space="0" w:color="auto"/>
              <w:right w:val="single" w:sz="8" w:space="0" w:color="auto"/>
            </w:tcBorders>
            <w:shd w:val="clear" w:color="auto" w:fill="auto"/>
            <w:noWrap/>
            <w:vAlign w:val="center"/>
            <w:hideMark/>
          </w:tcPr>
          <w:p w14:paraId="13A943B7"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noWrap/>
            <w:vAlign w:val="center"/>
            <w:hideMark/>
          </w:tcPr>
          <w:p w14:paraId="5F978497"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768</w:t>
            </w:r>
          </w:p>
        </w:tc>
        <w:tc>
          <w:tcPr>
            <w:tcW w:w="1160" w:type="dxa"/>
            <w:tcBorders>
              <w:top w:val="nil"/>
              <w:left w:val="nil"/>
              <w:bottom w:val="single" w:sz="8" w:space="0" w:color="auto"/>
              <w:right w:val="single" w:sz="8" w:space="0" w:color="auto"/>
            </w:tcBorders>
            <w:shd w:val="clear" w:color="auto" w:fill="auto"/>
            <w:noWrap/>
            <w:vAlign w:val="center"/>
            <w:hideMark/>
          </w:tcPr>
          <w:p w14:paraId="52C68F23"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40" w:type="dxa"/>
            <w:tcBorders>
              <w:top w:val="nil"/>
              <w:left w:val="nil"/>
              <w:bottom w:val="single" w:sz="8" w:space="0" w:color="auto"/>
              <w:right w:val="single" w:sz="8" w:space="0" w:color="auto"/>
            </w:tcBorders>
            <w:shd w:val="clear" w:color="auto" w:fill="auto"/>
            <w:noWrap/>
            <w:vAlign w:val="center"/>
            <w:hideMark/>
          </w:tcPr>
          <w:p w14:paraId="266E1C57"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768</w:t>
            </w:r>
          </w:p>
        </w:tc>
        <w:tc>
          <w:tcPr>
            <w:tcW w:w="1060" w:type="dxa"/>
            <w:tcBorders>
              <w:top w:val="nil"/>
              <w:left w:val="nil"/>
              <w:bottom w:val="single" w:sz="8" w:space="0" w:color="auto"/>
              <w:right w:val="single" w:sz="8" w:space="0" w:color="auto"/>
            </w:tcBorders>
            <w:shd w:val="clear" w:color="auto" w:fill="auto"/>
            <w:noWrap/>
            <w:hideMark/>
          </w:tcPr>
          <w:p w14:paraId="6941FB49" w14:textId="3AF2A13E"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noWrap/>
            <w:hideMark/>
          </w:tcPr>
          <w:p w14:paraId="23521CE0" w14:textId="0920AC15"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$26,051 </w:t>
            </w:r>
          </w:p>
        </w:tc>
      </w:tr>
      <w:tr w:rsidR="00D0545E" w:rsidRPr="00BF7D5D" w14:paraId="01560C55" w14:textId="77777777" w:rsidTr="00D0545E">
        <w:trPr>
          <w:trHeight w:val="80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C4E5249"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Individuals and Households, Partners In Service Staff</w:t>
            </w:r>
          </w:p>
        </w:tc>
        <w:tc>
          <w:tcPr>
            <w:tcW w:w="1260" w:type="dxa"/>
            <w:tcBorders>
              <w:top w:val="nil"/>
              <w:left w:val="nil"/>
              <w:bottom w:val="single" w:sz="8" w:space="0" w:color="auto"/>
              <w:right w:val="single" w:sz="8" w:space="0" w:color="auto"/>
            </w:tcBorders>
            <w:shd w:val="clear" w:color="auto" w:fill="auto"/>
            <w:vAlign w:val="center"/>
            <w:hideMark/>
          </w:tcPr>
          <w:p w14:paraId="03B77A83" w14:textId="77777777" w:rsidR="00D0545E" w:rsidRPr="00BF7D5D" w:rsidRDefault="00D0545E" w:rsidP="00D0545E">
            <w:pPr>
              <w:spacing w:after="0" w:line="240" w:lineRule="auto"/>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On-Line Interviews</w:t>
            </w:r>
          </w:p>
        </w:tc>
        <w:tc>
          <w:tcPr>
            <w:tcW w:w="1100" w:type="dxa"/>
            <w:tcBorders>
              <w:top w:val="nil"/>
              <w:left w:val="nil"/>
              <w:bottom w:val="single" w:sz="8" w:space="0" w:color="auto"/>
              <w:right w:val="single" w:sz="8" w:space="0" w:color="auto"/>
            </w:tcBorders>
            <w:shd w:val="clear" w:color="auto" w:fill="auto"/>
            <w:noWrap/>
            <w:vAlign w:val="center"/>
            <w:hideMark/>
          </w:tcPr>
          <w:p w14:paraId="30E3ABB6"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768</w:t>
            </w:r>
          </w:p>
        </w:tc>
        <w:tc>
          <w:tcPr>
            <w:tcW w:w="1094" w:type="dxa"/>
            <w:tcBorders>
              <w:top w:val="nil"/>
              <w:left w:val="nil"/>
              <w:bottom w:val="single" w:sz="8" w:space="0" w:color="auto"/>
              <w:right w:val="single" w:sz="8" w:space="0" w:color="auto"/>
            </w:tcBorders>
            <w:shd w:val="clear" w:color="auto" w:fill="auto"/>
            <w:noWrap/>
            <w:vAlign w:val="center"/>
            <w:hideMark/>
          </w:tcPr>
          <w:p w14:paraId="293F40D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94" w:type="dxa"/>
            <w:tcBorders>
              <w:top w:val="nil"/>
              <w:left w:val="nil"/>
              <w:bottom w:val="single" w:sz="8" w:space="0" w:color="auto"/>
              <w:right w:val="single" w:sz="8" w:space="0" w:color="auto"/>
            </w:tcBorders>
            <w:shd w:val="clear" w:color="auto" w:fill="auto"/>
            <w:noWrap/>
            <w:vAlign w:val="center"/>
            <w:hideMark/>
          </w:tcPr>
          <w:p w14:paraId="7AA6EB70"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768</w:t>
            </w:r>
          </w:p>
        </w:tc>
        <w:tc>
          <w:tcPr>
            <w:tcW w:w="1160" w:type="dxa"/>
            <w:tcBorders>
              <w:top w:val="nil"/>
              <w:left w:val="nil"/>
              <w:bottom w:val="single" w:sz="8" w:space="0" w:color="auto"/>
              <w:right w:val="single" w:sz="8" w:space="0" w:color="auto"/>
            </w:tcBorders>
            <w:shd w:val="clear" w:color="auto" w:fill="auto"/>
            <w:noWrap/>
            <w:vAlign w:val="center"/>
            <w:hideMark/>
          </w:tcPr>
          <w:p w14:paraId="70A33380"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1</w:t>
            </w:r>
          </w:p>
        </w:tc>
        <w:tc>
          <w:tcPr>
            <w:tcW w:w="1040" w:type="dxa"/>
            <w:tcBorders>
              <w:top w:val="nil"/>
              <w:left w:val="nil"/>
              <w:bottom w:val="single" w:sz="8" w:space="0" w:color="auto"/>
              <w:right w:val="single" w:sz="8" w:space="0" w:color="auto"/>
            </w:tcBorders>
            <w:shd w:val="clear" w:color="auto" w:fill="auto"/>
            <w:noWrap/>
            <w:vAlign w:val="center"/>
            <w:hideMark/>
          </w:tcPr>
          <w:p w14:paraId="3FFBB39B"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768</w:t>
            </w:r>
          </w:p>
        </w:tc>
        <w:tc>
          <w:tcPr>
            <w:tcW w:w="1060" w:type="dxa"/>
            <w:tcBorders>
              <w:top w:val="nil"/>
              <w:left w:val="nil"/>
              <w:bottom w:val="single" w:sz="8" w:space="0" w:color="auto"/>
              <w:right w:val="single" w:sz="8" w:space="0" w:color="auto"/>
            </w:tcBorders>
            <w:shd w:val="clear" w:color="auto" w:fill="auto"/>
            <w:noWrap/>
            <w:hideMark/>
          </w:tcPr>
          <w:p w14:paraId="36260FC2" w14:textId="45764BF7" w:rsidR="00D0545E" w:rsidRPr="00D0545E" w:rsidRDefault="00D0545E" w:rsidP="00D0545E">
            <w:pPr>
              <w:spacing w:after="0" w:line="240" w:lineRule="auto"/>
              <w:jc w:val="center"/>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$33.92 </w:t>
            </w:r>
          </w:p>
        </w:tc>
        <w:tc>
          <w:tcPr>
            <w:tcW w:w="1280" w:type="dxa"/>
            <w:tcBorders>
              <w:top w:val="nil"/>
              <w:left w:val="nil"/>
              <w:bottom w:val="single" w:sz="8" w:space="0" w:color="auto"/>
              <w:right w:val="single" w:sz="8" w:space="0" w:color="auto"/>
            </w:tcBorders>
            <w:shd w:val="clear" w:color="auto" w:fill="auto"/>
            <w:noWrap/>
            <w:hideMark/>
          </w:tcPr>
          <w:p w14:paraId="6D376622" w14:textId="664D0E42" w:rsidR="00D0545E" w:rsidRPr="00D0545E" w:rsidRDefault="00D0545E" w:rsidP="00D0545E">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 xml:space="preserve">$26,051 </w:t>
            </w:r>
          </w:p>
        </w:tc>
      </w:tr>
      <w:tr w:rsidR="00D0545E" w:rsidRPr="00BF7D5D" w14:paraId="7DE85AA3" w14:textId="77777777" w:rsidTr="00D0545E">
        <w:trPr>
          <w:trHeight w:val="288"/>
        </w:trPr>
        <w:tc>
          <w:tcPr>
            <w:tcW w:w="1940" w:type="dxa"/>
            <w:tcBorders>
              <w:top w:val="nil"/>
              <w:left w:val="single" w:sz="8" w:space="0" w:color="auto"/>
              <w:bottom w:val="single" w:sz="8" w:space="0" w:color="auto"/>
              <w:right w:val="single" w:sz="8" w:space="0" w:color="auto"/>
            </w:tcBorders>
            <w:shd w:val="clear" w:color="000000" w:fill="D9D9D9"/>
            <w:vAlign w:val="center"/>
            <w:hideMark/>
          </w:tcPr>
          <w:p w14:paraId="5D23D498" w14:textId="77777777" w:rsidR="00D0545E" w:rsidRPr="00BF7D5D" w:rsidRDefault="00D0545E" w:rsidP="00D0545E">
            <w:pPr>
              <w:spacing w:after="0" w:line="240" w:lineRule="auto"/>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Focus Groups Total</w:t>
            </w:r>
          </w:p>
        </w:tc>
        <w:tc>
          <w:tcPr>
            <w:tcW w:w="1260" w:type="dxa"/>
            <w:tcBorders>
              <w:top w:val="nil"/>
              <w:left w:val="nil"/>
              <w:bottom w:val="single" w:sz="8" w:space="0" w:color="auto"/>
              <w:right w:val="single" w:sz="8" w:space="0" w:color="auto"/>
            </w:tcBorders>
            <w:shd w:val="clear" w:color="000000" w:fill="A6A6A6"/>
            <w:vAlign w:val="center"/>
            <w:hideMark/>
          </w:tcPr>
          <w:p w14:paraId="429FC282" w14:textId="77777777" w:rsidR="00D0545E" w:rsidRPr="00BF7D5D" w:rsidRDefault="00D0545E" w:rsidP="00D0545E">
            <w:pPr>
              <w:spacing w:after="0" w:line="240" w:lineRule="auto"/>
              <w:rPr>
                <w:rFonts w:ascii="Times New Roman" w:eastAsia="Times New Roman" w:hAnsi="Times New Roman" w:cs="Times New Roman"/>
                <w:color w:val="FF0000"/>
                <w:sz w:val="20"/>
                <w:szCs w:val="20"/>
              </w:rPr>
            </w:pPr>
            <w:r w:rsidRPr="00BF7D5D">
              <w:rPr>
                <w:rFonts w:ascii="Times New Roman" w:eastAsia="Times New Roman" w:hAnsi="Times New Roman" w:cs="Times New Roman"/>
                <w:color w:val="FF0000"/>
                <w:sz w:val="20"/>
                <w:szCs w:val="20"/>
              </w:rPr>
              <w:t> </w:t>
            </w:r>
          </w:p>
        </w:tc>
        <w:tc>
          <w:tcPr>
            <w:tcW w:w="1100" w:type="dxa"/>
            <w:tcBorders>
              <w:top w:val="nil"/>
              <w:left w:val="nil"/>
              <w:bottom w:val="single" w:sz="8" w:space="0" w:color="auto"/>
              <w:right w:val="single" w:sz="8" w:space="0" w:color="auto"/>
            </w:tcBorders>
            <w:shd w:val="clear" w:color="000000" w:fill="D8D8D8"/>
            <w:noWrap/>
            <w:vAlign w:val="center"/>
            <w:hideMark/>
          </w:tcPr>
          <w:p w14:paraId="05F5BAC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2,496</w:t>
            </w:r>
          </w:p>
        </w:tc>
        <w:tc>
          <w:tcPr>
            <w:tcW w:w="1094" w:type="dxa"/>
            <w:tcBorders>
              <w:top w:val="nil"/>
              <w:left w:val="nil"/>
              <w:bottom w:val="single" w:sz="8" w:space="0" w:color="auto"/>
              <w:right w:val="single" w:sz="8" w:space="0" w:color="auto"/>
            </w:tcBorders>
            <w:shd w:val="clear" w:color="000000" w:fill="A6A6A6"/>
            <w:noWrap/>
            <w:vAlign w:val="center"/>
            <w:hideMark/>
          </w:tcPr>
          <w:p w14:paraId="3F0A93E5"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94" w:type="dxa"/>
            <w:tcBorders>
              <w:top w:val="nil"/>
              <w:left w:val="nil"/>
              <w:bottom w:val="single" w:sz="8" w:space="0" w:color="auto"/>
              <w:right w:val="single" w:sz="8" w:space="0" w:color="auto"/>
            </w:tcBorders>
            <w:shd w:val="clear" w:color="000000" w:fill="D8D8D8"/>
            <w:noWrap/>
            <w:vAlign w:val="center"/>
            <w:hideMark/>
          </w:tcPr>
          <w:p w14:paraId="13D895DB"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2,496</w:t>
            </w:r>
          </w:p>
        </w:tc>
        <w:tc>
          <w:tcPr>
            <w:tcW w:w="1160" w:type="dxa"/>
            <w:tcBorders>
              <w:top w:val="nil"/>
              <w:left w:val="nil"/>
              <w:bottom w:val="single" w:sz="8" w:space="0" w:color="auto"/>
              <w:right w:val="single" w:sz="8" w:space="0" w:color="auto"/>
            </w:tcBorders>
            <w:shd w:val="clear" w:color="000000" w:fill="A6A6A6"/>
            <w:noWrap/>
            <w:vAlign w:val="center"/>
            <w:hideMark/>
          </w:tcPr>
          <w:p w14:paraId="76F9A7FB"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 </w:t>
            </w:r>
          </w:p>
        </w:tc>
        <w:tc>
          <w:tcPr>
            <w:tcW w:w="1040" w:type="dxa"/>
            <w:tcBorders>
              <w:top w:val="nil"/>
              <w:left w:val="nil"/>
              <w:bottom w:val="single" w:sz="8" w:space="0" w:color="auto"/>
              <w:right w:val="single" w:sz="8" w:space="0" w:color="auto"/>
            </w:tcBorders>
            <w:shd w:val="clear" w:color="000000" w:fill="D8D8D8"/>
            <w:noWrap/>
            <w:vAlign w:val="center"/>
            <w:hideMark/>
          </w:tcPr>
          <w:p w14:paraId="62AE359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r w:rsidRPr="00BF7D5D">
              <w:rPr>
                <w:rFonts w:ascii="Times New Roman" w:eastAsia="Times New Roman" w:hAnsi="Times New Roman" w:cs="Times New Roman"/>
                <w:sz w:val="20"/>
                <w:szCs w:val="20"/>
              </w:rPr>
              <w:t>4,416</w:t>
            </w:r>
          </w:p>
        </w:tc>
        <w:tc>
          <w:tcPr>
            <w:tcW w:w="1060" w:type="dxa"/>
            <w:tcBorders>
              <w:top w:val="nil"/>
              <w:left w:val="nil"/>
              <w:bottom w:val="single" w:sz="8" w:space="0" w:color="auto"/>
              <w:right w:val="single" w:sz="8" w:space="0" w:color="auto"/>
            </w:tcBorders>
            <w:shd w:val="clear" w:color="000000" w:fill="A6A6A6"/>
            <w:noWrap/>
            <w:hideMark/>
          </w:tcPr>
          <w:p w14:paraId="504A5019" w14:textId="5C49B56B" w:rsidR="00D0545E" w:rsidRPr="00D0545E" w:rsidRDefault="00D0545E" w:rsidP="00D0545E">
            <w:pPr>
              <w:spacing w:after="0" w:line="240" w:lineRule="auto"/>
              <w:jc w:val="center"/>
              <w:rPr>
                <w:rFonts w:ascii="Times New Roman" w:eastAsia="Times New Roman" w:hAnsi="Times New Roman" w:cs="Times New Roman"/>
                <w:sz w:val="20"/>
                <w:szCs w:val="20"/>
              </w:rPr>
            </w:pPr>
          </w:p>
        </w:tc>
        <w:tc>
          <w:tcPr>
            <w:tcW w:w="1280" w:type="dxa"/>
            <w:tcBorders>
              <w:top w:val="nil"/>
              <w:left w:val="nil"/>
              <w:bottom w:val="single" w:sz="8" w:space="0" w:color="auto"/>
              <w:right w:val="single" w:sz="8" w:space="0" w:color="auto"/>
            </w:tcBorders>
            <w:shd w:val="clear" w:color="000000" w:fill="D8D8D8"/>
            <w:noWrap/>
            <w:hideMark/>
          </w:tcPr>
          <w:p w14:paraId="4DEFA70C" w14:textId="4AF09B25" w:rsidR="00D0545E" w:rsidRPr="00D0545E" w:rsidRDefault="00D0545E" w:rsidP="005706EB">
            <w:pPr>
              <w:spacing w:after="0" w:line="240" w:lineRule="auto"/>
              <w:jc w:val="right"/>
              <w:rPr>
                <w:rFonts w:ascii="Times New Roman" w:eastAsia="Times New Roman" w:hAnsi="Times New Roman" w:cs="Times New Roman"/>
                <w:sz w:val="20"/>
                <w:szCs w:val="20"/>
              </w:rPr>
            </w:pPr>
            <w:r w:rsidRPr="00D0545E">
              <w:rPr>
                <w:rFonts w:ascii="Times New Roman" w:hAnsi="Times New Roman" w:cs="Times New Roman"/>
                <w:sz w:val="20"/>
                <w:szCs w:val="20"/>
              </w:rPr>
              <w:t>$149,79</w:t>
            </w:r>
            <w:r w:rsidR="005706EB">
              <w:rPr>
                <w:rFonts w:ascii="Times New Roman" w:hAnsi="Times New Roman" w:cs="Times New Roman"/>
                <w:sz w:val="20"/>
                <w:szCs w:val="20"/>
              </w:rPr>
              <w:t>2</w:t>
            </w:r>
            <w:r w:rsidRPr="00D0545E">
              <w:rPr>
                <w:rFonts w:ascii="Times New Roman" w:hAnsi="Times New Roman" w:cs="Times New Roman"/>
                <w:sz w:val="20"/>
                <w:szCs w:val="20"/>
              </w:rPr>
              <w:t xml:space="preserve"> </w:t>
            </w:r>
          </w:p>
        </w:tc>
      </w:tr>
      <w:tr w:rsidR="00D0545E" w:rsidRPr="00BF7D5D" w14:paraId="7C8DD086" w14:textId="77777777" w:rsidTr="00D0545E">
        <w:trPr>
          <w:trHeight w:val="216"/>
        </w:trPr>
        <w:tc>
          <w:tcPr>
            <w:tcW w:w="1940" w:type="dxa"/>
            <w:tcBorders>
              <w:top w:val="nil"/>
              <w:left w:val="nil"/>
              <w:bottom w:val="nil"/>
              <w:right w:val="nil"/>
            </w:tcBorders>
            <w:shd w:val="clear" w:color="auto" w:fill="auto"/>
            <w:noWrap/>
            <w:vAlign w:val="bottom"/>
            <w:hideMark/>
          </w:tcPr>
          <w:p w14:paraId="55EA12E7" w14:textId="77777777" w:rsidR="00D0545E" w:rsidRPr="00BF7D5D" w:rsidRDefault="00D0545E" w:rsidP="00D0545E">
            <w:pPr>
              <w:spacing w:after="0" w:line="240" w:lineRule="auto"/>
              <w:jc w:val="right"/>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FE41325"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center"/>
            <w:hideMark/>
          </w:tcPr>
          <w:p w14:paraId="3BBF2325" w14:textId="77777777" w:rsidR="00D0545E" w:rsidRPr="00BF7D5D" w:rsidRDefault="00D0545E" w:rsidP="00D0545E">
            <w:pPr>
              <w:spacing w:after="0" w:line="240" w:lineRule="auto"/>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14:paraId="2EB41ED4"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14:paraId="4F0F836E"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center"/>
            <w:hideMark/>
          </w:tcPr>
          <w:p w14:paraId="2131F9B1"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center"/>
            <w:hideMark/>
          </w:tcPr>
          <w:p w14:paraId="1544AFE7"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hideMark/>
          </w:tcPr>
          <w:p w14:paraId="071CF807"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hideMark/>
          </w:tcPr>
          <w:p w14:paraId="7D63E67A" w14:textId="77777777" w:rsidR="00D0545E" w:rsidRPr="00BF7D5D" w:rsidRDefault="00D0545E" w:rsidP="00D0545E">
            <w:pPr>
              <w:spacing w:after="0" w:line="240" w:lineRule="auto"/>
              <w:jc w:val="center"/>
              <w:rPr>
                <w:rFonts w:ascii="Times New Roman" w:eastAsia="Times New Roman" w:hAnsi="Times New Roman" w:cs="Times New Roman"/>
                <w:sz w:val="20"/>
                <w:szCs w:val="20"/>
              </w:rPr>
            </w:pPr>
          </w:p>
        </w:tc>
      </w:tr>
      <w:tr w:rsidR="00D0545E" w:rsidRPr="00BF7D5D" w14:paraId="3B2E5B94" w14:textId="77777777" w:rsidTr="00D0545E">
        <w:trPr>
          <w:trHeight w:val="288"/>
        </w:trPr>
        <w:tc>
          <w:tcPr>
            <w:tcW w:w="19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785AEC5" w14:textId="77777777" w:rsidR="00D0545E" w:rsidRPr="00BF7D5D" w:rsidRDefault="00D0545E" w:rsidP="00D0545E">
            <w:pPr>
              <w:spacing w:after="0" w:line="240" w:lineRule="auto"/>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Grand Total</w:t>
            </w:r>
          </w:p>
        </w:tc>
        <w:tc>
          <w:tcPr>
            <w:tcW w:w="1260" w:type="dxa"/>
            <w:tcBorders>
              <w:top w:val="single" w:sz="8" w:space="0" w:color="auto"/>
              <w:left w:val="nil"/>
              <w:bottom w:val="single" w:sz="8" w:space="0" w:color="auto"/>
              <w:right w:val="single" w:sz="8" w:space="0" w:color="auto"/>
            </w:tcBorders>
            <w:shd w:val="clear" w:color="000000" w:fill="A6A6A6"/>
            <w:vAlign w:val="center"/>
            <w:hideMark/>
          </w:tcPr>
          <w:p w14:paraId="0E8EB2C8" w14:textId="77777777" w:rsidR="00D0545E" w:rsidRPr="00BF7D5D" w:rsidRDefault="00D0545E" w:rsidP="00D0545E">
            <w:pPr>
              <w:spacing w:after="0" w:line="240" w:lineRule="auto"/>
              <w:rPr>
                <w:rFonts w:ascii="Times New Roman" w:eastAsia="Times New Roman" w:hAnsi="Times New Roman" w:cs="Times New Roman"/>
                <w:b/>
                <w:bCs/>
                <w:color w:val="FF0000"/>
                <w:sz w:val="20"/>
                <w:szCs w:val="20"/>
              </w:rPr>
            </w:pPr>
            <w:r w:rsidRPr="00BF7D5D">
              <w:rPr>
                <w:rFonts w:ascii="Times New Roman" w:eastAsia="Times New Roman" w:hAnsi="Times New Roman" w:cs="Times New Roman"/>
                <w:b/>
                <w:bCs/>
                <w:color w:val="FF0000"/>
                <w:sz w:val="20"/>
                <w:szCs w:val="20"/>
              </w:rPr>
              <w:t> </w:t>
            </w:r>
          </w:p>
        </w:tc>
        <w:tc>
          <w:tcPr>
            <w:tcW w:w="1100" w:type="dxa"/>
            <w:tcBorders>
              <w:top w:val="single" w:sz="8" w:space="0" w:color="auto"/>
              <w:left w:val="nil"/>
              <w:bottom w:val="single" w:sz="8" w:space="0" w:color="auto"/>
              <w:right w:val="single" w:sz="8" w:space="0" w:color="auto"/>
            </w:tcBorders>
            <w:shd w:val="clear" w:color="000000" w:fill="D8D8D8"/>
            <w:noWrap/>
            <w:vAlign w:val="center"/>
            <w:hideMark/>
          </w:tcPr>
          <w:p w14:paraId="136D55C3" w14:textId="77777777" w:rsidR="00D0545E" w:rsidRPr="00BF7D5D" w:rsidRDefault="00D0545E" w:rsidP="00D0545E">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24,096</w:t>
            </w:r>
          </w:p>
        </w:tc>
        <w:tc>
          <w:tcPr>
            <w:tcW w:w="1094" w:type="dxa"/>
            <w:tcBorders>
              <w:top w:val="single" w:sz="8" w:space="0" w:color="auto"/>
              <w:left w:val="nil"/>
              <w:bottom w:val="single" w:sz="8" w:space="0" w:color="auto"/>
              <w:right w:val="single" w:sz="8" w:space="0" w:color="auto"/>
            </w:tcBorders>
            <w:shd w:val="clear" w:color="000000" w:fill="A6A6A6"/>
            <w:noWrap/>
            <w:vAlign w:val="center"/>
            <w:hideMark/>
          </w:tcPr>
          <w:p w14:paraId="647FC8AB" w14:textId="77777777" w:rsidR="00D0545E" w:rsidRPr="00BF7D5D" w:rsidRDefault="00D0545E" w:rsidP="00D0545E">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 </w:t>
            </w:r>
          </w:p>
        </w:tc>
        <w:tc>
          <w:tcPr>
            <w:tcW w:w="1094" w:type="dxa"/>
            <w:tcBorders>
              <w:top w:val="single" w:sz="8" w:space="0" w:color="auto"/>
              <w:left w:val="nil"/>
              <w:bottom w:val="single" w:sz="8" w:space="0" w:color="auto"/>
              <w:right w:val="single" w:sz="8" w:space="0" w:color="auto"/>
            </w:tcBorders>
            <w:shd w:val="clear" w:color="000000" w:fill="D8D8D8"/>
            <w:noWrap/>
            <w:vAlign w:val="center"/>
            <w:hideMark/>
          </w:tcPr>
          <w:p w14:paraId="1542361E" w14:textId="77777777" w:rsidR="00D0545E" w:rsidRPr="00BF7D5D" w:rsidRDefault="00D0545E" w:rsidP="00D0545E">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24,096</w:t>
            </w:r>
          </w:p>
        </w:tc>
        <w:tc>
          <w:tcPr>
            <w:tcW w:w="1160" w:type="dxa"/>
            <w:tcBorders>
              <w:top w:val="single" w:sz="8" w:space="0" w:color="auto"/>
              <w:left w:val="nil"/>
              <w:bottom w:val="single" w:sz="8" w:space="0" w:color="auto"/>
              <w:right w:val="single" w:sz="8" w:space="0" w:color="auto"/>
            </w:tcBorders>
            <w:shd w:val="clear" w:color="000000" w:fill="A6A6A6"/>
            <w:noWrap/>
            <w:vAlign w:val="center"/>
            <w:hideMark/>
          </w:tcPr>
          <w:p w14:paraId="2822E941" w14:textId="77777777" w:rsidR="00D0545E" w:rsidRPr="00BF7D5D" w:rsidRDefault="00D0545E" w:rsidP="00D0545E">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 </w:t>
            </w:r>
          </w:p>
        </w:tc>
        <w:tc>
          <w:tcPr>
            <w:tcW w:w="1040" w:type="dxa"/>
            <w:tcBorders>
              <w:top w:val="single" w:sz="8" w:space="0" w:color="auto"/>
              <w:left w:val="nil"/>
              <w:bottom w:val="single" w:sz="8" w:space="0" w:color="auto"/>
              <w:right w:val="single" w:sz="8" w:space="0" w:color="auto"/>
            </w:tcBorders>
            <w:shd w:val="clear" w:color="000000" w:fill="D8D8D8"/>
            <w:noWrap/>
            <w:vAlign w:val="center"/>
            <w:hideMark/>
          </w:tcPr>
          <w:p w14:paraId="5E5B199C" w14:textId="77777777" w:rsidR="00D0545E" w:rsidRPr="00BF7D5D" w:rsidRDefault="00D0545E" w:rsidP="00D0545E">
            <w:pPr>
              <w:spacing w:after="0" w:line="240" w:lineRule="auto"/>
              <w:jc w:val="center"/>
              <w:rPr>
                <w:rFonts w:ascii="Times New Roman" w:eastAsia="Times New Roman" w:hAnsi="Times New Roman" w:cs="Times New Roman"/>
                <w:b/>
                <w:bCs/>
                <w:sz w:val="20"/>
                <w:szCs w:val="20"/>
              </w:rPr>
            </w:pPr>
            <w:r w:rsidRPr="00BF7D5D">
              <w:rPr>
                <w:rFonts w:ascii="Times New Roman" w:eastAsia="Times New Roman" w:hAnsi="Times New Roman" w:cs="Times New Roman"/>
                <w:b/>
                <w:bCs/>
                <w:sz w:val="20"/>
                <w:szCs w:val="20"/>
              </w:rPr>
              <w:t>8,095</w:t>
            </w:r>
          </w:p>
        </w:tc>
        <w:tc>
          <w:tcPr>
            <w:tcW w:w="1060" w:type="dxa"/>
            <w:tcBorders>
              <w:top w:val="single" w:sz="8" w:space="0" w:color="auto"/>
              <w:left w:val="nil"/>
              <w:bottom w:val="single" w:sz="8" w:space="0" w:color="auto"/>
              <w:right w:val="single" w:sz="8" w:space="0" w:color="auto"/>
            </w:tcBorders>
            <w:shd w:val="clear" w:color="000000" w:fill="A6A6A6"/>
            <w:noWrap/>
            <w:hideMark/>
          </w:tcPr>
          <w:p w14:paraId="67F25BF2" w14:textId="3FFB17CA" w:rsidR="00D0545E" w:rsidRPr="00BF7D5D" w:rsidRDefault="00D0545E" w:rsidP="00D0545E">
            <w:pPr>
              <w:spacing w:after="0" w:line="240" w:lineRule="auto"/>
              <w:jc w:val="center"/>
              <w:rPr>
                <w:rFonts w:ascii="Times New Roman" w:eastAsia="Times New Roman" w:hAnsi="Times New Roman" w:cs="Times New Roman"/>
                <w:b/>
                <w:bCs/>
                <w:sz w:val="20"/>
                <w:szCs w:val="20"/>
              </w:rPr>
            </w:pPr>
          </w:p>
        </w:tc>
        <w:tc>
          <w:tcPr>
            <w:tcW w:w="1280" w:type="dxa"/>
            <w:tcBorders>
              <w:top w:val="single" w:sz="8" w:space="0" w:color="auto"/>
              <w:left w:val="nil"/>
              <w:bottom w:val="single" w:sz="8" w:space="0" w:color="auto"/>
              <w:right w:val="single" w:sz="8" w:space="0" w:color="auto"/>
            </w:tcBorders>
            <w:shd w:val="clear" w:color="000000" w:fill="D8D8D8"/>
            <w:noWrap/>
            <w:hideMark/>
          </w:tcPr>
          <w:p w14:paraId="57BE50CB" w14:textId="4C1CA8CF" w:rsidR="00D0545E" w:rsidRPr="00BF7D5D" w:rsidRDefault="00D0545E" w:rsidP="005706EB">
            <w:pPr>
              <w:spacing w:after="0" w:line="240" w:lineRule="auto"/>
              <w:jc w:val="right"/>
              <w:rPr>
                <w:rFonts w:ascii="Times New Roman" w:eastAsia="Times New Roman" w:hAnsi="Times New Roman" w:cs="Times New Roman"/>
                <w:b/>
                <w:bCs/>
                <w:sz w:val="20"/>
                <w:szCs w:val="20"/>
              </w:rPr>
            </w:pPr>
            <w:r w:rsidRPr="00B3504E">
              <w:rPr>
                <w:rFonts w:ascii="Times New Roman" w:hAnsi="Times New Roman" w:cs="Times New Roman"/>
                <w:b/>
                <w:sz w:val="20"/>
                <w:szCs w:val="20"/>
              </w:rPr>
              <w:t>$274,58</w:t>
            </w:r>
            <w:r w:rsidR="005706EB">
              <w:rPr>
                <w:rFonts w:ascii="Times New Roman" w:hAnsi="Times New Roman" w:cs="Times New Roman"/>
                <w:b/>
                <w:sz w:val="20"/>
                <w:szCs w:val="20"/>
              </w:rPr>
              <w:t>5</w:t>
            </w:r>
            <w:r w:rsidRPr="00A704CF">
              <w:t xml:space="preserve"> </w:t>
            </w:r>
          </w:p>
        </w:tc>
      </w:tr>
    </w:tbl>
    <w:p w14:paraId="3FCE2D68" w14:textId="77777777" w:rsidR="00C77482" w:rsidRDefault="00C77482" w:rsidP="00562915">
      <w:pPr>
        <w:rPr>
          <w:rFonts w:ascii="Times New Roman" w:hAnsi="Times New Roman" w:cs="Times New Roman"/>
          <w:b/>
          <w:bCs/>
          <w:sz w:val="24"/>
          <w:szCs w:val="24"/>
        </w:rPr>
      </w:pPr>
    </w:p>
    <w:p w14:paraId="63B0C399" w14:textId="32BB006D" w:rsidR="005D1DD4" w:rsidRDefault="00C77482" w:rsidP="005D1DD4">
      <w:pPr>
        <w:spacing w:after="0"/>
        <w:ind w:left="-450"/>
        <w:rPr>
          <w:sz w:val="16"/>
          <w:szCs w:val="16"/>
        </w:rPr>
      </w:pPr>
      <w:r>
        <w:rPr>
          <w:sz w:val="16"/>
          <w:szCs w:val="16"/>
        </w:rPr>
        <w:t>N</w:t>
      </w:r>
      <w:r w:rsidR="00562915" w:rsidRPr="009B69D3">
        <w:rPr>
          <w:sz w:val="16"/>
          <w:szCs w:val="16"/>
        </w:rPr>
        <w:t>ote: The “Avg. Hourly Wage Rate” for each respondent includes a 1.4</w:t>
      </w:r>
      <w:r w:rsidR="00042B21">
        <w:rPr>
          <w:sz w:val="16"/>
          <w:szCs w:val="16"/>
        </w:rPr>
        <w:t>6</w:t>
      </w:r>
      <w:r w:rsidR="00562915" w:rsidRPr="009B69D3">
        <w:rPr>
          <w:sz w:val="16"/>
          <w:szCs w:val="16"/>
        </w:rPr>
        <w:t xml:space="preserve"> multiplier to r</w:t>
      </w:r>
      <w:r w:rsidR="005D1DD4">
        <w:rPr>
          <w:sz w:val="16"/>
          <w:szCs w:val="16"/>
        </w:rPr>
        <w:t>eflect a fully-loaded wage rate.</w:t>
      </w:r>
    </w:p>
    <w:p w14:paraId="0F4CB61A" w14:textId="77777777"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14:paraId="0CF2BE0B" w14:textId="77777777" w:rsidR="00562915" w:rsidRDefault="00562915" w:rsidP="00562915">
      <w:pPr>
        <w:tabs>
          <w:tab w:val="left" w:pos="-720"/>
        </w:tabs>
        <w:suppressAutoHyphens/>
      </w:pPr>
    </w:p>
    <w:p w14:paraId="5771611F" w14:textId="5D610C70"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w:t>
      </w:r>
      <w:r w:rsidR="004B7ABC">
        <w:rPr>
          <w:rStyle w:val="FootnoteReference"/>
          <w:rFonts w:ascii="Times New Roman" w:hAnsi="Times New Roman" w:cs="Times New Roman"/>
          <w:b/>
          <w:sz w:val="24"/>
          <w:szCs w:val="24"/>
        </w:rPr>
        <w:footnoteReference w:id="1"/>
      </w:r>
      <w:r w:rsidRPr="006625E7">
        <w:rPr>
          <w:rFonts w:ascii="Times New Roman" w:hAnsi="Times New Roman" w:cs="Times New Roman"/>
          <w:b/>
          <w:sz w:val="24"/>
          <w:szCs w:val="24"/>
        </w:rPr>
        <w:t>:  Take each non-loaded “Avg. Hourly Wage Rate” from the BLS website table and multiply that number by 1.4</w:t>
      </w:r>
      <w:r w:rsidR="004B7ABC">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sidR="004B7ABC">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4B7ABC">
        <w:rPr>
          <w:rFonts w:ascii="Times New Roman" w:hAnsi="Times New Roman" w:cs="Times New Roman"/>
          <w:b/>
          <w:sz w:val="24"/>
          <w:szCs w:val="24"/>
        </w:rPr>
        <w:t>62.06</w:t>
      </w:r>
      <w:r w:rsidRPr="006625E7">
        <w:rPr>
          <w:rFonts w:ascii="Times New Roman" w:hAnsi="Times New Roman" w:cs="Times New Roman"/>
          <w:b/>
          <w:sz w:val="24"/>
          <w:szCs w:val="24"/>
        </w:rPr>
        <w:t>.</w:t>
      </w:r>
    </w:p>
    <w:p w14:paraId="33A7B3C9" w14:textId="3EDCC519"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r w:rsidR="00CB185C">
        <w:rPr>
          <w:rFonts w:ascii="Times New Roman" w:hAnsi="Times New Roman" w:cs="Times New Roman"/>
          <w:sz w:val="24"/>
          <w:szCs w:val="24"/>
        </w:rPr>
        <w:t xml:space="preserve"> </w:t>
      </w:r>
      <w:hyperlink r:id="rId10" w:history="1">
        <w:r w:rsidR="00CB185C" w:rsidRPr="00CB185C">
          <w:rPr>
            <w:rStyle w:val="Hyperlink"/>
            <w:rFonts w:ascii="Times New Roman" w:hAnsi="Times New Roman" w:cs="Times New Roman"/>
            <w:sz w:val="24"/>
            <w:szCs w:val="24"/>
          </w:rPr>
          <w:t>https://www.bls.gov/oes/current/oes_nat.htm</w:t>
        </w:r>
      </w:hyperlink>
      <w:r w:rsidR="00CB185C">
        <w:rPr>
          <w:rFonts w:ascii="Times New Roman" w:hAnsi="Times New Roman" w:cs="Times New Roman"/>
          <w:sz w:val="24"/>
          <w:szCs w:val="24"/>
        </w:rPr>
        <w:t xml:space="preserve"> </w:t>
      </w:r>
      <w:r w:rsidR="00CB185C" w:rsidRPr="00D60039">
        <w:rPr>
          <w:rFonts w:ascii="Times New Roman" w:hAnsi="Times New Roman" w:cs="Times New Roman"/>
          <w:sz w:val="24"/>
          <w:szCs w:val="24"/>
        </w:rPr>
        <w:t>accessed December 8</w:t>
      </w:r>
      <w:r w:rsidR="004B7ABC">
        <w:rPr>
          <w:rFonts w:ascii="Times New Roman" w:hAnsi="Times New Roman" w:cs="Times New Roman"/>
          <w:sz w:val="24"/>
          <w:szCs w:val="24"/>
        </w:rPr>
        <w:t>, 2016</w:t>
      </w:r>
      <w:r w:rsidRPr="006625E7">
        <w:rPr>
          <w:rFonts w:ascii="Times New Roman" w:hAnsi="Times New Roman" w:cs="Times New Roman"/>
          <w:sz w:val="24"/>
          <w:szCs w:val="24"/>
        </w:rPr>
        <w:t xml:space="preserve">) the wage rate category </w:t>
      </w:r>
      <w:r w:rsidR="001E7DB8">
        <w:rPr>
          <w:rFonts w:ascii="Times New Roman" w:hAnsi="Times New Roman" w:cs="Times New Roman"/>
          <w:sz w:val="24"/>
          <w:szCs w:val="24"/>
        </w:rPr>
        <w:t>All Oc</w:t>
      </w:r>
      <w:r w:rsidR="008566FE">
        <w:rPr>
          <w:rFonts w:ascii="Times New Roman" w:hAnsi="Times New Roman" w:cs="Times New Roman"/>
          <w:sz w:val="24"/>
          <w:szCs w:val="24"/>
        </w:rPr>
        <w:t>c</w:t>
      </w:r>
      <w:r w:rsidR="001E7DB8">
        <w:rPr>
          <w:rFonts w:ascii="Times New Roman" w:hAnsi="Times New Roman" w:cs="Times New Roman"/>
          <w:sz w:val="24"/>
          <w:szCs w:val="24"/>
        </w:rPr>
        <w:t>upations</w:t>
      </w:r>
      <w:r w:rsidRPr="006625E7">
        <w:rPr>
          <w:rFonts w:ascii="Times New Roman" w:hAnsi="Times New Roman" w:cs="Times New Roman"/>
          <w:color w:val="0000FF"/>
          <w:sz w:val="24"/>
          <w:szCs w:val="24"/>
        </w:rPr>
        <w:t xml:space="preserve"> </w:t>
      </w:r>
      <w:r w:rsidR="00BD4E4F" w:rsidRPr="00D60039">
        <w:rPr>
          <w:rFonts w:ascii="Times New Roman" w:hAnsi="Times New Roman" w:cs="Times New Roman"/>
          <w:sz w:val="24"/>
          <w:szCs w:val="24"/>
        </w:rPr>
        <w:t xml:space="preserve">Nationwide </w:t>
      </w:r>
      <w:r w:rsidRPr="00CB185C">
        <w:rPr>
          <w:rFonts w:ascii="Times New Roman" w:hAnsi="Times New Roman" w:cs="Times New Roman"/>
          <w:sz w:val="24"/>
          <w:szCs w:val="24"/>
        </w:rPr>
        <w:t xml:space="preserve">is </w:t>
      </w:r>
      <w:r w:rsidRPr="006625E7">
        <w:rPr>
          <w:rFonts w:ascii="Times New Roman" w:hAnsi="Times New Roman" w:cs="Times New Roman"/>
          <w:sz w:val="24"/>
          <w:szCs w:val="24"/>
        </w:rPr>
        <w:t xml:space="preserve">estimated to be </w:t>
      </w:r>
      <w:r w:rsidR="001E7DB8" w:rsidRPr="00C77482">
        <w:rPr>
          <w:rFonts w:ascii="Times New Roman" w:hAnsi="Times New Roman" w:cs="Times New Roman"/>
          <w:sz w:val="24"/>
          <w:szCs w:val="24"/>
        </w:rPr>
        <w:t>$23.23</w:t>
      </w:r>
      <w:r w:rsidR="00821F58">
        <w:rPr>
          <w:rFonts w:ascii="Times New Roman" w:hAnsi="Times New Roman" w:cs="Times New Roman"/>
          <w:sz w:val="24"/>
          <w:szCs w:val="24"/>
        </w:rPr>
        <w:t>/hr</w:t>
      </w:r>
      <w:r w:rsidR="000F103E">
        <w:rPr>
          <w:rFonts w:ascii="Times New Roman" w:hAnsi="Times New Roman" w:cs="Times New Roman"/>
          <w:sz w:val="24"/>
          <w:szCs w:val="24"/>
        </w:rPr>
        <w:t>.</w:t>
      </w:r>
      <w:r w:rsidR="00821F58">
        <w:rPr>
          <w:rFonts w:ascii="Times New Roman" w:hAnsi="Times New Roman" w:cs="Times New Roman"/>
          <w:sz w:val="24"/>
          <w:szCs w:val="24"/>
        </w:rPr>
        <w:t xml:space="preserve"> </w:t>
      </w:r>
      <w:r w:rsidR="00704C75">
        <w:rPr>
          <w:rFonts w:ascii="Times New Roman" w:hAnsi="Times New Roman" w:cs="Times New Roman"/>
          <w:sz w:val="24"/>
          <w:szCs w:val="24"/>
        </w:rPr>
        <w:t>×</w:t>
      </w:r>
      <w:r w:rsidR="00821F58">
        <w:rPr>
          <w:rFonts w:ascii="Times New Roman" w:hAnsi="Times New Roman" w:cs="Times New Roman"/>
          <w:sz w:val="24"/>
          <w:szCs w:val="24"/>
        </w:rPr>
        <w:t xml:space="preserve"> </w:t>
      </w:r>
      <w:r w:rsidR="00C77482">
        <w:rPr>
          <w:rFonts w:ascii="Times New Roman" w:hAnsi="Times New Roman" w:cs="Times New Roman"/>
          <w:sz w:val="24"/>
          <w:szCs w:val="24"/>
        </w:rPr>
        <w:t>1.4</w:t>
      </w:r>
      <w:r w:rsidR="004B7ABC">
        <w:rPr>
          <w:rFonts w:ascii="Times New Roman" w:hAnsi="Times New Roman" w:cs="Times New Roman"/>
          <w:sz w:val="24"/>
          <w:szCs w:val="24"/>
        </w:rPr>
        <w:t>6</w:t>
      </w:r>
      <w:r w:rsidR="00C77482">
        <w:rPr>
          <w:rFonts w:ascii="Times New Roman" w:hAnsi="Times New Roman" w:cs="Times New Roman"/>
          <w:sz w:val="24"/>
          <w:szCs w:val="24"/>
        </w:rPr>
        <w:t xml:space="preserve"> </w:t>
      </w:r>
      <w:r w:rsidRPr="006625E7">
        <w:rPr>
          <w:rFonts w:ascii="Times New Roman" w:hAnsi="Times New Roman" w:cs="Times New Roman"/>
          <w:sz w:val="24"/>
          <w:szCs w:val="24"/>
        </w:rPr>
        <w:t>wage rate</w:t>
      </w:r>
      <w:r w:rsidR="005A2DA9">
        <w:rPr>
          <w:rFonts w:ascii="Times New Roman" w:hAnsi="Times New Roman" w:cs="Times New Roman"/>
          <w:sz w:val="24"/>
          <w:szCs w:val="24"/>
        </w:rPr>
        <w:t xml:space="preserve"> multiplier</w:t>
      </w:r>
      <w:r w:rsidRPr="006625E7">
        <w:rPr>
          <w:rFonts w:ascii="Times New Roman" w:hAnsi="Times New Roman" w:cs="Times New Roman"/>
          <w:sz w:val="24"/>
          <w:szCs w:val="24"/>
        </w:rPr>
        <w:t xml:space="preserve"> </w:t>
      </w:r>
      <w:r w:rsidR="00C77482">
        <w:rPr>
          <w:rFonts w:ascii="Times New Roman" w:hAnsi="Times New Roman" w:cs="Times New Roman"/>
          <w:sz w:val="24"/>
          <w:szCs w:val="24"/>
        </w:rPr>
        <w:t xml:space="preserve"> = $</w:t>
      </w:r>
      <w:r w:rsidR="004B7ABC">
        <w:rPr>
          <w:rFonts w:ascii="Times New Roman" w:hAnsi="Times New Roman" w:cs="Times New Roman"/>
          <w:sz w:val="24"/>
          <w:szCs w:val="24"/>
        </w:rPr>
        <w:t>33.92</w:t>
      </w:r>
      <w:r w:rsidR="00C77482">
        <w:rPr>
          <w:rFonts w:ascii="Times New Roman" w:hAnsi="Times New Roman" w:cs="Times New Roman"/>
          <w:sz w:val="24"/>
          <w:szCs w:val="24"/>
        </w:rPr>
        <w:t xml:space="preserve"> </w:t>
      </w:r>
      <w:r w:rsidR="00821F58">
        <w:rPr>
          <w:rFonts w:ascii="Times New Roman" w:hAnsi="Times New Roman" w:cs="Times New Roman"/>
          <w:sz w:val="24"/>
          <w:szCs w:val="24"/>
        </w:rPr>
        <w:t>/</w:t>
      </w:r>
      <w:r w:rsidR="00C77482">
        <w:rPr>
          <w:rFonts w:ascii="Times New Roman" w:hAnsi="Times New Roman" w:cs="Times New Roman"/>
          <w:sz w:val="24"/>
          <w:szCs w:val="24"/>
        </w:rPr>
        <w:t>h</w:t>
      </w:r>
      <w:r w:rsidR="00821F58">
        <w:rPr>
          <w:rFonts w:ascii="Times New Roman" w:hAnsi="Times New Roman" w:cs="Times New Roman"/>
          <w:sz w:val="24"/>
          <w:szCs w:val="24"/>
        </w:rPr>
        <w:t>r</w:t>
      </w:r>
      <w:r w:rsidR="007450A0">
        <w:rPr>
          <w:rFonts w:ascii="Times New Roman" w:hAnsi="Times New Roman" w:cs="Times New Roman"/>
          <w:sz w:val="24"/>
          <w:szCs w:val="24"/>
        </w:rPr>
        <w:t>.  T</w:t>
      </w:r>
      <w:r w:rsidRPr="006625E7">
        <w:rPr>
          <w:rFonts w:ascii="Times New Roman" w:hAnsi="Times New Roman" w:cs="Times New Roman"/>
          <w:sz w:val="24"/>
          <w:szCs w:val="24"/>
        </w:rPr>
        <w:t>herefore, the estimated burden hour cost to respondents</w:t>
      </w:r>
      <w:r w:rsidR="007450A0">
        <w:rPr>
          <w:rFonts w:ascii="Times New Roman" w:hAnsi="Times New Roman" w:cs="Times New Roman"/>
          <w:sz w:val="24"/>
          <w:szCs w:val="24"/>
        </w:rPr>
        <w:t xml:space="preserve"> for</w:t>
      </w:r>
      <w:r w:rsidRPr="006625E7">
        <w:rPr>
          <w:rFonts w:ascii="Times New Roman" w:hAnsi="Times New Roman" w:cs="Times New Roman"/>
          <w:sz w:val="24"/>
          <w:szCs w:val="24"/>
        </w:rPr>
        <w:t xml:space="preserve"> </w:t>
      </w:r>
      <w:r w:rsidR="007450A0" w:rsidRPr="007450A0">
        <w:rPr>
          <w:rFonts w:ascii="Times New Roman" w:hAnsi="Times New Roman" w:cs="Times New Roman"/>
          <w:sz w:val="24"/>
          <w:szCs w:val="24"/>
        </w:rPr>
        <w:t>all applicants</w:t>
      </w:r>
      <w:r w:rsidRPr="007450A0">
        <w:rPr>
          <w:rFonts w:ascii="Times New Roman" w:hAnsi="Times New Roman" w:cs="Times New Roman"/>
          <w:sz w:val="24"/>
          <w:szCs w:val="24"/>
        </w:rPr>
        <w:t xml:space="preserve"> is estimated </w:t>
      </w:r>
      <w:r w:rsidRPr="006625E7">
        <w:rPr>
          <w:rFonts w:ascii="Times New Roman" w:hAnsi="Times New Roman" w:cs="Times New Roman"/>
          <w:sz w:val="24"/>
          <w:szCs w:val="24"/>
        </w:rPr>
        <w:t>to</w:t>
      </w:r>
      <w:r w:rsidRPr="007450A0">
        <w:rPr>
          <w:rFonts w:ascii="Times New Roman" w:hAnsi="Times New Roman" w:cs="Times New Roman"/>
          <w:sz w:val="24"/>
          <w:szCs w:val="24"/>
        </w:rPr>
        <w:t xml:space="preserve"> </w:t>
      </w:r>
      <w:r w:rsidRPr="006C359D">
        <w:rPr>
          <w:rFonts w:ascii="Times New Roman" w:hAnsi="Times New Roman" w:cs="Times New Roman"/>
          <w:sz w:val="24"/>
          <w:szCs w:val="24"/>
        </w:rPr>
        <w:t>be</w:t>
      </w:r>
      <w:r w:rsidR="007450A0" w:rsidRPr="006C359D">
        <w:rPr>
          <w:rFonts w:ascii="Times New Roman" w:hAnsi="Times New Roman" w:cs="Times New Roman"/>
          <w:sz w:val="24"/>
          <w:szCs w:val="24"/>
        </w:rPr>
        <w:t xml:space="preserve"> </w:t>
      </w:r>
      <w:r w:rsidR="00C77482" w:rsidRPr="006C359D">
        <w:rPr>
          <w:rFonts w:ascii="Times New Roman" w:hAnsi="Times New Roman" w:cs="Times New Roman"/>
          <w:b/>
          <w:sz w:val="24"/>
          <w:szCs w:val="24"/>
        </w:rPr>
        <w:t>$</w:t>
      </w:r>
      <w:r w:rsidR="004B7ABC">
        <w:rPr>
          <w:rFonts w:ascii="Times New Roman" w:hAnsi="Times New Roman" w:cs="Times New Roman"/>
          <w:b/>
          <w:sz w:val="24"/>
          <w:szCs w:val="24"/>
        </w:rPr>
        <w:t>274,58</w:t>
      </w:r>
      <w:r w:rsidR="005706EB">
        <w:rPr>
          <w:rFonts w:ascii="Times New Roman" w:hAnsi="Times New Roman" w:cs="Times New Roman"/>
          <w:b/>
          <w:sz w:val="24"/>
          <w:szCs w:val="24"/>
        </w:rPr>
        <w:t>5</w:t>
      </w:r>
      <w:r w:rsidR="009C3C0D" w:rsidRPr="006C359D">
        <w:rPr>
          <w:rFonts w:ascii="Times New Roman" w:hAnsi="Times New Roman" w:cs="Times New Roman"/>
          <w:b/>
          <w:sz w:val="24"/>
          <w:szCs w:val="24"/>
        </w:rPr>
        <w:t xml:space="preserve"> </w:t>
      </w:r>
      <w:r w:rsidRPr="006C359D">
        <w:rPr>
          <w:rFonts w:ascii="Times New Roman" w:hAnsi="Times New Roman" w:cs="Times New Roman"/>
          <w:sz w:val="24"/>
          <w:szCs w:val="24"/>
        </w:rPr>
        <w:t>annually</w:t>
      </w:r>
      <w:r w:rsidRPr="006625E7">
        <w:rPr>
          <w:rFonts w:ascii="Times New Roman" w:hAnsi="Times New Roman" w:cs="Times New Roman"/>
          <w:sz w:val="24"/>
          <w:szCs w:val="24"/>
        </w:rPr>
        <w:t>.</w:t>
      </w:r>
    </w:p>
    <w:p w14:paraId="43A8F17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344856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36BF719A"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92039E">
        <w:rPr>
          <w:rFonts w:ascii="Times New Roman" w:hAnsi="Times New Roman" w:cs="Times New Roman"/>
          <w:b/>
          <w:bCs/>
          <w:sz w:val="24"/>
          <w:szCs w:val="24"/>
        </w:rPr>
        <w:t xml:space="preserve">a. </w:t>
      </w:r>
      <w:r w:rsidRPr="006625E7">
        <w:rPr>
          <w:rFonts w:ascii="Times New Roman" w:hAnsi="Times New Roman" w:cs="Times New Roman"/>
          <w:b/>
          <w:bCs/>
          <w:sz w:val="24"/>
          <w:szCs w:val="24"/>
        </w:rPr>
        <w:t>Operation and Maintenance and purchase</w:t>
      </w:r>
      <w:r w:rsidR="0092039E">
        <w:rPr>
          <w:rFonts w:ascii="Times New Roman" w:hAnsi="Times New Roman" w:cs="Times New Roman"/>
          <w:b/>
          <w:bCs/>
          <w:sz w:val="24"/>
          <w:szCs w:val="24"/>
        </w:rPr>
        <w:t xml:space="preserve"> of services component.  These </w:t>
      </w:r>
      <w:r w:rsidRPr="006625E7">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6975F3F7" w14:textId="77777777" w:rsidR="00562915" w:rsidRPr="00A22583"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92039E">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w:t>
      </w:r>
      <w:r w:rsidRPr="00A22583">
        <w:rPr>
          <w:rFonts w:ascii="Times New Roman" w:hAnsi="Times New Roman" w:cs="Times New Roman"/>
          <w:b/>
          <w:bCs/>
          <w:sz w:val="24"/>
          <w:szCs w:val="24"/>
        </w:rPr>
        <w:t xml:space="preserve">monitoring sampling, drilling and testing equipment, and record storage facilities.  </w:t>
      </w: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2633"/>
        <w:gridCol w:w="2160"/>
        <w:gridCol w:w="2137"/>
        <w:gridCol w:w="1530"/>
      </w:tblGrid>
      <w:tr w:rsidR="00A22583" w:rsidRPr="00A22583" w14:paraId="138C35A5" w14:textId="77777777" w:rsidTr="00C02796">
        <w:trPr>
          <w:trHeight w:val="386"/>
        </w:trPr>
        <w:tc>
          <w:tcPr>
            <w:tcW w:w="9810" w:type="dxa"/>
            <w:gridSpan w:val="5"/>
            <w:shd w:val="clear" w:color="auto" w:fill="auto"/>
            <w:vAlign w:val="center"/>
          </w:tcPr>
          <w:p w14:paraId="6D1D2E75" w14:textId="77777777" w:rsidR="00A22583" w:rsidRPr="00A22583" w:rsidRDefault="00A22583" w:rsidP="00530AFC">
            <w:pPr>
              <w:jc w:val="center"/>
              <w:rPr>
                <w:rFonts w:ascii="Times New Roman" w:hAnsi="Times New Roman" w:cs="Times New Roman"/>
                <w:b/>
              </w:rPr>
            </w:pPr>
            <w:r w:rsidRPr="00A22583">
              <w:rPr>
                <w:rFonts w:ascii="Times New Roman" w:hAnsi="Times New Roman" w:cs="Times New Roman"/>
                <w:b/>
              </w:rPr>
              <w:t>Question 13. Annual Cost Burden to Respondents or Record-keepers</w:t>
            </w:r>
          </w:p>
        </w:tc>
      </w:tr>
      <w:tr w:rsidR="00A22583" w:rsidRPr="00A22583" w14:paraId="5EEB7FEF" w14:textId="77777777" w:rsidTr="00C02796">
        <w:trPr>
          <w:trHeight w:val="2375"/>
        </w:trPr>
        <w:tc>
          <w:tcPr>
            <w:tcW w:w="1350" w:type="dxa"/>
            <w:shd w:val="clear" w:color="auto" w:fill="D9D9D9"/>
            <w:vAlign w:val="center"/>
          </w:tcPr>
          <w:p w14:paraId="04F2A73A" w14:textId="77777777" w:rsidR="00A22583" w:rsidRPr="00A22583" w:rsidRDefault="00A22583" w:rsidP="00530AFC">
            <w:pPr>
              <w:jc w:val="center"/>
              <w:rPr>
                <w:rFonts w:ascii="Times New Roman" w:hAnsi="Times New Roman" w:cs="Times New Roman"/>
                <w:b/>
              </w:rPr>
            </w:pPr>
            <w:r w:rsidRPr="00A22583">
              <w:rPr>
                <w:rFonts w:ascii="Times New Roman" w:hAnsi="Times New Roman" w:cs="Times New Roman"/>
                <w:b/>
              </w:rPr>
              <w:t>Data Collection Activity/</w:t>
            </w:r>
            <w:r w:rsidR="00C02796">
              <w:rPr>
                <w:rFonts w:ascii="Times New Roman" w:hAnsi="Times New Roman" w:cs="Times New Roman"/>
                <w:b/>
              </w:rPr>
              <w:t xml:space="preserve"> </w:t>
            </w:r>
            <w:r w:rsidRPr="00A22583">
              <w:rPr>
                <w:rFonts w:ascii="Times New Roman" w:hAnsi="Times New Roman" w:cs="Times New Roman"/>
                <w:b/>
              </w:rPr>
              <w:t>Instrument</w:t>
            </w:r>
          </w:p>
        </w:tc>
        <w:tc>
          <w:tcPr>
            <w:tcW w:w="2633" w:type="dxa"/>
            <w:shd w:val="clear" w:color="auto" w:fill="D9D9D9"/>
            <w:vAlign w:val="center"/>
          </w:tcPr>
          <w:p w14:paraId="6C061CF5" w14:textId="77777777" w:rsidR="00A22583" w:rsidRPr="00A22583" w:rsidRDefault="00A22583" w:rsidP="00530AFC">
            <w:pPr>
              <w:jc w:val="center"/>
              <w:rPr>
                <w:rFonts w:ascii="Times New Roman" w:hAnsi="Times New Roman" w:cs="Times New Roman"/>
                <w:b/>
              </w:rPr>
            </w:pPr>
            <w:r w:rsidRPr="00A22583">
              <w:rPr>
                <w:rFonts w:ascii="Times New Roman" w:hAnsi="Times New Roman" w:cs="Times New Roman"/>
                <w:b/>
              </w:rPr>
              <w:t>*Annual Capital Start-Up Cost</w:t>
            </w:r>
          </w:p>
          <w:p w14:paraId="4191C862" w14:textId="77777777" w:rsidR="00A22583" w:rsidRPr="00A22583" w:rsidRDefault="00A22583" w:rsidP="00530AFC">
            <w:pPr>
              <w:jc w:val="center"/>
              <w:rPr>
                <w:rFonts w:ascii="Times New Roman" w:hAnsi="Times New Roman" w:cs="Times New Roman"/>
              </w:rPr>
            </w:pPr>
            <w:r w:rsidRPr="00A22583">
              <w:rPr>
                <w:rFonts w:ascii="Times New Roman" w:hAnsi="Times New Roman" w:cs="Times New Roman"/>
              </w:rPr>
              <w:t>(investments in overhead, equipment and other one-time expenditures)</w:t>
            </w:r>
          </w:p>
        </w:tc>
        <w:tc>
          <w:tcPr>
            <w:tcW w:w="2160" w:type="dxa"/>
            <w:shd w:val="clear" w:color="auto" w:fill="D9D9D9"/>
            <w:vAlign w:val="center"/>
          </w:tcPr>
          <w:p w14:paraId="10C1284D" w14:textId="77777777" w:rsidR="00A22583" w:rsidRPr="00A22583" w:rsidRDefault="00A22583" w:rsidP="00530AFC">
            <w:pPr>
              <w:jc w:val="center"/>
              <w:rPr>
                <w:rFonts w:ascii="Times New Roman" w:hAnsi="Times New Roman" w:cs="Times New Roman"/>
              </w:rPr>
            </w:pPr>
            <w:r w:rsidRPr="00A22583">
              <w:rPr>
                <w:rFonts w:ascii="Times New Roman" w:hAnsi="Times New Roman" w:cs="Times New Roman"/>
                <w:b/>
              </w:rPr>
              <w:t>*Annual Operations and Maintenance Cost</w:t>
            </w:r>
            <w:r w:rsidRPr="00A22583">
              <w:rPr>
                <w:rFonts w:ascii="Times New Roman" w:hAnsi="Times New Roman" w:cs="Times New Roman"/>
              </w:rPr>
              <w:t xml:space="preserve"> (such as recordkeeping, technical/professional services, etc.)</w:t>
            </w:r>
          </w:p>
        </w:tc>
        <w:tc>
          <w:tcPr>
            <w:tcW w:w="2137" w:type="dxa"/>
            <w:shd w:val="clear" w:color="auto" w:fill="D9D9D9"/>
            <w:vAlign w:val="center"/>
          </w:tcPr>
          <w:p w14:paraId="5D33DD80" w14:textId="77777777" w:rsidR="00C02796" w:rsidRDefault="00C02796" w:rsidP="00C02796">
            <w:pPr>
              <w:jc w:val="center"/>
              <w:rPr>
                <w:rFonts w:ascii="Times New Roman" w:hAnsi="Times New Roman" w:cs="Times New Roman"/>
                <w:b/>
              </w:rPr>
            </w:pPr>
            <w:r>
              <w:rPr>
                <w:rFonts w:ascii="Times New Roman" w:hAnsi="Times New Roman" w:cs="Times New Roman"/>
                <w:b/>
              </w:rPr>
              <w:t>Annual Non-Labor Cost</w:t>
            </w:r>
          </w:p>
          <w:p w14:paraId="29C554F0" w14:textId="77777777" w:rsidR="00A22583" w:rsidRPr="00C02796" w:rsidRDefault="00A22583" w:rsidP="00C02796">
            <w:pPr>
              <w:jc w:val="center"/>
              <w:rPr>
                <w:rFonts w:ascii="Times New Roman" w:hAnsi="Times New Roman" w:cs="Times New Roman"/>
                <w:b/>
              </w:rPr>
            </w:pPr>
            <w:r w:rsidRPr="00A22583">
              <w:rPr>
                <w:rFonts w:ascii="Times New Roman" w:hAnsi="Times New Roman" w:cs="Times New Roman"/>
              </w:rPr>
              <w:t>(expenditures on training, travel and ot</w:t>
            </w:r>
            <w:r w:rsidR="00C02796">
              <w:rPr>
                <w:rFonts w:ascii="Times New Roman" w:hAnsi="Times New Roman" w:cs="Times New Roman"/>
              </w:rPr>
              <w:t>her resources) * See Note below</w:t>
            </w:r>
          </w:p>
        </w:tc>
        <w:tc>
          <w:tcPr>
            <w:tcW w:w="1530" w:type="dxa"/>
            <w:shd w:val="clear" w:color="auto" w:fill="D9D9D9"/>
            <w:vAlign w:val="center"/>
          </w:tcPr>
          <w:p w14:paraId="12584213" w14:textId="77777777" w:rsidR="00A22583" w:rsidRPr="00A22583" w:rsidRDefault="00A22583" w:rsidP="00530AFC">
            <w:pPr>
              <w:jc w:val="center"/>
              <w:rPr>
                <w:rFonts w:ascii="Times New Roman" w:hAnsi="Times New Roman" w:cs="Times New Roman"/>
                <w:b/>
              </w:rPr>
            </w:pPr>
            <w:r w:rsidRPr="00A22583">
              <w:rPr>
                <w:rFonts w:ascii="Times New Roman" w:hAnsi="Times New Roman" w:cs="Times New Roman"/>
                <w:b/>
              </w:rPr>
              <w:t>Total Annual  Cost to Respondents</w:t>
            </w:r>
          </w:p>
        </w:tc>
      </w:tr>
      <w:tr w:rsidR="00A22583" w:rsidRPr="00A22583" w14:paraId="116E6A70" w14:textId="77777777" w:rsidTr="00C02796">
        <w:tc>
          <w:tcPr>
            <w:tcW w:w="1350" w:type="dxa"/>
          </w:tcPr>
          <w:p w14:paraId="0B97D409" w14:textId="77777777" w:rsidR="00A22583" w:rsidRPr="00A22583" w:rsidRDefault="00A22583" w:rsidP="00530AFC">
            <w:pPr>
              <w:rPr>
                <w:rFonts w:ascii="Times New Roman" w:hAnsi="Times New Roman" w:cs="Times New Roman"/>
              </w:rPr>
            </w:pPr>
            <w:r w:rsidRPr="00A22583">
              <w:rPr>
                <w:rFonts w:ascii="Times New Roman" w:hAnsi="Times New Roman" w:cs="Times New Roman"/>
              </w:rPr>
              <w:t>Focus Group Travel</w:t>
            </w:r>
          </w:p>
        </w:tc>
        <w:tc>
          <w:tcPr>
            <w:tcW w:w="2633" w:type="dxa"/>
          </w:tcPr>
          <w:p w14:paraId="5AAE1970" w14:textId="77777777" w:rsidR="00A22583" w:rsidRPr="00A22583" w:rsidRDefault="00A22583" w:rsidP="00530AFC">
            <w:pPr>
              <w:rPr>
                <w:rFonts w:ascii="Times New Roman" w:hAnsi="Times New Roman" w:cs="Times New Roman"/>
              </w:rPr>
            </w:pPr>
            <w:r w:rsidRPr="00A22583">
              <w:rPr>
                <w:rFonts w:ascii="Times New Roman" w:hAnsi="Times New Roman" w:cs="Times New Roman"/>
              </w:rPr>
              <w:t>N/A</w:t>
            </w:r>
          </w:p>
        </w:tc>
        <w:tc>
          <w:tcPr>
            <w:tcW w:w="2160" w:type="dxa"/>
          </w:tcPr>
          <w:p w14:paraId="6412B20E" w14:textId="77777777" w:rsidR="00A22583" w:rsidRPr="00A22583" w:rsidRDefault="00A22583" w:rsidP="00530AFC">
            <w:pPr>
              <w:rPr>
                <w:rFonts w:ascii="Times New Roman" w:hAnsi="Times New Roman" w:cs="Times New Roman"/>
              </w:rPr>
            </w:pPr>
            <w:r w:rsidRPr="00A22583">
              <w:rPr>
                <w:rFonts w:ascii="Times New Roman" w:hAnsi="Times New Roman" w:cs="Times New Roman"/>
              </w:rPr>
              <w:t>N/A</w:t>
            </w:r>
          </w:p>
        </w:tc>
        <w:tc>
          <w:tcPr>
            <w:tcW w:w="2137" w:type="dxa"/>
          </w:tcPr>
          <w:p w14:paraId="3C45B128" w14:textId="77777777" w:rsidR="00A22583" w:rsidRPr="00A22583" w:rsidRDefault="00A22583" w:rsidP="0078726C">
            <w:pPr>
              <w:rPr>
                <w:rFonts w:ascii="Times New Roman" w:hAnsi="Times New Roman" w:cs="Times New Roman"/>
              </w:rPr>
            </w:pPr>
            <w:r w:rsidRPr="00A22583">
              <w:rPr>
                <w:rFonts w:ascii="Times New Roman" w:hAnsi="Times New Roman" w:cs="Times New Roman"/>
              </w:rPr>
              <w:t>$</w:t>
            </w:r>
            <w:r w:rsidR="0078726C">
              <w:rPr>
                <w:rFonts w:ascii="Times New Roman" w:hAnsi="Times New Roman" w:cs="Times New Roman"/>
              </w:rPr>
              <w:t>31,104</w:t>
            </w:r>
            <w:r w:rsidRPr="00A22583">
              <w:rPr>
                <w:rFonts w:ascii="Times New Roman" w:hAnsi="Times New Roman" w:cs="Times New Roman"/>
              </w:rPr>
              <w:t>.00</w:t>
            </w:r>
          </w:p>
        </w:tc>
        <w:tc>
          <w:tcPr>
            <w:tcW w:w="1530" w:type="dxa"/>
          </w:tcPr>
          <w:p w14:paraId="58AA1EDA" w14:textId="77777777" w:rsidR="00A22583" w:rsidRPr="00A22583" w:rsidRDefault="00A22583" w:rsidP="0078726C">
            <w:pPr>
              <w:rPr>
                <w:rFonts w:ascii="Times New Roman" w:hAnsi="Times New Roman" w:cs="Times New Roman"/>
              </w:rPr>
            </w:pPr>
            <w:r w:rsidRPr="00A22583">
              <w:rPr>
                <w:rFonts w:ascii="Times New Roman" w:hAnsi="Times New Roman" w:cs="Times New Roman"/>
              </w:rPr>
              <w:t>$</w:t>
            </w:r>
            <w:r w:rsidR="0078726C">
              <w:rPr>
                <w:rFonts w:ascii="Times New Roman" w:hAnsi="Times New Roman" w:cs="Times New Roman"/>
              </w:rPr>
              <w:t>31,104</w:t>
            </w:r>
            <w:r w:rsidRPr="00A22583">
              <w:rPr>
                <w:rFonts w:ascii="Times New Roman" w:hAnsi="Times New Roman" w:cs="Times New Roman"/>
              </w:rPr>
              <w:t>.00</w:t>
            </w:r>
          </w:p>
        </w:tc>
      </w:tr>
    </w:tbl>
    <w:p w14:paraId="51239518" w14:textId="5556C4DA" w:rsidR="00951F70" w:rsidRPr="006625E7" w:rsidRDefault="009C3C0D" w:rsidP="00562915">
      <w:pPr>
        <w:rPr>
          <w:rFonts w:ascii="Times New Roman" w:hAnsi="Times New Roman" w:cs="Times New Roman"/>
          <w:sz w:val="24"/>
          <w:szCs w:val="24"/>
        </w:rPr>
      </w:pPr>
      <w:r w:rsidRPr="007A348D">
        <w:rPr>
          <w:rFonts w:ascii="Times New Roman" w:hAnsi="Times New Roman" w:cs="Times New Roman"/>
          <w:color w:val="000000"/>
          <w:sz w:val="24"/>
          <w:szCs w:val="24"/>
        </w:rPr>
        <w:t>Annual Non-Labor Cost for travel to Focus Groups is based on US General Services Administration (GSA) mileage rate for Privately Owned Vehicles (POV) effective January 1, 2016 at $0.54 per mile. Maximum travel to the Focus Group</w:t>
      </w:r>
      <w:r w:rsidR="00704C75" w:rsidRPr="007A348D">
        <w:rPr>
          <w:rFonts w:ascii="Times New Roman" w:hAnsi="Times New Roman" w:cs="Times New Roman"/>
          <w:color w:val="000000"/>
          <w:sz w:val="24"/>
          <w:szCs w:val="24"/>
        </w:rPr>
        <w:t xml:space="preserve"> ≤ </w:t>
      </w:r>
      <w:r w:rsidRPr="007A348D">
        <w:rPr>
          <w:rFonts w:ascii="Times New Roman" w:hAnsi="Times New Roman" w:cs="Times New Roman"/>
          <w:color w:val="000000"/>
          <w:sz w:val="24"/>
          <w:szCs w:val="24"/>
        </w:rPr>
        <w:t xml:space="preserve">30 miles one way or 60 miles round </w:t>
      </w:r>
      <w:r w:rsidRPr="007A348D">
        <w:rPr>
          <w:rFonts w:ascii="Times New Roman" w:hAnsi="Times New Roman" w:cs="Times New Roman"/>
          <w:sz w:val="24"/>
          <w:szCs w:val="24"/>
        </w:rPr>
        <w:t>trip.  Using this information, 60 miles roundtrip</w:t>
      </w:r>
      <w:r w:rsidR="00704C75" w:rsidRPr="007A348D">
        <w:rPr>
          <w:rFonts w:ascii="Times New Roman" w:hAnsi="Times New Roman" w:cs="Times New Roman"/>
          <w:sz w:val="24"/>
          <w:szCs w:val="24"/>
        </w:rPr>
        <w:t>×</w:t>
      </w:r>
      <w:r w:rsidR="005A2DA9" w:rsidRPr="007A348D">
        <w:rPr>
          <w:rFonts w:ascii="Times New Roman" w:hAnsi="Times New Roman" w:cs="Times New Roman"/>
          <w:sz w:val="24"/>
          <w:szCs w:val="24"/>
        </w:rPr>
        <w:t xml:space="preserve"> </w:t>
      </w:r>
      <w:r w:rsidR="0078726C" w:rsidRPr="007A348D">
        <w:rPr>
          <w:rFonts w:ascii="Times New Roman" w:hAnsi="Times New Roman" w:cs="Times New Roman"/>
          <w:sz w:val="24"/>
          <w:szCs w:val="24"/>
        </w:rPr>
        <w:t xml:space="preserve">960 </w:t>
      </w:r>
      <w:r w:rsidRPr="007A348D">
        <w:rPr>
          <w:rFonts w:ascii="Times New Roman" w:hAnsi="Times New Roman" w:cs="Times New Roman"/>
          <w:sz w:val="24"/>
          <w:szCs w:val="24"/>
        </w:rPr>
        <w:t xml:space="preserve">respondents = </w:t>
      </w:r>
      <w:r w:rsidR="0078726C" w:rsidRPr="007A348D">
        <w:rPr>
          <w:rFonts w:ascii="Times New Roman" w:hAnsi="Times New Roman" w:cs="Times New Roman"/>
          <w:sz w:val="24"/>
          <w:szCs w:val="24"/>
        </w:rPr>
        <w:t>57,</w:t>
      </w:r>
      <w:r w:rsidR="00A22583" w:rsidRPr="007A348D">
        <w:rPr>
          <w:rFonts w:ascii="Times New Roman" w:hAnsi="Times New Roman" w:cs="Times New Roman"/>
          <w:sz w:val="24"/>
          <w:szCs w:val="24"/>
        </w:rPr>
        <w:t>6</w:t>
      </w:r>
      <w:r w:rsidR="0078726C" w:rsidRPr="007A348D">
        <w:rPr>
          <w:rFonts w:ascii="Times New Roman" w:hAnsi="Times New Roman" w:cs="Times New Roman"/>
          <w:sz w:val="24"/>
          <w:szCs w:val="24"/>
        </w:rPr>
        <w:t>0</w:t>
      </w:r>
      <w:r w:rsidR="00A22583" w:rsidRPr="007A348D">
        <w:rPr>
          <w:rFonts w:ascii="Times New Roman" w:hAnsi="Times New Roman" w:cs="Times New Roman"/>
          <w:sz w:val="24"/>
          <w:szCs w:val="24"/>
        </w:rPr>
        <w:t>0</w:t>
      </w:r>
      <w:r w:rsidRPr="007A348D">
        <w:rPr>
          <w:rFonts w:ascii="Times New Roman" w:hAnsi="Times New Roman" w:cs="Times New Roman"/>
          <w:sz w:val="24"/>
          <w:szCs w:val="24"/>
        </w:rPr>
        <w:t xml:space="preserve"> miles @ $0.54 per mile = $</w:t>
      </w:r>
      <w:r w:rsidR="0078726C" w:rsidRPr="007A348D">
        <w:rPr>
          <w:rFonts w:ascii="Times New Roman" w:hAnsi="Times New Roman" w:cs="Times New Roman"/>
          <w:sz w:val="24"/>
          <w:szCs w:val="24"/>
        </w:rPr>
        <w:t>31</w:t>
      </w:r>
      <w:r w:rsidR="00A22583" w:rsidRPr="007A348D">
        <w:rPr>
          <w:rFonts w:ascii="Times New Roman" w:hAnsi="Times New Roman" w:cs="Times New Roman"/>
          <w:sz w:val="24"/>
          <w:szCs w:val="24"/>
        </w:rPr>
        <w:t>,</w:t>
      </w:r>
      <w:r w:rsidR="0078726C" w:rsidRPr="007A348D">
        <w:rPr>
          <w:rFonts w:ascii="Times New Roman" w:hAnsi="Times New Roman" w:cs="Times New Roman"/>
          <w:sz w:val="24"/>
          <w:szCs w:val="24"/>
        </w:rPr>
        <w:t>104</w:t>
      </w:r>
      <w:r w:rsidRPr="007A348D">
        <w:rPr>
          <w:rFonts w:ascii="Times New Roman" w:hAnsi="Times New Roman" w:cs="Times New Roman"/>
          <w:sz w:val="24"/>
          <w:szCs w:val="24"/>
        </w:rPr>
        <w:t xml:space="preserve"> annual cost for mileage.</w:t>
      </w:r>
    </w:p>
    <w:p w14:paraId="5D1B9129" w14:textId="77777777" w:rsidR="00951F70" w:rsidRPr="00951F70" w:rsidRDefault="00562915" w:rsidP="005C253B">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951F70">
        <w:fldChar w:fldCharType="begin"/>
      </w:r>
      <w:r w:rsidR="00951F70">
        <w:instrText xml:space="preserve"> LINK </w:instrText>
      </w:r>
      <w:r w:rsidR="006C46E2">
        <w:instrText xml:space="preserve">Excel.Sheet.12 "\\\\dnli2f1\\Users\\jguillor\\IA Rewrite\\OMB\\Costs for CSA 2016-17-update 6-13-16.xlsx" "Cost Chart-IA @39%!R2C1:R24C5" </w:instrText>
      </w:r>
      <w:r w:rsidR="00951F70">
        <w:instrText xml:space="preserve">\a \f 4 \h  \* MERGEFORMAT </w:instrText>
      </w:r>
      <w:r w:rsidR="00951F70">
        <w:fldChar w:fldCharType="separate"/>
      </w:r>
    </w:p>
    <w:p w14:paraId="3D752DCD" w14:textId="77777777" w:rsidR="00130F0F" w:rsidRDefault="00951F70" w:rsidP="005C253B">
      <w:pPr>
        <w:rPr>
          <w:rFonts w:ascii="Times New Roman" w:hAnsi="Times New Roman" w:cs="Times New Roman"/>
          <w:b/>
          <w:bCs/>
          <w:sz w:val="24"/>
          <w:szCs w:val="24"/>
        </w:rPr>
      </w:pPr>
      <w:r>
        <w:rPr>
          <w:rFonts w:ascii="Times New Roman" w:hAnsi="Times New Roman" w:cs="Times New Roman"/>
          <w:b/>
          <w:bCs/>
          <w:sz w:val="24"/>
          <w:szCs w:val="24"/>
        </w:rPr>
        <w:fldChar w:fldCharType="end"/>
      </w:r>
    </w:p>
    <w:tbl>
      <w:tblPr>
        <w:tblW w:w="10198" w:type="dxa"/>
        <w:tblInd w:w="-1170" w:type="dxa"/>
        <w:tblLook w:val="04A0" w:firstRow="1" w:lastRow="0" w:firstColumn="1" w:lastColumn="0" w:noHBand="0" w:noVBand="1"/>
      </w:tblPr>
      <w:tblGrid>
        <w:gridCol w:w="1305"/>
        <w:gridCol w:w="513"/>
        <w:gridCol w:w="436"/>
        <w:gridCol w:w="935"/>
        <w:gridCol w:w="165"/>
        <w:gridCol w:w="765"/>
        <w:gridCol w:w="451"/>
        <w:gridCol w:w="937"/>
        <w:gridCol w:w="82"/>
        <w:gridCol w:w="1027"/>
        <w:gridCol w:w="290"/>
        <w:gridCol w:w="1441"/>
        <w:gridCol w:w="210"/>
        <w:gridCol w:w="1057"/>
        <w:gridCol w:w="1903"/>
      </w:tblGrid>
      <w:tr w:rsidR="00130F0F" w:rsidRPr="00130F0F" w14:paraId="39541D5C" w14:textId="77777777" w:rsidTr="00D60039">
        <w:trPr>
          <w:gridAfter w:val="2"/>
          <w:wAfter w:w="2644" w:type="dxa"/>
          <w:trHeight w:val="289"/>
        </w:trPr>
        <w:tc>
          <w:tcPr>
            <w:tcW w:w="1305" w:type="dxa"/>
            <w:tcBorders>
              <w:top w:val="nil"/>
              <w:left w:val="nil"/>
              <w:bottom w:val="nil"/>
              <w:right w:val="nil"/>
            </w:tcBorders>
            <w:shd w:val="clear" w:color="auto" w:fill="auto"/>
            <w:noWrap/>
            <w:vAlign w:val="bottom"/>
            <w:hideMark/>
          </w:tcPr>
          <w:p w14:paraId="47119666" w14:textId="5E6227C0" w:rsidR="00130F0F" w:rsidRPr="00130F0F" w:rsidRDefault="00130F0F" w:rsidP="00130F0F">
            <w:pPr>
              <w:spacing w:after="0" w:line="240" w:lineRule="auto"/>
              <w:jc w:val="center"/>
              <w:rPr>
                <w:rFonts w:ascii="Times New Roman" w:eastAsia="Times New Roman" w:hAnsi="Times New Roman" w:cs="Times New Roman"/>
                <w:b/>
                <w:bCs/>
                <w:color w:val="0070C0"/>
                <w:sz w:val="20"/>
                <w:szCs w:val="20"/>
              </w:rPr>
            </w:pPr>
          </w:p>
        </w:tc>
        <w:tc>
          <w:tcPr>
            <w:tcW w:w="815" w:type="dxa"/>
            <w:gridSpan w:val="2"/>
            <w:tcBorders>
              <w:top w:val="nil"/>
              <w:left w:val="nil"/>
              <w:bottom w:val="nil"/>
              <w:right w:val="nil"/>
            </w:tcBorders>
            <w:shd w:val="clear" w:color="auto" w:fill="auto"/>
            <w:noWrap/>
            <w:vAlign w:val="bottom"/>
            <w:hideMark/>
          </w:tcPr>
          <w:p w14:paraId="08C3A804" w14:textId="77777777" w:rsidR="00130F0F" w:rsidRPr="00130F0F" w:rsidRDefault="00130F0F" w:rsidP="00130F0F">
            <w:pPr>
              <w:spacing w:after="0" w:line="240" w:lineRule="auto"/>
              <w:rPr>
                <w:rFonts w:ascii="Times New Roman" w:eastAsia="Times New Roman" w:hAnsi="Times New Roman" w:cs="Times New Roman"/>
                <w:sz w:val="20"/>
                <w:szCs w:val="20"/>
              </w:rPr>
            </w:pPr>
          </w:p>
        </w:tc>
        <w:tc>
          <w:tcPr>
            <w:tcW w:w="648" w:type="dxa"/>
            <w:tcBorders>
              <w:top w:val="nil"/>
              <w:left w:val="nil"/>
              <w:bottom w:val="nil"/>
              <w:right w:val="nil"/>
            </w:tcBorders>
            <w:shd w:val="clear" w:color="auto" w:fill="auto"/>
            <w:noWrap/>
            <w:vAlign w:val="bottom"/>
            <w:hideMark/>
          </w:tcPr>
          <w:p w14:paraId="55115694" w14:textId="77777777" w:rsidR="00130F0F" w:rsidRPr="00130F0F" w:rsidRDefault="00130F0F" w:rsidP="00130F0F">
            <w:pPr>
              <w:spacing w:after="0" w:line="240" w:lineRule="auto"/>
              <w:rPr>
                <w:rFonts w:ascii="Times New Roman" w:eastAsia="Times New Roman" w:hAnsi="Times New Roman" w:cs="Times New Roman"/>
                <w:sz w:val="20"/>
                <w:szCs w:val="20"/>
              </w:rPr>
            </w:pPr>
          </w:p>
        </w:tc>
        <w:tc>
          <w:tcPr>
            <w:tcW w:w="879" w:type="dxa"/>
            <w:gridSpan w:val="2"/>
            <w:tcBorders>
              <w:top w:val="nil"/>
              <w:left w:val="nil"/>
              <w:bottom w:val="nil"/>
              <w:right w:val="nil"/>
            </w:tcBorders>
            <w:shd w:val="clear" w:color="auto" w:fill="auto"/>
            <w:noWrap/>
            <w:vAlign w:val="bottom"/>
            <w:hideMark/>
          </w:tcPr>
          <w:p w14:paraId="15333D4A" w14:textId="77777777" w:rsidR="00130F0F" w:rsidRPr="00130F0F" w:rsidRDefault="00130F0F" w:rsidP="00130F0F">
            <w:pPr>
              <w:spacing w:after="0" w:line="240" w:lineRule="auto"/>
              <w:jc w:val="center"/>
              <w:rPr>
                <w:rFonts w:ascii="Times New Roman" w:eastAsia="Times New Roman" w:hAnsi="Times New Roman" w:cs="Times New Roman"/>
                <w:sz w:val="20"/>
                <w:szCs w:val="20"/>
              </w:rPr>
            </w:pPr>
          </w:p>
        </w:tc>
        <w:tc>
          <w:tcPr>
            <w:tcW w:w="1158" w:type="dxa"/>
            <w:gridSpan w:val="3"/>
            <w:tcBorders>
              <w:top w:val="nil"/>
              <w:left w:val="nil"/>
              <w:bottom w:val="nil"/>
              <w:right w:val="nil"/>
            </w:tcBorders>
            <w:shd w:val="clear" w:color="auto" w:fill="auto"/>
            <w:noWrap/>
            <w:vAlign w:val="bottom"/>
            <w:hideMark/>
          </w:tcPr>
          <w:p w14:paraId="69C30B55" w14:textId="77777777" w:rsidR="00130F0F" w:rsidRPr="00130F0F" w:rsidRDefault="00130F0F" w:rsidP="00130F0F">
            <w:pPr>
              <w:spacing w:after="0" w:line="240" w:lineRule="auto"/>
              <w:jc w:val="center"/>
              <w:rPr>
                <w:rFonts w:ascii="Times New Roman" w:eastAsia="Times New Roman" w:hAnsi="Times New Roman" w:cs="Times New Roman"/>
                <w:sz w:val="20"/>
                <w:szCs w:val="20"/>
              </w:rPr>
            </w:pPr>
          </w:p>
        </w:tc>
        <w:tc>
          <w:tcPr>
            <w:tcW w:w="1001" w:type="dxa"/>
            <w:gridSpan w:val="2"/>
            <w:tcBorders>
              <w:top w:val="nil"/>
              <w:left w:val="nil"/>
              <w:bottom w:val="nil"/>
              <w:right w:val="nil"/>
            </w:tcBorders>
            <w:shd w:val="clear" w:color="auto" w:fill="auto"/>
            <w:vAlign w:val="bottom"/>
            <w:hideMark/>
          </w:tcPr>
          <w:p w14:paraId="7A96B8B5" w14:textId="77777777" w:rsidR="00130F0F" w:rsidRPr="00130F0F" w:rsidRDefault="00130F0F" w:rsidP="00130F0F">
            <w:pPr>
              <w:spacing w:after="0" w:line="240" w:lineRule="auto"/>
              <w:rPr>
                <w:rFonts w:ascii="Times New Roman" w:eastAsia="Times New Roman" w:hAnsi="Times New Roman" w:cs="Times New Roman"/>
                <w:sz w:val="20"/>
                <w:szCs w:val="20"/>
              </w:rPr>
            </w:pPr>
          </w:p>
        </w:tc>
        <w:tc>
          <w:tcPr>
            <w:tcW w:w="1748" w:type="dxa"/>
            <w:gridSpan w:val="2"/>
            <w:tcBorders>
              <w:top w:val="nil"/>
              <w:left w:val="nil"/>
              <w:bottom w:val="nil"/>
              <w:right w:val="nil"/>
            </w:tcBorders>
            <w:shd w:val="clear" w:color="auto" w:fill="auto"/>
            <w:vAlign w:val="bottom"/>
            <w:hideMark/>
          </w:tcPr>
          <w:p w14:paraId="0338E920" w14:textId="77777777" w:rsidR="00130F0F" w:rsidRPr="00130F0F" w:rsidRDefault="00130F0F" w:rsidP="00130F0F">
            <w:pPr>
              <w:spacing w:after="0" w:line="240" w:lineRule="auto"/>
              <w:rPr>
                <w:rFonts w:ascii="Times New Roman" w:eastAsia="Times New Roman" w:hAnsi="Times New Roman" w:cs="Times New Roman"/>
                <w:sz w:val="20"/>
                <w:szCs w:val="20"/>
              </w:rPr>
            </w:pPr>
          </w:p>
        </w:tc>
      </w:tr>
      <w:tr w:rsidR="00130F0F" w:rsidRPr="00130F0F" w14:paraId="2430F422" w14:textId="77777777" w:rsidTr="00D60039">
        <w:trPr>
          <w:trHeight w:val="289"/>
        </w:trPr>
        <w:tc>
          <w:tcPr>
            <w:tcW w:w="10198" w:type="dxa"/>
            <w:gridSpan w:val="15"/>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6AF716C2" w14:textId="6B04D370" w:rsidR="00130F0F" w:rsidRPr="00130F0F" w:rsidRDefault="00130F0F" w:rsidP="00130F0F">
            <w:pPr>
              <w:spacing w:after="0" w:line="240" w:lineRule="auto"/>
              <w:jc w:val="center"/>
              <w:rPr>
                <w:rFonts w:ascii="Times New Roman" w:eastAsia="Times New Roman" w:hAnsi="Times New Roman" w:cs="Times New Roman"/>
                <w:b/>
                <w:bCs/>
              </w:rPr>
            </w:pPr>
            <w:bookmarkStart w:id="1" w:name="RANGE!A2:H24"/>
            <w:r w:rsidRPr="00130F0F">
              <w:rPr>
                <w:rFonts w:ascii="Times New Roman" w:eastAsia="Times New Roman" w:hAnsi="Times New Roman" w:cs="Times New Roman"/>
                <w:b/>
                <w:bCs/>
              </w:rPr>
              <w:t>Annualized Cost to the Federal Government</w:t>
            </w:r>
            <w:bookmarkEnd w:id="1"/>
          </w:p>
        </w:tc>
      </w:tr>
      <w:tr w:rsidR="00130F0F" w:rsidRPr="00130F0F" w14:paraId="32B742E4" w14:textId="77777777" w:rsidTr="00D60039">
        <w:trPr>
          <w:trHeight w:val="653"/>
        </w:trPr>
        <w:tc>
          <w:tcPr>
            <w:tcW w:w="10198" w:type="dxa"/>
            <w:gridSpan w:val="15"/>
            <w:tcBorders>
              <w:top w:val="single" w:sz="8" w:space="0" w:color="auto"/>
              <w:left w:val="single" w:sz="8" w:space="0" w:color="auto"/>
              <w:bottom w:val="single" w:sz="8" w:space="0" w:color="auto"/>
              <w:right w:val="single" w:sz="8" w:space="0" w:color="000000"/>
            </w:tcBorders>
            <w:shd w:val="clear" w:color="000000" w:fill="D9D9D9"/>
            <w:vAlign w:val="bottom"/>
            <w:hideMark/>
          </w:tcPr>
          <w:p w14:paraId="0512864F" w14:textId="49E2549F" w:rsidR="00130F0F" w:rsidRPr="00130F0F" w:rsidRDefault="00130F0F" w:rsidP="00130F0F">
            <w:pPr>
              <w:spacing w:after="0" w:line="240" w:lineRule="auto"/>
              <w:jc w:val="center"/>
              <w:rPr>
                <w:rFonts w:ascii="Times New Roman" w:eastAsia="Times New Roman" w:hAnsi="Times New Roman" w:cs="Times New Roman"/>
                <w:b/>
                <w:bCs/>
              </w:rPr>
            </w:pPr>
            <w:r w:rsidRPr="00130F0F">
              <w:rPr>
                <w:rFonts w:ascii="Times New Roman" w:eastAsia="Times New Roman" w:hAnsi="Times New Roman" w:cs="Times New Roman"/>
                <w:b/>
                <w:bCs/>
              </w:rPr>
              <w:t>Administration and Performance of Surveys, Analysis and Reporting, Recomme</w:t>
            </w:r>
            <w:r>
              <w:rPr>
                <w:rFonts w:ascii="Times New Roman" w:eastAsia="Times New Roman" w:hAnsi="Times New Roman" w:cs="Times New Roman"/>
                <w:b/>
                <w:bCs/>
              </w:rPr>
              <w:t>ndations for Improvement, Datab</w:t>
            </w:r>
            <w:r w:rsidRPr="00130F0F">
              <w:rPr>
                <w:rFonts w:ascii="Times New Roman" w:eastAsia="Times New Roman" w:hAnsi="Times New Roman" w:cs="Times New Roman"/>
                <w:b/>
                <w:bCs/>
              </w:rPr>
              <w:t>a</w:t>
            </w:r>
            <w:r>
              <w:rPr>
                <w:rFonts w:ascii="Times New Roman" w:eastAsia="Times New Roman" w:hAnsi="Times New Roman" w:cs="Times New Roman"/>
                <w:b/>
                <w:bCs/>
              </w:rPr>
              <w:t>s</w:t>
            </w:r>
            <w:r w:rsidRPr="00130F0F">
              <w:rPr>
                <w:rFonts w:ascii="Times New Roman" w:eastAsia="Times New Roman" w:hAnsi="Times New Roman" w:cs="Times New Roman"/>
                <w:b/>
                <w:bCs/>
              </w:rPr>
              <w:t>e and Desktop Application of Survey Tools and Maintenance of Tools.</w:t>
            </w:r>
          </w:p>
        </w:tc>
      </w:tr>
      <w:tr w:rsidR="00130F0F" w:rsidRPr="00130F0F" w14:paraId="5365B2A2" w14:textId="77777777" w:rsidTr="00D60039">
        <w:trPr>
          <w:trHeight w:val="1683"/>
        </w:trPr>
        <w:tc>
          <w:tcPr>
            <w:tcW w:w="1818" w:type="dxa"/>
            <w:gridSpan w:val="2"/>
            <w:tcBorders>
              <w:top w:val="nil"/>
              <w:left w:val="single" w:sz="8" w:space="0" w:color="auto"/>
              <w:bottom w:val="single" w:sz="8" w:space="0" w:color="auto"/>
              <w:right w:val="single" w:sz="8" w:space="0" w:color="auto"/>
            </w:tcBorders>
            <w:shd w:val="clear" w:color="000000" w:fill="D9D9D9"/>
            <w:vAlign w:val="center"/>
            <w:hideMark/>
          </w:tcPr>
          <w:p w14:paraId="3B8DF587" w14:textId="77777777" w:rsidR="00130F0F" w:rsidRPr="00130F0F" w:rsidRDefault="00130F0F" w:rsidP="00130F0F">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Staff Functions:</w:t>
            </w:r>
          </w:p>
        </w:tc>
        <w:tc>
          <w:tcPr>
            <w:tcW w:w="1064" w:type="dxa"/>
            <w:gridSpan w:val="3"/>
            <w:tcBorders>
              <w:top w:val="nil"/>
              <w:left w:val="nil"/>
              <w:bottom w:val="single" w:sz="8" w:space="0" w:color="auto"/>
              <w:right w:val="single" w:sz="8" w:space="0" w:color="auto"/>
            </w:tcBorders>
            <w:shd w:val="clear" w:color="000000" w:fill="D9D9D9"/>
            <w:vAlign w:val="center"/>
            <w:hideMark/>
          </w:tcPr>
          <w:p w14:paraId="50110792"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Title and GS Level</w:t>
            </w:r>
          </w:p>
        </w:tc>
        <w:tc>
          <w:tcPr>
            <w:tcW w:w="1216" w:type="dxa"/>
            <w:gridSpan w:val="2"/>
            <w:tcBorders>
              <w:top w:val="nil"/>
              <w:left w:val="nil"/>
              <w:bottom w:val="single" w:sz="8" w:space="0" w:color="auto"/>
              <w:right w:val="single" w:sz="8" w:space="0" w:color="auto"/>
            </w:tcBorders>
            <w:shd w:val="clear" w:color="000000" w:fill="D9D9D9"/>
            <w:vAlign w:val="center"/>
            <w:hideMark/>
          </w:tcPr>
          <w:p w14:paraId="385C497A"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Salary at 2016 with Locality Pay Dallas - Ft Worth</w:t>
            </w:r>
          </w:p>
        </w:tc>
        <w:tc>
          <w:tcPr>
            <w:tcW w:w="649" w:type="dxa"/>
            <w:tcBorders>
              <w:top w:val="nil"/>
              <w:left w:val="nil"/>
              <w:bottom w:val="single" w:sz="8" w:space="0" w:color="auto"/>
              <w:right w:val="single" w:sz="8" w:space="0" w:color="auto"/>
            </w:tcBorders>
            <w:shd w:val="clear" w:color="000000" w:fill="D9D9D9"/>
            <w:vAlign w:val="center"/>
            <w:hideMark/>
          </w:tcPr>
          <w:p w14:paraId="477B9434"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Number of Staff at GS Level</w:t>
            </w:r>
          </w:p>
        </w:tc>
        <w:tc>
          <w:tcPr>
            <w:tcW w:w="768" w:type="dxa"/>
            <w:gridSpan w:val="2"/>
            <w:tcBorders>
              <w:top w:val="nil"/>
              <w:left w:val="nil"/>
              <w:bottom w:val="single" w:sz="8" w:space="0" w:color="auto"/>
              <w:right w:val="single" w:sz="8" w:space="0" w:color="auto"/>
            </w:tcBorders>
            <w:shd w:val="clear" w:color="000000" w:fill="D9D9D9"/>
            <w:vAlign w:val="center"/>
            <w:hideMark/>
          </w:tcPr>
          <w:p w14:paraId="6AF16249" w14:textId="53A7ECD8"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Fully Loaded Wage Rate at 1.4</w:t>
            </w:r>
            <w:r w:rsidR="00B3504E">
              <w:rPr>
                <w:rFonts w:ascii="Times New Roman" w:eastAsia="Times New Roman" w:hAnsi="Times New Roman" w:cs="Times New Roman"/>
              </w:rPr>
              <w:t>6</w:t>
            </w:r>
            <w:r w:rsidRPr="00130F0F">
              <w:rPr>
                <w:rFonts w:ascii="Times New Roman" w:eastAsia="Times New Roman" w:hAnsi="Times New Roman" w:cs="Times New Roman"/>
              </w:rPr>
              <w:t xml:space="preserve"> Multiplier</w:t>
            </w:r>
          </w:p>
        </w:tc>
        <w:tc>
          <w:tcPr>
            <w:tcW w:w="1902" w:type="dxa"/>
            <w:gridSpan w:val="2"/>
            <w:tcBorders>
              <w:top w:val="nil"/>
              <w:left w:val="nil"/>
              <w:bottom w:val="single" w:sz="8" w:space="0" w:color="auto"/>
              <w:right w:val="single" w:sz="8" w:space="0" w:color="auto"/>
            </w:tcBorders>
            <w:shd w:val="clear" w:color="000000" w:fill="D9D9D9"/>
            <w:vAlign w:val="center"/>
            <w:hideMark/>
          </w:tcPr>
          <w:p w14:paraId="49546ABA"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Cost (for Salaries includes the Wage Rate Multiplier)</w:t>
            </w:r>
          </w:p>
        </w:tc>
        <w:tc>
          <w:tcPr>
            <w:tcW w:w="877" w:type="dxa"/>
            <w:gridSpan w:val="2"/>
            <w:tcBorders>
              <w:top w:val="nil"/>
              <w:left w:val="nil"/>
              <w:bottom w:val="single" w:sz="8" w:space="0" w:color="auto"/>
              <w:right w:val="single" w:sz="8" w:space="0" w:color="auto"/>
            </w:tcBorders>
            <w:shd w:val="clear" w:color="000000" w:fill="D9D9D9"/>
            <w:vAlign w:val="center"/>
            <w:hideMark/>
          </w:tcPr>
          <w:p w14:paraId="468F441A"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Percent of Time  Spent on Information Collection for IA</w:t>
            </w:r>
          </w:p>
        </w:tc>
        <w:tc>
          <w:tcPr>
            <w:tcW w:w="1902" w:type="dxa"/>
            <w:tcBorders>
              <w:top w:val="nil"/>
              <w:left w:val="nil"/>
              <w:bottom w:val="single" w:sz="8" w:space="0" w:color="auto"/>
              <w:right w:val="single" w:sz="8" w:space="0" w:color="auto"/>
            </w:tcBorders>
            <w:shd w:val="clear" w:color="000000" w:fill="D9D9D9"/>
            <w:vAlign w:val="center"/>
            <w:hideMark/>
          </w:tcPr>
          <w:p w14:paraId="01346DD2"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Total Cost</w:t>
            </w:r>
          </w:p>
        </w:tc>
      </w:tr>
      <w:tr w:rsidR="00B3504E" w:rsidRPr="00130F0F" w14:paraId="75A6D690" w14:textId="77777777" w:rsidTr="00D60039">
        <w:trPr>
          <w:trHeight w:val="846"/>
        </w:trPr>
        <w:tc>
          <w:tcPr>
            <w:tcW w:w="1818" w:type="dxa"/>
            <w:gridSpan w:val="2"/>
            <w:tcBorders>
              <w:top w:val="nil"/>
              <w:left w:val="single" w:sz="8" w:space="0" w:color="auto"/>
              <w:bottom w:val="single" w:sz="8" w:space="0" w:color="auto"/>
              <w:right w:val="single" w:sz="8" w:space="0" w:color="auto"/>
            </w:tcBorders>
            <w:shd w:val="clear" w:color="auto" w:fill="auto"/>
            <w:hideMark/>
          </w:tcPr>
          <w:p w14:paraId="7F82C42B"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Management, survey administration</w:t>
            </w:r>
          </w:p>
        </w:tc>
        <w:tc>
          <w:tcPr>
            <w:tcW w:w="1064" w:type="dxa"/>
            <w:gridSpan w:val="3"/>
            <w:tcBorders>
              <w:top w:val="nil"/>
              <w:left w:val="nil"/>
              <w:bottom w:val="single" w:sz="8" w:space="0" w:color="auto"/>
              <w:right w:val="single" w:sz="8" w:space="0" w:color="auto"/>
            </w:tcBorders>
            <w:shd w:val="clear" w:color="auto" w:fill="auto"/>
            <w:hideMark/>
          </w:tcPr>
          <w:p w14:paraId="56ACB0B0"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Section Manager</w:t>
            </w:r>
            <w:r w:rsidRPr="00130F0F">
              <w:rPr>
                <w:rFonts w:ascii="Times New Roman" w:eastAsia="Times New Roman" w:hAnsi="Times New Roman" w:cs="Times New Roman"/>
              </w:rPr>
              <w:br/>
              <w:t xml:space="preserve">GS 14 Step 5 </w:t>
            </w:r>
          </w:p>
        </w:tc>
        <w:tc>
          <w:tcPr>
            <w:tcW w:w="1216" w:type="dxa"/>
            <w:gridSpan w:val="2"/>
            <w:tcBorders>
              <w:top w:val="nil"/>
              <w:left w:val="nil"/>
              <w:bottom w:val="single" w:sz="8" w:space="0" w:color="auto"/>
              <w:right w:val="single" w:sz="8" w:space="0" w:color="auto"/>
            </w:tcBorders>
            <w:shd w:val="clear" w:color="auto" w:fill="auto"/>
            <w:hideMark/>
          </w:tcPr>
          <w:p w14:paraId="3A032E93" w14:textId="7CCAD4C1"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w:t>
            </w:r>
            <w:r>
              <w:rPr>
                <w:rFonts w:ascii="Times New Roman" w:eastAsia="Times New Roman" w:hAnsi="Times New Roman" w:cs="Times New Roman"/>
              </w:rPr>
              <w:t>119,707</w:t>
            </w:r>
          </w:p>
        </w:tc>
        <w:tc>
          <w:tcPr>
            <w:tcW w:w="649" w:type="dxa"/>
            <w:tcBorders>
              <w:top w:val="nil"/>
              <w:left w:val="nil"/>
              <w:bottom w:val="single" w:sz="8" w:space="0" w:color="auto"/>
              <w:right w:val="single" w:sz="8" w:space="0" w:color="auto"/>
            </w:tcBorders>
            <w:shd w:val="clear" w:color="auto" w:fill="auto"/>
            <w:hideMark/>
          </w:tcPr>
          <w:p w14:paraId="271E80B1"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w:t>
            </w:r>
          </w:p>
        </w:tc>
        <w:tc>
          <w:tcPr>
            <w:tcW w:w="768" w:type="dxa"/>
            <w:gridSpan w:val="2"/>
            <w:tcBorders>
              <w:top w:val="nil"/>
              <w:left w:val="nil"/>
              <w:bottom w:val="single" w:sz="8" w:space="0" w:color="auto"/>
              <w:right w:val="single" w:sz="8" w:space="0" w:color="auto"/>
            </w:tcBorders>
            <w:shd w:val="clear" w:color="auto" w:fill="auto"/>
            <w:hideMark/>
          </w:tcPr>
          <w:p w14:paraId="583BBE1F" w14:textId="6409FB95"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06F99178" w14:textId="0C50F018"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$174,772.22</w:t>
            </w:r>
          </w:p>
        </w:tc>
        <w:tc>
          <w:tcPr>
            <w:tcW w:w="877" w:type="dxa"/>
            <w:gridSpan w:val="2"/>
            <w:tcBorders>
              <w:top w:val="nil"/>
              <w:left w:val="nil"/>
              <w:bottom w:val="single" w:sz="8" w:space="0" w:color="auto"/>
              <w:right w:val="single" w:sz="8" w:space="0" w:color="auto"/>
            </w:tcBorders>
            <w:shd w:val="clear" w:color="auto" w:fill="auto"/>
            <w:hideMark/>
          </w:tcPr>
          <w:p w14:paraId="2F4E52C8"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6ACA803F" w14:textId="1817857D"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$68,161.17</w:t>
            </w:r>
          </w:p>
        </w:tc>
      </w:tr>
      <w:tr w:rsidR="00B3504E" w:rsidRPr="00130F0F" w14:paraId="638E7FE7" w14:textId="77777777" w:rsidTr="00D60039">
        <w:trPr>
          <w:trHeight w:val="846"/>
        </w:trPr>
        <w:tc>
          <w:tcPr>
            <w:tcW w:w="1818" w:type="dxa"/>
            <w:gridSpan w:val="2"/>
            <w:tcBorders>
              <w:top w:val="nil"/>
              <w:left w:val="single" w:sz="8" w:space="0" w:color="auto"/>
              <w:bottom w:val="single" w:sz="8" w:space="0" w:color="auto"/>
              <w:right w:val="single" w:sz="8" w:space="0" w:color="auto"/>
            </w:tcBorders>
            <w:shd w:val="clear" w:color="auto" w:fill="auto"/>
            <w:hideMark/>
          </w:tcPr>
          <w:p w14:paraId="1C823EE3"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Administrative Assistant</w:t>
            </w:r>
          </w:p>
        </w:tc>
        <w:tc>
          <w:tcPr>
            <w:tcW w:w="1064" w:type="dxa"/>
            <w:gridSpan w:val="3"/>
            <w:tcBorders>
              <w:top w:val="nil"/>
              <w:left w:val="nil"/>
              <w:bottom w:val="single" w:sz="8" w:space="0" w:color="auto"/>
              <w:right w:val="single" w:sz="8" w:space="0" w:color="auto"/>
            </w:tcBorders>
            <w:shd w:val="clear" w:color="auto" w:fill="auto"/>
            <w:hideMark/>
          </w:tcPr>
          <w:p w14:paraId="4BB34595"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Administrative Assistant</w:t>
            </w:r>
            <w:r w:rsidRPr="00130F0F">
              <w:rPr>
                <w:rFonts w:ascii="Times New Roman" w:eastAsia="Times New Roman" w:hAnsi="Times New Roman" w:cs="Times New Roman"/>
              </w:rPr>
              <w:br/>
              <w:t>GS 6 Step 5</w:t>
            </w:r>
          </w:p>
        </w:tc>
        <w:tc>
          <w:tcPr>
            <w:tcW w:w="1216" w:type="dxa"/>
            <w:gridSpan w:val="2"/>
            <w:tcBorders>
              <w:top w:val="nil"/>
              <w:left w:val="nil"/>
              <w:bottom w:val="single" w:sz="8" w:space="0" w:color="auto"/>
              <w:right w:val="single" w:sz="8" w:space="0" w:color="auto"/>
            </w:tcBorders>
            <w:shd w:val="clear" w:color="auto" w:fill="auto"/>
            <w:hideMark/>
          </w:tcPr>
          <w:p w14:paraId="37814B08"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$43,216</w:t>
            </w:r>
          </w:p>
        </w:tc>
        <w:tc>
          <w:tcPr>
            <w:tcW w:w="649" w:type="dxa"/>
            <w:tcBorders>
              <w:top w:val="nil"/>
              <w:left w:val="nil"/>
              <w:bottom w:val="single" w:sz="8" w:space="0" w:color="auto"/>
              <w:right w:val="single" w:sz="8" w:space="0" w:color="auto"/>
            </w:tcBorders>
            <w:shd w:val="clear" w:color="auto" w:fill="auto"/>
            <w:hideMark/>
          </w:tcPr>
          <w:p w14:paraId="76284CF1"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w:t>
            </w:r>
          </w:p>
        </w:tc>
        <w:tc>
          <w:tcPr>
            <w:tcW w:w="768" w:type="dxa"/>
            <w:gridSpan w:val="2"/>
            <w:tcBorders>
              <w:top w:val="nil"/>
              <w:left w:val="nil"/>
              <w:bottom w:val="single" w:sz="8" w:space="0" w:color="auto"/>
              <w:right w:val="single" w:sz="8" w:space="0" w:color="auto"/>
            </w:tcBorders>
            <w:shd w:val="clear" w:color="auto" w:fill="auto"/>
            <w:hideMark/>
          </w:tcPr>
          <w:p w14:paraId="031CADFE" w14:textId="48DDD2F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7E4BA73C" w14:textId="5968CBCC"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$63,095.36</w:t>
            </w:r>
          </w:p>
        </w:tc>
        <w:tc>
          <w:tcPr>
            <w:tcW w:w="877" w:type="dxa"/>
            <w:gridSpan w:val="2"/>
            <w:tcBorders>
              <w:top w:val="nil"/>
              <w:left w:val="nil"/>
              <w:bottom w:val="single" w:sz="8" w:space="0" w:color="auto"/>
              <w:right w:val="single" w:sz="8" w:space="0" w:color="auto"/>
            </w:tcBorders>
            <w:shd w:val="clear" w:color="auto" w:fill="auto"/>
            <w:hideMark/>
          </w:tcPr>
          <w:p w14:paraId="375BB152"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53AE5F65" w14:textId="245F4493"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$24,607.19</w:t>
            </w:r>
          </w:p>
        </w:tc>
      </w:tr>
      <w:tr w:rsidR="00B3504E" w:rsidRPr="00130F0F" w14:paraId="78B7D8C4" w14:textId="77777777" w:rsidTr="00D60039">
        <w:trPr>
          <w:trHeight w:val="846"/>
        </w:trPr>
        <w:tc>
          <w:tcPr>
            <w:tcW w:w="1818" w:type="dxa"/>
            <w:gridSpan w:val="2"/>
            <w:tcBorders>
              <w:top w:val="nil"/>
              <w:left w:val="single" w:sz="8" w:space="0" w:color="auto"/>
              <w:bottom w:val="single" w:sz="8" w:space="0" w:color="auto"/>
              <w:right w:val="single" w:sz="8" w:space="0" w:color="auto"/>
            </w:tcBorders>
            <w:shd w:val="clear" w:color="auto" w:fill="auto"/>
            <w:hideMark/>
          </w:tcPr>
          <w:p w14:paraId="6CCDB56E"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Program Analyst</w:t>
            </w:r>
          </w:p>
        </w:tc>
        <w:tc>
          <w:tcPr>
            <w:tcW w:w="1064" w:type="dxa"/>
            <w:gridSpan w:val="3"/>
            <w:tcBorders>
              <w:top w:val="nil"/>
              <w:left w:val="nil"/>
              <w:bottom w:val="single" w:sz="8" w:space="0" w:color="auto"/>
              <w:right w:val="single" w:sz="8" w:space="0" w:color="auto"/>
            </w:tcBorders>
            <w:shd w:val="clear" w:color="auto" w:fill="auto"/>
            <w:hideMark/>
          </w:tcPr>
          <w:p w14:paraId="2AB6281C"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Program Analyst</w:t>
            </w:r>
            <w:r w:rsidRPr="00130F0F">
              <w:rPr>
                <w:rFonts w:ascii="Times New Roman" w:eastAsia="Times New Roman" w:hAnsi="Times New Roman" w:cs="Times New Roman"/>
              </w:rPr>
              <w:br/>
              <w:t>GS 12 step 5</w:t>
            </w:r>
          </w:p>
        </w:tc>
        <w:tc>
          <w:tcPr>
            <w:tcW w:w="1216" w:type="dxa"/>
            <w:gridSpan w:val="2"/>
            <w:tcBorders>
              <w:top w:val="nil"/>
              <w:left w:val="nil"/>
              <w:bottom w:val="single" w:sz="8" w:space="0" w:color="auto"/>
              <w:right w:val="single" w:sz="8" w:space="0" w:color="auto"/>
            </w:tcBorders>
            <w:shd w:val="clear" w:color="auto" w:fill="auto"/>
            <w:hideMark/>
          </w:tcPr>
          <w:p w14:paraId="292D8A6C"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$85,189</w:t>
            </w:r>
          </w:p>
        </w:tc>
        <w:tc>
          <w:tcPr>
            <w:tcW w:w="649" w:type="dxa"/>
            <w:tcBorders>
              <w:top w:val="nil"/>
              <w:left w:val="nil"/>
              <w:bottom w:val="single" w:sz="8" w:space="0" w:color="auto"/>
              <w:right w:val="single" w:sz="8" w:space="0" w:color="auto"/>
            </w:tcBorders>
            <w:shd w:val="clear" w:color="auto" w:fill="auto"/>
            <w:hideMark/>
          </w:tcPr>
          <w:p w14:paraId="53241951"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2</w:t>
            </w:r>
          </w:p>
        </w:tc>
        <w:tc>
          <w:tcPr>
            <w:tcW w:w="768" w:type="dxa"/>
            <w:gridSpan w:val="2"/>
            <w:tcBorders>
              <w:top w:val="nil"/>
              <w:left w:val="nil"/>
              <w:bottom w:val="single" w:sz="8" w:space="0" w:color="auto"/>
              <w:right w:val="single" w:sz="8" w:space="0" w:color="auto"/>
            </w:tcBorders>
            <w:shd w:val="clear" w:color="auto" w:fill="auto"/>
            <w:hideMark/>
          </w:tcPr>
          <w:p w14:paraId="2AEC083A" w14:textId="2421B04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3C045DB5" w14:textId="75D691B7"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$248,751.88</w:t>
            </w:r>
          </w:p>
        </w:tc>
        <w:tc>
          <w:tcPr>
            <w:tcW w:w="877" w:type="dxa"/>
            <w:gridSpan w:val="2"/>
            <w:tcBorders>
              <w:top w:val="nil"/>
              <w:left w:val="nil"/>
              <w:bottom w:val="single" w:sz="8" w:space="0" w:color="auto"/>
              <w:right w:val="single" w:sz="8" w:space="0" w:color="auto"/>
            </w:tcBorders>
            <w:shd w:val="clear" w:color="auto" w:fill="auto"/>
            <w:hideMark/>
          </w:tcPr>
          <w:p w14:paraId="0E8BAAEB"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1F28BBC3" w14:textId="43A12346"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$97,013.23</w:t>
            </w:r>
          </w:p>
        </w:tc>
      </w:tr>
      <w:tr w:rsidR="00B3504E" w:rsidRPr="00130F0F" w14:paraId="13E00873" w14:textId="77777777" w:rsidTr="00D60039">
        <w:trPr>
          <w:trHeight w:val="1404"/>
        </w:trPr>
        <w:tc>
          <w:tcPr>
            <w:tcW w:w="1818" w:type="dxa"/>
            <w:gridSpan w:val="2"/>
            <w:tcBorders>
              <w:top w:val="nil"/>
              <w:left w:val="single" w:sz="8" w:space="0" w:color="auto"/>
              <w:bottom w:val="single" w:sz="8" w:space="0" w:color="auto"/>
              <w:right w:val="single" w:sz="8" w:space="0" w:color="auto"/>
            </w:tcBorders>
            <w:shd w:val="clear" w:color="auto" w:fill="auto"/>
            <w:hideMark/>
          </w:tcPr>
          <w:p w14:paraId="4003C87F"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Supervisory, survey administration</w:t>
            </w:r>
          </w:p>
        </w:tc>
        <w:tc>
          <w:tcPr>
            <w:tcW w:w="1064" w:type="dxa"/>
            <w:gridSpan w:val="3"/>
            <w:tcBorders>
              <w:top w:val="nil"/>
              <w:left w:val="nil"/>
              <w:bottom w:val="single" w:sz="8" w:space="0" w:color="auto"/>
              <w:right w:val="single" w:sz="8" w:space="0" w:color="auto"/>
            </w:tcBorders>
            <w:shd w:val="clear" w:color="auto" w:fill="auto"/>
            <w:hideMark/>
          </w:tcPr>
          <w:p w14:paraId="6C2F7C30"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xml:space="preserve">Supervisory Customer Service Specialist </w:t>
            </w:r>
            <w:r w:rsidRPr="00130F0F">
              <w:rPr>
                <w:rFonts w:ascii="Times New Roman" w:eastAsia="Times New Roman" w:hAnsi="Times New Roman" w:cs="Times New Roman"/>
              </w:rPr>
              <w:br/>
              <w:t xml:space="preserve">GS 13 Step 5 </w:t>
            </w:r>
          </w:p>
        </w:tc>
        <w:tc>
          <w:tcPr>
            <w:tcW w:w="1216" w:type="dxa"/>
            <w:gridSpan w:val="2"/>
            <w:tcBorders>
              <w:top w:val="nil"/>
              <w:left w:val="nil"/>
              <w:bottom w:val="single" w:sz="8" w:space="0" w:color="auto"/>
              <w:right w:val="single" w:sz="8" w:space="0" w:color="auto"/>
            </w:tcBorders>
            <w:shd w:val="clear" w:color="auto" w:fill="auto"/>
            <w:hideMark/>
          </w:tcPr>
          <w:p w14:paraId="74BC2549"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$101,303</w:t>
            </w:r>
          </w:p>
        </w:tc>
        <w:tc>
          <w:tcPr>
            <w:tcW w:w="649" w:type="dxa"/>
            <w:tcBorders>
              <w:top w:val="nil"/>
              <w:left w:val="nil"/>
              <w:bottom w:val="single" w:sz="8" w:space="0" w:color="auto"/>
              <w:right w:val="single" w:sz="8" w:space="0" w:color="auto"/>
            </w:tcBorders>
            <w:shd w:val="clear" w:color="auto" w:fill="auto"/>
            <w:hideMark/>
          </w:tcPr>
          <w:p w14:paraId="70EF586E"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w:t>
            </w:r>
          </w:p>
        </w:tc>
        <w:tc>
          <w:tcPr>
            <w:tcW w:w="768" w:type="dxa"/>
            <w:gridSpan w:val="2"/>
            <w:tcBorders>
              <w:top w:val="nil"/>
              <w:left w:val="nil"/>
              <w:bottom w:val="single" w:sz="8" w:space="0" w:color="auto"/>
              <w:right w:val="single" w:sz="8" w:space="0" w:color="auto"/>
            </w:tcBorders>
            <w:shd w:val="clear" w:color="auto" w:fill="auto"/>
            <w:hideMark/>
          </w:tcPr>
          <w:p w14:paraId="292057FE" w14:textId="31C12CE4"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58DC71A1" w14:textId="17D30FC5"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$147,902.38</w:t>
            </w:r>
          </w:p>
        </w:tc>
        <w:tc>
          <w:tcPr>
            <w:tcW w:w="877" w:type="dxa"/>
            <w:gridSpan w:val="2"/>
            <w:tcBorders>
              <w:top w:val="nil"/>
              <w:left w:val="nil"/>
              <w:bottom w:val="single" w:sz="8" w:space="0" w:color="auto"/>
              <w:right w:val="single" w:sz="8" w:space="0" w:color="auto"/>
            </w:tcBorders>
            <w:shd w:val="clear" w:color="auto" w:fill="auto"/>
            <w:hideMark/>
          </w:tcPr>
          <w:p w14:paraId="1C001CD6"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4B5EEE12" w14:textId="1710BC28"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$57,681.93</w:t>
            </w:r>
          </w:p>
        </w:tc>
      </w:tr>
      <w:tr w:rsidR="00B3504E" w:rsidRPr="00130F0F" w14:paraId="14EC9C55" w14:textId="77777777" w:rsidTr="00D60039">
        <w:trPr>
          <w:trHeight w:val="1877"/>
        </w:trPr>
        <w:tc>
          <w:tcPr>
            <w:tcW w:w="1818" w:type="dxa"/>
            <w:gridSpan w:val="2"/>
            <w:tcBorders>
              <w:top w:val="nil"/>
              <w:left w:val="single" w:sz="8" w:space="0" w:color="auto"/>
              <w:bottom w:val="single" w:sz="8" w:space="0" w:color="auto"/>
              <w:right w:val="single" w:sz="8" w:space="0" w:color="auto"/>
            </w:tcBorders>
            <w:shd w:val="clear" w:color="auto" w:fill="auto"/>
            <w:hideMark/>
          </w:tcPr>
          <w:p w14:paraId="14B0EA70"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Project management, administer survey program, recommend improvements, oversee reports and software application implementation, testing and maintenance of survey tools</w:t>
            </w:r>
          </w:p>
        </w:tc>
        <w:tc>
          <w:tcPr>
            <w:tcW w:w="1064" w:type="dxa"/>
            <w:gridSpan w:val="3"/>
            <w:tcBorders>
              <w:top w:val="nil"/>
              <w:left w:val="nil"/>
              <w:bottom w:val="single" w:sz="8" w:space="0" w:color="auto"/>
              <w:right w:val="single" w:sz="8" w:space="0" w:color="auto"/>
            </w:tcBorders>
            <w:shd w:val="clear" w:color="auto" w:fill="auto"/>
            <w:hideMark/>
          </w:tcPr>
          <w:p w14:paraId="621E892D"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Customer Satisfaction Analyst</w:t>
            </w:r>
            <w:r w:rsidRPr="00130F0F">
              <w:rPr>
                <w:rFonts w:ascii="Times New Roman" w:eastAsia="Times New Roman" w:hAnsi="Times New Roman" w:cs="Times New Roman"/>
              </w:rPr>
              <w:br/>
              <w:t>GS 12 Step 5</w:t>
            </w:r>
          </w:p>
        </w:tc>
        <w:tc>
          <w:tcPr>
            <w:tcW w:w="1216" w:type="dxa"/>
            <w:gridSpan w:val="2"/>
            <w:tcBorders>
              <w:top w:val="nil"/>
              <w:left w:val="nil"/>
              <w:bottom w:val="single" w:sz="8" w:space="0" w:color="auto"/>
              <w:right w:val="single" w:sz="8" w:space="0" w:color="auto"/>
            </w:tcBorders>
            <w:shd w:val="clear" w:color="auto" w:fill="auto"/>
            <w:hideMark/>
          </w:tcPr>
          <w:p w14:paraId="48816FEB"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$85,189</w:t>
            </w:r>
          </w:p>
        </w:tc>
        <w:tc>
          <w:tcPr>
            <w:tcW w:w="649" w:type="dxa"/>
            <w:tcBorders>
              <w:top w:val="nil"/>
              <w:left w:val="nil"/>
              <w:bottom w:val="single" w:sz="8" w:space="0" w:color="auto"/>
              <w:right w:val="single" w:sz="8" w:space="0" w:color="auto"/>
            </w:tcBorders>
            <w:shd w:val="clear" w:color="auto" w:fill="auto"/>
            <w:hideMark/>
          </w:tcPr>
          <w:p w14:paraId="28AF6BC8"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4</w:t>
            </w:r>
          </w:p>
        </w:tc>
        <w:tc>
          <w:tcPr>
            <w:tcW w:w="768" w:type="dxa"/>
            <w:gridSpan w:val="2"/>
            <w:tcBorders>
              <w:top w:val="nil"/>
              <w:left w:val="nil"/>
              <w:bottom w:val="single" w:sz="8" w:space="0" w:color="auto"/>
              <w:right w:val="single" w:sz="8" w:space="0" w:color="auto"/>
            </w:tcBorders>
            <w:shd w:val="clear" w:color="auto" w:fill="auto"/>
            <w:hideMark/>
          </w:tcPr>
          <w:p w14:paraId="6CC6903A" w14:textId="79072C1A"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1897E03B" w14:textId="780EF7DC"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$497,503.76</w:t>
            </w:r>
          </w:p>
        </w:tc>
        <w:tc>
          <w:tcPr>
            <w:tcW w:w="877" w:type="dxa"/>
            <w:gridSpan w:val="2"/>
            <w:tcBorders>
              <w:top w:val="nil"/>
              <w:left w:val="nil"/>
              <w:bottom w:val="single" w:sz="8" w:space="0" w:color="auto"/>
              <w:right w:val="single" w:sz="8" w:space="0" w:color="auto"/>
            </w:tcBorders>
            <w:shd w:val="clear" w:color="auto" w:fill="auto"/>
            <w:hideMark/>
          </w:tcPr>
          <w:p w14:paraId="15820549"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381190CB" w14:textId="7147AF00"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$194,026.47</w:t>
            </w:r>
          </w:p>
        </w:tc>
      </w:tr>
      <w:tr w:rsidR="00B3504E" w:rsidRPr="00130F0F" w14:paraId="7DB21171" w14:textId="77777777" w:rsidTr="00D60039">
        <w:trPr>
          <w:trHeight w:val="1126"/>
        </w:trPr>
        <w:tc>
          <w:tcPr>
            <w:tcW w:w="1818" w:type="dxa"/>
            <w:gridSpan w:val="2"/>
            <w:tcBorders>
              <w:top w:val="nil"/>
              <w:left w:val="single" w:sz="8" w:space="0" w:color="auto"/>
              <w:bottom w:val="single" w:sz="8" w:space="0" w:color="auto"/>
              <w:right w:val="single" w:sz="8" w:space="0" w:color="auto"/>
            </w:tcBorders>
            <w:shd w:val="clear" w:color="auto" w:fill="auto"/>
            <w:hideMark/>
          </w:tcPr>
          <w:p w14:paraId="54362186"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Statistician: OMB compliance, data analysis and reporting.</w:t>
            </w:r>
          </w:p>
        </w:tc>
        <w:tc>
          <w:tcPr>
            <w:tcW w:w="1064" w:type="dxa"/>
            <w:gridSpan w:val="3"/>
            <w:tcBorders>
              <w:top w:val="nil"/>
              <w:left w:val="nil"/>
              <w:bottom w:val="single" w:sz="8" w:space="0" w:color="auto"/>
              <w:right w:val="single" w:sz="8" w:space="0" w:color="auto"/>
            </w:tcBorders>
            <w:shd w:val="clear" w:color="auto" w:fill="auto"/>
            <w:hideMark/>
          </w:tcPr>
          <w:p w14:paraId="3BB0F7CF"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Customer Satisfaction Analyst</w:t>
            </w:r>
            <w:r w:rsidRPr="00130F0F">
              <w:rPr>
                <w:rFonts w:ascii="Times New Roman" w:eastAsia="Times New Roman" w:hAnsi="Times New Roman" w:cs="Times New Roman"/>
              </w:rPr>
              <w:br/>
              <w:t>GS 12 Step 5</w:t>
            </w:r>
          </w:p>
        </w:tc>
        <w:tc>
          <w:tcPr>
            <w:tcW w:w="1216" w:type="dxa"/>
            <w:gridSpan w:val="2"/>
            <w:tcBorders>
              <w:top w:val="nil"/>
              <w:left w:val="nil"/>
              <w:bottom w:val="single" w:sz="8" w:space="0" w:color="auto"/>
              <w:right w:val="single" w:sz="8" w:space="0" w:color="auto"/>
            </w:tcBorders>
            <w:shd w:val="clear" w:color="auto" w:fill="auto"/>
            <w:hideMark/>
          </w:tcPr>
          <w:p w14:paraId="0F1F89C8"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$85,189</w:t>
            </w:r>
          </w:p>
        </w:tc>
        <w:tc>
          <w:tcPr>
            <w:tcW w:w="649" w:type="dxa"/>
            <w:tcBorders>
              <w:top w:val="nil"/>
              <w:left w:val="nil"/>
              <w:bottom w:val="single" w:sz="8" w:space="0" w:color="auto"/>
              <w:right w:val="single" w:sz="8" w:space="0" w:color="auto"/>
            </w:tcBorders>
            <w:shd w:val="clear" w:color="auto" w:fill="auto"/>
            <w:hideMark/>
          </w:tcPr>
          <w:p w14:paraId="47F57F5E"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2</w:t>
            </w:r>
          </w:p>
        </w:tc>
        <w:tc>
          <w:tcPr>
            <w:tcW w:w="768" w:type="dxa"/>
            <w:gridSpan w:val="2"/>
            <w:tcBorders>
              <w:top w:val="nil"/>
              <w:left w:val="nil"/>
              <w:bottom w:val="single" w:sz="8" w:space="0" w:color="auto"/>
              <w:right w:val="single" w:sz="8" w:space="0" w:color="auto"/>
            </w:tcBorders>
            <w:shd w:val="clear" w:color="auto" w:fill="auto"/>
            <w:hideMark/>
          </w:tcPr>
          <w:p w14:paraId="30241E74" w14:textId="175BCEF5"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74B111CB" w14:textId="66118B68"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$248,751.88</w:t>
            </w:r>
          </w:p>
        </w:tc>
        <w:tc>
          <w:tcPr>
            <w:tcW w:w="877" w:type="dxa"/>
            <w:gridSpan w:val="2"/>
            <w:tcBorders>
              <w:top w:val="nil"/>
              <w:left w:val="nil"/>
              <w:bottom w:val="single" w:sz="8" w:space="0" w:color="auto"/>
              <w:right w:val="single" w:sz="8" w:space="0" w:color="auto"/>
            </w:tcBorders>
            <w:shd w:val="clear" w:color="auto" w:fill="auto"/>
            <w:hideMark/>
          </w:tcPr>
          <w:p w14:paraId="480487CA"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70DA31B6" w14:textId="4A1E1116"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$97,013.23</w:t>
            </w:r>
          </w:p>
        </w:tc>
      </w:tr>
      <w:tr w:rsidR="00B3504E" w:rsidRPr="00130F0F" w14:paraId="47295E3D" w14:textId="77777777" w:rsidTr="00D60039">
        <w:trPr>
          <w:trHeight w:val="2410"/>
        </w:trPr>
        <w:tc>
          <w:tcPr>
            <w:tcW w:w="1818" w:type="dxa"/>
            <w:gridSpan w:val="2"/>
            <w:tcBorders>
              <w:top w:val="nil"/>
              <w:left w:val="single" w:sz="8" w:space="0" w:color="auto"/>
              <w:bottom w:val="single" w:sz="8" w:space="0" w:color="auto"/>
              <w:right w:val="single" w:sz="8" w:space="0" w:color="auto"/>
            </w:tcBorders>
            <w:shd w:val="clear" w:color="auto" w:fill="auto"/>
            <w:hideMark/>
          </w:tcPr>
          <w:p w14:paraId="335425D8"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Survey Management: Administer surveys and focus groups, prepare sample, track data, analyze survey data, write reports and recommend improvements, software application implementation, testing and maintenance of survey tools and survey</w:t>
            </w:r>
          </w:p>
        </w:tc>
        <w:tc>
          <w:tcPr>
            <w:tcW w:w="1064" w:type="dxa"/>
            <w:gridSpan w:val="3"/>
            <w:tcBorders>
              <w:top w:val="nil"/>
              <w:left w:val="nil"/>
              <w:bottom w:val="single" w:sz="8" w:space="0" w:color="auto"/>
              <w:right w:val="single" w:sz="8" w:space="0" w:color="auto"/>
            </w:tcBorders>
            <w:shd w:val="clear" w:color="auto" w:fill="auto"/>
            <w:hideMark/>
          </w:tcPr>
          <w:p w14:paraId="3E3CAACF"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Customer Service Specialist GS 11 Step 5</w:t>
            </w:r>
          </w:p>
        </w:tc>
        <w:tc>
          <w:tcPr>
            <w:tcW w:w="1216" w:type="dxa"/>
            <w:gridSpan w:val="2"/>
            <w:tcBorders>
              <w:top w:val="nil"/>
              <w:left w:val="nil"/>
              <w:bottom w:val="single" w:sz="8" w:space="0" w:color="auto"/>
              <w:right w:val="single" w:sz="8" w:space="0" w:color="auto"/>
            </w:tcBorders>
            <w:shd w:val="clear" w:color="auto" w:fill="auto"/>
            <w:hideMark/>
          </w:tcPr>
          <w:p w14:paraId="38718AC9"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$71,073</w:t>
            </w:r>
          </w:p>
        </w:tc>
        <w:tc>
          <w:tcPr>
            <w:tcW w:w="649" w:type="dxa"/>
            <w:tcBorders>
              <w:top w:val="nil"/>
              <w:left w:val="nil"/>
              <w:bottom w:val="single" w:sz="8" w:space="0" w:color="auto"/>
              <w:right w:val="single" w:sz="8" w:space="0" w:color="auto"/>
            </w:tcBorders>
            <w:shd w:val="clear" w:color="auto" w:fill="auto"/>
            <w:hideMark/>
          </w:tcPr>
          <w:p w14:paraId="76E614B6"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6</w:t>
            </w:r>
          </w:p>
        </w:tc>
        <w:tc>
          <w:tcPr>
            <w:tcW w:w="768" w:type="dxa"/>
            <w:gridSpan w:val="2"/>
            <w:tcBorders>
              <w:top w:val="nil"/>
              <w:left w:val="nil"/>
              <w:bottom w:val="single" w:sz="8" w:space="0" w:color="auto"/>
              <w:right w:val="single" w:sz="8" w:space="0" w:color="auto"/>
            </w:tcBorders>
            <w:shd w:val="clear" w:color="auto" w:fill="auto"/>
            <w:hideMark/>
          </w:tcPr>
          <w:p w14:paraId="73B58632" w14:textId="0A160D50"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15EA2494" w14:textId="7E825FF1"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$622,599.48</w:t>
            </w:r>
          </w:p>
        </w:tc>
        <w:tc>
          <w:tcPr>
            <w:tcW w:w="877" w:type="dxa"/>
            <w:gridSpan w:val="2"/>
            <w:tcBorders>
              <w:top w:val="nil"/>
              <w:left w:val="nil"/>
              <w:bottom w:val="single" w:sz="8" w:space="0" w:color="auto"/>
              <w:right w:val="single" w:sz="8" w:space="0" w:color="auto"/>
            </w:tcBorders>
            <w:shd w:val="clear" w:color="auto" w:fill="auto"/>
            <w:hideMark/>
          </w:tcPr>
          <w:p w14:paraId="5289F158"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10FCA3EC" w14:textId="6AA7906B"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$242,813.80</w:t>
            </w:r>
          </w:p>
        </w:tc>
      </w:tr>
      <w:tr w:rsidR="00B3504E" w:rsidRPr="00130F0F" w14:paraId="55ABE4B4" w14:textId="77777777" w:rsidTr="00D60039">
        <w:trPr>
          <w:trHeight w:val="1404"/>
        </w:trPr>
        <w:tc>
          <w:tcPr>
            <w:tcW w:w="1818" w:type="dxa"/>
            <w:gridSpan w:val="2"/>
            <w:tcBorders>
              <w:top w:val="nil"/>
              <w:left w:val="single" w:sz="8" w:space="0" w:color="auto"/>
              <w:bottom w:val="nil"/>
              <w:right w:val="single" w:sz="8" w:space="0" w:color="auto"/>
            </w:tcBorders>
            <w:shd w:val="clear" w:color="auto" w:fill="auto"/>
            <w:hideMark/>
          </w:tcPr>
          <w:p w14:paraId="19112B45"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Supervisory, QC, Training Administration</w:t>
            </w:r>
          </w:p>
        </w:tc>
        <w:tc>
          <w:tcPr>
            <w:tcW w:w="1064" w:type="dxa"/>
            <w:gridSpan w:val="3"/>
            <w:tcBorders>
              <w:top w:val="nil"/>
              <w:left w:val="nil"/>
              <w:bottom w:val="single" w:sz="8" w:space="0" w:color="auto"/>
              <w:right w:val="single" w:sz="8" w:space="0" w:color="auto"/>
            </w:tcBorders>
            <w:shd w:val="clear" w:color="auto" w:fill="auto"/>
            <w:hideMark/>
          </w:tcPr>
          <w:p w14:paraId="42B5B921"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Supervisory Customer Service Specialist GS 11 Step 5</w:t>
            </w:r>
          </w:p>
        </w:tc>
        <w:tc>
          <w:tcPr>
            <w:tcW w:w="1216" w:type="dxa"/>
            <w:gridSpan w:val="2"/>
            <w:tcBorders>
              <w:top w:val="nil"/>
              <w:left w:val="nil"/>
              <w:bottom w:val="single" w:sz="8" w:space="0" w:color="auto"/>
              <w:right w:val="single" w:sz="8" w:space="0" w:color="auto"/>
            </w:tcBorders>
            <w:shd w:val="clear" w:color="auto" w:fill="auto"/>
            <w:hideMark/>
          </w:tcPr>
          <w:p w14:paraId="508BF044"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$71,073</w:t>
            </w:r>
          </w:p>
        </w:tc>
        <w:tc>
          <w:tcPr>
            <w:tcW w:w="649" w:type="dxa"/>
            <w:tcBorders>
              <w:top w:val="nil"/>
              <w:left w:val="nil"/>
              <w:bottom w:val="single" w:sz="8" w:space="0" w:color="auto"/>
              <w:right w:val="nil"/>
            </w:tcBorders>
            <w:shd w:val="clear" w:color="auto" w:fill="auto"/>
            <w:hideMark/>
          </w:tcPr>
          <w:p w14:paraId="238D5345"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w:t>
            </w:r>
          </w:p>
        </w:tc>
        <w:tc>
          <w:tcPr>
            <w:tcW w:w="768" w:type="dxa"/>
            <w:gridSpan w:val="2"/>
            <w:tcBorders>
              <w:top w:val="nil"/>
              <w:left w:val="single" w:sz="8" w:space="0" w:color="auto"/>
              <w:bottom w:val="single" w:sz="8" w:space="0" w:color="auto"/>
              <w:right w:val="nil"/>
            </w:tcBorders>
            <w:shd w:val="clear" w:color="auto" w:fill="auto"/>
            <w:hideMark/>
          </w:tcPr>
          <w:p w14:paraId="7FC04D7D" w14:textId="3C5C0364"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single" w:sz="8" w:space="0" w:color="auto"/>
              <w:bottom w:val="single" w:sz="8" w:space="0" w:color="auto"/>
              <w:right w:val="single" w:sz="8" w:space="0" w:color="auto"/>
            </w:tcBorders>
            <w:shd w:val="clear" w:color="auto" w:fill="auto"/>
            <w:hideMark/>
          </w:tcPr>
          <w:p w14:paraId="0F69A2EF" w14:textId="395C3A0E"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$103,766.58</w:t>
            </w:r>
          </w:p>
        </w:tc>
        <w:tc>
          <w:tcPr>
            <w:tcW w:w="877" w:type="dxa"/>
            <w:gridSpan w:val="2"/>
            <w:tcBorders>
              <w:top w:val="nil"/>
              <w:left w:val="nil"/>
              <w:bottom w:val="single" w:sz="8" w:space="0" w:color="auto"/>
              <w:right w:val="single" w:sz="8" w:space="0" w:color="auto"/>
            </w:tcBorders>
            <w:shd w:val="clear" w:color="auto" w:fill="auto"/>
            <w:hideMark/>
          </w:tcPr>
          <w:p w14:paraId="629C5B4D"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236786D2" w14:textId="222BF51E"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$40,468.97</w:t>
            </w:r>
          </w:p>
        </w:tc>
      </w:tr>
      <w:tr w:rsidR="00B3504E" w:rsidRPr="00130F0F" w14:paraId="406110D4" w14:textId="77777777" w:rsidTr="00D60039">
        <w:trPr>
          <w:trHeight w:val="1126"/>
        </w:trPr>
        <w:tc>
          <w:tcPr>
            <w:tcW w:w="1818" w:type="dxa"/>
            <w:gridSpan w:val="2"/>
            <w:tcBorders>
              <w:top w:val="single" w:sz="8" w:space="0" w:color="auto"/>
              <w:left w:val="single" w:sz="8" w:space="0" w:color="auto"/>
              <w:bottom w:val="single" w:sz="8" w:space="0" w:color="auto"/>
              <w:right w:val="single" w:sz="8" w:space="0" w:color="auto"/>
            </w:tcBorders>
            <w:shd w:val="clear" w:color="auto" w:fill="auto"/>
            <w:hideMark/>
          </w:tcPr>
          <w:p w14:paraId="3E71B2FE"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QC, Training</w:t>
            </w:r>
          </w:p>
        </w:tc>
        <w:tc>
          <w:tcPr>
            <w:tcW w:w="1064" w:type="dxa"/>
            <w:gridSpan w:val="3"/>
            <w:tcBorders>
              <w:top w:val="nil"/>
              <w:left w:val="nil"/>
              <w:bottom w:val="single" w:sz="8" w:space="0" w:color="auto"/>
              <w:right w:val="single" w:sz="8" w:space="0" w:color="auto"/>
            </w:tcBorders>
            <w:shd w:val="clear" w:color="auto" w:fill="auto"/>
            <w:hideMark/>
          </w:tcPr>
          <w:p w14:paraId="2AEC9FCE"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Customer Service Specialist GS 11 Step 5</w:t>
            </w:r>
          </w:p>
        </w:tc>
        <w:tc>
          <w:tcPr>
            <w:tcW w:w="1216" w:type="dxa"/>
            <w:gridSpan w:val="2"/>
            <w:tcBorders>
              <w:top w:val="nil"/>
              <w:left w:val="nil"/>
              <w:bottom w:val="single" w:sz="8" w:space="0" w:color="auto"/>
              <w:right w:val="single" w:sz="8" w:space="0" w:color="auto"/>
            </w:tcBorders>
            <w:shd w:val="clear" w:color="auto" w:fill="auto"/>
            <w:hideMark/>
          </w:tcPr>
          <w:p w14:paraId="52BB5A08"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$71,073</w:t>
            </w:r>
          </w:p>
        </w:tc>
        <w:tc>
          <w:tcPr>
            <w:tcW w:w="649" w:type="dxa"/>
            <w:tcBorders>
              <w:top w:val="nil"/>
              <w:left w:val="nil"/>
              <w:bottom w:val="single" w:sz="8" w:space="0" w:color="auto"/>
              <w:right w:val="single" w:sz="8" w:space="0" w:color="auto"/>
            </w:tcBorders>
            <w:shd w:val="clear" w:color="auto" w:fill="auto"/>
            <w:hideMark/>
          </w:tcPr>
          <w:p w14:paraId="7879C795"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2</w:t>
            </w:r>
          </w:p>
        </w:tc>
        <w:tc>
          <w:tcPr>
            <w:tcW w:w="768" w:type="dxa"/>
            <w:gridSpan w:val="2"/>
            <w:tcBorders>
              <w:top w:val="nil"/>
              <w:left w:val="nil"/>
              <w:bottom w:val="single" w:sz="8" w:space="0" w:color="auto"/>
              <w:right w:val="single" w:sz="8" w:space="0" w:color="auto"/>
            </w:tcBorders>
            <w:shd w:val="clear" w:color="auto" w:fill="auto"/>
            <w:hideMark/>
          </w:tcPr>
          <w:p w14:paraId="72EAA7CC" w14:textId="7D710B9D"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nil"/>
              <w:bottom w:val="single" w:sz="8" w:space="0" w:color="auto"/>
              <w:right w:val="single" w:sz="8" w:space="0" w:color="auto"/>
            </w:tcBorders>
            <w:shd w:val="clear" w:color="auto" w:fill="auto"/>
            <w:hideMark/>
          </w:tcPr>
          <w:p w14:paraId="2F3422F0" w14:textId="0B674510"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$207,533.16</w:t>
            </w:r>
          </w:p>
        </w:tc>
        <w:tc>
          <w:tcPr>
            <w:tcW w:w="877" w:type="dxa"/>
            <w:gridSpan w:val="2"/>
            <w:tcBorders>
              <w:top w:val="nil"/>
              <w:left w:val="nil"/>
              <w:bottom w:val="single" w:sz="8" w:space="0" w:color="auto"/>
              <w:right w:val="single" w:sz="8" w:space="0" w:color="auto"/>
            </w:tcBorders>
            <w:shd w:val="clear" w:color="auto" w:fill="auto"/>
            <w:hideMark/>
          </w:tcPr>
          <w:p w14:paraId="7E2D2554"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24FE070C" w14:textId="13D11D07"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$80,937.93</w:t>
            </w:r>
          </w:p>
        </w:tc>
      </w:tr>
      <w:tr w:rsidR="00B3504E" w:rsidRPr="00130F0F" w14:paraId="2E519534" w14:textId="77777777" w:rsidTr="00D60039">
        <w:trPr>
          <w:trHeight w:val="1404"/>
        </w:trPr>
        <w:tc>
          <w:tcPr>
            <w:tcW w:w="1818" w:type="dxa"/>
            <w:gridSpan w:val="2"/>
            <w:tcBorders>
              <w:top w:val="nil"/>
              <w:left w:val="single" w:sz="8" w:space="0" w:color="auto"/>
              <w:bottom w:val="nil"/>
              <w:right w:val="single" w:sz="8" w:space="0" w:color="auto"/>
            </w:tcBorders>
            <w:shd w:val="clear" w:color="auto" w:fill="auto"/>
            <w:hideMark/>
          </w:tcPr>
          <w:p w14:paraId="66CF7B11"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Supervisory, Survey Administration</w:t>
            </w:r>
          </w:p>
        </w:tc>
        <w:tc>
          <w:tcPr>
            <w:tcW w:w="1064" w:type="dxa"/>
            <w:gridSpan w:val="3"/>
            <w:tcBorders>
              <w:top w:val="nil"/>
              <w:left w:val="nil"/>
              <w:bottom w:val="single" w:sz="8" w:space="0" w:color="auto"/>
              <w:right w:val="single" w:sz="8" w:space="0" w:color="auto"/>
            </w:tcBorders>
            <w:shd w:val="clear" w:color="auto" w:fill="auto"/>
            <w:hideMark/>
          </w:tcPr>
          <w:p w14:paraId="40B12427"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Supervisory Customer Service Specialist GS 12 Step 5</w:t>
            </w:r>
          </w:p>
        </w:tc>
        <w:tc>
          <w:tcPr>
            <w:tcW w:w="1216" w:type="dxa"/>
            <w:gridSpan w:val="2"/>
            <w:tcBorders>
              <w:top w:val="nil"/>
              <w:left w:val="nil"/>
              <w:bottom w:val="single" w:sz="8" w:space="0" w:color="auto"/>
              <w:right w:val="single" w:sz="8" w:space="0" w:color="auto"/>
            </w:tcBorders>
            <w:shd w:val="clear" w:color="auto" w:fill="auto"/>
            <w:hideMark/>
          </w:tcPr>
          <w:p w14:paraId="66C4B200"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$85,189</w:t>
            </w:r>
          </w:p>
        </w:tc>
        <w:tc>
          <w:tcPr>
            <w:tcW w:w="649" w:type="dxa"/>
            <w:tcBorders>
              <w:top w:val="nil"/>
              <w:left w:val="nil"/>
              <w:bottom w:val="single" w:sz="8" w:space="0" w:color="auto"/>
              <w:right w:val="nil"/>
            </w:tcBorders>
            <w:shd w:val="clear" w:color="auto" w:fill="auto"/>
            <w:hideMark/>
          </w:tcPr>
          <w:p w14:paraId="22ED8EEE"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2</w:t>
            </w:r>
          </w:p>
        </w:tc>
        <w:tc>
          <w:tcPr>
            <w:tcW w:w="768" w:type="dxa"/>
            <w:gridSpan w:val="2"/>
            <w:tcBorders>
              <w:top w:val="nil"/>
              <w:left w:val="single" w:sz="8" w:space="0" w:color="auto"/>
              <w:bottom w:val="single" w:sz="8" w:space="0" w:color="auto"/>
              <w:right w:val="nil"/>
            </w:tcBorders>
            <w:shd w:val="clear" w:color="auto" w:fill="auto"/>
            <w:hideMark/>
          </w:tcPr>
          <w:p w14:paraId="0E910DA4" w14:textId="59767B59"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single" w:sz="8" w:space="0" w:color="auto"/>
              <w:bottom w:val="single" w:sz="8" w:space="0" w:color="auto"/>
              <w:right w:val="single" w:sz="8" w:space="0" w:color="auto"/>
            </w:tcBorders>
            <w:shd w:val="clear" w:color="auto" w:fill="auto"/>
            <w:hideMark/>
          </w:tcPr>
          <w:p w14:paraId="6DC50380" w14:textId="58536172"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$248,751.88</w:t>
            </w:r>
          </w:p>
        </w:tc>
        <w:tc>
          <w:tcPr>
            <w:tcW w:w="877" w:type="dxa"/>
            <w:gridSpan w:val="2"/>
            <w:tcBorders>
              <w:top w:val="nil"/>
              <w:left w:val="nil"/>
              <w:bottom w:val="single" w:sz="8" w:space="0" w:color="auto"/>
              <w:right w:val="single" w:sz="8" w:space="0" w:color="auto"/>
            </w:tcBorders>
            <w:shd w:val="clear" w:color="auto" w:fill="auto"/>
            <w:hideMark/>
          </w:tcPr>
          <w:p w14:paraId="3A2424CF"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17A4F4D7" w14:textId="11CE2C55"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$97,013.23</w:t>
            </w:r>
          </w:p>
        </w:tc>
      </w:tr>
      <w:tr w:rsidR="00B3504E" w:rsidRPr="00130F0F" w14:paraId="42BDD03C" w14:textId="77777777" w:rsidTr="00D60039">
        <w:trPr>
          <w:trHeight w:val="1126"/>
        </w:trPr>
        <w:tc>
          <w:tcPr>
            <w:tcW w:w="1818" w:type="dxa"/>
            <w:gridSpan w:val="2"/>
            <w:tcBorders>
              <w:top w:val="single" w:sz="8" w:space="0" w:color="auto"/>
              <w:left w:val="single" w:sz="8" w:space="0" w:color="auto"/>
              <w:bottom w:val="nil"/>
              <w:right w:val="single" w:sz="8" w:space="0" w:color="auto"/>
            </w:tcBorders>
            <w:shd w:val="clear" w:color="auto" w:fill="auto"/>
            <w:hideMark/>
          </w:tcPr>
          <w:p w14:paraId="0AD5AF1B" w14:textId="77777777" w:rsidR="00B3504E" w:rsidRPr="00130F0F" w:rsidRDefault="00B3504E" w:rsidP="00B3504E">
            <w:pPr>
              <w:spacing w:after="0" w:line="240" w:lineRule="auto"/>
              <w:rPr>
                <w:rFonts w:ascii="Times New Roman" w:eastAsia="Times New Roman" w:hAnsi="Times New Roman" w:cs="Times New Roman"/>
                <w:sz w:val="20"/>
                <w:szCs w:val="20"/>
              </w:rPr>
            </w:pPr>
            <w:r w:rsidRPr="00130F0F">
              <w:rPr>
                <w:rFonts w:ascii="Times New Roman" w:eastAsia="Times New Roman" w:hAnsi="Times New Roman" w:cs="Times New Roman"/>
                <w:sz w:val="20"/>
                <w:szCs w:val="20"/>
              </w:rPr>
              <w:t>Survey and special projects</w:t>
            </w:r>
          </w:p>
        </w:tc>
        <w:tc>
          <w:tcPr>
            <w:tcW w:w="1064" w:type="dxa"/>
            <w:gridSpan w:val="3"/>
            <w:tcBorders>
              <w:top w:val="nil"/>
              <w:left w:val="nil"/>
              <w:bottom w:val="single" w:sz="8" w:space="0" w:color="auto"/>
              <w:right w:val="nil"/>
            </w:tcBorders>
            <w:shd w:val="clear" w:color="auto" w:fill="auto"/>
            <w:hideMark/>
          </w:tcPr>
          <w:p w14:paraId="42AB4FA9"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Customer Service Specialists GS 9 Step 5</w:t>
            </w:r>
          </w:p>
        </w:tc>
        <w:tc>
          <w:tcPr>
            <w:tcW w:w="1216" w:type="dxa"/>
            <w:gridSpan w:val="2"/>
            <w:tcBorders>
              <w:top w:val="nil"/>
              <w:left w:val="single" w:sz="8" w:space="0" w:color="auto"/>
              <w:bottom w:val="single" w:sz="8" w:space="0" w:color="auto"/>
              <w:right w:val="single" w:sz="8" w:space="0" w:color="auto"/>
            </w:tcBorders>
            <w:shd w:val="clear" w:color="auto" w:fill="auto"/>
            <w:hideMark/>
          </w:tcPr>
          <w:p w14:paraId="411BF0B8" w14:textId="77777777" w:rsidR="00B3504E" w:rsidRPr="00130F0F" w:rsidRDefault="00B3504E" w:rsidP="00B3504E">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$58,742</w:t>
            </w:r>
          </w:p>
        </w:tc>
        <w:tc>
          <w:tcPr>
            <w:tcW w:w="649" w:type="dxa"/>
            <w:tcBorders>
              <w:top w:val="nil"/>
              <w:left w:val="nil"/>
              <w:bottom w:val="single" w:sz="8" w:space="0" w:color="auto"/>
              <w:right w:val="nil"/>
            </w:tcBorders>
            <w:shd w:val="clear" w:color="auto" w:fill="auto"/>
            <w:hideMark/>
          </w:tcPr>
          <w:p w14:paraId="67EE9304"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19</w:t>
            </w:r>
          </w:p>
        </w:tc>
        <w:tc>
          <w:tcPr>
            <w:tcW w:w="768" w:type="dxa"/>
            <w:gridSpan w:val="2"/>
            <w:tcBorders>
              <w:top w:val="nil"/>
              <w:left w:val="single" w:sz="8" w:space="0" w:color="auto"/>
              <w:bottom w:val="single" w:sz="8" w:space="0" w:color="auto"/>
              <w:right w:val="nil"/>
            </w:tcBorders>
            <w:shd w:val="clear" w:color="auto" w:fill="auto"/>
            <w:hideMark/>
          </w:tcPr>
          <w:p w14:paraId="468AE7EE" w14:textId="3932A3D2"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1.4</w:t>
            </w:r>
            <w:r>
              <w:rPr>
                <w:rFonts w:ascii="Times New Roman" w:eastAsia="Times New Roman" w:hAnsi="Times New Roman" w:cs="Times New Roman"/>
              </w:rPr>
              <w:t>6</w:t>
            </w:r>
          </w:p>
        </w:tc>
        <w:tc>
          <w:tcPr>
            <w:tcW w:w="1902" w:type="dxa"/>
            <w:gridSpan w:val="2"/>
            <w:tcBorders>
              <w:top w:val="nil"/>
              <w:left w:val="single" w:sz="8" w:space="0" w:color="auto"/>
              <w:bottom w:val="single" w:sz="8" w:space="0" w:color="auto"/>
              <w:right w:val="single" w:sz="8" w:space="0" w:color="auto"/>
            </w:tcBorders>
            <w:shd w:val="clear" w:color="auto" w:fill="auto"/>
            <w:hideMark/>
          </w:tcPr>
          <w:p w14:paraId="59F06961" w14:textId="2D876B28"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$1,629,503.08</w:t>
            </w:r>
          </w:p>
        </w:tc>
        <w:tc>
          <w:tcPr>
            <w:tcW w:w="877" w:type="dxa"/>
            <w:gridSpan w:val="2"/>
            <w:tcBorders>
              <w:top w:val="nil"/>
              <w:left w:val="nil"/>
              <w:bottom w:val="single" w:sz="8" w:space="0" w:color="auto"/>
              <w:right w:val="single" w:sz="8" w:space="0" w:color="auto"/>
            </w:tcBorders>
            <w:shd w:val="clear" w:color="auto" w:fill="auto"/>
            <w:hideMark/>
          </w:tcPr>
          <w:p w14:paraId="770798DC"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hideMark/>
          </w:tcPr>
          <w:p w14:paraId="79801BF7" w14:textId="3F26B2CD"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$635,506.20</w:t>
            </w:r>
          </w:p>
        </w:tc>
      </w:tr>
      <w:tr w:rsidR="00B3504E" w:rsidRPr="00130F0F" w14:paraId="510C7A55" w14:textId="77777777" w:rsidTr="00D60039">
        <w:trPr>
          <w:trHeight w:val="302"/>
        </w:trPr>
        <w:tc>
          <w:tcPr>
            <w:tcW w:w="1818" w:type="dxa"/>
            <w:gridSpan w:val="2"/>
            <w:tcBorders>
              <w:top w:val="single" w:sz="8" w:space="0" w:color="auto"/>
              <w:left w:val="single" w:sz="8" w:space="0" w:color="auto"/>
              <w:bottom w:val="single" w:sz="8" w:space="0" w:color="auto"/>
              <w:right w:val="single" w:sz="8" w:space="0" w:color="auto"/>
            </w:tcBorders>
            <w:shd w:val="clear" w:color="auto" w:fill="auto"/>
            <w:hideMark/>
          </w:tcPr>
          <w:p w14:paraId="06EA713B" w14:textId="77777777" w:rsidR="00B3504E" w:rsidRPr="00130F0F" w:rsidRDefault="00B3504E" w:rsidP="00B3504E">
            <w:pPr>
              <w:spacing w:after="0" w:line="240" w:lineRule="auto"/>
              <w:rPr>
                <w:rFonts w:ascii="Times New Roman" w:eastAsia="Times New Roman" w:hAnsi="Times New Roman" w:cs="Times New Roman"/>
                <w:b/>
                <w:bCs/>
                <w:i/>
                <w:iCs/>
                <w:sz w:val="20"/>
                <w:szCs w:val="20"/>
              </w:rPr>
            </w:pPr>
            <w:r w:rsidRPr="00130F0F">
              <w:rPr>
                <w:rFonts w:ascii="Times New Roman" w:eastAsia="Times New Roman" w:hAnsi="Times New Roman" w:cs="Times New Roman"/>
                <w:b/>
                <w:bCs/>
                <w:i/>
                <w:iCs/>
                <w:sz w:val="20"/>
                <w:szCs w:val="20"/>
              </w:rPr>
              <w:t>Subtotal</w:t>
            </w:r>
          </w:p>
        </w:tc>
        <w:tc>
          <w:tcPr>
            <w:tcW w:w="1064" w:type="dxa"/>
            <w:gridSpan w:val="3"/>
            <w:tcBorders>
              <w:top w:val="nil"/>
              <w:left w:val="nil"/>
              <w:bottom w:val="nil"/>
              <w:right w:val="single" w:sz="8" w:space="0" w:color="auto"/>
            </w:tcBorders>
            <w:shd w:val="clear" w:color="auto" w:fill="auto"/>
            <w:hideMark/>
          </w:tcPr>
          <w:p w14:paraId="6B069955"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1216" w:type="dxa"/>
            <w:gridSpan w:val="2"/>
            <w:tcBorders>
              <w:top w:val="nil"/>
              <w:left w:val="nil"/>
              <w:bottom w:val="nil"/>
              <w:right w:val="single" w:sz="8" w:space="0" w:color="auto"/>
            </w:tcBorders>
            <w:shd w:val="clear" w:color="auto" w:fill="auto"/>
            <w:hideMark/>
          </w:tcPr>
          <w:p w14:paraId="773534DB"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649" w:type="dxa"/>
            <w:tcBorders>
              <w:top w:val="nil"/>
              <w:left w:val="nil"/>
              <w:bottom w:val="nil"/>
              <w:right w:val="single" w:sz="8" w:space="0" w:color="auto"/>
            </w:tcBorders>
            <w:shd w:val="clear" w:color="auto" w:fill="auto"/>
            <w:hideMark/>
          </w:tcPr>
          <w:p w14:paraId="4F39B3D0"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41</w:t>
            </w:r>
          </w:p>
        </w:tc>
        <w:tc>
          <w:tcPr>
            <w:tcW w:w="768" w:type="dxa"/>
            <w:gridSpan w:val="2"/>
            <w:tcBorders>
              <w:top w:val="nil"/>
              <w:left w:val="nil"/>
              <w:bottom w:val="nil"/>
              <w:right w:val="single" w:sz="8" w:space="0" w:color="auto"/>
            </w:tcBorders>
            <w:shd w:val="clear" w:color="auto" w:fill="auto"/>
            <w:hideMark/>
          </w:tcPr>
          <w:p w14:paraId="73B40EF2" w14:textId="77777777" w:rsidR="00B3504E" w:rsidRPr="00130F0F" w:rsidRDefault="00B3504E" w:rsidP="00B3504E">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gridSpan w:val="2"/>
            <w:tcBorders>
              <w:top w:val="nil"/>
              <w:left w:val="nil"/>
              <w:bottom w:val="nil"/>
              <w:right w:val="single" w:sz="8" w:space="0" w:color="auto"/>
            </w:tcBorders>
            <w:shd w:val="clear" w:color="auto" w:fill="auto"/>
            <w:hideMark/>
          </w:tcPr>
          <w:p w14:paraId="5DAE58B1" w14:textId="64B56E22" w:rsidR="00B3504E" w:rsidRPr="00B3504E" w:rsidRDefault="00B3504E" w:rsidP="00B3504E">
            <w:pPr>
              <w:spacing w:after="0" w:line="240" w:lineRule="auto"/>
              <w:jc w:val="right"/>
              <w:rPr>
                <w:rFonts w:ascii="Times New Roman" w:eastAsia="Times New Roman" w:hAnsi="Times New Roman" w:cs="Times New Roman"/>
                <w:b/>
                <w:bCs/>
                <w:i/>
                <w:iCs/>
              </w:rPr>
            </w:pPr>
            <w:r w:rsidRPr="00B3504E">
              <w:rPr>
                <w:rFonts w:ascii="Times New Roman" w:hAnsi="Times New Roman" w:cs="Times New Roman"/>
                <w:b/>
                <w:i/>
              </w:rPr>
              <w:t>$4,192,931.66</w:t>
            </w:r>
          </w:p>
        </w:tc>
        <w:tc>
          <w:tcPr>
            <w:tcW w:w="877" w:type="dxa"/>
            <w:gridSpan w:val="2"/>
            <w:tcBorders>
              <w:top w:val="nil"/>
              <w:left w:val="nil"/>
              <w:bottom w:val="single" w:sz="8" w:space="0" w:color="auto"/>
              <w:right w:val="single" w:sz="8" w:space="0" w:color="auto"/>
            </w:tcBorders>
            <w:shd w:val="clear" w:color="auto" w:fill="auto"/>
            <w:vAlign w:val="bottom"/>
            <w:hideMark/>
          </w:tcPr>
          <w:p w14:paraId="048D6508" w14:textId="77777777" w:rsidR="00B3504E" w:rsidRPr="00130F0F" w:rsidRDefault="00B3504E" w:rsidP="00B3504E">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tcBorders>
              <w:top w:val="nil"/>
              <w:left w:val="nil"/>
              <w:bottom w:val="single" w:sz="8" w:space="0" w:color="auto"/>
              <w:right w:val="single" w:sz="8" w:space="0" w:color="auto"/>
            </w:tcBorders>
            <w:shd w:val="clear" w:color="auto" w:fill="auto"/>
            <w:hideMark/>
          </w:tcPr>
          <w:p w14:paraId="3F699882" w14:textId="1F4EEC17" w:rsidR="00B3504E" w:rsidRPr="00B3504E" w:rsidRDefault="00B3504E" w:rsidP="00B3504E">
            <w:pPr>
              <w:spacing w:after="0" w:line="240" w:lineRule="auto"/>
              <w:jc w:val="right"/>
              <w:rPr>
                <w:rFonts w:ascii="Times New Roman" w:eastAsia="Times New Roman" w:hAnsi="Times New Roman" w:cs="Times New Roman"/>
              </w:rPr>
            </w:pPr>
            <w:r w:rsidRPr="00B3504E">
              <w:rPr>
                <w:rFonts w:ascii="Times New Roman" w:hAnsi="Times New Roman" w:cs="Times New Roman"/>
              </w:rPr>
              <w:t>$1,635,243.35</w:t>
            </w:r>
          </w:p>
        </w:tc>
      </w:tr>
      <w:tr w:rsidR="00130F0F" w:rsidRPr="00130F0F" w14:paraId="55DC5EDD" w14:textId="77777777" w:rsidTr="00D60039">
        <w:trPr>
          <w:trHeight w:val="302"/>
        </w:trPr>
        <w:tc>
          <w:tcPr>
            <w:tcW w:w="1818" w:type="dxa"/>
            <w:gridSpan w:val="2"/>
            <w:tcBorders>
              <w:top w:val="nil"/>
              <w:left w:val="single" w:sz="8" w:space="0" w:color="auto"/>
              <w:bottom w:val="single" w:sz="8" w:space="0" w:color="auto"/>
              <w:right w:val="single" w:sz="8" w:space="0" w:color="auto"/>
            </w:tcBorders>
            <w:shd w:val="clear" w:color="000000" w:fill="D9D9D9"/>
            <w:hideMark/>
          </w:tcPr>
          <w:p w14:paraId="66BDF72D" w14:textId="77777777" w:rsidR="00130F0F" w:rsidRPr="00130F0F" w:rsidRDefault="00130F0F" w:rsidP="00130F0F">
            <w:pPr>
              <w:spacing w:after="0" w:line="240" w:lineRule="auto"/>
              <w:rPr>
                <w:rFonts w:ascii="Times New Roman" w:eastAsia="Times New Roman" w:hAnsi="Times New Roman" w:cs="Times New Roman"/>
                <w:b/>
                <w:bCs/>
                <w:sz w:val="20"/>
                <w:szCs w:val="20"/>
              </w:rPr>
            </w:pPr>
            <w:r w:rsidRPr="00130F0F">
              <w:rPr>
                <w:rFonts w:ascii="Times New Roman" w:eastAsia="Times New Roman" w:hAnsi="Times New Roman" w:cs="Times New Roman"/>
                <w:b/>
                <w:bCs/>
                <w:sz w:val="20"/>
                <w:szCs w:val="20"/>
              </w:rPr>
              <w:t>Other Costs</w:t>
            </w:r>
          </w:p>
        </w:tc>
        <w:tc>
          <w:tcPr>
            <w:tcW w:w="1064" w:type="dxa"/>
            <w:gridSpan w:val="3"/>
            <w:tcBorders>
              <w:top w:val="single" w:sz="8" w:space="0" w:color="auto"/>
              <w:left w:val="nil"/>
              <w:bottom w:val="single" w:sz="8" w:space="0" w:color="auto"/>
              <w:right w:val="nil"/>
            </w:tcBorders>
            <w:shd w:val="clear" w:color="000000" w:fill="D9D9D9"/>
            <w:hideMark/>
          </w:tcPr>
          <w:p w14:paraId="20C0738F"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1216" w:type="dxa"/>
            <w:gridSpan w:val="2"/>
            <w:tcBorders>
              <w:top w:val="single" w:sz="8" w:space="0" w:color="auto"/>
              <w:left w:val="nil"/>
              <w:bottom w:val="single" w:sz="8" w:space="0" w:color="auto"/>
              <w:right w:val="nil"/>
            </w:tcBorders>
            <w:shd w:val="clear" w:color="000000" w:fill="D9D9D9"/>
            <w:hideMark/>
          </w:tcPr>
          <w:p w14:paraId="121DF23E"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649" w:type="dxa"/>
            <w:tcBorders>
              <w:top w:val="single" w:sz="8" w:space="0" w:color="auto"/>
              <w:left w:val="nil"/>
              <w:bottom w:val="single" w:sz="8" w:space="0" w:color="auto"/>
              <w:right w:val="nil"/>
            </w:tcBorders>
            <w:shd w:val="clear" w:color="000000" w:fill="D9D9D9"/>
            <w:hideMark/>
          </w:tcPr>
          <w:p w14:paraId="21E2FE54"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 </w:t>
            </w:r>
          </w:p>
        </w:tc>
        <w:tc>
          <w:tcPr>
            <w:tcW w:w="768" w:type="dxa"/>
            <w:gridSpan w:val="2"/>
            <w:tcBorders>
              <w:top w:val="single" w:sz="8" w:space="0" w:color="auto"/>
              <w:left w:val="nil"/>
              <w:bottom w:val="single" w:sz="8" w:space="0" w:color="auto"/>
              <w:right w:val="nil"/>
            </w:tcBorders>
            <w:shd w:val="clear" w:color="000000" w:fill="D9D9D9"/>
            <w:hideMark/>
          </w:tcPr>
          <w:p w14:paraId="1C43B323"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gridSpan w:val="2"/>
            <w:tcBorders>
              <w:top w:val="single" w:sz="8" w:space="0" w:color="auto"/>
              <w:left w:val="nil"/>
              <w:bottom w:val="single" w:sz="8" w:space="0" w:color="auto"/>
              <w:right w:val="single" w:sz="8" w:space="0" w:color="auto"/>
            </w:tcBorders>
            <w:shd w:val="clear" w:color="000000" w:fill="D9D9D9"/>
            <w:hideMark/>
          </w:tcPr>
          <w:p w14:paraId="6C3BF84A" w14:textId="77777777" w:rsidR="00130F0F" w:rsidRPr="00130F0F" w:rsidRDefault="00130F0F" w:rsidP="00130F0F">
            <w:pPr>
              <w:spacing w:after="0" w:line="240" w:lineRule="auto"/>
              <w:jc w:val="right"/>
              <w:rPr>
                <w:rFonts w:ascii="Times New Roman" w:eastAsia="Times New Roman" w:hAnsi="Times New Roman" w:cs="Times New Roman"/>
                <w:b/>
                <w:bCs/>
                <w:i/>
                <w:iCs/>
              </w:rPr>
            </w:pPr>
            <w:r w:rsidRPr="00130F0F">
              <w:rPr>
                <w:rFonts w:ascii="Times New Roman" w:eastAsia="Times New Roman" w:hAnsi="Times New Roman" w:cs="Times New Roman"/>
                <w:b/>
                <w:bCs/>
                <w:i/>
                <w:iCs/>
              </w:rPr>
              <w:t> </w:t>
            </w:r>
          </w:p>
        </w:tc>
        <w:tc>
          <w:tcPr>
            <w:tcW w:w="877" w:type="dxa"/>
            <w:gridSpan w:val="2"/>
            <w:tcBorders>
              <w:top w:val="nil"/>
              <w:left w:val="nil"/>
              <w:bottom w:val="single" w:sz="8" w:space="0" w:color="auto"/>
              <w:right w:val="single" w:sz="8" w:space="0" w:color="auto"/>
            </w:tcBorders>
            <w:shd w:val="clear" w:color="000000" w:fill="D9D9D9"/>
            <w:vAlign w:val="bottom"/>
            <w:hideMark/>
          </w:tcPr>
          <w:p w14:paraId="53B12006"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tcBorders>
              <w:top w:val="nil"/>
              <w:left w:val="nil"/>
              <w:bottom w:val="single" w:sz="8" w:space="0" w:color="auto"/>
              <w:right w:val="single" w:sz="8" w:space="0" w:color="auto"/>
            </w:tcBorders>
            <w:shd w:val="clear" w:color="000000" w:fill="D9D9D9"/>
            <w:vAlign w:val="bottom"/>
            <w:hideMark/>
          </w:tcPr>
          <w:p w14:paraId="4D266ACF"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r>
      <w:tr w:rsidR="00130F0F" w:rsidRPr="00130F0F" w14:paraId="3A523F2A" w14:textId="77777777" w:rsidTr="00D60039">
        <w:trPr>
          <w:trHeight w:val="375"/>
        </w:trPr>
        <w:tc>
          <w:tcPr>
            <w:tcW w:w="7418"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0230320F" w14:textId="77777777" w:rsidR="00130F0F" w:rsidRPr="00130F0F" w:rsidRDefault="00130F0F" w:rsidP="00130F0F">
            <w:pPr>
              <w:spacing w:after="0" w:line="240" w:lineRule="auto"/>
              <w:rPr>
                <w:rFonts w:ascii="Times New Roman" w:eastAsia="Times New Roman" w:hAnsi="Times New Roman" w:cs="Times New Roman"/>
                <w:color w:val="000000"/>
              </w:rPr>
            </w:pPr>
            <w:r w:rsidRPr="00130F0F">
              <w:rPr>
                <w:rFonts w:ascii="Times New Roman" w:eastAsia="Times New Roman" w:hAnsi="Times New Roman" w:cs="Times New Roman"/>
                <w:color w:val="000000"/>
              </w:rPr>
              <w:t xml:space="preserve">Facilities </w:t>
            </w:r>
            <w:r w:rsidRPr="00130F0F">
              <w:rPr>
                <w:rFonts w:ascii="Times New Roman" w:eastAsia="Times New Roman" w:hAnsi="Times New Roman" w:cs="Times New Roman"/>
                <w:b/>
                <w:bCs/>
                <w:color w:val="000000"/>
              </w:rPr>
              <w:t>[cost for renting, overhead, etc. for data collection activity]</w:t>
            </w:r>
          </w:p>
        </w:tc>
        <w:tc>
          <w:tcPr>
            <w:tcW w:w="877" w:type="dxa"/>
            <w:gridSpan w:val="2"/>
            <w:tcBorders>
              <w:top w:val="nil"/>
              <w:left w:val="nil"/>
              <w:bottom w:val="single" w:sz="8" w:space="0" w:color="auto"/>
              <w:right w:val="single" w:sz="8" w:space="0" w:color="auto"/>
            </w:tcBorders>
            <w:shd w:val="clear" w:color="auto" w:fill="auto"/>
            <w:vAlign w:val="center"/>
            <w:hideMark/>
          </w:tcPr>
          <w:p w14:paraId="0DFD20E6"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vAlign w:val="center"/>
            <w:hideMark/>
          </w:tcPr>
          <w:p w14:paraId="42E3DAEB" w14:textId="77777777" w:rsidR="00130F0F" w:rsidRPr="00130F0F" w:rsidRDefault="00130F0F" w:rsidP="00130F0F">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 xml:space="preserve">$26,718.80 </w:t>
            </w:r>
          </w:p>
        </w:tc>
      </w:tr>
      <w:tr w:rsidR="00130F0F" w:rsidRPr="00130F0F" w14:paraId="025A8840" w14:textId="77777777" w:rsidTr="00D60039">
        <w:trPr>
          <w:trHeight w:val="326"/>
        </w:trPr>
        <w:tc>
          <w:tcPr>
            <w:tcW w:w="7418"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4E0747" w14:textId="77777777" w:rsidR="00130F0F" w:rsidRPr="00130F0F" w:rsidRDefault="00130F0F" w:rsidP="00130F0F">
            <w:pPr>
              <w:spacing w:after="0" w:line="240" w:lineRule="auto"/>
              <w:rPr>
                <w:rFonts w:ascii="Times New Roman" w:eastAsia="Times New Roman" w:hAnsi="Times New Roman" w:cs="Times New Roman"/>
                <w:color w:val="000000"/>
              </w:rPr>
            </w:pPr>
            <w:r w:rsidRPr="00130F0F">
              <w:rPr>
                <w:rFonts w:ascii="Times New Roman" w:eastAsia="Times New Roman" w:hAnsi="Times New Roman" w:cs="Times New Roman"/>
                <w:color w:val="000000"/>
              </w:rPr>
              <w:t xml:space="preserve">Computer Hardware and Software </w:t>
            </w:r>
            <w:r w:rsidRPr="00130F0F">
              <w:rPr>
                <w:rFonts w:ascii="Times New Roman" w:eastAsia="Times New Roman" w:hAnsi="Times New Roman" w:cs="Times New Roman"/>
                <w:b/>
                <w:bCs/>
                <w:color w:val="000000"/>
              </w:rPr>
              <w:t>[cost of equipment annual lifecycle]</w:t>
            </w:r>
          </w:p>
        </w:tc>
        <w:tc>
          <w:tcPr>
            <w:tcW w:w="877" w:type="dxa"/>
            <w:gridSpan w:val="2"/>
            <w:tcBorders>
              <w:top w:val="nil"/>
              <w:left w:val="nil"/>
              <w:bottom w:val="single" w:sz="8" w:space="0" w:color="auto"/>
              <w:right w:val="single" w:sz="8" w:space="0" w:color="auto"/>
            </w:tcBorders>
            <w:shd w:val="clear" w:color="auto" w:fill="auto"/>
            <w:vAlign w:val="center"/>
            <w:hideMark/>
          </w:tcPr>
          <w:p w14:paraId="4C79DA2D"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noWrap/>
            <w:vAlign w:val="center"/>
            <w:hideMark/>
          </w:tcPr>
          <w:p w14:paraId="79B3D0B4" w14:textId="77777777" w:rsidR="00130F0F" w:rsidRPr="00130F0F" w:rsidRDefault="00130F0F" w:rsidP="00130F0F">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 xml:space="preserve">$82,816.11 </w:t>
            </w:r>
          </w:p>
        </w:tc>
      </w:tr>
      <w:tr w:rsidR="00130F0F" w:rsidRPr="00130F0F" w14:paraId="480A6FA6" w14:textId="77777777" w:rsidTr="00D60039">
        <w:trPr>
          <w:trHeight w:val="289"/>
        </w:trPr>
        <w:tc>
          <w:tcPr>
            <w:tcW w:w="7418"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629A04B" w14:textId="77777777" w:rsidR="00130F0F" w:rsidRPr="00130F0F" w:rsidRDefault="00130F0F" w:rsidP="00130F0F">
            <w:pPr>
              <w:spacing w:after="0" w:line="240" w:lineRule="auto"/>
              <w:rPr>
                <w:rFonts w:ascii="Times New Roman" w:eastAsia="Times New Roman" w:hAnsi="Times New Roman" w:cs="Times New Roman"/>
                <w:color w:val="000000"/>
              </w:rPr>
            </w:pPr>
            <w:r w:rsidRPr="00130F0F">
              <w:rPr>
                <w:rFonts w:ascii="Times New Roman" w:eastAsia="Times New Roman" w:hAnsi="Times New Roman" w:cs="Times New Roman"/>
                <w:color w:val="000000"/>
              </w:rPr>
              <w:t xml:space="preserve">Equipment Maintenance </w:t>
            </w:r>
            <w:r w:rsidRPr="00130F0F">
              <w:rPr>
                <w:rFonts w:ascii="Times New Roman" w:eastAsia="Times New Roman" w:hAnsi="Times New Roman" w:cs="Times New Roman"/>
                <w:b/>
                <w:bCs/>
                <w:color w:val="000000"/>
              </w:rPr>
              <w:t>[cost of annual maintenance/service agreements for equipment]</w:t>
            </w:r>
          </w:p>
        </w:tc>
        <w:tc>
          <w:tcPr>
            <w:tcW w:w="877" w:type="dxa"/>
            <w:gridSpan w:val="2"/>
            <w:tcBorders>
              <w:top w:val="nil"/>
              <w:left w:val="nil"/>
              <w:bottom w:val="single" w:sz="8" w:space="0" w:color="auto"/>
              <w:right w:val="single" w:sz="8" w:space="0" w:color="auto"/>
            </w:tcBorders>
            <w:shd w:val="clear" w:color="auto" w:fill="auto"/>
            <w:vAlign w:val="center"/>
            <w:hideMark/>
          </w:tcPr>
          <w:p w14:paraId="65F73B0F"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vAlign w:val="center"/>
            <w:hideMark/>
          </w:tcPr>
          <w:p w14:paraId="58A188D0" w14:textId="77777777" w:rsidR="00130F0F" w:rsidRPr="00130F0F" w:rsidRDefault="00130F0F" w:rsidP="00130F0F">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 xml:space="preserve">$13,697.86 </w:t>
            </w:r>
          </w:p>
        </w:tc>
      </w:tr>
      <w:tr w:rsidR="00130F0F" w:rsidRPr="00130F0F" w14:paraId="04ACEBF1" w14:textId="77777777" w:rsidTr="00D60039">
        <w:trPr>
          <w:trHeight w:val="289"/>
        </w:trPr>
        <w:tc>
          <w:tcPr>
            <w:tcW w:w="4748"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536A1636" w14:textId="77777777" w:rsidR="00130F0F" w:rsidRPr="00130F0F" w:rsidRDefault="00130F0F" w:rsidP="00130F0F">
            <w:pPr>
              <w:spacing w:after="0" w:line="240" w:lineRule="auto"/>
              <w:rPr>
                <w:rFonts w:ascii="Times New Roman" w:eastAsia="Times New Roman" w:hAnsi="Times New Roman" w:cs="Times New Roman"/>
                <w:color w:val="000000"/>
              </w:rPr>
            </w:pPr>
            <w:r w:rsidRPr="00130F0F">
              <w:rPr>
                <w:rFonts w:ascii="Times New Roman" w:eastAsia="Times New Roman" w:hAnsi="Times New Roman" w:cs="Times New Roman"/>
                <w:color w:val="000000"/>
              </w:rPr>
              <w:t xml:space="preserve">Travel </w:t>
            </w:r>
          </w:p>
        </w:tc>
        <w:tc>
          <w:tcPr>
            <w:tcW w:w="768" w:type="dxa"/>
            <w:gridSpan w:val="2"/>
            <w:tcBorders>
              <w:top w:val="nil"/>
              <w:left w:val="nil"/>
              <w:bottom w:val="single" w:sz="8" w:space="0" w:color="auto"/>
              <w:right w:val="nil"/>
            </w:tcBorders>
            <w:shd w:val="clear" w:color="auto" w:fill="auto"/>
            <w:vAlign w:val="center"/>
            <w:hideMark/>
          </w:tcPr>
          <w:p w14:paraId="27E2E677"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gridSpan w:val="2"/>
            <w:tcBorders>
              <w:top w:val="nil"/>
              <w:left w:val="nil"/>
              <w:bottom w:val="single" w:sz="8" w:space="0" w:color="auto"/>
              <w:right w:val="single" w:sz="8" w:space="0" w:color="auto"/>
            </w:tcBorders>
            <w:shd w:val="clear" w:color="auto" w:fill="auto"/>
            <w:vAlign w:val="center"/>
            <w:hideMark/>
          </w:tcPr>
          <w:p w14:paraId="46B03CB2"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877" w:type="dxa"/>
            <w:gridSpan w:val="2"/>
            <w:tcBorders>
              <w:top w:val="nil"/>
              <w:left w:val="nil"/>
              <w:bottom w:val="single" w:sz="8" w:space="0" w:color="auto"/>
              <w:right w:val="single" w:sz="8" w:space="0" w:color="auto"/>
            </w:tcBorders>
            <w:shd w:val="clear" w:color="auto" w:fill="auto"/>
            <w:vAlign w:val="center"/>
            <w:hideMark/>
          </w:tcPr>
          <w:p w14:paraId="72154DDB"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39.00%</w:t>
            </w:r>
          </w:p>
        </w:tc>
        <w:tc>
          <w:tcPr>
            <w:tcW w:w="1902" w:type="dxa"/>
            <w:tcBorders>
              <w:top w:val="nil"/>
              <w:left w:val="nil"/>
              <w:bottom w:val="single" w:sz="8" w:space="0" w:color="auto"/>
              <w:right w:val="single" w:sz="8" w:space="0" w:color="auto"/>
            </w:tcBorders>
            <w:shd w:val="clear" w:color="auto" w:fill="auto"/>
            <w:vAlign w:val="center"/>
            <w:hideMark/>
          </w:tcPr>
          <w:p w14:paraId="3658B88E" w14:textId="77777777" w:rsidR="00130F0F" w:rsidRPr="00130F0F" w:rsidRDefault="00130F0F" w:rsidP="00130F0F">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 xml:space="preserve">$0.00 </w:t>
            </w:r>
          </w:p>
        </w:tc>
      </w:tr>
      <w:tr w:rsidR="00130F0F" w:rsidRPr="00130F0F" w14:paraId="7CF23D22" w14:textId="77777777" w:rsidTr="00D60039">
        <w:trPr>
          <w:trHeight w:val="556"/>
        </w:trPr>
        <w:tc>
          <w:tcPr>
            <w:tcW w:w="7418"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78E4338C" w14:textId="77777777" w:rsidR="00130F0F" w:rsidRPr="00130F0F" w:rsidRDefault="00130F0F" w:rsidP="00130F0F">
            <w:pPr>
              <w:spacing w:after="0" w:line="240" w:lineRule="auto"/>
              <w:rPr>
                <w:rFonts w:ascii="Times New Roman" w:eastAsia="Times New Roman" w:hAnsi="Times New Roman" w:cs="Times New Roman"/>
                <w:color w:val="000000"/>
              </w:rPr>
            </w:pPr>
            <w:r w:rsidRPr="00130F0F">
              <w:rPr>
                <w:rFonts w:ascii="Times New Roman" w:eastAsia="Times New Roman" w:hAnsi="Times New Roman" w:cs="Times New Roman"/>
                <w:color w:val="000000"/>
              </w:rPr>
              <w:t>Other: Long Distance Phone Charges at 65%</w:t>
            </w:r>
            <w:r w:rsidRPr="00130F0F">
              <w:rPr>
                <w:rFonts w:ascii="Times New Roman" w:eastAsia="Times New Roman" w:hAnsi="Times New Roman" w:cs="Times New Roman"/>
                <w:b/>
                <w:bCs/>
                <w:color w:val="000000"/>
              </w:rPr>
              <w:t xml:space="preserve"> [number of data collections by phone, x minutes, x cost]</w:t>
            </w:r>
            <w:r w:rsidRPr="00130F0F">
              <w:rPr>
                <w:rFonts w:ascii="Times New Roman" w:eastAsia="Times New Roman" w:hAnsi="Times New Roman" w:cs="Times New Roman"/>
                <w:color w:val="000000"/>
              </w:rPr>
              <w:t xml:space="preserve"> and Office Supplies at 39%</w:t>
            </w:r>
          </w:p>
        </w:tc>
        <w:tc>
          <w:tcPr>
            <w:tcW w:w="877" w:type="dxa"/>
            <w:gridSpan w:val="2"/>
            <w:tcBorders>
              <w:top w:val="nil"/>
              <w:left w:val="nil"/>
              <w:bottom w:val="single" w:sz="8" w:space="0" w:color="auto"/>
              <w:right w:val="single" w:sz="8" w:space="0" w:color="auto"/>
            </w:tcBorders>
            <w:shd w:val="clear" w:color="auto" w:fill="auto"/>
            <w:vAlign w:val="center"/>
            <w:hideMark/>
          </w:tcPr>
          <w:p w14:paraId="659A6822"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Varies</w:t>
            </w:r>
          </w:p>
        </w:tc>
        <w:tc>
          <w:tcPr>
            <w:tcW w:w="1902" w:type="dxa"/>
            <w:tcBorders>
              <w:top w:val="nil"/>
              <w:left w:val="nil"/>
              <w:bottom w:val="single" w:sz="8" w:space="0" w:color="auto"/>
              <w:right w:val="single" w:sz="8" w:space="0" w:color="auto"/>
            </w:tcBorders>
            <w:shd w:val="clear" w:color="auto" w:fill="auto"/>
            <w:vAlign w:val="center"/>
            <w:hideMark/>
          </w:tcPr>
          <w:p w14:paraId="6F99DE4E" w14:textId="77777777" w:rsidR="00130F0F" w:rsidRPr="00130F0F" w:rsidRDefault="00130F0F" w:rsidP="00130F0F">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 xml:space="preserve">$7,812.23 </w:t>
            </w:r>
          </w:p>
        </w:tc>
      </w:tr>
      <w:tr w:rsidR="00130F0F" w:rsidRPr="00130F0F" w14:paraId="6F378B92" w14:textId="77777777" w:rsidTr="00D60039">
        <w:trPr>
          <w:trHeight w:val="289"/>
        </w:trPr>
        <w:tc>
          <w:tcPr>
            <w:tcW w:w="1818" w:type="dxa"/>
            <w:gridSpan w:val="2"/>
            <w:tcBorders>
              <w:top w:val="nil"/>
              <w:left w:val="single" w:sz="8" w:space="0" w:color="auto"/>
              <w:bottom w:val="single" w:sz="8" w:space="0" w:color="auto"/>
              <w:right w:val="single" w:sz="8" w:space="0" w:color="auto"/>
            </w:tcBorders>
            <w:shd w:val="clear" w:color="auto" w:fill="auto"/>
            <w:hideMark/>
          </w:tcPr>
          <w:p w14:paraId="742049A5" w14:textId="77777777" w:rsidR="00130F0F" w:rsidRPr="00130F0F" w:rsidRDefault="00130F0F" w:rsidP="00130F0F">
            <w:pPr>
              <w:spacing w:after="0" w:line="240" w:lineRule="auto"/>
              <w:rPr>
                <w:rFonts w:ascii="Times New Roman" w:eastAsia="Times New Roman" w:hAnsi="Times New Roman" w:cs="Times New Roman"/>
                <w:b/>
                <w:bCs/>
                <w:i/>
                <w:iCs/>
                <w:color w:val="000000"/>
                <w:sz w:val="20"/>
                <w:szCs w:val="20"/>
              </w:rPr>
            </w:pPr>
            <w:r w:rsidRPr="00130F0F">
              <w:rPr>
                <w:rFonts w:ascii="Times New Roman" w:eastAsia="Times New Roman" w:hAnsi="Times New Roman" w:cs="Times New Roman"/>
                <w:b/>
                <w:bCs/>
                <w:i/>
                <w:iCs/>
                <w:color w:val="000000"/>
                <w:sz w:val="20"/>
                <w:szCs w:val="20"/>
              </w:rPr>
              <w:t>Subtotal</w:t>
            </w:r>
          </w:p>
        </w:tc>
        <w:tc>
          <w:tcPr>
            <w:tcW w:w="5600" w:type="dxa"/>
            <w:gridSpan w:val="10"/>
            <w:tcBorders>
              <w:top w:val="single" w:sz="8" w:space="0" w:color="auto"/>
              <w:left w:val="nil"/>
              <w:bottom w:val="single" w:sz="8" w:space="0" w:color="auto"/>
              <w:right w:val="single" w:sz="8" w:space="0" w:color="000000"/>
            </w:tcBorders>
            <w:shd w:val="clear" w:color="auto" w:fill="auto"/>
            <w:hideMark/>
          </w:tcPr>
          <w:p w14:paraId="15B6285E" w14:textId="77777777" w:rsidR="00130F0F" w:rsidRPr="00130F0F" w:rsidRDefault="00130F0F" w:rsidP="00130F0F">
            <w:pPr>
              <w:spacing w:after="0" w:line="240" w:lineRule="auto"/>
              <w:rPr>
                <w:rFonts w:ascii="Times New Roman" w:eastAsia="Times New Roman" w:hAnsi="Times New Roman" w:cs="Times New Roman"/>
                <w:i/>
                <w:iCs/>
                <w:color w:val="FF0000"/>
              </w:rPr>
            </w:pPr>
            <w:r w:rsidRPr="00130F0F">
              <w:rPr>
                <w:rFonts w:ascii="Times New Roman" w:eastAsia="Times New Roman" w:hAnsi="Times New Roman" w:cs="Times New Roman"/>
                <w:i/>
                <w:iCs/>
                <w:color w:val="FF0000"/>
              </w:rPr>
              <w:t> </w:t>
            </w:r>
          </w:p>
        </w:tc>
        <w:tc>
          <w:tcPr>
            <w:tcW w:w="877" w:type="dxa"/>
            <w:gridSpan w:val="2"/>
            <w:tcBorders>
              <w:top w:val="nil"/>
              <w:left w:val="nil"/>
              <w:bottom w:val="single" w:sz="8" w:space="0" w:color="auto"/>
              <w:right w:val="single" w:sz="8" w:space="0" w:color="auto"/>
            </w:tcBorders>
            <w:shd w:val="clear" w:color="auto" w:fill="auto"/>
            <w:vAlign w:val="bottom"/>
            <w:hideMark/>
          </w:tcPr>
          <w:p w14:paraId="08376782" w14:textId="77777777" w:rsidR="00130F0F" w:rsidRPr="00130F0F" w:rsidRDefault="00130F0F" w:rsidP="00130F0F">
            <w:pPr>
              <w:spacing w:after="0" w:line="240" w:lineRule="auto"/>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tcBorders>
              <w:top w:val="nil"/>
              <w:left w:val="nil"/>
              <w:bottom w:val="single" w:sz="8" w:space="0" w:color="auto"/>
              <w:right w:val="single" w:sz="8" w:space="0" w:color="auto"/>
            </w:tcBorders>
            <w:shd w:val="clear" w:color="auto" w:fill="auto"/>
            <w:vAlign w:val="bottom"/>
            <w:hideMark/>
          </w:tcPr>
          <w:p w14:paraId="508A9308" w14:textId="77777777" w:rsidR="00130F0F" w:rsidRPr="00130F0F" w:rsidRDefault="00130F0F" w:rsidP="00130F0F">
            <w:pPr>
              <w:spacing w:after="0" w:line="240" w:lineRule="auto"/>
              <w:jc w:val="right"/>
              <w:rPr>
                <w:rFonts w:ascii="Times New Roman" w:eastAsia="Times New Roman" w:hAnsi="Times New Roman" w:cs="Times New Roman"/>
              </w:rPr>
            </w:pPr>
            <w:r w:rsidRPr="00130F0F">
              <w:rPr>
                <w:rFonts w:ascii="Times New Roman" w:eastAsia="Times New Roman" w:hAnsi="Times New Roman" w:cs="Times New Roman"/>
              </w:rPr>
              <w:t xml:space="preserve">$131,045.01 </w:t>
            </w:r>
          </w:p>
        </w:tc>
      </w:tr>
      <w:tr w:rsidR="00130F0F" w:rsidRPr="00130F0F" w14:paraId="268B7D14" w14:textId="77777777" w:rsidTr="00D60039">
        <w:trPr>
          <w:trHeight w:val="302"/>
        </w:trPr>
        <w:tc>
          <w:tcPr>
            <w:tcW w:w="1818" w:type="dxa"/>
            <w:gridSpan w:val="2"/>
            <w:tcBorders>
              <w:top w:val="nil"/>
              <w:left w:val="single" w:sz="8" w:space="0" w:color="auto"/>
              <w:bottom w:val="single" w:sz="8" w:space="0" w:color="auto"/>
              <w:right w:val="single" w:sz="8" w:space="0" w:color="auto"/>
            </w:tcBorders>
            <w:shd w:val="clear" w:color="000000" w:fill="BFBFBF"/>
            <w:hideMark/>
          </w:tcPr>
          <w:p w14:paraId="40F24EEF" w14:textId="77777777" w:rsidR="00130F0F" w:rsidRPr="00130F0F" w:rsidRDefault="00130F0F" w:rsidP="00130F0F">
            <w:pPr>
              <w:spacing w:after="0" w:line="240" w:lineRule="auto"/>
              <w:rPr>
                <w:rFonts w:ascii="Times New Roman" w:eastAsia="Times New Roman" w:hAnsi="Times New Roman" w:cs="Times New Roman"/>
                <w:b/>
                <w:bCs/>
                <w:color w:val="000000"/>
                <w:sz w:val="20"/>
                <w:szCs w:val="20"/>
              </w:rPr>
            </w:pPr>
            <w:r w:rsidRPr="00130F0F">
              <w:rPr>
                <w:rFonts w:ascii="Times New Roman" w:eastAsia="Times New Roman" w:hAnsi="Times New Roman" w:cs="Times New Roman"/>
                <w:b/>
                <w:bCs/>
                <w:color w:val="000000"/>
                <w:sz w:val="20"/>
                <w:szCs w:val="20"/>
              </w:rPr>
              <w:t>Total</w:t>
            </w:r>
          </w:p>
        </w:tc>
        <w:tc>
          <w:tcPr>
            <w:tcW w:w="5600" w:type="dxa"/>
            <w:gridSpan w:val="10"/>
            <w:tcBorders>
              <w:top w:val="single" w:sz="8" w:space="0" w:color="auto"/>
              <w:left w:val="nil"/>
              <w:bottom w:val="single" w:sz="8" w:space="0" w:color="auto"/>
              <w:right w:val="single" w:sz="8" w:space="0" w:color="000000"/>
            </w:tcBorders>
            <w:shd w:val="clear" w:color="000000" w:fill="BFBFBF"/>
            <w:hideMark/>
          </w:tcPr>
          <w:p w14:paraId="2ACAFA12" w14:textId="77777777" w:rsidR="00130F0F" w:rsidRPr="00130F0F" w:rsidRDefault="00130F0F" w:rsidP="00130F0F">
            <w:pPr>
              <w:spacing w:after="0" w:line="240" w:lineRule="auto"/>
              <w:rPr>
                <w:rFonts w:ascii="Times New Roman" w:eastAsia="Times New Roman" w:hAnsi="Times New Roman" w:cs="Times New Roman"/>
                <w:b/>
                <w:bCs/>
                <w:i/>
                <w:iCs/>
                <w:color w:val="FF0000"/>
              </w:rPr>
            </w:pPr>
            <w:r w:rsidRPr="00130F0F">
              <w:rPr>
                <w:rFonts w:ascii="Times New Roman" w:eastAsia="Times New Roman" w:hAnsi="Times New Roman" w:cs="Times New Roman"/>
                <w:b/>
                <w:bCs/>
                <w:i/>
                <w:iCs/>
                <w:color w:val="FF0000"/>
              </w:rPr>
              <w:t> </w:t>
            </w:r>
          </w:p>
        </w:tc>
        <w:tc>
          <w:tcPr>
            <w:tcW w:w="877" w:type="dxa"/>
            <w:gridSpan w:val="2"/>
            <w:tcBorders>
              <w:top w:val="nil"/>
              <w:left w:val="nil"/>
              <w:bottom w:val="single" w:sz="8" w:space="0" w:color="auto"/>
              <w:right w:val="single" w:sz="8" w:space="0" w:color="auto"/>
            </w:tcBorders>
            <w:shd w:val="clear" w:color="000000" w:fill="BFBFBF"/>
            <w:hideMark/>
          </w:tcPr>
          <w:p w14:paraId="47E856CF" w14:textId="77777777" w:rsidR="00130F0F" w:rsidRPr="00130F0F" w:rsidRDefault="00130F0F" w:rsidP="00130F0F">
            <w:pPr>
              <w:spacing w:after="0" w:line="240" w:lineRule="auto"/>
              <w:jc w:val="center"/>
              <w:rPr>
                <w:rFonts w:ascii="Times New Roman" w:eastAsia="Times New Roman" w:hAnsi="Times New Roman" w:cs="Times New Roman"/>
              </w:rPr>
            </w:pPr>
            <w:r w:rsidRPr="00130F0F">
              <w:rPr>
                <w:rFonts w:ascii="Times New Roman" w:eastAsia="Times New Roman" w:hAnsi="Times New Roman" w:cs="Times New Roman"/>
              </w:rPr>
              <w:t> </w:t>
            </w:r>
          </w:p>
        </w:tc>
        <w:tc>
          <w:tcPr>
            <w:tcW w:w="1902" w:type="dxa"/>
            <w:tcBorders>
              <w:top w:val="nil"/>
              <w:left w:val="nil"/>
              <w:bottom w:val="single" w:sz="8" w:space="0" w:color="auto"/>
              <w:right w:val="single" w:sz="8" w:space="0" w:color="auto"/>
            </w:tcBorders>
            <w:shd w:val="clear" w:color="000000" w:fill="BFBFBF"/>
            <w:hideMark/>
          </w:tcPr>
          <w:p w14:paraId="37572DF9" w14:textId="31C3EAC0" w:rsidR="00130F0F" w:rsidRPr="00130F0F" w:rsidRDefault="00B3504E" w:rsidP="00130F0F">
            <w:pPr>
              <w:spacing w:after="0" w:line="240" w:lineRule="auto"/>
              <w:jc w:val="right"/>
              <w:rPr>
                <w:rFonts w:ascii="Times New Roman" w:eastAsia="Times New Roman" w:hAnsi="Times New Roman" w:cs="Times New Roman"/>
              </w:rPr>
            </w:pPr>
            <w:r w:rsidRPr="00B3504E">
              <w:rPr>
                <w:rFonts w:ascii="Times New Roman" w:eastAsia="Times New Roman" w:hAnsi="Times New Roman" w:cs="Times New Roman"/>
              </w:rPr>
              <w:t>$1,766,288.36</w:t>
            </w:r>
          </w:p>
        </w:tc>
      </w:tr>
    </w:tbl>
    <w:p w14:paraId="422D6E38" w14:textId="506B3FA3" w:rsidR="005C253B" w:rsidRDefault="005C253B" w:rsidP="005C253B">
      <w:pPr>
        <w:rPr>
          <w:rFonts w:ascii="Times New Roman" w:hAnsi="Times New Roman" w:cs="Times New Roman"/>
          <w:b/>
          <w:bCs/>
          <w:sz w:val="24"/>
          <w:szCs w:val="24"/>
        </w:rPr>
      </w:pPr>
    </w:p>
    <w:p w14:paraId="63EA2618" w14:textId="4DAFFCED" w:rsidR="00562915" w:rsidRPr="009B69D3" w:rsidRDefault="005C253B" w:rsidP="005C253B">
      <w:pPr>
        <w:rPr>
          <w:sz w:val="16"/>
          <w:szCs w:val="16"/>
        </w:rPr>
      </w:pPr>
      <w:r w:rsidRPr="009B69D3">
        <w:rPr>
          <w:sz w:val="16"/>
          <w:szCs w:val="16"/>
        </w:rPr>
        <w:t xml:space="preserve"> </w:t>
      </w:r>
      <w:r w:rsidR="00562915" w:rsidRPr="009B69D3">
        <w:rPr>
          <w:sz w:val="16"/>
          <w:szCs w:val="16"/>
        </w:rPr>
        <w:t>* Note:</w:t>
      </w:r>
      <w:r w:rsidR="007628DC" w:rsidRPr="007628DC">
        <w:t xml:space="preserve"> </w:t>
      </w:r>
      <w:r w:rsidR="007628DC" w:rsidRPr="007628DC">
        <w:rPr>
          <w:sz w:val="16"/>
          <w:szCs w:val="16"/>
        </w:rPr>
        <w:t>The “Salary Rate” includes a 1.4</w:t>
      </w:r>
      <w:r w:rsidR="007628DC">
        <w:rPr>
          <w:sz w:val="16"/>
          <w:szCs w:val="16"/>
        </w:rPr>
        <w:t>6</w:t>
      </w:r>
      <w:r w:rsidR="007628DC" w:rsidRPr="007628DC">
        <w:rPr>
          <w:sz w:val="16"/>
          <w:szCs w:val="16"/>
        </w:rPr>
        <w:t xml:space="preserve"> multiplier to reflect a fully-loaded wage rate.  Office of Personnel Management (OPM) annually publishes the Federal salaries. The salaries of the staff performing the administration of the surveys work in the Dallas Fort Worth area and their estimated pay rates were provided.  </w:t>
      </w:r>
    </w:p>
    <w:p w14:paraId="28C45910" w14:textId="77777777" w:rsidR="00562915" w:rsidRDefault="00562915" w:rsidP="00562915">
      <w:pPr>
        <w:rPr>
          <w:rFonts w:ascii="Times New Roman" w:hAnsi="Times New Roman" w:cs="Times New Roman"/>
          <w:b/>
          <w:sz w:val="24"/>
          <w:szCs w:val="24"/>
        </w:rPr>
      </w:pP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9B62D3E" w14:textId="3A0CDEC4" w:rsidR="000C08FE" w:rsidRPr="000C08FE" w:rsidRDefault="000C08FE" w:rsidP="00562915">
      <w:r w:rsidRPr="000C08FE">
        <w:rPr>
          <w:rFonts w:ascii="Times New Roman" w:hAnsi="Times New Roman" w:cs="Times New Roman"/>
          <w:sz w:val="24"/>
          <w:szCs w:val="24"/>
        </w:rPr>
        <w:t>The forms submitted is a part of a new collection of surveys.</w:t>
      </w:r>
    </w:p>
    <w:p w14:paraId="0F997556"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w:t>
      </w:r>
      <w:r w:rsidR="00E66F9B">
        <w:rPr>
          <w:i/>
          <w:sz w:val="20"/>
          <w:szCs w:val="20"/>
        </w:rPr>
        <w:t xml:space="preserve">tional burden resulting from a </w:t>
      </w:r>
      <w:r w:rsidRPr="00106954">
        <w:rPr>
          <w:i/>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0D37126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197A4E2A" w14:textId="43C4C66C" w:rsidR="000C08FE" w:rsidRPr="00C67F8A" w:rsidRDefault="00562915" w:rsidP="00A10BA6">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w:t>
      </w:r>
      <w:r w:rsidR="00C67F8A">
        <w:rPr>
          <w:i/>
          <w:sz w:val="20"/>
          <w:szCs w:val="20"/>
        </w:rPr>
        <w:t>n of errors in burden estimates</w:t>
      </w:r>
      <w:r w:rsidR="000C08FE">
        <w:rPr>
          <w:i/>
          <w:sz w:val="20"/>
          <w:szCs w:val="20"/>
        </w:rPr>
        <w:t>.</w:t>
      </w:r>
    </w:p>
    <w:p w14:paraId="726DF1F5" w14:textId="77777777" w:rsidR="00562915" w:rsidRPr="00180E30" w:rsidRDefault="00562915" w:rsidP="00562915">
      <w:pPr>
        <w:rPr>
          <w:rFonts w:ascii="Times New Roman" w:hAnsi="Times New Roman" w:cs="Times New Roman"/>
          <w:sz w:val="24"/>
          <w:szCs w:val="24"/>
        </w:rPr>
      </w:pPr>
      <w:r w:rsidRPr="00180E30">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80E30">
        <w:rPr>
          <w:rFonts w:ascii="Times New Roman" w:hAnsi="Times New Roman" w:cs="Times New Roman"/>
          <w:sz w:val="24"/>
          <w:szCs w:val="24"/>
        </w:rPr>
        <w:fldChar w:fldCharType="begin"/>
      </w:r>
      <w:r w:rsidRPr="00180E30">
        <w:rPr>
          <w:rFonts w:ascii="Times New Roman" w:hAnsi="Times New Roman" w:cs="Times New Roman"/>
          <w:sz w:val="24"/>
          <w:szCs w:val="24"/>
        </w:rPr>
        <w:instrText>ADVANCE \R 0.95</w:instrText>
      </w:r>
      <w:r w:rsidRPr="00180E30">
        <w:rPr>
          <w:rFonts w:ascii="Times New Roman" w:hAnsi="Times New Roman" w:cs="Times New Roman"/>
          <w:sz w:val="24"/>
          <w:szCs w:val="24"/>
        </w:rPr>
        <w:fldChar w:fldCharType="end"/>
      </w:r>
    </w:p>
    <w:p w14:paraId="74F4C0D3" w14:textId="44ADD35A" w:rsidR="009A6E2B" w:rsidRPr="009A6E2B" w:rsidRDefault="009A6E2B" w:rsidP="009A6E2B">
      <w:pPr>
        <w:rPr>
          <w:rFonts w:ascii="Times New Roman" w:hAnsi="Times New Roman" w:cs="Times New Roman"/>
          <w:sz w:val="24"/>
          <w:szCs w:val="24"/>
        </w:rPr>
      </w:pPr>
      <w:r w:rsidRPr="009A6E2B">
        <w:rPr>
          <w:rFonts w:ascii="Times New Roman" w:hAnsi="Times New Roman" w:cs="Times New Roman"/>
          <w:sz w:val="24"/>
          <w:szCs w:val="24"/>
        </w:rPr>
        <w:t xml:space="preserve">We will be providing reports to </w:t>
      </w:r>
      <w:r w:rsidR="005E139A">
        <w:rPr>
          <w:rFonts w:ascii="Times New Roman" w:hAnsi="Times New Roman" w:cs="Times New Roman"/>
          <w:sz w:val="24"/>
          <w:szCs w:val="24"/>
        </w:rPr>
        <w:t xml:space="preserve">internal stakeholders within FEMA such as the </w:t>
      </w:r>
      <w:r w:rsidR="00824BF2">
        <w:rPr>
          <w:rFonts w:ascii="Times New Roman" w:hAnsi="Times New Roman" w:cs="Times New Roman"/>
          <w:sz w:val="24"/>
          <w:szCs w:val="24"/>
        </w:rPr>
        <w:t xml:space="preserve">Individual Assistance management </w:t>
      </w:r>
      <w:r w:rsidR="005E139A">
        <w:rPr>
          <w:rFonts w:ascii="Times New Roman" w:hAnsi="Times New Roman" w:cs="Times New Roman"/>
          <w:sz w:val="24"/>
          <w:szCs w:val="24"/>
        </w:rPr>
        <w:t xml:space="preserve">offices </w:t>
      </w:r>
      <w:r w:rsidR="00824BF2">
        <w:rPr>
          <w:rFonts w:ascii="Times New Roman" w:hAnsi="Times New Roman" w:cs="Times New Roman"/>
          <w:sz w:val="24"/>
          <w:szCs w:val="24"/>
        </w:rPr>
        <w:t xml:space="preserve">and various Recovery directorate offices </w:t>
      </w:r>
      <w:r w:rsidRPr="009A6E2B">
        <w:rPr>
          <w:rFonts w:ascii="Times New Roman" w:hAnsi="Times New Roman" w:cs="Times New Roman"/>
          <w:sz w:val="24"/>
          <w:szCs w:val="24"/>
        </w:rPr>
        <w:t xml:space="preserve">on a quarterly basis. These reports will have a breakdown of each question (basic descriptive statistics; averages and percentages) as well as an overall analysis of patterns seen in the data each quarter and trends overtime. Data can also </w:t>
      </w:r>
      <w:r w:rsidR="00824BF2">
        <w:rPr>
          <w:rFonts w:ascii="Times New Roman" w:hAnsi="Times New Roman" w:cs="Times New Roman"/>
          <w:sz w:val="24"/>
          <w:szCs w:val="24"/>
        </w:rPr>
        <w:t>be aggregated</w:t>
      </w:r>
      <w:r w:rsidRPr="009A6E2B">
        <w:rPr>
          <w:rFonts w:ascii="Times New Roman" w:hAnsi="Times New Roman" w:cs="Times New Roman"/>
          <w:sz w:val="24"/>
          <w:szCs w:val="24"/>
        </w:rPr>
        <w:t xml:space="preserve"> by region, disaster, state, etc. depending on the needs of </w:t>
      </w:r>
      <w:r w:rsidR="00824BF2">
        <w:rPr>
          <w:rFonts w:ascii="Times New Roman" w:hAnsi="Times New Roman" w:cs="Times New Roman"/>
          <w:sz w:val="24"/>
          <w:szCs w:val="24"/>
        </w:rPr>
        <w:t xml:space="preserve">Individual </w:t>
      </w:r>
      <w:r w:rsidRPr="009A6E2B">
        <w:rPr>
          <w:rFonts w:ascii="Times New Roman" w:hAnsi="Times New Roman" w:cs="Times New Roman"/>
          <w:sz w:val="24"/>
          <w:szCs w:val="24"/>
        </w:rPr>
        <w:t>Assistance</w:t>
      </w:r>
      <w:r w:rsidR="00824BF2">
        <w:rPr>
          <w:rFonts w:ascii="Times New Roman" w:hAnsi="Times New Roman" w:cs="Times New Roman"/>
          <w:sz w:val="24"/>
          <w:szCs w:val="24"/>
        </w:rPr>
        <w:t>.  Therefore, it</w:t>
      </w:r>
      <w:r w:rsidRPr="009A6E2B">
        <w:rPr>
          <w:rFonts w:ascii="Times New Roman" w:hAnsi="Times New Roman" w:cs="Times New Roman"/>
          <w:sz w:val="24"/>
          <w:szCs w:val="24"/>
        </w:rPr>
        <w:t xml:space="preserve"> is possible that stakeholders </w:t>
      </w:r>
      <w:r w:rsidR="00824BF2">
        <w:rPr>
          <w:rFonts w:ascii="Times New Roman" w:hAnsi="Times New Roman" w:cs="Times New Roman"/>
          <w:sz w:val="24"/>
          <w:szCs w:val="24"/>
        </w:rPr>
        <w:t xml:space="preserve">may </w:t>
      </w:r>
      <w:r w:rsidRPr="009A6E2B">
        <w:rPr>
          <w:rFonts w:ascii="Times New Roman" w:hAnsi="Times New Roman" w:cs="Times New Roman"/>
          <w:sz w:val="24"/>
          <w:szCs w:val="24"/>
        </w:rPr>
        <w:t>occasionally request reports on a more f</w:t>
      </w:r>
      <w:r w:rsidR="00B17DA7">
        <w:rPr>
          <w:rFonts w:ascii="Times New Roman" w:hAnsi="Times New Roman" w:cs="Times New Roman"/>
          <w:sz w:val="24"/>
          <w:szCs w:val="24"/>
        </w:rPr>
        <w:t xml:space="preserve">requent basis than quarterly.  </w:t>
      </w:r>
    </w:p>
    <w:p w14:paraId="2F461FE6" w14:textId="6C9641EE" w:rsidR="009A6E2B" w:rsidRPr="006625E7" w:rsidRDefault="009A6E2B" w:rsidP="009A6E2B">
      <w:pPr>
        <w:rPr>
          <w:rFonts w:ascii="Times New Roman" w:hAnsi="Times New Roman" w:cs="Times New Roman"/>
          <w:sz w:val="24"/>
          <w:szCs w:val="24"/>
        </w:rPr>
      </w:pPr>
      <w:r w:rsidRPr="009A6E2B">
        <w:rPr>
          <w:rFonts w:ascii="Times New Roman" w:hAnsi="Times New Roman" w:cs="Times New Roman"/>
          <w:sz w:val="24"/>
          <w:szCs w:val="24"/>
        </w:rPr>
        <w:t>Statisticians may be asked to do more in-depth analysis if there is a significant drop in customer satisfaction scores, and stakeholders want to understand why there was a decrease in satisfaction.  This may involve correlation, T-tests, Crosstabs with Pearson’s Chi-Square, and Analysis of Variance (ANOVA).  Demographic data will typically be used to describe the sample of respondents, but statisticians may also look for differences in satisfaction across demographic groups if a more in-depth analysis is requested.</w:t>
      </w:r>
    </w:p>
    <w:p w14:paraId="2D0C73C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51C1FDF2"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A37FB4B" w14:textId="77777777" w:rsidR="00562915" w:rsidRPr="00BD266E"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4F3E3487" w14:textId="77777777" w:rsidR="00FD1F1E" w:rsidRDefault="0092039E" w:rsidP="00562915">
      <w:pPr>
        <w:rPr>
          <w:rFonts w:ascii="Times New Roman" w:hAnsi="Times New Roman" w:cs="Times New Roman"/>
          <w:sz w:val="24"/>
          <w:szCs w:val="24"/>
        </w:rPr>
      </w:pPr>
      <w:r w:rsidRPr="0092039E">
        <w:rPr>
          <w:rFonts w:ascii="Times New Roman" w:hAnsi="Times New Roman" w:cs="Times New Roman"/>
          <w:sz w:val="24"/>
          <w:szCs w:val="24"/>
        </w:rPr>
        <w:t>FEMA does not request an exception to the certification of this information collection.</w:t>
      </w:r>
    </w:p>
    <w:p w14:paraId="6D48C1CE" w14:textId="207211AF" w:rsidR="001E5AF5" w:rsidRPr="002F0D00" w:rsidRDefault="001E5AF5" w:rsidP="00562915">
      <w:pPr>
        <w:rPr>
          <w:rFonts w:ascii="Times New Roman" w:hAnsi="Times New Roman" w:cs="Times New Roman"/>
          <w:sz w:val="24"/>
          <w:szCs w:val="24"/>
        </w:rPr>
      </w:pPr>
      <w:r w:rsidRPr="002F0D00">
        <w:rPr>
          <w:rFonts w:ascii="Times New Roman" w:hAnsi="Times New Roman" w:cs="Times New Roman"/>
          <w:sz w:val="24"/>
          <w:szCs w:val="24"/>
        </w:rPr>
        <w:t>Prepared by:</w:t>
      </w:r>
      <w:r w:rsidR="00890E01" w:rsidRPr="002F0D00">
        <w:rPr>
          <w:rFonts w:ascii="Times New Roman" w:hAnsi="Times New Roman" w:cs="Times New Roman"/>
          <w:sz w:val="24"/>
          <w:szCs w:val="24"/>
        </w:rPr>
        <w:t xml:space="preserve"> </w:t>
      </w:r>
    </w:p>
    <w:p w14:paraId="1B3FF4FF" w14:textId="77777777" w:rsidR="008C7AAF" w:rsidRPr="00CB6FC7" w:rsidRDefault="008C7AAF" w:rsidP="008C7AAF">
      <w:pPr>
        <w:pStyle w:val="BodyTextIndent"/>
        <w:shd w:val="clear" w:color="auto" w:fill="auto"/>
        <w:ind w:left="0"/>
        <w:rPr>
          <w:sz w:val="24"/>
          <w:szCs w:val="24"/>
        </w:rPr>
      </w:pPr>
      <w:r>
        <w:rPr>
          <w:sz w:val="24"/>
          <w:szCs w:val="24"/>
        </w:rPr>
        <w:t>Jessica Guillory, Statistician</w:t>
      </w:r>
    </w:p>
    <w:p w14:paraId="7FA6A988" w14:textId="77777777" w:rsidR="008C7AAF" w:rsidRPr="00CB6FC7" w:rsidRDefault="008C7AAF" w:rsidP="008C7AAF">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14:paraId="37C2D0E0" w14:textId="77777777" w:rsidR="008C7AAF" w:rsidRPr="00CB6FC7" w:rsidRDefault="008C7AAF" w:rsidP="008C7AAF">
      <w:pPr>
        <w:pStyle w:val="BodyTextIndent"/>
        <w:shd w:val="clear" w:color="auto" w:fill="auto"/>
        <w:ind w:left="0"/>
        <w:rPr>
          <w:sz w:val="24"/>
          <w:szCs w:val="24"/>
        </w:rPr>
      </w:pPr>
      <w:r>
        <w:rPr>
          <w:sz w:val="24"/>
          <w:szCs w:val="24"/>
        </w:rPr>
        <w:t>Federal Emergency Management Agency</w:t>
      </w:r>
    </w:p>
    <w:p w14:paraId="47D3EEA0" w14:textId="77777777" w:rsidR="008C7AAF" w:rsidRDefault="008C7AAF" w:rsidP="008C7AAF">
      <w:pPr>
        <w:pStyle w:val="BodyTextIndent"/>
        <w:shd w:val="clear" w:color="auto" w:fill="auto"/>
        <w:ind w:left="0"/>
        <w:rPr>
          <w:sz w:val="24"/>
          <w:szCs w:val="24"/>
        </w:rPr>
      </w:pPr>
      <w:r>
        <w:rPr>
          <w:sz w:val="24"/>
          <w:szCs w:val="24"/>
        </w:rPr>
        <w:t>940 891 8528</w:t>
      </w:r>
    </w:p>
    <w:p w14:paraId="511046D6" w14:textId="77777777" w:rsidR="001E5AF5" w:rsidRPr="0092039E" w:rsidRDefault="001E5AF5" w:rsidP="00562915">
      <w:pPr>
        <w:rPr>
          <w:rFonts w:ascii="Times New Roman" w:hAnsi="Times New Roman" w:cs="Times New Roman"/>
          <w:color w:val="0000FF"/>
          <w:sz w:val="24"/>
          <w:szCs w:val="24"/>
        </w:rPr>
      </w:pPr>
    </w:p>
    <w:sectPr w:rsidR="001E5AF5" w:rsidRPr="0092039E">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28B60" w14:textId="77777777" w:rsidR="007628DC" w:rsidRDefault="007628DC">
      <w:pPr>
        <w:spacing w:after="0" w:line="240" w:lineRule="auto"/>
      </w:pPr>
      <w:r>
        <w:separator/>
      </w:r>
    </w:p>
  </w:endnote>
  <w:endnote w:type="continuationSeparator" w:id="0">
    <w:p w14:paraId="76255ABB" w14:textId="77777777" w:rsidR="007628DC" w:rsidRDefault="0076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396A5" w14:textId="77777777" w:rsidR="007628DC" w:rsidRDefault="007628DC"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70304" w14:textId="77777777" w:rsidR="007628DC" w:rsidRDefault="007628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AAE73" w14:textId="05F3297A" w:rsidR="007628DC" w:rsidRDefault="007628DC"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36F">
      <w:rPr>
        <w:rStyle w:val="PageNumber"/>
        <w:noProof/>
      </w:rPr>
      <w:t>1</w:t>
    </w:r>
    <w:r>
      <w:rPr>
        <w:rStyle w:val="PageNumber"/>
      </w:rPr>
      <w:fldChar w:fldCharType="end"/>
    </w:r>
  </w:p>
  <w:p w14:paraId="6A231C8F" w14:textId="77777777" w:rsidR="007628DC" w:rsidRDefault="007628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BDECD" w14:textId="77777777" w:rsidR="007628DC" w:rsidRDefault="007628DC">
      <w:pPr>
        <w:spacing w:after="0" w:line="240" w:lineRule="auto"/>
      </w:pPr>
      <w:r>
        <w:separator/>
      </w:r>
    </w:p>
  </w:footnote>
  <w:footnote w:type="continuationSeparator" w:id="0">
    <w:p w14:paraId="378CEB98" w14:textId="77777777" w:rsidR="007628DC" w:rsidRDefault="007628DC">
      <w:pPr>
        <w:spacing w:after="0" w:line="240" w:lineRule="auto"/>
      </w:pPr>
      <w:r>
        <w:continuationSeparator/>
      </w:r>
    </w:p>
  </w:footnote>
  <w:footnote w:id="1">
    <w:p w14:paraId="5206B640" w14:textId="126741E5" w:rsidR="007628DC" w:rsidRPr="00D0545E" w:rsidRDefault="007628DC">
      <w:pPr>
        <w:pStyle w:val="FootnoteText"/>
        <w:rPr>
          <w:rFonts w:ascii="Times New Roman" w:hAnsi="Times New Roman" w:cs="Times New Roman"/>
        </w:rPr>
      </w:pPr>
      <w:r w:rsidRPr="00D0545E">
        <w:rPr>
          <w:rStyle w:val="FootnoteReference"/>
          <w:rFonts w:ascii="Times New Roman" w:hAnsi="Times New Roman" w:cs="Times New Roman"/>
        </w:rPr>
        <w:footnoteRef/>
      </w:r>
      <w:r w:rsidRPr="00D0545E">
        <w:rPr>
          <w:rFonts w:ascii="Times New Roman" w:hAnsi="Times New Roman" w:cs="Times New Roman"/>
        </w:rPr>
        <w:t xml:space="preserve"> Bureau of Labor Statistics, Employer Costs for Employee Compensation, Table 1.  “Employer costs per hour worked for employee compensation and costs as a percent of total compensation: </w:t>
      </w:r>
      <w:r>
        <w:rPr>
          <w:rFonts w:ascii="Times New Roman" w:hAnsi="Times New Roman" w:cs="Times New Roman"/>
        </w:rPr>
        <w:t xml:space="preserve"> </w:t>
      </w:r>
      <w:r w:rsidRPr="00D0545E">
        <w:rPr>
          <w:rFonts w:ascii="Times New Roman" w:hAnsi="Times New Roman" w:cs="Times New Roman"/>
        </w:rPr>
        <w:t>Civilian workers, by major occupational and industry group, September 2016.”  Available at http://www.bls.gov/news.release/pdf/ecec.pdf.  Accessed December 15, 2016.  Calculated by dividing total compensation for all workers of $34.15 by wages and salaries for all workers of $23.42 per hour (yields a benefits multiplier of approximately 1.46 x wages).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72A"/>
    <w:multiLevelType w:val="hybridMultilevel"/>
    <w:tmpl w:val="E89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764A6"/>
    <w:multiLevelType w:val="hybridMultilevel"/>
    <w:tmpl w:val="200A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B06742"/>
    <w:multiLevelType w:val="hybridMultilevel"/>
    <w:tmpl w:val="DA2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B462A9E"/>
    <w:multiLevelType w:val="hybridMultilevel"/>
    <w:tmpl w:val="319A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B0393"/>
    <w:multiLevelType w:val="hybridMultilevel"/>
    <w:tmpl w:val="8E9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2"/>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4BEF"/>
    <w:rsid w:val="00007CF0"/>
    <w:rsid w:val="00010291"/>
    <w:rsid w:val="0002057E"/>
    <w:rsid w:val="00024D44"/>
    <w:rsid w:val="000325CA"/>
    <w:rsid w:val="00040C42"/>
    <w:rsid w:val="00042B21"/>
    <w:rsid w:val="00055AEB"/>
    <w:rsid w:val="00062C4F"/>
    <w:rsid w:val="00063ADC"/>
    <w:rsid w:val="00070B57"/>
    <w:rsid w:val="0007154C"/>
    <w:rsid w:val="0008045D"/>
    <w:rsid w:val="000978E6"/>
    <w:rsid w:val="000A5A5F"/>
    <w:rsid w:val="000B0FA7"/>
    <w:rsid w:val="000B4ED8"/>
    <w:rsid w:val="000B5F4E"/>
    <w:rsid w:val="000B74AE"/>
    <w:rsid w:val="000C08FE"/>
    <w:rsid w:val="000C107E"/>
    <w:rsid w:val="000C75D1"/>
    <w:rsid w:val="000D0478"/>
    <w:rsid w:val="000D27F1"/>
    <w:rsid w:val="000E2546"/>
    <w:rsid w:val="000F103E"/>
    <w:rsid w:val="00105535"/>
    <w:rsid w:val="00106954"/>
    <w:rsid w:val="0011095D"/>
    <w:rsid w:val="00110C40"/>
    <w:rsid w:val="001240A5"/>
    <w:rsid w:val="00130F0F"/>
    <w:rsid w:val="00130F65"/>
    <w:rsid w:val="0013581C"/>
    <w:rsid w:val="00143545"/>
    <w:rsid w:val="0014568A"/>
    <w:rsid w:val="00146689"/>
    <w:rsid w:val="00146A69"/>
    <w:rsid w:val="001626B0"/>
    <w:rsid w:val="00172A30"/>
    <w:rsid w:val="00172C98"/>
    <w:rsid w:val="00180E30"/>
    <w:rsid w:val="00193D79"/>
    <w:rsid w:val="00197356"/>
    <w:rsid w:val="001A6005"/>
    <w:rsid w:val="001D238F"/>
    <w:rsid w:val="001D3E4F"/>
    <w:rsid w:val="001D4643"/>
    <w:rsid w:val="001E5AF5"/>
    <w:rsid w:val="001E7DB8"/>
    <w:rsid w:val="001F4D25"/>
    <w:rsid w:val="001F52E7"/>
    <w:rsid w:val="001F7C2B"/>
    <w:rsid w:val="00211CBB"/>
    <w:rsid w:val="00230648"/>
    <w:rsid w:val="00242625"/>
    <w:rsid w:val="002501C7"/>
    <w:rsid w:val="00265C27"/>
    <w:rsid w:val="002706B1"/>
    <w:rsid w:val="0027258B"/>
    <w:rsid w:val="00291C07"/>
    <w:rsid w:val="002A4411"/>
    <w:rsid w:val="002A45B8"/>
    <w:rsid w:val="002A6ABD"/>
    <w:rsid w:val="002B18A5"/>
    <w:rsid w:val="002B27E9"/>
    <w:rsid w:val="002B2B7C"/>
    <w:rsid w:val="002B3031"/>
    <w:rsid w:val="002B7CAC"/>
    <w:rsid w:val="002D303E"/>
    <w:rsid w:val="002D7783"/>
    <w:rsid w:val="002E4933"/>
    <w:rsid w:val="002F0D00"/>
    <w:rsid w:val="00302551"/>
    <w:rsid w:val="003218EA"/>
    <w:rsid w:val="00331044"/>
    <w:rsid w:val="0033236F"/>
    <w:rsid w:val="0033688E"/>
    <w:rsid w:val="003450D9"/>
    <w:rsid w:val="00345772"/>
    <w:rsid w:val="00372A10"/>
    <w:rsid w:val="003747AD"/>
    <w:rsid w:val="00395E8A"/>
    <w:rsid w:val="003A09A1"/>
    <w:rsid w:val="003A3438"/>
    <w:rsid w:val="003A37CD"/>
    <w:rsid w:val="003A3E0F"/>
    <w:rsid w:val="003A71CB"/>
    <w:rsid w:val="003B2BED"/>
    <w:rsid w:val="003B4739"/>
    <w:rsid w:val="003C3F58"/>
    <w:rsid w:val="003C7221"/>
    <w:rsid w:val="003F3969"/>
    <w:rsid w:val="00412CB5"/>
    <w:rsid w:val="00414E91"/>
    <w:rsid w:val="0042218F"/>
    <w:rsid w:val="00424D12"/>
    <w:rsid w:val="004256BD"/>
    <w:rsid w:val="00432C13"/>
    <w:rsid w:val="004356D4"/>
    <w:rsid w:val="0045433D"/>
    <w:rsid w:val="00455ECE"/>
    <w:rsid w:val="00462B4B"/>
    <w:rsid w:val="00465185"/>
    <w:rsid w:val="0048219D"/>
    <w:rsid w:val="00483BAA"/>
    <w:rsid w:val="004A004F"/>
    <w:rsid w:val="004B7ABC"/>
    <w:rsid w:val="004C71E5"/>
    <w:rsid w:val="004C7311"/>
    <w:rsid w:val="004D63EB"/>
    <w:rsid w:val="004E0AA1"/>
    <w:rsid w:val="00501DCA"/>
    <w:rsid w:val="00504273"/>
    <w:rsid w:val="00504C8D"/>
    <w:rsid w:val="005106DD"/>
    <w:rsid w:val="0051663F"/>
    <w:rsid w:val="00517CA0"/>
    <w:rsid w:val="00530AFC"/>
    <w:rsid w:val="00536A82"/>
    <w:rsid w:val="0054115D"/>
    <w:rsid w:val="0054429A"/>
    <w:rsid w:val="0055234D"/>
    <w:rsid w:val="00554457"/>
    <w:rsid w:val="0055510E"/>
    <w:rsid w:val="0056127E"/>
    <w:rsid w:val="00562915"/>
    <w:rsid w:val="005706EB"/>
    <w:rsid w:val="00575304"/>
    <w:rsid w:val="00596BEE"/>
    <w:rsid w:val="005A050E"/>
    <w:rsid w:val="005A0BD1"/>
    <w:rsid w:val="005A2DA9"/>
    <w:rsid w:val="005A2F76"/>
    <w:rsid w:val="005A36E1"/>
    <w:rsid w:val="005C253B"/>
    <w:rsid w:val="005D1DD4"/>
    <w:rsid w:val="005D4F9B"/>
    <w:rsid w:val="005E139A"/>
    <w:rsid w:val="005E6454"/>
    <w:rsid w:val="005E6793"/>
    <w:rsid w:val="006017BD"/>
    <w:rsid w:val="00603872"/>
    <w:rsid w:val="00610EE5"/>
    <w:rsid w:val="006216FF"/>
    <w:rsid w:val="00623FFF"/>
    <w:rsid w:val="00625D7C"/>
    <w:rsid w:val="006353F0"/>
    <w:rsid w:val="00650EC5"/>
    <w:rsid w:val="00653A2D"/>
    <w:rsid w:val="0065472B"/>
    <w:rsid w:val="00654D0C"/>
    <w:rsid w:val="006617B6"/>
    <w:rsid w:val="006625E7"/>
    <w:rsid w:val="006650F2"/>
    <w:rsid w:val="00685E12"/>
    <w:rsid w:val="00692729"/>
    <w:rsid w:val="0069383F"/>
    <w:rsid w:val="00696112"/>
    <w:rsid w:val="006A48CC"/>
    <w:rsid w:val="006A77A3"/>
    <w:rsid w:val="006C359D"/>
    <w:rsid w:val="006C3BAB"/>
    <w:rsid w:val="006C46E2"/>
    <w:rsid w:val="006E3344"/>
    <w:rsid w:val="006F5257"/>
    <w:rsid w:val="006F6BA9"/>
    <w:rsid w:val="00700F8A"/>
    <w:rsid w:val="00703E7E"/>
    <w:rsid w:val="00704C75"/>
    <w:rsid w:val="007103B8"/>
    <w:rsid w:val="00710525"/>
    <w:rsid w:val="007150D7"/>
    <w:rsid w:val="007225F5"/>
    <w:rsid w:val="00723321"/>
    <w:rsid w:val="0072446D"/>
    <w:rsid w:val="007425DB"/>
    <w:rsid w:val="007450A0"/>
    <w:rsid w:val="0075432F"/>
    <w:rsid w:val="00756DA2"/>
    <w:rsid w:val="00757122"/>
    <w:rsid w:val="007628DC"/>
    <w:rsid w:val="00762B5C"/>
    <w:rsid w:val="00762D41"/>
    <w:rsid w:val="007634A3"/>
    <w:rsid w:val="00763B14"/>
    <w:rsid w:val="007718C3"/>
    <w:rsid w:val="00780BC2"/>
    <w:rsid w:val="0078726C"/>
    <w:rsid w:val="007A348D"/>
    <w:rsid w:val="007A76B6"/>
    <w:rsid w:val="007B1FAD"/>
    <w:rsid w:val="007B32D1"/>
    <w:rsid w:val="007B5775"/>
    <w:rsid w:val="007B6B91"/>
    <w:rsid w:val="007C5CD1"/>
    <w:rsid w:val="007D743A"/>
    <w:rsid w:val="007E7555"/>
    <w:rsid w:val="007F40A5"/>
    <w:rsid w:val="007F4286"/>
    <w:rsid w:val="00801644"/>
    <w:rsid w:val="0081392C"/>
    <w:rsid w:val="008151FF"/>
    <w:rsid w:val="00817130"/>
    <w:rsid w:val="00821F58"/>
    <w:rsid w:val="00824BF2"/>
    <w:rsid w:val="0083308B"/>
    <w:rsid w:val="0083403F"/>
    <w:rsid w:val="008419F0"/>
    <w:rsid w:val="00843324"/>
    <w:rsid w:val="008566FE"/>
    <w:rsid w:val="00860EC4"/>
    <w:rsid w:val="00870B12"/>
    <w:rsid w:val="00870E23"/>
    <w:rsid w:val="00873990"/>
    <w:rsid w:val="00875626"/>
    <w:rsid w:val="00882B7A"/>
    <w:rsid w:val="00884A28"/>
    <w:rsid w:val="00890E01"/>
    <w:rsid w:val="00893AB6"/>
    <w:rsid w:val="00895CCF"/>
    <w:rsid w:val="008A3943"/>
    <w:rsid w:val="008C3643"/>
    <w:rsid w:val="008C6BDF"/>
    <w:rsid w:val="008C7AAF"/>
    <w:rsid w:val="008D1CAE"/>
    <w:rsid w:val="008D715E"/>
    <w:rsid w:val="008F5361"/>
    <w:rsid w:val="00911509"/>
    <w:rsid w:val="0092039E"/>
    <w:rsid w:val="00920932"/>
    <w:rsid w:val="009248F4"/>
    <w:rsid w:val="009346D6"/>
    <w:rsid w:val="00934C6F"/>
    <w:rsid w:val="00942AD5"/>
    <w:rsid w:val="00950083"/>
    <w:rsid w:val="00951F70"/>
    <w:rsid w:val="00965388"/>
    <w:rsid w:val="009760D8"/>
    <w:rsid w:val="00980EF1"/>
    <w:rsid w:val="00996959"/>
    <w:rsid w:val="009A6DBE"/>
    <w:rsid w:val="009A6E2B"/>
    <w:rsid w:val="009B3230"/>
    <w:rsid w:val="009C2691"/>
    <w:rsid w:val="009C3C0D"/>
    <w:rsid w:val="009C6819"/>
    <w:rsid w:val="009D2B89"/>
    <w:rsid w:val="009D7170"/>
    <w:rsid w:val="00A1087F"/>
    <w:rsid w:val="00A10BA6"/>
    <w:rsid w:val="00A22583"/>
    <w:rsid w:val="00A26D78"/>
    <w:rsid w:val="00A318B6"/>
    <w:rsid w:val="00A413C9"/>
    <w:rsid w:val="00A50A85"/>
    <w:rsid w:val="00A52A4C"/>
    <w:rsid w:val="00A57170"/>
    <w:rsid w:val="00A57DFC"/>
    <w:rsid w:val="00A70259"/>
    <w:rsid w:val="00A7299A"/>
    <w:rsid w:val="00A83A84"/>
    <w:rsid w:val="00A93F89"/>
    <w:rsid w:val="00AA3034"/>
    <w:rsid w:val="00AA65B0"/>
    <w:rsid w:val="00AB1B3D"/>
    <w:rsid w:val="00AC2007"/>
    <w:rsid w:val="00AD5062"/>
    <w:rsid w:val="00AD706A"/>
    <w:rsid w:val="00AE50CD"/>
    <w:rsid w:val="00AE7D49"/>
    <w:rsid w:val="00AF7311"/>
    <w:rsid w:val="00B03806"/>
    <w:rsid w:val="00B16692"/>
    <w:rsid w:val="00B17DA7"/>
    <w:rsid w:val="00B33308"/>
    <w:rsid w:val="00B3373B"/>
    <w:rsid w:val="00B3504E"/>
    <w:rsid w:val="00B4371C"/>
    <w:rsid w:val="00B57531"/>
    <w:rsid w:val="00B61580"/>
    <w:rsid w:val="00B61E17"/>
    <w:rsid w:val="00B833DB"/>
    <w:rsid w:val="00B92B09"/>
    <w:rsid w:val="00B942BE"/>
    <w:rsid w:val="00BA2294"/>
    <w:rsid w:val="00BB543D"/>
    <w:rsid w:val="00BC42F9"/>
    <w:rsid w:val="00BC4902"/>
    <w:rsid w:val="00BD266E"/>
    <w:rsid w:val="00BD4E4F"/>
    <w:rsid w:val="00BD5460"/>
    <w:rsid w:val="00BD6183"/>
    <w:rsid w:val="00BE333C"/>
    <w:rsid w:val="00BE42FA"/>
    <w:rsid w:val="00BE5929"/>
    <w:rsid w:val="00BF7D5D"/>
    <w:rsid w:val="00C02796"/>
    <w:rsid w:val="00C22813"/>
    <w:rsid w:val="00C23D6C"/>
    <w:rsid w:val="00C3197B"/>
    <w:rsid w:val="00C408B2"/>
    <w:rsid w:val="00C6026D"/>
    <w:rsid w:val="00C6372D"/>
    <w:rsid w:val="00C67F8A"/>
    <w:rsid w:val="00C71C2D"/>
    <w:rsid w:val="00C77482"/>
    <w:rsid w:val="00C7793F"/>
    <w:rsid w:val="00C879DC"/>
    <w:rsid w:val="00CA1030"/>
    <w:rsid w:val="00CA5B5A"/>
    <w:rsid w:val="00CA6BDB"/>
    <w:rsid w:val="00CB185C"/>
    <w:rsid w:val="00CB7F0B"/>
    <w:rsid w:val="00CC0B10"/>
    <w:rsid w:val="00CC6A31"/>
    <w:rsid w:val="00CD0999"/>
    <w:rsid w:val="00CE4FF3"/>
    <w:rsid w:val="00CE55C6"/>
    <w:rsid w:val="00D0545E"/>
    <w:rsid w:val="00D173AA"/>
    <w:rsid w:val="00D24721"/>
    <w:rsid w:val="00D26573"/>
    <w:rsid w:val="00D40AC8"/>
    <w:rsid w:val="00D45A39"/>
    <w:rsid w:val="00D50A89"/>
    <w:rsid w:val="00D538F5"/>
    <w:rsid w:val="00D5527C"/>
    <w:rsid w:val="00D60039"/>
    <w:rsid w:val="00D60321"/>
    <w:rsid w:val="00D62231"/>
    <w:rsid w:val="00D62EF6"/>
    <w:rsid w:val="00D634A3"/>
    <w:rsid w:val="00D85257"/>
    <w:rsid w:val="00D960AB"/>
    <w:rsid w:val="00D9780E"/>
    <w:rsid w:val="00DB1547"/>
    <w:rsid w:val="00DB286F"/>
    <w:rsid w:val="00DE2292"/>
    <w:rsid w:val="00DF0B01"/>
    <w:rsid w:val="00DF561A"/>
    <w:rsid w:val="00DF7245"/>
    <w:rsid w:val="00E05332"/>
    <w:rsid w:val="00E10768"/>
    <w:rsid w:val="00E1282C"/>
    <w:rsid w:val="00E3309A"/>
    <w:rsid w:val="00E603E2"/>
    <w:rsid w:val="00E629E5"/>
    <w:rsid w:val="00E66F9B"/>
    <w:rsid w:val="00E71EC7"/>
    <w:rsid w:val="00E76E34"/>
    <w:rsid w:val="00E95FEC"/>
    <w:rsid w:val="00E96C81"/>
    <w:rsid w:val="00EB4AD6"/>
    <w:rsid w:val="00EB5572"/>
    <w:rsid w:val="00ED3C22"/>
    <w:rsid w:val="00EE02DB"/>
    <w:rsid w:val="00EE380D"/>
    <w:rsid w:val="00F00698"/>
    <w:rsid w:val="00F04516"/>
    <w:rsid w:val="00F05DAE"/>
    <w:rsid w:val="00F1627D"/>
    <w:rsid w:val="00F25ACD"/>
    <w:rsid w:val="00F3380D"/>
    <w:rsid w:val="00F423FB"/>
    <w:rsid w:val="00F52761"/>
    <w:rsid w:val="00F57B55"/>
    <w:rsid w:val="00F638A7"/>
    <w:rsid w:val="00F6591D"/>
    <w:rsid w:val="00F71F77"/>
    <w:rsid w:val="00F72BBA"/>
    <w:rsid w:val="00F7414F"/>
    <w:rsid w:val="00F745A0"/>
    <w:rsid w:val="00F812D5"/>
    <w:rsid w:val="00FA66E3"/>
    <w:rsid w:val="00FB4536"/>
    <w:rsid w:val="00FB5190"/>
    <w:rsid w:val="00FD1F1E"/>
    <w:rsid w:val="00FE022D"/>
    <w:rsid w:val="00FE43ED"/>
    <w:rsid w:val="00FE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7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ABC"/>
    <w:rPr>
      <w:sz w:val="20"/>
      <w:szCs w:val="20"/>
    </w:rPr>
  </w:style>
  <w:style w:type="character" w:styleId="FootnoteReference">
    <w:name w:val="footnote reference"/>
    <w:basedOn w:val="DefaultParagraphFont"/>
    <w:uiPriority w:val="99"/>
    <w:semiHidden/>
    <w:unhideWhenUsed/>
    <w:rsid w:val="004B7A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7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ABC"/>
    <w:rPr>
      <w:sz w:val="20"/>
      <w:szCs w:val="20"/>
    </w:rPr>
  </w:style>
  <w:style w:type="character" w:styleId="FootnoteReference">
    <w:name w:val="footnote reference"/>
    <w:basedOn w:val="DefaultParagraphFont"/>
    <w:uiPriority w:val="99"/>
    <w:semiHidden/>
    <w:unhideWhenUsed/>
    <w:rsid w:val="004B7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1561">
      <w:bodyDiv w:val="1"/>
      <w:marLeft w:val="0"/>
      <w:marRight w:val="0"/>
      <w:marTop w:val="0"/>
      <w:marBottom w:val="0"/>
      <w:divBdr>
        <w:top w:val="none" w:sz="0" w:space="0" w:color="auto"/>
        <w:left w:val="none" w:sz="0" w:space="0" w:color="auto"/>
        <w:bottom w:val="none" w:sz="0" w:space="0" w:color="auto"/>
        <w:right w:val="none" w:sz="0" w:space="0" w:color="auto"/>
      </w:divBdr>
    </w:div>
    <w:div w:id="31460967">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04544666">
      <w:bodyDiv w:val="1"/>
      <w:marLeft w:val="0"/>
      <w:marRight w:val="0"/>
      <w:marTop w:val="0"/>
      <w:marBottom w:val="0"/>
      <w:divBdr>
        <w:top w:val="none" w:sz="0" w:space="0" w:color="auto"/>
        <w:left w:val="none" w:sz="0" w:space="0" w:color="auto"/>
        <w:bottom w:val="none" w:sz="0" w:space="0" w:color="auto"/>
        <w:right w:val="none" w:sz="0" w:space="0" w:color="auto"/>
      </w:divBdr>
    </w:div>
    <w:div w:id="124349900">
      <w:bodyDiv w:val="1"/>
      <w:marLeft w:val="0"/>
      <w:marRight w:val="0"/>
      <w:marTop w:val="0"/>
      <w:marBottom w:val="0"/>
      <w:divBdr>
        <w:top w:val="none" w:sz="0" w:space="0" w:color="auto"/>
        <w:left w:val="none" w:sz="0" w:space="0" w:color="auto"/>
        <w:bottom w:val="none" w:sz="0" w:space="0" w:color="auto"/>
        <w:right w:val="none" w:sz="0" w:space="0" w:color="auto"/>
      </w:divBdr>
    </w:div>
    <w:div w:id="184180040">
      <w:bodyDiv w:val="1"/>
      <w:marLeft w:val="0"/>
      <w:marRight w:val="0"/>
      <w:marTop w:val="0"/>
      <w:marBottom w:val="0"/>
      <w:divBdr>
        <w:top w:val="none" w:sz="0" w:space="0" w:color="auto"/>
        <w:left w:val="none" w:sz="0" w:space="0" w:color="auto"/>
        <w:bottom w:val="none" w:sz="0" w:space="0" w:color="auto"/>
        <w:right w:val="none" w:sz="0" w:space="0" w:color="auto"/>
      </w:divBdr>
    </w:div>
    <w:div w:id="371537433">
      <w:bodyDiv w:val="1"/>
      <w:marLeft w:val="0"/>
      <w:marRight w:val="0"/>
      <w:marTop w:val="0"/>
      <w:marBottom w:val="0"/>
      <w:divBdr>
        <w:top w:val="none" w:sz="0" w:space="0" w:color="auto"/>
        <w:left w:val="none" w:sz="0" w:space="0" w:color="auto"/>
        <w:bottom w:val="none" w:sz="0" w:space="0" w:color="auto"/>
        <w:right w:val="none" w:sz="0" w:space="0" w:color="auto"/>
      </w:divBdr>
    </w:div>
    <w:div w:id="406196111">
      <w:bodyDiv w:val="1"/>
      <w:marLeft w:val="0"/>
      <w:marRight w:val="0"/>
      <w:marTop w:val="0"/>
      <w:marBottom w:val="0"/>
      <w:divBdr>
        <w:top w:val="none" w:sz="0" w:space="0" w:color="auto"/>
        <w:left w:val="none" w:sz="0" w:space="0" w:color="auto"/>
        <w:bottom w:val="none" w:sz="0" w:space="0" w:color="auto"/>
        <w:right w:val="none" w:sz="0" w:space="0" w:color="auto"/>
      </w:divBdr>
    </w:div>
    <w:div w:id="423453920">
      <w:bodyDiv w:val="1"/>
      <w:marLeft w:val="0"/>
      <w:marRight w:val="0"/>
      <w:marTop w:val="0"/>
      <w:marBottom w:val="0"/>
      <w:divBdr>
        <w:top w:val="none" w:sz="0" w:space="0" w:color="auto"/>
        <w:left w:val="none" w:sz="0" w:space="0" w:color="auto"/>
        <w:bottom w:val="none" w:sz="0" w:space="0" w:color="auto"/>
        <w:right w:val="none" w:sz="0" w:space="0" w:color="auto"/>
      </w:divBdr>
    </w:div>
    <w:div w:id="652223268">
      <w:bodyDiv w:val="1"/>
      <w:marLeft w:val="0"/>
      <w:marRight w:val="0"/>
      <w:marTop w:val="0"/>
      <w:marBottom w:val="0"/>
      <w:divBdr>
        <w:top w:val="none" w:sz="0" w:space="0" w:color="auto"/>
        <w:left w:val="none" w:sz="0" w:space="0" w:color="auto"/>
        <w:bottom w:val="none" w:sz="0" w:space="0" w:color="auto"/>
        <w:right w:val="none" w:sz="0" w:space="0" w:color="auto"/>
      </w:divBdr>
    </w:div>
    <w:div w:id="76245630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17279753">
      <w:bodyDiv w:val="1"/>
      <w:marLeft w:val="0"/>
      <w:marRight w:val="0"/>
      <w:marTop w:val="0"/>
      <w:marBottom w:val="0"/>
      <w:divBdr>
        <w:top w:val="none" w:sz="0" w:space="0" w:color="auto"/>
        <w:left w:val="none" w:sz="0" w:space="0" w:color="auto"/>
        <w:bottom w:val="none" w:sz="0" w:space="0" w:color="auto"/>
        <w:right w:val="none" w:sz="0" w:space="0" w:color="auto"/>
      </w:divBdr>
    </w:div>
    <w:div w:id="1328558569">
      <w:bodyDiv w:val="1"/>
      <w:marLeft w:val="0"/>
      <w:marRight w:val="0"/>
      <w:marTop w:val="0"/>
      <w:marBottom w:val="0"/>
      <w:divBdr>
        <w:top w:val="none" w:sz="0" w:space="0" w:color="auto"/>
        <w:left w:val="none" w:sz="0" w:space="0" w:color="auto"/>
        <w:bottom w:val="none" w:sz="0" w:space="0" w:color="auto"/>
        <w:right w:val="none" w:sz="0" w:space="0" w:color="auto"/>
      </w:divBdr>
    </w:div>
    <w:div w:id="1530293223">
      <w:bodyDiv w:val="1"/>
      <w:marLeft w:val="0"/>
      <w:marRight w:val="0"/>
      <w:marTop w:val="0"/>
      <w:marBottom w:val="0"/>
      <w:divBdr>
        <w:top w:val="none" w:sz="0" w:space="0" w:color="auto"/>
        <w:left w:val="none" w:sz="0" w:space="0" w:color="auto"/>
        <w:bottom w:val="none" w:sz="0" w:space="0" w:color="auto"/>
        <w:right w:val="none" w:sz="0" w:space="0" w:color="auto"/>
      </w:divBdr>
    </w:div>
    <w:div w:id="1603027133">
      <w:bodyDiv w:val="1"/>
      <w:marLeft w:val="0"/>
      <w:marRight w:val="0"/>
      <w:marTop w:val="0"/>
      <w:marBottom w:val="0"/>
      <w:divBdr>
        <w:top w:val="none" w:sz="0" w:space="0" w:color="auto"/>
        <w:left w:val="none" w:sz="0" w:space="0" w:color="auto"/>
        <w:bottom w:val="none" w:sz="0" w:space="0" w:color="auto"/>
        <w:right w:val="none" w:sz="0" w:space="0" w:color="auto"/>
      </w:divBdr>
    </w:div>
    <w:div w:id="1711615098">
      <w:bodyDiv w:val="1"/>
      <w:marLeft w:val="0"/>
      <w:marRight w:val="0"/>
      <w:marTop w:val="0"/>
      <w:marBottom w:val="0"/>
      <w:divBdr>
        <w:top w:val="none" w:sz="0" w:space="0" w:color="auto"/>
        <w:left w:val="none" w:sz="0" w:space="0" w:color="auto"/>
        <w:bottom w:val="none" w:sz="0" w:space="0" w:color="auto"/>
        <w:right w:val="none" w:sz="0" w:space="0" w:color="auto"/>
      </w:divBdr>
    </w:div>
    <w:div w:id="1714381108">
      <w:bodyDiv w:val="1"/>
      <w:marLeft w:val="0"/>
      <w:marRight w:val="0"/>
      <w:marTop w:val="0"/>
      <w:marBottom w:val="0"/>
      <w:divBdr>
        <w:top w:val="none" w:sz="0" w:space="0" w:color="auto"/>
        <w:left w:val="none" w:sz="0" w:space="0" w:color="auto"/>
        <w:bottom w:val="none" w:sz="0" w:space="0" w:color="auto"/>
        <w:right w:val="none" w:sz="0" w:space="0" w:color="auto"/>
      </w:divBdr>
    </w:div>
    <w:div w:id="19470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s://www.nsf.gov/sbe/AC_Materials/The_Future_of_Survey_Researc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047A-B5B8-4C33-82F2-27F553F2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5594</Words>
  <Characters>31891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dcterms:created xsi:type="dcterms:W3CDTF">2017-09-20T13:41:00Z</dcterms:created>
  <dcterms:modified xsi:type="dcterms:W3CDTF">2017-09-20T13:41:00Z</dcterms:modified>
</cp:coreProperties>
</file>