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BB8" w:rsidRPr="0048751D" w:rsidRDefault="002B2BB8">
      <w:pPr>
        <w:tabs>
          <w:tab w:val="center" w:pos="4680"/>
        </w:tabs>
        <w:rPr>
          <w:rFonts w:ascii="Times New Roman" w:hAnsi="Times New Roman"/>
          <w:b/>
          <w:szCs w:val="24"/>
        </w:rPr>
      </w:pPr>
      <w:r w:rsidRPr="0048751D">
        <w:rPr>
          <w:rFonts w:ascii="Times New Roman" w:hAnsi="Times New Roman"/>
          <w:szCs w:val="24"/>
        </w:rPr>
        <w:tab/>
      </w:r>
      <w:bookmarkStart w:id="0" w:name="QuickMark"/>
      <w:bookmarkEnd w:id="0"/>
      <w:r w:rsidRPr="0048751D">
        <w:rPr>
          <w:rFonts w:ascii="Times New Roman" w:hAnsi="Times New Roman"/>
          <w:b/>
          <w:szCs w:val="24"/>
        </w:rPr>
        <w:t>SUPPORTING STATEMENT</w:t>
      </w:r>
    </w:p>
    <w:p w:rsidR="000F3AA7" w:rsidRDefault="002B2BB8">
      <w:pPr>
        <w:jc w:val="center"/>
        <w:rPr>
          <w:rFonts w:ascii="Times New Roman" w:hAnsi="Times New Roman"/>
          <w:b/>
          <w:szCs w:val="24"/>
        </w:rPr>
      </w:pPr>
      <w:r w:rsidRPr="0048751D">
        <w:rPr>
          <w:rFonts w:ascii="Times New Roman" w:hAnsi="Times New Roman"/>
          <w:b/>
          <w:szCs w:val="24"/>
        </w:rPr>
        <w:t>Application and Permit for Use of Space in Presidential</w:t>
      </w:r>
      <w:r w:rsidR="000F3AA7">
        <w:rPr>
          <w:rFonts w:ascii="Times New Roman" w:hAnsi="Times New Roman"/>
          <w:b/>
          <w:szCs w:val="24"/>
        </w:rPr>
        <w:t xml:space="preserve"> </w:t>
      </w:r>
      <w:r w:rsidRPr="0048751D">
        <w:rPr>
          <w:rFonts w:ascii="Times New Roman" w:hAnsi="Times New Roman"/>
          <w:b/>
          <w:szCs w:val="24"/>
        </w:rPr>
        <w:t>Libra</w:t>
      </w:r>
      <w:r w:rsidR="00E71065">
        <w:rPr>
          <w:rFonts w:ascii="Times New Roman" w:hAnsi="Times New Roman"/>
          <w:b/>
          <w:szCs w:val="24"/>
        </w:rPr>
        <w:t>ries and Grounds,</w:t>
      </w:r>
    </w:p>
    <w:p w:rsidR="002B2BB8" w:rsidRPr="0048751D" w:rsidRDefault="00E71065">
      <w:pPr>
        <w:jc w:val="center"/>
        <w:rPr>
          <w:rFonts w:ascii="Times New Roman" w:hAnsi="Times New Roman"/>
          <w:b/>
          <w:szCs w:val="24"/>
        </w:rPr>
      </w:pPr>
      <w:r>
        <w:rPr>
          <w:rFonts w:ascii="Times New Roman" w:hAnsi="Times New Roman"/>
          <w:b/>
          <w:szCs w:val="24"/>
        </w:rPr>
        <w:t>NA Form 16011</w:t>
      </w:r>
    </w:p>
    <w:p w:rsidR="002B2BB8" w:rsidRPr="0048751D" w:rsidRDefault="002B2BB8">
      <w:pPr>
        <w:jc w:val="center"/>
        <w:rPr>
          <w:rFonts w:ascii="Times New Roman" w:hAnsi="Times New Roman"/>
          <w:b/>
          <w:szCs w:val="24"/>
        </w:rPr>
      </w:pPr>
      <w:r w:rsidRPr="0048751D">
        <w:rPr>
          <w:rFonts w:ascii="Times New Roman" w:hAnsi="Times New Roman"/>
          <w:b/>
          <w:szCs w:val="24"/>
        </w:rPr>
        <w:t>(OMB Control No. 3095-0024)</w:t>
      </w:r>
    </w:p>
    <w:p w:rsidR="002B2BB8" w:rsidRPr="0048751D" w:rsidRDefault="002B2BB8">
      <w:pPr>
        <w:jc w:val="center"/>
        <w:rPr>
          <w:rFonts w:ascii="Times New Roman" w:hAnsi="Times New Roman"/>
          <w:szCs w:val="24"/>
        </w:rPr>
      </w:pPr>
    </w:p>
    <w:p w:rsidR="002B2BB8" w:rsidRPr="0048751D" w:rsidRDefault="0048751D">
      <w:pPr>
        <w:numPr>
          <w:ilvl w:val="0"/>
          <w:numId w:val="1"/>
        </w:numPr>
        <w:rPr>
          <w:rFonts w:ascii="Times New Roman" w:hAnsi="Times New Roman"/>
          <w:szCs w:val="24"/>
        </w:rPr>
      </w:pPr>
      <w:r w:rsidRPr="0048751D">
        <w:rPr>
          <w:rFonts w:ascii="Times New Roman" w:hAnsi="Times New Roman"/>
          <w:b/>
          <w:szCs w:val="24"/>
          <w:u w:val="single"/>
        </w:rPr>
        <w:t>Circumstances Making the Collection of Information Necessary.</w:t>
      </w:r>
      <w:r w:rsidRPr="0048751D">
        <w:rPr>
          <w:rFonts w:ascii="Times New Roman" w:hAnsi="Times New Roman"/>
          <w:szCs w:val="24"/>
        </w:rPr>
        <w:t xml:space="preserve">  </w:t>
      </w:r>
      <w:r w:rsidR="002B2BB8" w:rsidRPr="0048751D">
        <w:rPr>
          <w:rFonts w:ascii="Times New Roman" w:hAnsi="Times New Roman"/>
          <w:szCs w:val="24"/>
        </w:rPr>
        <w:t xml:space="preserve">Presidential libraries are administered by the National Archives and Records Administration (NARA) in accordance with 44 U.S.C. 2112.  Regulations for public use of the libraries are contained in 36 CFR 1280.  Private organizations may use the auditorium or other public space in a Presidential library for meetings, lectures, or other activities sponsored by the organization upon application to the Presidential library.  </w:t>
      </w:r>
    </w:p>
    <w:p w:rsidR="002B2BB8" w:rsidRPr="0048751D" w:rsidRDefault="002B2BB8">
      <w:pPr>
        <w:rPr>
          <w:rFonts w:ascii="Times New Roman" w:hAnsi="Times New Roman"/>
          <w:szCs w:val="24"/>
        </w:rPr>
      </w:pPr>
    </w:p>
    <w:p w:rsidR="002B2BB8" w:rsidRPr="0048751D" w:rsidRDefault="002B2BB8">
      <w:pPr>
        <w:ind w:left="360"/>
        <w:rPr>
          <w:rFonts w:ascii="Times New Roman" w:hAnsi="Times New Roman"/>
          <w:szCs w:val="24"/>
        </w:rPr>
      </w:pPr>
      <w:smartTag w:uri="urn:schemas-microsoft-com:office:smarttags" w:element="City">
        <w:smartTag w:uri="urn:schemas-microsoft-com:office:smarttags" w:element="place">
          <w:r w:rsidRPr="0048751D">
            <w:rPr>
              <w:rFonts w:ascii="Times New Roman" w:hAnsi="Times New Roman"/>
              <w:szCs w:val="24"/>
            </w:rPr>
            <w:t>NARA</w:t>
          </w:r>
        </w:smartTag>
      </w:smartTag>
      <w:r w:rsidRPr="0048751D">
        <w:rPr>
          <w:rFonts w:ascii="Times New Roman" w:hAnsi="Times New Roman"/>
          <w:szCs w:val="24"/>
        </w:rPr>
        <w:t xml:space="preserve"> has developed NA Form 16011, Application and Permit for Use of Space in Presidential Libraries and Grounds, to serve as the application and record of </w:t>
      </w:r>
      <w:smartTag w:uri="urn:schemas-microsoft-com:office:smarttags" w:element="City">
        <w:smartTag w:uri="urn:schemas-microsoft-com:office:smarttags" w:element="place">
          <w:r w:rsidRPr="0048751D">
            <w:rPr>
              <w:rFonts w:ascii="Times New Roman" w:hAnsi="Times New Roman"/>
              <w:szCs w:val="24"/>
            </w:rPr>
            <w:t>NARA</w:t>
          </w:r>
        </w:smartTag>
      </w:smartTag>
      <w:r w:rsidRPr="0048751D">
        <w:rPr>
          <w:rFonts w:ascii="Times New Roman" w:hAnsi="Times New Roman"/>
          <w:szCs w:val="24"/>
        </w:rPr>
        <w:t xml:space="preserve"> permission.  A copy of the form, conditions of use, and regulations is provided to the applicant.  NARA needs the information contained on this form in order to determine whether the proposed use of the space by the organization meets the criteria specified in 36 CFR 1280.94.</w:t>
      </w:r>
    </w:p>
    <w:p w:rsidR="002B2BB8" w:rsidRPr="0048751D" w:rsidRDefault="002B2BB8">
      <w:pPr>
        <w:rPr>
          <w:rFonts w:ascii="Times New Roman" w:hAnsi="Times New Roman"/>
          <w:szCs w:val="24"/>
        </w:rPr>
      </w:pPr>
    </w:p>
    <w:p w:rsidR="002B2BB8" w:rsidRPr="0048751D" w:rsidRDefault="0048751D">
      <w:pPr>
        <w:numPr>
          <w:ilvl w:val="0"/>
          <w:numId w:val="1"/>
        </w:numPr>
        <w:rPr>
          <w:rFonts w:ascii="Times New Roman" w:hAnsi="Times New Roman"/>
          <w:szCs w:val="24"/>
        </w:rPr>
      </w:pPr>
      <w:r w:rsidRPr="0048751D">
        <w:rPr>
          <w:rFonts w:ascii="Times New Roman" w:hAnsi="Times New Roman"/>
          <w:b/>
          <w:szCs w:val="24"/>
          <w:u w:val="single"/>
        </w:rPr>
        <w:t>Purpose and Use of the Information.</w:t>
      </w:r>
      <w:r w:rsidRPr="0048751D">
        <w:rPr>
          <w:rFonts w:ascii="Times New Roman" w:hAnsi="Times New Roman"/>
          <w:szCs w:val="24"/>
        </w:rPr>
        <w:t xml:space="preserve">  </w:t>
      </w:r>
      <w:r w:rsidR="002B2BB8" w:rsidRPr="0048751D">
        <w:rPr>
          <w:rFonts w:ascii="Times New Roman" w:hAnsi="Times New Roman"/>
          <w:szCs w:val="24"/>
        </w:rPr>
        <w:t xml:space="preserve">The information provided on the NA Form 16011 is evaluated by the Presidential library to determine whether the proposed use of the space meets </w:t>
      </w:r>
      <w:smartTag w:uri="urn:schemas-microsoft-com:office:smarttags" w:element="City">
        <w:smartTag w:uri="urn:schemas-microsoft-com:office:smarttags" w:element="place">
          <w:r w:rsidR="002B2BB8" w:rsidRPr="0048751D">
            <w:rPr>
              <w:rFonts w:ascii="Times New Roman" w:hAnsi="Times New Roman"/>
              <w:szCs w:val="24"/>
            </w:rPr>
            <w:t>NARA</w:t>
          </w:r>
        </w:smartTag>
      </w:smartTag>
      <w:r w:rsidR="002B2BB8" w:rsidRPr="0048751D">
        <w:rPr>
          <w:rFonts w:ascii="Times New Roman" w:hAnsi="Times New Roman"/>
          <w:szCs w:val="24"/>
        </w:rPr>
        <w:t xml:space="preserve">'s criteria and whether the requested date(s) can be accommodated.  Part II of the form serves as the permit to use the space.  NARA would not be able to make the space available to outside groups if the information collection </w:t>
      </w:r>
      <w:r w:rsidR="00114394" w:rsidRPr="000F3AA7">
        <w:rPr>
          <w:rFonts w:ascii="Times New Roman" w:hAnsi="Times New Roman"/>
          <w:szCs w:val="24"/>
        </w:rPr>
        <w:t>was</w:t>
      </w:r>
      <w:r w:rsidR="002B2BB8" w:rsidRPr="000F3AA7">
        <w:rPr>
          <w:rFonts w:ascii="Times New Roman" w:hAnsi="Times New Roman"/>
          <w:szCs w:val="24"/>
        </w:rPr>
        <w:t xml:space="preserve"> n</w:t>
      </w:r>
      <w:r w:rsidR="002B2BB8" w:rsidRPr="0048751D">
        <w:rPr>
          <w:rFonts w:ascii="Times New Roman" w:hAnsi="Times New Roman"/>
          <w:szCs w:val="24"/>
        </w:rPr>
        <w:t>ot conducted.</w:t>
      </w:r>
    </w:p>
    <w:p w:rsidR="002B2BB8" w:rsidRPr="0048751D" w:rsidRDefault="002B2BB8">
      <w:pPr>
        <w:rPr>
          <w:rFonts w:ascii="Times New Roman" w:hAnsi="Times New Roman"/>
          <w:szCs w:val="24"/>
        </w:rPr>
      </w:pPr>
    </w:p>
    <w:p w:rsidR="002B2BB8" w:rsidRDefault="0048751D" w:rsidP="000F3AA7">
      <w:pPr>
        <w:numPr>
          <w:ilvl w:val="0"/>
          <w:numId w:val="1"/>
        </w:numPr>
        <w:rPr>
          <w:rFonts w:ascii="Times New Roman" w:hAnsi="Times New Roman"/>
          <w:szCs w:val="24"/>
        </w:rPr>
      </w:pPr>
      <w:r w:rsidRPr="000F3AA7">
        <w:rPr>
          <w:rFonts w:ascii="Times New Roman" w:hAnsi="Times New Roman"/>
          <w:b/>
          <w:szCs w:val="24"/>
          <w:u w:val="single"/>
        </w:rPr>
        <w:t>Use of Information Technology and Burden Reduction.</w:t>
      </w:r>
      <w:r w:rsidRPr="000F3AA7">
        <w:rPr>
          <w:rFonts w:ascii="Times New Roman" w:hAnsi="Times New Roman"/>
          <w:szCs w:val="24"/>
        </w:rPr>
        <w:t xml:space="preserve">  </w:t>
      </w:r>
      <w:r w:rsidR="002B2BB8" w:rsidRPr="000F3AA7">
        <w:rPr>
          <w:rFonts w:ascii="Times New Roman" w:hAnsi="Times New Roman"/>
          <w:szCs w:val="24"/>
        </w:rPr>
        <w:t xml:space="preserve">NARA has attempted to simplify the information collection to minimize the burden on the respondents.  </w:t>
      </w:r>
    </w:p>
    <w:p w:rsidR="000F3AA7" w:rsidRPr="000F3AA7" w:rsidRDefault="000F3AA7" w:rsidP="000F3AA7">
      <w:pPr>
        <w:ind w:left="360"/>
        <w:rPr>
          <w:rFonts w:ascii="Times New Roman" w:hAnsi="Times New Roman"/>
          <w:szCs w:val="24"/>
        </w:rPr>
      </w:pPr>
    </w:p>
    <w:p w:rsidR="002B2BB8" w:rsidRPr="0048751D" w:rsidRDefault="0048751D">
      <w:pPr>
        <w:numPr>
          <w:ilvl w:val="0"/>
          <w:numId w:val="1"/>
        </w:numPr>
        <w:rPr>
          <w:rFonts w:ascii="Times New Roman" w:hAnsi="Times New Roman"/>
          <w:szCs w:val="24"/>
        </w:rPr>
      </w:pPr>
      <w:r w:rsidRPr="0048751D">
        <w:rPr>
          <w:rFonts w:ascii="Times New Roman" w:hAnsi="Times New Roman"/>
          <w:b/>
          <w:szCs w:val="24"/>
          <w:u w:val="single"/>
        </w:rPr>
        <w:t>Efforts to Identify Duplication and Use of Similar Information.</w:t>
      </w:r>
      <w:r w:rsidRPr="0048751D">
        <w:rPr>
          <w:rFonts w:ascii="Times New Roman" w:hAnsi="Times New Roman"/>
          <w:szCs w:val="24"/>
        </w:rPr>
        <w:t xml:space="preserve">  </w:t>
      </w:r>
      <w:r w:rsidR="002B2BB8" w:rsidRPr="0048751D">
        <w:rPr>
          <w:rFonts w:ascii="Times New Roman" w:hAnsi="Times New Roman"/>
          <w:szCs w:val="24"/>
        </w:rPr>
        <w:t>There is no similar information already available.  There is no duplication.</w:t>
      </w:r>
    </w:p>
    <w:p w:rsidR="002B2BB8" w:rsidRPr="0048751D" w:rsidRDefault="002B2BB8">
      <w:pPr>
        <w:rPr>
          <w:rFonts w:ascii="Times New Roman" w:hAnsi="Times New Roman"/>
          <w:szCs w:val="24"/>
        </w:rPr>
      </w:pPr>
    </w:p>
    <w:p w:rsidR="002B2BB8" w:rsidRPr="0048751D" w:rsidRDefault="0048751D">
      <w:pPr>
        <w:numPr>
          <w:ilvl w:val="0"/>
          <w:numId w:val="1"/>
        </w:numPr>
        <w:rPr>
          <w:rFonts w:ascii="Times New Roman" w:hAnsi="Times New Roman"/>
          <w:szCs w:val="24"/>
        </w:rPr>
      </w:pPr>
      <w:r w:rsidRPr="0048751D">
        <w:rPr>
          <w:rFonts w:ascii="Times New Roman" w:hAnsi="Times New Roman"/>
          <w:b/>
          <w:szCs w:val="24"/>
          <w:u w:val="single"/>
        </w:rPr>
        <w:t>Impact on Small Business</w:t>
      </w:r>
      <w:r w:rsidR="00F30C7B">
        <w:rPr>
          <w:rFonts w:ascii="Times New Roman" w:hAnsi="Times New Roman"/>
          <w:b/>
          <w:szCs w:val="24"/>
          <w:u w:val="single"/>
        </w:rPr>
        <w:t>es</w:t>
      </w:r>
      <w:r w:rsidRPr="0048751D">
        <w:rPr>
          <w:rFonts w:ascii="Times New Roman" w:hAnsi="Times New Roman"/>
          <w:b/>
          <w:szCs w:val="24"/>
          <w:u w:val="single"/>
        </w:rPr>
        <w:t xml:space="preserve"> or Other Small Entities.</w:t>
      </w:r>
      <w:r w:rsidRPr="0048751D">
        <w:rPr>
          <w:rFonts w:ascii="Times New Roman" w:hAnsi="Times New Roman"/>
          <w:szCs w:val="24"/>
        </w:rPr>
        <w:t xml:space="preserve">  </w:t>
      </w:r>
      <w:r w:rsidR="002B2BB8" w:rsidRPr="0048751D">
        <w:rPr>
          <w:rFonts w:ascii="Times New Roman" w:hAnsi="Times New Roman"/>
          <w:szCs w:val="24"/>
        </w:rPr>
        <w:t>The information requirements do not have a significant impact on small businesses or other small entities because the affected public is primarily not-for-profit institutions.  No application is required in instances where the library co</w:t>
      </w:r>
      <w:r w:rsidR="00114394" w:rsidRPr="000F3AA7">
        <w:rPr>
          <w:rFonts w:ascii="Times New Roman" w:hAnsi="Times New Roman"/>
          <w:szCs w:val="24"/>
        </w:rPr>
        <w:t>-</w:t>
      </w:r>
      <w:r w:rsidR="002B2BB8" w:rsidRPr="000F3AA7">
        <w:rPr>
          <w:rFonts w:ascii="Times New Roman" w:hAnsi="Times New Roman"/>
          <w:szCs w:val="24"/>
        </w:rPr>
        <w:t>s</w:t>
      </w:r>
      <w:r w:rsidR="002B2BB8" w:rsidRPr="0048751D">
        <w:rPr>
          <w:rFonts w:ascii="Times New Roman" w:hAnsi="Times New Roman"/>
          <w:szCs w:val="24"/>
        </w:rPr>
        <w:t xml:space="preserve">ponsors the activity with the private organization.  </w:t>
      </w:r>
    </w:p>
    <w:p w:rsidR="002B2BB8" w:rsidRPr="0048751D" w:rsidRDefault="002B2BB8">
      <w:pPr>
        <w:rPr>
          <w:rFonts w:ascii="Times New Roman" w:hAnsi="Times New Roman"/>
          <w:szCs w:val="24"/>
        </w:rPr>
      </w:pPr>
    </w:p>
    <w:p w:rsidR="002B2BB8" w:rsidRPr="0048751D" w:rsidRDefault="0048751D">
      <w:pPr>
        <w:numPr>
          <w:ilvl w:val="0"/>
          <w:numId w:val="1"/>
        </w:numPr>
        <w:rPr>
          <w:rFonts w:ascii="Times New Roman" w:hAnsi="Times New Roman"/>
          <w:szCs w:val="24"/>
        </w:rPr>
      </w:pPr>
      <w:r w:rsidRPr="0048751D">
        <w:rPr>
          <w:rFonts w:ascii="Times New Roman" w:hAnsi="Times New Roman"/>
          <w:b/>
          <w:szCs w:val="24"/>
          <w:u w:val="single"/>
        </w:rPr>
        <w:t>Consequences of Collecting the Information Less Frequently.</w:t>
      </w:r>
      <w:r w:rsidRPr="0048751D">
        <w:rPr>
          <w:rFonts w:ascii="Times New Roman" w:hAnsi="Times New Roman"/>
          <w:szCs w:val="24"/>
        </w:rPr>
        <w:t xml:space="preserve">  </w:t>
      </w:r>
      <w:r w:rsidR="002B2BB8" w:rsidRPr="0048751D">
        <w:rPr>
          <w:rFonts w:ascii="Times New Roman" w:hAnsi="Times New Roman"/>
          <w:szCs w:val="24"/>
        </w:rPr>
        <w:t>The information collection cannot be conducted less frequently.  Organizations normally request use of the library space for a specific one</w:t>
      </w:r>
      <w:r w:rsidR="002B2BB8" w:rsidRPr="0048751D">
        <w:rPr>
          <w:rFonts w:ascii="Times New Roman" w:hAnsi="Times New Roman"/>
          <w:szCs w:val="24"/>
        </w:rPr>
        <w:noBreakHyphen/>
        <w:t xml:space="preserve">time event.  Requests for recurring use, such as a quarterly meeting, are rare.  In such situations, </w:t>
      </w:r>
      <w:smartTag w:uri="urn:schemas-microsoft-com:office:smarttags" w:element="City">
        <w:smartTag w:uri="urn:schemas-microsoft-com:office:smarttags" w:element="place">
          <w:r w:rsidR="002B2BB8" w:rsidRPr="0048751D">
            <w:rPr>
              <w:rFonts w:ascii="Times New Roman" w:hAnsi="Times New Roman"/>
              <w:szCs w:val="24"/>
            </w:rPr>
            <w:t>NARA</w:t>
          </w:r>
        </w:smartTag>
      </w:smartTag>
      <w:r w:rsidR="002B2BB8" w:rsidRPr="0048751D">
        <w:rPr>
          <w:rFonts w:ascii="Times New Roman" w:hAnsi="Times New Roman"/>
          <w:szCs w:val="24"/>
        </w:rPr>
        <w:t xml:space="preserve"> has required separate applications for each use to facilitate review and approval.  </w:t>
      </w:r>
      <w:smartTag w:uri="urn:schemas-microsoft-com:office:smarttags" w:element="City">
        <w:smartTag w:uri="urn:schemas-microsoft-com:office:smarttags" w:element="place">
          <w:r w:rsidR="002B2BB8" w:rsidRPr="0048751D">
            <w:rPr>
              <w:rFonts w:ascii="Times New Roman" w:hAnsi="Times New Roman"/>
              <w:szCs w:val="24"/>
            </w:rPr>
            <w:t>NARA</w:t>
          </w:r>
        </w:smartTag>
      </w:smartTag>
      <w:r w:rsidR="002B2BB8" w:rsidRPr="0048751D">
        <w:rPr>
          <w:rFonts w:ascii="Times New Roman" w:hAnsi="Times New Roman"/>
          <w:szCs w:val="24"/>
        </w:rPr>
        <w:t xml:space="preserve"> has found that submission of one application for multiple events over a long period of time is not practical because required information about activities to be held in the distant future, such as the responsible person and catering or other special services, has not been planned at the time of the initial application or is subject to change.  </w:t>
      </w:r>
    </w:p>
    <w:p w:rsidR="002B2BB8" w:rsidRPr="0048751D" w:rsidRDefault="002B2BB8">
      <w:pPr>
        <w:rPr>
          <w:rFonts w:ascii="Times New Roman" w:hAnsi="Times New Roman"/>
          <w:szCs w:val="24"/>
        </w:rPr>
      </w:pPr>
    </w:p>
    <w:p w:rsidR="002B2BB8" w:rsidRPr="0048751D" w:rsidRDefault="0048751D">
      <w:pPr>
        <w:numPr>
          <w:ilvl w:val="0"/>
          <w:numId w:val="1"/>
        </w:numPr>
        <w:rPr>
          <w:rFonts w:ascii="Times New Roman" w:hAnsi="Times New Roman"/>
          <w:szCs w:val="24"/>
        </w:rPr>
      </w:pPr>
      <w:r w:rsidRPr="0048751D">
        <w:rPr>
          <w:rFonts w:ascii="Times New Roman" w:hAnsi="Times New Roman"/>
          <w:b/>
          <w:szCs w:val="24"/>
          <w:u w:val="single"/>
        </w:rPr>
        <w:t>Special Circumstances Relating to the Guidelines of 5 CFR 1320.5.</w:t>
      </w:r>
      <w:r w:rsidRPr="0048751D">
        <w:rPr>
          <w:rFonts w:ascii="Times New Roman" w:hAnsi="Times New Roman"/>
          <w:szCs w:val="24"/>
        </w:rPr>
        <w:t xml:space="preserve">  </w:t>
      </w:r>
      <w:r w:rsidR="002B2BB8" w:rsidRPr="0048751D">
        <w:rPr>
          <w:rFonts w:ascii="Times New Roman" w:hAnsi="Times New Roman"/>
          <w:szCs w:val="24"/>
        </w:rPr>
        <w:t>The collection is conducted in accordance wit</w:t>
      </w:r>
      <w:r w:rsidR="00702E3F">
        <w:rPr>
          <w:rFonts w:ascii="Times New Roman" w:hAnsi="Times New Roman"/>
          <w:szCs w:val="24"/>
        </w:rPr>
        <w:t>h the guidelines in 5 CFR 1320.5</w:t>
      </w:r>
      <w:r w:rsidR="002B2BB8" w:rsidRPr="0048751D">
        <w:rPr>
          <w:rFonts w:ascii="Times New Roman" w:hAnsi="Times New Roman"/>
          <w:szCs w:val="24"/>
        </w:rPr>
        <w:t>.</w:t>
      </w:r>
    </w:p>
    <w:p w:rsidR="002B2BB8" w:rsidRPr="0048751D" w:rsidRDefault="002B2BB8">
      <w:pPr>
        <w:rPr>
          <w:rFonts w:ascii="Times New Roman" w:hAnsi="Times New Roman"/>
          <w:szCs w:val="24"/>
        </w:rPr>
      </w:pPr>
    </w:p>
    <w:p w:rsidR="002B2BB8" w:rsidRPr="0048751D" w:rsidRDefault="0048751D">
      <w:pPr>
        <w:numPr>
          <w:ilvl w:val="0"/>
          <w:numId w:val="1"/>
        </w:numPr>
        <w:rPr>
          <w:rFonts w:ascii="Times New Roman" w:hAnsi="Times New Roman"/>
          <w:szCs w:val="24"/>
        </w:rPr>
      </w:pPr>
      <w:r w:rsidRPr="0048751D">
        <w:rPr>
          <w:rFonts w:ascii="Times New Roman" w:hAnsi="Times New Roman"/>
          <w:b/>
          <w:szCs w:val="24"/>
          <w:u w:val="single"/>
        </w:rPr>
        <w:t>Comments in Response to the Federal Register Notice and Efforts to Consult Outside Agency.</w:t>
      </w:r>
      <w:r w:rsidRPr="0048751D">
        <w:rPr>
          <w:rFonts w:ascii="Times New Roman" w:hAnsi="Times New Roman"/>
          <w:szCs w:val="24"/>
        </w:rPr>
        <w:t xml:space="preserve">  </w:t>
      </w:r>
      <w:r w:rsidR="002B2BB8" w:rsidRPr="0048751D">
        <w:rPr>
          <w:rFonts w:ascii="Times New Roman" w:hAnsi="Times New Roman"/>
          <w:szCs w:val="24"/>
        </w:rPr>
        <w:t xml:space="preserve">NARA has not consulted with persons outside the agency on this information collection in the past; however, NARA published a notice in the </w:t>
      </w:r>
      <w:r w:rsidR="002B2BB8" w:rsidRPr="00FB7673">
        <w:rPr>
          <w:rFonts w:ascii="Times New Roman" w:hAnsi="Times New Roman"/>
          <w:i/>
          <w:szCs w:val="24"/>
        </w:rPr>
        <w:t>Federal Register</w:t>
      </w:r>
      <w:r w:rsidR="002B2BB8" w:rsidRPr="0048751D">
        <w:rPr>
          <w:rFonts w:ascii="Times New Roman" w:hAnsi="Times New Roman"/>
          <w:szCs w:val="24"/>
        </w:rPr>
        <w:t xml:space="preserve"> on </w:t>
      </w:r>
      <w:r w:rsidR="0003214B">
        <w:rPr>
          <w:rFonts w:ascii="Times New Roman" w:hAnsi="Times New Roman"/>
          <w:szCs w:val="24"/>
        </w:rPr>
        <w:t>February</w:t>
      </w:r>
      <w:r w:rsidR="005557D4">
        <w:rPr>
          <w:rFonts w:ascii="Times New Roman" w:hAnsi="Times New Roman"/>
          <w:szCs w:val="24"/>
        </w:rPr>
        <w:t xml:space="preserve"> </w:t>
      </w:r>
      <w:r w:rsidR="0003214B">
        <w:rPr>
          <w:rFonts w:ascii="Times New Roman" w:hAnsi="Times New Roman"/>
          <w:szCs w:val="24"/>
        </w:rPr>
        <w:t>27</w:t>
      </w:r>
      <w:r w:rsidR="003A4D61">
        <w:rPr>
          <w:rFonts w:ascii="Times New Roman" w:hAnsi="Times New Roman"/>
          <w:szCs w:val="24"/>
        </w:rPr>
        <w:t>,</w:t>
      </w:r>
      <w:r w:rsidR="00983D75">
        <w:rPr>
          <w:rFonts w:ascii="Times New Roman" w:hAnsi="Times New Roman"/>
          <w:szCs w:val="24"/>
        </w:rPr>
        <w:t xml:space="preserve"> 20</w:t>
      </w:r>
      <w:r w:rsidR="005557D4">
        <w:rPr>
          <w:rFonts w:ascii="Times New Roman" w:hAnsi="Times New Roman"/>
          <w:szCs w:val="24"/>
        </w:rPr>
        <w:t>1</w:t>
      </w:r>
      <w:r w:rsidR="00C665DF">
        <w:rPr>
          <w:rFonts w:ascii="Times New Roman" w:hAnsi="Times New Roman"/>
          <w:szCs w:val="24"/>
        </w:rPr>
        <w:t>7</w:t>
      </w:r>
      <w:r w:rsidR="002B2BB8" w:rsidRPr="0048751D">
        <w:rPr>
          <w:rFonts w:ascii="Times New Roman" w:hAnsi="Times New Roman"/>
          <w:szCs w:val="24"/>
        </w:rPr>
        <w:t xml:space="preserve"> (</w:t>
      </w:r>
      <w:r w:rsidR="00C665DF">
        <w:rPr>
          <w:rFonts w:ascii="Times New Roman" w:hAnsi="Times New Roman"/>
          <w:szCs w:val="24"/>
        </w:rPr>
        <w:t xml:space="preserve">82 </w:t>
      </w:r>
      <w:r w:rsidR="00150FFF">
        <w:rPr>
          <w:rFonts w:ascii="Times New Roman" w:hAnsi="Times New Roman"/>
          <w:szCs w:val="24"/>
        </w:rPr>
        <w:t>FR</w:t>
      </w:r>
      <w:r w:rsidR="000F3AA7">
        <w:rPr>
          <w:rFonts w:ascii="Times New Roman" w:hAnsi="Times New Roman"/>
          <w:szCs w:val="24"/>
        </w:rPr>
        <w:t xml:space="preserve"> </w:t>
      </w:r>
      <w:r w:rsidR="0003214B">
        <w:rPr>
          <w:rFonts w:ascii="Times New Roman" w:hAnsi="Times New Roman"/>
          <w:szCs w:val="24"/>
        </w:rPr>
        <w:t>11948</w:t>
      </w:r>
      <w:r w:rsidR="00983D75">
        <w:rPr>
          <w:rFonts w:ascii="Times New Roman" w:hAnsi="Times New Roman"/>
          <w:szCs w:val="24"/>
        </w:rPr>
        <w:t>)</w:t>
      </w:r>
      <w:r w:rsidR="002B2BB8" w:rsidRPr="0048751D">
        <w:rPr>
          <w:rFonts w:ascii="Times New Roman" w:hAnsi="Times New Roman"/>
          <w:szCs w:val="24"/>
        </w:rPr>
        <w:t xml:space="preserve"> inviting public comment on the information collection.  </w:t>
      </w:r>
      <w:r w:rsidR="0003214B">
        <w:rPr>
          <w:rFonts w:ascii="Times New Roman" w:hAnsi="Times New Roman"/>
          <w:szCs w:val="24"/>
        </w:rPr>
        <w:t>No</w:t>
      </w:r>
      <w:r w:rsidR="0077471C">
        <w:rPr>
          <w:rFonts w:ascii="Times New Roman" w:hAnsi="Times New Roman"/>
          <w:szCs w:val="24"/>
        </w:rPr>
        <w:t xml:space="preserve"> </w:t>
      </w:r>
      <w:r w:rsidR="002B2BB8" w:rsidRPr="0048751D">
        <w:rPr>
          <w:rFonts w:ascii="Times New Roman" w:hAnsi="Times New Roman"/>
          <w:szCs w:val="24"/>
        </w:rPr>
        <w:t xml:space="preserve">comments </w:t>
      </w:r>
      <w:permStart w:id="1552883819" w:edGrp="everyone"/>
      <w:permEnd w:id="1552883819"/>
      <w:r w:rsidR="002B2BB8" w:rsidRPr="0048751D">
        <w:rPr>
          <w:rFonts w:ascii="Times New Roman" w:hAnsi="Times New Roman"/>
          <w:szCs w:val="24"/>
        </w:rPr>
        <w:t>were received.</w:t>
      </w:r>
    </w:p>
    <w:p w:rsidR="002B2BB8" w:rsidRPr="0048751D" w:rsidRDefault="002B2BB8">
      <w:pPr>
        <w:rPr>
          <w:rFonts w:ascii="Times New Roman" w:hAnsi="Times New Roman"/>
          <w:szCs w:val="24"/>
        </w:rPr>
      </w:pPr>
    </w:p>
    <w:p w:rsidR="002B2BB8" w:rsidRPr="0048751D" w:rsidRDefault="002B2BB8">
      <w:pPr>
        <w:rPr>
          <w:rFonts w:ascii="Times New Roman" w:hAnsi="Times New Roman"/>
          <w:szCs w:val="24"/>
        </w:rPr>
        <w:sectPr w:rsidR="002B2BB8" w:rsidRPr="0048751D">
          <w:footerReference w:type="default" r:id="rId7"/>
          <w:endnotePr>
            <w:numFmt w:val="decimal"/>
          </w:endnotePr>
          <w:pgSz w:w="12240" w:h="15840"/>
          <w:pgMar w:top="1440" w:right="1440" w:bottom="1440" w:left="1440" w:header="1440" w:footer="1440" w:gutter="0"/>
          <w:cols w:space="720"/>
          <w:noEndnote/>
        </w:sectPr>
      </w:pPr>
    </w:p>
    <w:p w:rsidR="002B2BB8" w:rsidRPr="0048751D" w:rsidRDefault="0048751D">
      <w:pPr>
        <w:numPr>
          <w:ilvl w:val="0"/>
          <w:numId w:val="1"/>
        </w:numPr>
        <w:rPr>
          <w:rFonts w:ascii="Times New Roman" w:hAnsi="Times New Roman"/>
          <w:szCs w:val="24"/>
        </w:rPr>
      </w:pPr>
      <w:r w:rsidRPr="0048751D">
        <w:rPr>
          <w:rFonts w:ascii="Times New Roman" w:hAnsi="Times New Roman"/>
          <w:b/>
          <w:szCs w:val="24"/>
          <w:u w:val="single"/>
        </w:rPr>
        <w:t>Explanation of Any Payment or Gift to Respondents.</w:t>
      </w:r>
      <w:r w:rsidRPr="0048751D">
        <w:rPr>
          <w:rFonts w:ascii="Times New Roman" w:hAnsi="Times New Roman"/>
          <w:szCs w:val="24"/>
        </w:rPr>
        <w:t xml:space="preserve">  </w:t>
      </w:r>
      <w:r w:rsidR="002B2BB8" w:rsidRPr="0048751D">
        <w:rPr>
          <w:rFonts w:ascii="Times New Roman" w:hAnsi="Times New Roman"/>
          <w:szCs w:val="24"/>
        </w:rPr>
        <w:t>No payment or gift provided to respondents for this information.</w:t>
      </w:r>
    </w:p>
    <w:p w:rsidR="002B2BB8" w:rsidRPr="0048751D" w:rsidRDefault="002B2BB8">
      <w:pPr>
        <w:rPr>
          <w:rFonts w:ascii="Times New Roman" w:hAnsi="Times New Roman"/>
          <w:szCs w:val="24"/>
        </w:rPr>
      </w:pPr>
    </w:p>
    <w:p w:rsidR="002B2BB8" w:rsidRDefault="0048751D" w:rsidP="000F3AA7">
      <w:pPr>
        <w:numPr>
          <w:ilvl w:val="0"/>
          <w:numId w:val="1"/>
        </w:numPr>
        <w:rPr>
          <w:rFonts w:ascii="Times New Roman" w:hAnsi="Times New Roman"/>
          <w:szCs w:val="24"/>
        </w:rPr>
      </w:pPr>
      <w:r w:rsidRPr="000F3AA7">
        <w:rPr>
          <w:rFonts w:ascii="Times New Roman" w:hAnsi="Times New Roman"/>
          <w:b/>
          <w:szCs w:val="24"/>
          <w:u w:val="single"/>
        </w:rPr>
        <w:t>Assurance of Confidentiality Provided to Respondents.</w:t>
      </w:r>
      <w:r w:rsidRPr="000F3AA7">
        <w:rPr>
          <w:rFonts w:ascii="Times New Roman" w:hAnsi="Times New Roman"/>
          <w:szCs w:val="24"/>
        </w:rPr>
        <w:t xml:space="preserve">  </w:t>
      </w:r>
      <w:r w:rsidR="002B2BB8" w:rsidRPr="000F3AA7">
        <w:rPr>
          <w:rFonts w:ascii="Times New Roman" w:hAnsi="Times New Roman"/>
          <w:szCs w:val="24"/>
        </w:rPr>
        <w:t xml:space="preserve">There is no assurance of confidentiality provided to respondents.  </w:t>
      </w:r>
    </w:p>
    <w:p w:rsidR="000F3AA7" w:rsidRPr="000F3AA7" w:rsidRDefault="000F3AA7" w:rsidP="000F3AA7">
      <w:pPr>
        <w:ind w:left="360"/>
        <w:rPr>
          <w:rFonts w:ascii="Times New Roman" w:hAnsi="Times New Roman"/>
          <w:szCs w:val="24"/>
        </w:rPr>
      </w:pPr>
    </w:p>
    <w:p w:rsidR="002B2BB8" w:rsidRPr="0048751D" w:rsidRDefault="0048751D">
      <w:pPr>
        <w:numPr>
          <w:ilvl w:val="0"/>
          <w:numId w:val="1"/>
        </w:numPr>
        <w:rPr>
          <w:rFonts w:ascii="Times New Roman" w:hAnsi="Times New Roman"/>
          <w:szCs w:val="24"/>
        </w:rPr>
      </w:pPr>
      <w:r w:rsidRPr="0048751D">
        <w:rPr>
          <w:rFonts w:ascii="Times New Roman" w:hAnsi="Times New Roman"/>
          <w:b/>
          <w:szCs w:val="24"/>
          <w:u w:val="single"/>
        </w:rPr>
        <w:t>Justification for Sensitive Questions.</w:t>
      </w:r>
      <w:r w:rsidRPr="0048751D">
        <w:rPr>
          <w:rFonts w:ascii="Times New Roman" w:hAnsi="Times New Roman"/>
          <w:szCs w:val="24"/>
        </w:rPr>
        <w:t xml:space="preserve">  </w:t>
      </w:r>
      <w:r w:rsidR="002B2BB8" w:rsidRPr="0048751D">
        <w:rPr>
          <w:rFonts w:ascii="Times New Roman" w:hAnsi="Times New Roman"/>
          <w:szCs w:val="24"/>
        </w:rPr>
        <w:t>No questions of a sensitive nature are asked.</w:t>
      </w:r>
    </w:p>
    <w:p w:rsidR="002B2BB8" w:rsidRPr="0048751D" w:rsidRDefault="002B2BB8">
      <w:pPr>
        <w:rPr>
          <w:rFonts w:ascii="Times New Roman" w:hAnsi="Times New Roman"/>
          <w:szCs w:val="24"/>
        </w:rPr>
      </w:pPr>
    </w:p>
    <w:p w:rsidR="002B2BB8" w:rsidRPr="0048751D" w:rsidRDefault="0048751D">
      <w:pPr>
        <w:numPr>
          <w:ilvl w:val="0"/>
          <w:numId w:val="1"/>
        </w:numPr>
        <w:rPr>
          <w:rFonts w:ascii="Times New Roman" w:hAnsi="Times New Roman"/>
          <w:szCs w:val="24"/>
        </w:rPr>
      </w:pPr>
      <w:r w:rsidRPr="0048751D">
        <w:rPr>
          <w:rFonts w:ascii="Times New Roman" w:hAnsi="Times New Roman"/>
          <w:b/>
          <w:szCs w:val="24"/>
          <w:u w:val="single"/>
        </w:rPr>
        <w:t xml:space="preserve">Estimates of Hour Burden </w:t>
      </w:r>
      <w:r w:rsidRPr="00AE304D">
        <w:rPr>
          <w:rFonts w:ascii="Times New Roman" w:hAnsi="Times New Roman"/>
          <w:b/>
          <w:szCs w:val="24"/>
          <w:u w:val="single"/>
        </w:rPr>
        <w:t>Including Annualized Hourly Costs.</w:t>
      </w:r>
      <w:r w:rsidRPr="00AE304D">
        <w:rPr>
          <w:rFonts w:ascii="Times New Roman" w:hAnsi="Times New Roman"/>
          <w:szCs w:val="24"/>
        </w:rPr>
        <w:t xml:space="preserve">  </w:t>
      </w:r>
      <w:r w:rsidR="00F915F0">
        <w:rPr>
          <w:rFonts w:ascii="Times New Roman" w:hAnsi="Times New Roman"/>
          <w:szCs w:val="24"/>
        </w:rPr>
        <w:t xml:space="preserve">The estimated annual burden hours are 333, based on 1,000 respondents per year.  The individual respondent burden was estimated at 20 minutes per application to review the conditions of use and regulations and to complete the form.  </w:t>
      </w:r>
      <w:r w:rsidR="002B2BB8" w:rsidRPr="00AE304D">
        <w:rPr>
          <w:rFonts w:ascii="Times New Roman" w:hAnsi="Times New Roman"/>
          <w:szCs w:val="24"/>
        </w:rPr>
        <w:t>The number of respondents per year is estimated at 1,000</w:t>
      </w:r>
      <w:r w:rsidR="002B2BB8" w:rsidRPr="0048751D">
        <w:rPr>
          <w:rFonts w:ascii="Times New Roman" w:hAnsi="Times New Roman"/>
          <w:szCs w:val="24"/>
        </w:rPr>
        <w:t xml:space="preserve">, based on the volume of past applications.  The frequency of response is upon occasion </w:t>
      </w:r>
      <w:r w:rsidR="002B2BB8" w:rsidRPr="0048751D">
        <w:rPr>
          <w:rFonts w:ascii="Times New Roman" w:hAnsi="Times New Roman"/>
          <w:szCs w:val="24"/>
        </w:rPr>
        <w:noBreakHyphen/>
      </w:r>
      <w:r w:rsidR="002B2BB8" w:rsidRPr="0048751D">
        <w:rPr>
          <w:rFonts w:ascii="Times New Roman" w:hAnsi="Times New Roman"/>
          <w:szCs w:val="24"/>
        </w:rPr>
        <w:noBreakHyphen/>
        <w:t xml:space="preserve"> whenever a private group requests the use of space in a Presidential library.  As noted in response to item 6 of the justification, most respondents submit a form less than once each year.  The request for approval is for one form.</w:t>
      </w:r>
    </w:p>
    <w:p w:rsidR="002B2BB8" w:rsidRPr="0048751D" w:rsidRDefault="002B2BB8">
      <w:pPr>
        <w:rPr>
          <w:rFonts w:ascii="Times New Roman" w:hAnsi="Times New Roman"/>
          <w:szCs w:val="24"/>
        </w:rPr>
      </w:pPr>
    </w:p>
    <w:p w:rsidR="002B2BB8" w:rsidRPr="0048751D" w:rsidRDefault="0048751D">
      <w:pPr>
        <w:numPr>
          <w:ilvl w:val="0"/>
          <w:numId w:val="1"/>
        </w:numPr>
        <w:rPr>
          <w:rFonts w:ascii="Times New Roman" w:hAnsi="Times New Roman"/>
          <w:szCs w:val="24"/>
        </w:rPr>
      </w:pPr>
      <w:r w:rsidRPr="0048751D">
        <w:rPr>
          <w:rFonts w:ascii="Times New Roman" w:hAnsi="Times New Roman"/>
          <w:b/>
          <w:szCs w:val="24"/>
          <w:u w:val="single"/>
        </w:rPr>
        <w:t xml:space="preserve">Estimate of Other Total Annual Cost </w:t>
      </w:r>
      <w:r w:rsidRPr="00AE304D">
        <w:rPr>
          <w:rFonts w:ascii="Times New Roman" w:hAnsi="Times New Roman"/>
          <w:b/>
          <w:szCs w:val="24"/>
          <w:u w:val="single"/>
        </w:rPr>
        <w:t>Burden to Respondents or Recordkeepers.</w:t>
      </w:r>
      <w:r w:rsidRPr="00AE304D">
        <w:rPr>
          <w:rFonts w:ascii="Times New Roman" w:hAnsi="Times New Roman"/>
          <w:szCs w:val="24"/>
        </w:rPr>
        <w:t xml:space="preserve">  </w:t>
      </w:r>
      <w:r w:rsidR="002B2BB8" w:rsidRPr="00AE304D">
        <w:rPr>
          <w:rFonts w:ascii="Times New Roman" w:hAnsi="Times New Roman"/>
          <w:szCs w:val="24"/>
        </w:rPr>
        <w:t>The estimated annual cost to respondents is $</w:t>
      </w:r>
      <w:r w:rsidR="002B2BB8" w:rsidRPr="0003214B">
        <w:rPr>
          <w:rFonts w:ascii="Times New Roman" w:hAnsi="Times New Roman"/>
          <w:szCs w:val="24"/>
        </w:rPr>
        <w:t>5,</w:t>
      </w:r>
      <w:r w:rsidR="002C13CF" w:rsidRPr="0003214B">
        <w:rPr>
          <w:rFonts w:ascii="Times New Roman" w:hAnsi="Times New Roman"/>
          <w:szCs w:val="24"/>
        </w:rPr>
        <w:t>6</w:t>
      </w:r>
      <w:r w:rsidR="002B2BB8" w:rsidRPr="0003214B">
        <w:rPr>
          <w:rFonts w:ascii="Times New Roman" w:hAnsi="Times New Roman"/>
          <w:szCs w:val="24"/>
        </w:rPr>
        <w:t>00,</w:t>
      </w:r>
      <w:r w:rsidR="002B2BB8" w:rsidRPr="0048751D">
        <w:rPr>
          <w:rFonts w:ascii="Times New Roman" w:hAnsi="Times New Roman"/>
          <w:szCs w:val="24"/>
        </w:rPr>
        <w:t xml:space="preserve"> based on 1,000 applications received per year</w:t>
      </w:r>
      <w:r w:rsidR="00114394">
        <w:rPr>
          <w:rFonts w:ascii="Times New Roman" w:hAnsi="Times New Roman"/>
          <w:szCs w:val="24"/>
        </w:rPr>
        <w:t xml:space="preserve">. </w:t>
      </w:r>
      <w:r w:rsidR="002B2BB8" w:rsidRPr="000F3AA7">
        <w:rPr>
          <w:rFonts w:ascii="Times New Roman" w:hAnsi="Times New Roman"/>
          <w:szCs w:val="24"/>
        </w:rPr>
        <w:t>R</w:t>
      </w:r>
      <w:r w:rsidR="002B2BB8" w:rsidRPr="0048751D">
        <w:rPr>
          <w:rFonts w:ascii="Times New Roman" w:hAnsi="Times New Roman"/>
          <w:szCs w:val="24"/>
        </w:rPr>
        <w:t xml:space="preserve">espondents include a variety of organizations, ranging from small volunteer or personal interest groups in the community where the library is </w:t>
      </w:r>
      <w:r w:rsidR="002B2BB8" w:rsidRPr="00AE304D">
        <w:rPr>
          <w:rFonts w:ascii="Times New Roman" w:hAnsi="Times New Roman"/>
          <w:szCs w:val="24"/>
        </w:rPr>
        <w:t>located to national professional organizations.  We estimated the value of the respondent's time at $15</w:t>
      </w:r>
      <w:r w:rsidR="002B2BB8" w:rsidRPr="0048751D">
        <w:rPr>
          <w:rFonts w:ascii="Times New Roman" w:hAnsi="Times New Roman"/>
          <w:szCs w:val="24"/>
        </w:rPr>
        <w:t xml:space="preserve"> per hour to accommodate respondents who used a professional planner or administrative staff member to complete the form.</w:t>
      </w:r>
    </w:p>
    <w:p w:rsidR="002B2BB8" w:rsidRPr="0048751D" w:rsidRDefault="002B2BB8">
      <w:pPr>
        <w:rPr>
          <w:rFonts w:ascii="Times New Roman" w:hAnsi="Times New Roman"/>
          <w:szCs w:val="24"/>
        </w:rPr>
      </w:pPr>
    </w:p>
    <w:p w:rsidR="002B2BB8" w:rsidRPr="0048751D" w:rsidRDefault="0048751D">
      <w:pPr>
        <w:numPr>
          <w:ilvl w:val="0"/>
          <w:numId w:val="1"/>
        </w:numPr>
        <w:rPr>
          <w:rFonts w:ascii="Times New Roman" w:hAnsi="Times New Roman"/>
          <w:szCs w:val="24"/>
        </w:rPr>
      </w:pPr>
      <w:r w:rsidRPr="0048751D">
        <w:rPr>
          <w:rFonts w:ascii="Times New Roman" w:hAnsi="Times New Roman"/>
          <w:b/>
          <w:szCs w:val="24"/>
          <w:u w:val="single"/>
        </w:rPr>
        <w:t xml:space="preserve">Annualized </w:t>
      </w:r>
      <w:r w:rsidRPr="00AE304D">
        <w:rPr>
          <w:rFonts w:ascii="Times New Roman" w:hAnsi="Times New Roman"/>
          <w:b/>
          <w:szCs w:val="24"/>
          <w:u w:val="single"/>
        </w:rPr>
        <w:t>Cost to the Federal Government.</w:t>
      </w:r>
      <w:r w:rsidRPr="00AE304D">
        <w:rPr>
          <w:rFonts w:ascii="Times New Roman" w:hAnsi="Times New Roman"/>
          <w:szCs w:val="24"/>
        </w:rPr>
        <w:t xml:space="preserve">  </w:t>
      </w:r>
      <w:r w:rsidR="002B2BB8" w:rsidRPr="00AE304D">
        <w:rPr>
          <w:rFonts w:ascii="Times New Roman" w:hAnsi="Times New Roman"/>
          <w:szCs w:val="24"/>
        </w:rPr>
        <w:t>The estimated annual cost to the Federal Government is $</w:t>
      </w:r>
      <w:r w:rsidR="002B2BB8" w:rsidRPr="0003214B">
        <w:rPr>
          <w:rFonts w:ascii="Times New Roman" w:hAnsi="Times New Roman"/>
          <w:szCs w:val="24"/>
        </w:rPr>
        <w:t>1</w:t>
      </w:r>
      <w:r w:rsidR="002C13CF" w:rsidRPr="0003214B">
        <w:rPr>
          <w:rFonts w:ascii="Times New Roman" w:hAnsi="Times New Roman"/>
          <w:szCs w:val="24"/>
        </w:rPr>
        <w:t>1</w:t>
      </w:r>
      <w:r w:rsidR="002B2BB8" w:rsidRPr="0003214B">
        <w:rPr>
          <w:rFonts w:ascii="Times New Roman" w:hAnsi="Times New Roman"/>
          <w:szCs w:val="24"/>
        </w:rPr>
        <w:t>,</w:t>
      </w:r>
      <w:r w:rsidR="002C13CF" w:rsidRPr="0003214B">
        <w:rPr>
          <w:rFonts w:ascii="Times New Roman" w:hAnsi="Times New Roman"/>
          <w:szCs w:val="24"/>
        </w:rPr>
        <w:t>2</w:t>
      </w:r>
      <w:r w:rsidR="002B2BB8" w:rsidRPr="0003214B">
        <w:rPr>
          <w:rFonts w:ascii="Times New Roman" w:hAnsi="Times New Roman"/>
          <w:szCs w:val="24"/>
        </w:rPr>
        <w:t>00.  This cost includes $</w:t>
      </w:r>
      <w:r w:rsidR="002C13CF" w:rsidRPr="0003214B">
        <w:rPr>
          <w:rFonts w:ascii="Times New Roman" w:hAnsi="Times New Roman"/>
          <w:szCs w:val="24"/>
        </w:rPr>
        <w:t>2</w:t>
      </w:r>
      <w:r w:rsidR="002B2BB8" w:rsidRPr="0003214B">
        <w:rPr>
          <w:rFonts w:ascii="Times New Roman" w:hAnsi="Times New Roman"/>
          <w:szCs w:val="24"/>
        </w:rPr>
        <w:t>00 for printing the form and $</w:t>
      </w:r>
      <w:r w:rsidR="002C13CF" w:rsidRPr="0003214B">
        <w:rPr>
          <w:rFonts w:ascii="Times New Roman" w:hAnsi="Times New Roman"/>
          <w:szCs w:val="24"/>
        </w:rPr>
        <w:t>11,0</w:t>
      </w:r>
      <w:permStart w:id="388114418" w:edGrp="everyone"/>
      <w:permEnd w:id="388114418"/>
      <w:r w:rsidR="002C13CF" w:rsidRPr="0003214B">
        <w:rPr>
          <w:rFonts w:ascii="Times New Roman" w:hAnsi="Times New Roman"/>
          <w:szCs w:val="24"/>
        </w:rPr>
        <w:t>00</w:t>
      </w:r>
      <w:r w:rsidR="002B2BB8" w:rsidRPr="0003214B">
        <w:rPr>
          <w:rFonts w:ascii="Times New Roman" w:hAnsi="Times New Roman"/>
          <w:szCs w:val="24"/>
        </w:rPr>
        <w:t xml:space="preserve"> in</w:t>
      </w:r>
      <w:bookmarkStart w:id="1" w:name="_GoBack"/>
      <w:bookmarkEnd w:id="1"/>
      <w:r w:rsidR="002B2BB8" w:rsidRPr="0048751D">
        <w:rPr>
          <w:rFonts w:ascii="Times New Roman" w:hAnsi="Times New Roman"/>
          <w:szCs w:val="24"/>
        </w:rPr>
        <w:t xml:space="preserve"> staff costs for analyzing applications and coordinating the outside use.  Staff costs were based on </w:t>
      </w:r>
      <w:r w:rsidR="002B2BB8" w:rsidRPr="00AE304D">
        <w:rPr>
          <w:rFonts w:ascii="Times New Roman" w:hAnsi="Times New Roman"/>
          <w:szCs w:val="24"/>
        </w:rPr>
        <w:t>20 minutes per application at a GS</w:t>
      </w:r>
      <w:r w:rsidR="002B2BB8" w:rsidRPr="00AE304D">
        <w:rPr>
          <w:rFonts w:ascii="Times New Roman" w:hAnsi="Times New Roman"/>
          <w:szCs w:val="24"/>
        </w:rPr>
        <w:noBreakHyphen/>
        <w:t>13 level.</w:t>
      </w:r>
    </w:p>
    <w:p w:rsidR="002B2BB8" w:rsidRPr="0048751D" w:rsidRDefault="002B2BB8">
      <w:pPr>
        <w:rPr>
          <w:rFonts w:ascii="Times New Roman" w:hAnsi="Times New Roman"/>
          <w:szCs w:val="24"/>
        </w:rPr>
      </w:pPr>
    </w:p>
    <w:p w:rsidR="002B2BB8" w:rsidRPr="0048751D" w:rsidRDefault="0048751D">
      <w:pPr>
        <w:numPr>
          <w:ilvl w:val="0"/>
          <w:numId w:val="1"/>
        </w:numPr>
        <w:rPr>
          <w:rFonts w:ascii="Times New Roman" w:hAnsi="Times New Roman"/>
          <w:szCs w:val="24"/>
        </w:rPr>
      </w:pPr>
      <w:r w:rsidRPr="0048751D">
        <w:rPr>
          <w:rFonts w:ascii="Times New Roman" w:hAnsi="Times New Roman"/>
          <w:b/>
          <w:szCs w:val="24"/>
          <w:u w:val="single"/>
        </w:rPr>
        <w:t>Explanation for Program Changes or Adjustments.</w:t>
      </w:r>
      <w:r w:rsidRPr="0048751D">
        <w:rPr>
          <w:rFonts w:ascii="Times New Roman" w:hAnsi="Times New Roman"/>
          <w:szCs w:val="24"/>
        </w:rPr>
        <w:t xml:space="preserve">  </w:t>
      </w:r>
      <w:r w:rsidR="002B2BB8" w:rsidRPr="0048751D">
        <w:rPr>
          <w:rFonts w:ascii="Times New Roman" w:hAnsi="Times New Roman"/>
          <w:szCs w:val="24"/>
        </w:rPr>
        <w:t>There are no changes in burden.</w:t>
      </w:r>
    </w:p>
    <w:p w:rsidR="002B2BB8" w:rsidRPr="0048751D" w:rsidRDefault="002B2BB8">
      <w:pPr>
        <w:rPr>
          <w:rFonts w:ascii="Times New Roman" w:hAnsi="Times New Roman"/>
          <w:szCs w:val="24"/>
        </w:rPr>
      </w:pPr>
    </w:p>
    <w:p w:rsidR="002B2BB8" w:rsidRPr="0048751D" w:rsidRDefault="0048751D">
      <w:pPr>
        <w:numPr>
          <w:ilvl w:val="0"/>
          <w:numId w:val="1"/>
        </w:numPr>
        <w:rPr>
          <w:rFonts w:ascii="Times New Roman" w:hAnsi="Times New Roman"/>
          <w:szCs w:val="24"/>
        </w:rPr>
      </w:pPr>
      <w:r w:rsidRPr="0048751D">
        <w:rPr>
          <w:rFonts w:ascii="Times New Roman" w:hAnsi="Times New Roman"/>
          <w:b/>
          <w:szCs w:val="24"/>
          <w:u w:val="single"/>
        </w:rPr>
        <w:t>Plans for Tabulation and Publication and Project Time Schedule.</w:t>
      </w:r>
      <w:r w:rsidRPr="0048751D">
        <w:rPr>
          <w:rFonts w:ascii="Times New Roman" w:hAnsi="Times New Roman"/>
          <w:szCs w:val="24"/>
        </w:rPr>
        <w:t xml:space="preserve">  </w:t>
      </w:r>
      <w:r w:rsidR="002B2BB8" w:rsidRPr="0048751D">
        <w:rPr>
          <w:rFonts w:ascii="Times New Roman" w:hAnsi="Times New Roman"/>
          <w:szCs w:val="24"/>
        </w:rPr>
        <w:t>The information will not be published for statistical use.</w:t>
      </w:r>
    </w:p>
    <w:p w:rsidR="002B2BB8" w:rsidRPr="0048751D" w:rsidRDefault="002B2BB8">
      <w:pPr>
        <w:rPr>
          <w:rFonts w:ascii="Times New Roman" w:hAnsi="Times New Roman"/>
          <w:szCs w:val="24"/>
        </w:rPr>
      </w:pPr>
    </w:p>
    <w:p w:rsidR="002B2BB8" w:rsidRPr="0048751D" w:rsidRDefault="0048751D">
      <w:pPr>
        <w:numPr>
          <w:ilvl w:val="0"/>
          <w:numId w:val="1"/>
        </w:numPr>
        <w:rPr>
          <w:rFonts w:ascii="Times New Roman" w:hAnsi="Times New Roman"/>
          <w:szCs w:val="24"/>
        </w:rPr>
      </w:pPr>
      <w:r w:rsidRPr="0048751D">
        <w:rPr>
          <w:rFonts w:ascii="Times New Roman" w:hAnsi="Times New Roman"/>
          <w:b/>
          <w:szCs w:val="24"/>
          <w:u w:val="single"/>
        </w:rPr>
        <w:t>Reason(s) Display of OMB Expiration Date is Inappropriate.</w:t>
      </w:r>
      <w:r w:rsidRPr="0048751D">
        <w:rPr>
          <w:rFonts w:ascii="Times New Roman" w:hAnsi="Times New Roman"/>
          <w:szCs w:val="24"/>
        </w:rPr>
        <w:t xml:space="preserve">  </w:t>
      </w:r>
      <w:r w:rsidR="002B2BB8" w:rsidRPr="0048751D">
        <w:rPr>
          <w:rFonts w:ascii="Times New Roman" w:hAnsi="Times New Roman"/>
          <w:szCs w:val="24"/>
        </w:rPr>
        <w:t>The expiration date for OMB approval of this information collection will be displayed on the form.</w:t>
      </w:r>
    </w:p>
    <w:p w:rsidR="002B2BB8" w:rsidRPr="0048751D" w:rsidRDefault="002B2BB8">
      <w:pPr>
        <w:rPr>
          <w:rFonts w:ascii="Times New Roman" w:hAnsi="Times New Roman"/>
          <w:szCs w:val="24"/>
        </w:rPr>
      </w:pPr>
    </w:p>
    <w:p w:rsidR="002B2BB8" w:rsidRPr="0048751D" w:rsidRDefault="0048751D">
      <w:pPr>
        <w:numPr>
          <w:ilvl w:val="0"/>
          <w:numId w:val="1"/>
        </w:numPr>
        <w:rPr>
          <w:rFonts w:ascii="Times New Roman" w:hAnsi="Times New Roman"/>
          <w:szCs w:val="24"/>
        </w:rPr>
      </w:pPr>
      <w:r w:rsidRPr="0048751D">
        <w:rPr>
          <w:rFonts w:ascii="Times New Roman" w:hAnsi="Times New Roman"/>
          <w:b/>
          <w:szCs w:val="24"/>
          <w:u w:val="single"/>
        </w:rPr>
        <w:t>Exceptions to Certification for Paperwork Reduction Act Submission</w:t>
      </w:r>
      <w:r w:rsidR="00F30C7B">
        <w:rPr>
          <w:rFonts w:ascii="Times New Roman" w:hAnsi="Times New Roman"/>
          <w:b/>
          <w:szCs w:val="24"/>
          <w:u w:val="single"/>
        </w:rPr>
        <w:t>s</w:t>
      </w:r>
      <w:r w:rsidRPr="0048751D">
        <w:rPr>
          <w:rFonts w:ascii="Times New Roman" w:hAnsi="Times New Roman"/>
          <w:b/>
          <w:szCs w:val="24"/>
          <w:u w:val="single"/>
        </w:rPr>
        <w:t>.</w:t>
      </w:r>
      <w:r w:rsidRPr="0048751D">
        <w:rPr>
          <w:rFonts w:ascii="Times New Roman" w:hAnsi="Times New Roman"/>
          <w:szCs w:val="24"/>
        </w:rPr>
        <w:t xml:space="preserve">  </w:t>
      </w:r>
      <w:r w:rsidR="002B2BB8" w:rsidRPr="0048751D">
        <w:rPr>
          <w:rFonts w:ascii="Times New Roman" w:hAnsi="Times New Roman"/>
          <w:szCs w:val="24"/>
        </w:rPr>
        <w:t>There are no exceptions to the certification statement identified in Item 19 of OMB Form 83-1,</w:t>
      </w:r>
      <w:r>
        <w:rPr>
          <w:rFonts w:ascii="Times New Roman" w:hAnsi="Times New Roman"/>
          <w:szCs w:val="24"/>
        </w:rPr>
        <w:t xml:space="preserve">  “</w:t>
      </w:r>
      <w:r w:rsidR="002B2BB8" w:rsidRPr="0048751D">
        <w:rPr>
          <w:rFonts w:ascii="Times New Roman" w:hAnsi="Times New Roman"/>
          <w:szCs w:val="24"/>
        </w:rPr>
        <w:t>Certification for P</w:t>
      </w:r>
      <w:r>
        <w:rPr>
          <w:rFonts w:ascii="Times New Roman" w:hAnsi="Times New Roman"/>
          <w:szCs w:val="24"/>
        </w:rPr>
        <w:t>aperwork Reduction Submissions.”</w:t>
      </w:r>
      <w:r w:rsidR="002B2BB8" w:rsidRPr="0048751D">
        <w:rPr>
          <w:rFonts w:ascii="Times New Roman" w:hAnsi="Times New Roman"/>
          <w:szCs w:val="24"/>
        </w:rPr>
        <w:t xml:space="preserve"> </w:t>
      </w:r>
    </w:p>
    <w:p w:rsidR="002B2BB8" w:rsidRDefault="002B2BB8">
      <w:pPr>
        <w:rPr>
          <w:rFonts w:ascii="CG Times" w:hAnsi="CG Times"/>
        </w:rPr>
      </w:pPr>
    </w:p>
    <w:sectPr w:rsidR="002B2BB8" w:rsidSect="00E6554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03D4" w:rsidRDefault="00F903D4">
      <w:r>
        <w:separator/>
      </w:r>
    </w:p>
  </w:endnote>
  <w:endnote w:type="continuationSeparator" w:id="0">
    <w:p w:rsidR="00F903D4" w:rsidRDefault="00F90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F93" w:rsidRPr="0048751D" w:rsidRDefault="006C44F1" w:rsidP="0048751D">
    <w:pPr>
      <w:pStyle w:val="Footer"/>
      <w:jc w:val="center"/>
      <w:rPr>
        <w:rFonts w:ascii="Times New Roman" w:hAnsi="Times New Roman"/>
      </w:rPr>
    </w:pPr>
    <w:r w:rsidRPr="0048751D">
      <w:rPr>
        <w:rStyle w:val="PageNumber"/>
        <w:rFonts w:ascii="Times New Roman" w:hAnsi="Times New Roman"/>
      </w:rPr>
      <w:fldChar w:fldCharType="begin"/>
    </w:r>
    <w:r w:rsidR="001A6F93" w:rsidRPr="0048751D">
      <w:rPr>
        <w:rStyle w:val="PageNumber"/>
        <w:rFonts w:ascii="Times New Roman" w:hAnsi="Times New Roman"/>
      </w:rPr>
      <w:instrText xml:space="preserve"> PAGE </w:instrText>
    </w:r>
    <w:r w:rsidRPr="0048751D">
      <w:rPr>
        <w:rStyle w:val="PageNumber"/>
        <w:rFonts w:ascii="Times New Roman" w:hAnsi="Times New Roman"/>
      </w:rPr>
      <w:fldChar w:fldCharType="separate"/>
    </w:r>
    <w:r w:rsidR="0003214B">
      <w:rPr>
        <w:rStyle w:val="PageNumber"/>
        <w:rFonts w:ascii="Times New Roman" w:hAnsi="Times New Roman"/>
        <w:noProof/>
      </w:rPr>
      <w:t>3</w:t>
    </w:r>
    <w:r w:rsidRPr="0048751D">
      <w:rPr>
        <w:rStyle w:val="PageNumbe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03D4" w:rsidRDefault="00F903D4">
      <w:r>
        <w:separator/>
      </w:r>
    </w:p>
  </w:footnote>
  <w:footnote w:type="continuationSeparator" w:id="0">
    <w:p w:rsidR="00F903D4" w:rsidRDefault="00F903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B066FA"/>
    <w:multiLevelType w:val="singleLevel"/>
    <w:tmpl w:val="D48A4BCA"/>
    <w:lvl w:ilvl="0">
      <w:start w:val="1"/>
      <w:numFmt w:val="decimal"/>
      <w:lvlText w:val="%1."/>
      <w:lvlJc w:val="left"/>
      <w:pPr>
        <w:tabs>
          <w:tab w:val="num" w:pos="360"/>
        </w:tabs>
        <w:ind w:left="360" w:hanging="360"/>
      </w:pPr>
    </w:lvl>
  </w:abstractNum>
  <w:abstractNum w:abstractNumId="1" w15:restartNumberingAfterBreak="0">
    <w:nsid w:val="60E73793"/>
    <w:multiLevelType w:val="singleLevel"/>
    <w:tmpl w:val="90801F2A"/>
    <w:lvl w:ilvl="0">
      <w:start w:val="1"/>
      <w:numFmt w:val="decimal"/>
      <w:lvlText w:val="%1."/>
      <w:lvlJc w:val="left"/>
      <w:pPr>
        <w:tabs>
          <w:tab w:val="num" w:pos="396"/>
        </w:tabs>
        <w:ind w:left="396" w:hanging="396"/>
      </w:pPr>
      <w:rPr>
        <w:rFonts w:hint="default"/>
      </w:rPr>
    </w:lvl>
  </w:abstractNum>
  <w:abstractNum w:abstractNumId="2" w15:restartNumberingAfterBreak="0">
    <w:nsid w:val="7A33405E"/>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51D"/>
    <w:rsid w:val="00030196"/>
    <w:rsid w:val="0003214B"/>
    <w:rsid w:val="000F2111"/>
    <w:rsid w:val="000F3AA7"/>
    <w:rsid w:val="00114394"/>
    <w:rsid w:val="00150FFF"/>
    <w:rsid w:val="00181745"/>
    <w:rsid w:val="001A6F93"/>
    <w:rsid w:val="002B2BB8"/>
    <w:rsid w:val="002C13CF"/>
    <w:rsid w:val="003A4D61"/>
    <w:rsid w:val="00404A31"/>
    <w:rsid w:val="004072E4"/>
    <w:rsid w:val="0048751D"/>
    <w:rsid w:val="004F6007"/>
    <w:rsid w:val="00513CBC"/>
    <w:rsid w:val="005557D4"/>
    <w:rsid w:val="006C44F1"/>
    <w:rsid w:val="00702E3F"/>
    <w:rsid w:val="0077471C"/>
    <w:rsid w:val="00786025"/>
    <w:rsid w:val="007D28C7"/>
    <w:rsid w:val="008747EC"/>
    <w:rsid w:val="00983D75"/>
    <w:rsid w:val="009E33E7"/>
    <w:rsid w:val="00A25DFC"/>
    <w:rsid w:val="00AD4506"/>
    <w:rsid w:val="00AE304D"/>
    <w:rsid w:val="00C52316"/>
    <w:rsid w:val="00C665DF"/>
    <w:rsid w:val="00CF42C2"/>
    <w:rsid w:val="00D3722C"/>
    <w:rsid w:val="00DA3D78"/>
    <w:rsid w:val="00E65549"/>
    <w:rsid w:val="00E71065"/>
    <w:rsid w:val="00F30C7B"/>
    <w:rsid w:val="00F903D4"/>
    <w:rsid w:val="00F915F0"/>
    <w:rsid w:val="00FB7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6145"/>
    <o:shapelayout v:ext="edit">
      <o:idmap v:ext="edit" data="1"/>
    </o:shapelayout>
  </w:shapeDefaults>
  <w:decimalSymbol w:val="."/>
  <w:listSeparator w:val=","/>
  <w15:docId w15:val="{092CCD69-F8DB-41E1-A3BB-BD1AD933B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5549"/>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65549"/>
  </w:style>
  <w:style w:type="paragraph" w:styleId="Header">
    <w:name w:val="header"/>
    <w:basedOn w:val="Normal"/>
    <w:rsid w:val="0048751D"/>
    <w:pPr>
      <w:tabs>
        <w:tab w:val="center" w:pos="4320"/>
        <w:tab w:val="right" w:pos="8640"/>
      </w:tabs>
    </w:pPr>
  </w:style>
  <w:style w:type="paragraph" w:styleId="Footer">
    <w:name w:val="footer"/>
    <w:basedOn w:val="Normal"/>
    <w:rsid w:val="0048751D"/>
    <w:pPr>
      <w:tabs>
        <w:tab w:val="center" w:pos="4320"/>
        <w:tab w:val="right" w:pos="8640"/>
      </w:tabs>
    </w:pPr>
  </w:style>
  <w:style w:type="character" w:styleId="PageNumber">
    <w:name w:val="page number"/>
    <w:basedOn w:val="DefaultParagraphFont"/>
    <w:rsid w:val="0048751D"/>
  </w:style>
  <w:style w:type="character" w:styleId="CommentReference">
    <w:name w:val="annotation reference"/>
    <w:basedOn w:val="DefaultParagraphFont"/>
    <w:uiPriority w:val="99"/>
    <w:semiHidden/>
    <w:unhideWhenUsed/>
    <w:rsid w:val="001A6F93"/>
    <w:rPr>
      <w:sz w:val="16"/>
      <w:szCs w:val="16"/>
    </w:rPr>
  </w:style>
  <w:style w:type="paragraph" w:styleId="CommentText">
    <w:name w:val="annotation text"/>
    <w:basedOn w:val="Normal"/>
    <w:link w:val="CommentTextChar"/>
    <w:uiPriority w:val="99"/>
    <w:semiHidden/>
    <w:unhideWhenUsed/>
    <w:rsid w:val="001A6F93"/>
    <w:rPr>
      <w:sz w:val="20"/>
    </w:rPr>
  </w:style>
  <w:style w:type="character" w:customStyle="1" w:styleId="CommentTextChar">
    <w:name w:val="Comment Text Char"/>
    <w:basedOn w:val="DefaultParagraphFont"/>
    <w:link w:val="CommentText"/>
    <w:uiPriority w:val="99"/>
    <w:semiHidden/>
    <w:rsid w:val="001A6F93"/>
    <w:rPr>
      <w:rFonts w:ascii="Courier New" w:hAnsi="Courier New"/>
      <w:snapToGrid w:val="0"/>
    </w:rPr>
  </w:style>
  <w:style w:type="paragraph" w:styleId="CommentSubject">
    <w:name w:val="annotation subject"/>
    <w:basedOn w:val="CommentText"/>
    <w:next w:val="CommentText"/>
    <w:link w:val="CommentSubjectChar"/>
    <w:uiPriority w:val="99"/>
    <w:semiHidden/>
    <w:unhideWhenUsed/>
    <w:rsid w:val="001A6F93"/>
    <w:rPr>
      <w:b/>
      <w:bCs/>
    </w:rPr>
  </w:style>
  <w:style w:type="character" w:customStyle="1" w:styleId="CommentSubjectChar">
    <w:name w:val="Comment Subject Char"/>
    <w:basedOn w:val="CommentTextChar"/>
    <w:link w:val="CommentSubject"/>
    <w:uiPriority w:val="99"/>
    <w:semiHidden/>
    <w:rsid w:val="001A6F93"/>
    <w:rPr>
      <w:rFonts w:ascii="Courier New" w:hAnsi="Courier New"/>
      <w:b/>
      <w:bCs/>
      <w:snapToGrid w:val="0"/>
    </w:rPr>
  </w:style>
  <w:style w:type="paragraph" w:styleId="BalloonText">
    <w:name w:val="Balloon Text"/>
    <w:basedOn w:val="Normal"/>
    <w:link w:val="BalloonTextChar"/>
    <w:uiPriority w:val="99"/>
    <w:semiHidden/>
    <w:unhideWhenUsed/>
    <w:rsid w:val="001A6F93"/>
    <w:rPr>
      <w:rFonts w:ascii="Tahoma" w:hAnsi="Tahoma" w:cs="Tahoma"/>
      <w:sz w:val="16"/>
      <w:szCs w:val="16"/>
    </w:rPr>
  </w:style>
  <w:style w:type="character" w:customStyle="1" w:styleId="BalloonTextChar">
    <w:name w:val="Balloon Text Char"/>
    <w:basedOn w:val="DefaultParagraphFont"/>
    <w:link w:val="BalloonText"/>
    <w:uiPriority w:val="99"/>
    <w:semiHidden/>
    <w:rsid w:val="001A6F93"/>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906</Words>
  <Characters>4955</Characters>
  <Application>Microsoft Office Word</Application>
  <DocSecurity>8</DocSecurity>
  <Lines>81</Lines>
  <Paragraphs>35</Paragraphs>
  <ScaleCrop>false</ScaleCrop>
  <HeadingPairs>
    <vt:vector size="2" baseType="variant">
      <vt:variant>
        <vt:lpstr>Title</vt:lpstr>
      </vt:variant>
      <vt:variant>
        <vt:i4>1</vt:i4>
      </vt:variant>
    </vt:vector>
  </HeadingPairs>
  <TitlesOfParts>
    <vt:vector size="1" baseType="lpstr">
      <vt:lpstr/>
    </vt:vector>
  </TitlesOfParts>
  <Company>nara</Company>
  <LinksUpToDate>false</LinksUpToDate>
  <CharactersWithSpaces>5826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NA Form 16011, Application and Permit for Use of Space in Presidential Libraries and Grounds</dc:subject>
  <dc:creator>nara</dc:creator>
  <cp:keywords>OMB Control No. 3095-0024</cp:keywords>
  <cp:lastModifiedBy>Tamee Fechhelm</cp:lastModifiedBy>
  <cp:revision>2</cp:revision>
  <cp:lastPrinted>2014-02-04T21:53:00Z</cp:lastPrinted>
  <dcterms:created xsi:type="dcterms:W3CDTF">2017-05-02T14:51:00Z</dcterms:created>
  <dcterms:modified xsi:type="dcterms:W3CDTF">2017-05-02T14:51:00Z</dcterms:modified>
</cp:coreProperties>
</file>