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E6" w:rsidRDefault="000715E6" w:rsidP="002F30C2"/>
    <w:p w:rsidR="000715E6" w:rsidRDefault="000715E6" w:rsidP="000715E6">
      <w:pPr>
        <w:rPr>
          <w:rFonts w:eastAsiaTheme="minorEastAsia"/>
          <w:b/>
        </w:rPr>
      </w:pPr>
    </w:p>
    <w:p w:rsidR="000715E6" w:rsidRDefault="000715E6" w:rsidP="000715E6">
      <w:pPr>
        <w:rPr>
          <w:rFonts w:eastAsiaTheme="minorEastAsia"/>
          <w:b/>
        </w:rPr>
      </w:pPr>
    </w:p>
    <w:p w:rsidR="000715E6" w:rsidRDefault="000715E6" w:rsidP="000715E6">
      <w:pPr>
        <w:rPr>
          <w:rFonts w:eastAsiaTheme="minorEastAsia"/>
          <w:b/>
        </w:rPr>
      </w:pPr>
    </w:p>
    <w:p w:rsidR="000715E6" w:rsidRDefault="000715E6" w:rsidP="000715E6">
      <w:pPr>
        <w:rPr>
          <w:rFonts w:eastAsiaTheme="minorEastAsia"/>
          <w:b/>
        </w:rPr>
      </w:pPr>
    </w:p>
    <w:p w:rsidR="000715E6" w:rsidRDefault="000715E6" w:rsidP="000715E6">
      <w:pPr>
        <w:rPr>
          <w:rFonts w:eastAsiaTheme="minorEastAsia"/>
          <w:b/>
        </w:rPr>
      </w:pPr>
    </w:p>
    <w:p w:rsidR="00883CF6" w:rsidRDefault="00316A42" w:rsidP="00316A42">
      <w:pPr>
        <w:spacing w:after="0" w:line="240" w:lineRule="auto"/>
        <w:jc w:val="center"/>
        <w:rPr>
          <w:rFonts w:ascii="Arial Black" w:eastAsia="Times New Roman" w:hAnsi="Arial Black" w:cs="Times New Roman"/>
          <w:szCs w:val="20"/>
        </w:rPr>
      </w:pPr>
      <w:r w:rsidRPr="000715E6">
        <w:rPr>
          <w:rFonts w:ascii="Arial Black" w:eastAsia="Times New Roman" w:hAnsi="Arial Black" w:cs="Times New Roman"/>
          <w:szCs w:val="20"/>
        </w:rPr>
        <w:t xml:space="preserve">APPENDIX </w:t>
      </w:r>
      <w:r w:rsidR="00883CF6">
        <w:rPr>
          <w:rFonts w:ascii="Arial Black" w:eastAsia="Times New Roman" w:hAnsi="Arial Black" w:cs="Times New Roman"/>
          <w:szCs w:val="20"/>
        </w:rPr>
        <w:t>H</w:t>
      </w:r>
      <w:r w:rsidR="001A4D43">
        <w:rPr>
          <w:rFonts w:ascii="Arial Black" w:eastAsia="Times New Roman" w:hAnsi="Arial Black" w:cs="Times New Roman"/>
          <w:szCs w:val="20"/>
        </w:rPr>
        <w:t>.</w:t>
      </w:r>
      <w:r w:rsidR="00C20034">
        <w:rPr>
          <w:rFonts w:ascii="Arial Black" w:eastAsia="Times New Roman" w:hAnsi="Arial Black" w:cs="Times New Roman"/>
          <w:szCs w:val="20"/>
        </w:rPr>
        <w:t>2</w:t>
      </w:r>
    </w:p>
    <w:p w:rsidR="00883CF6" w:rsidRDefault="00883CF6" w:rsidP="00316A42">
      <w:pPr>
        <w:spacing w:after="0" w:line="240" w:lineRule="auto"/>
        <w:jc w:val="center"/>
        <w:rPr>
          <w:rFonts w:ascii="Arial Black" w:eastAsia="Times New Roman" w:hAnsi="Arial Black" w:cs="Times New Roman"/>
          <w:szCs w:val="20"/>
        </w:rPr>
      </w:pPr>
    </w:p>
    <w:p w:rsidR="001A4D43" w:rsidRDefault="001A4D43" w:rsidP="001A4D43">
      <w:pPr>
        <w:spacing w:after="0" w:line="240" w:lineRule="auto"/>
        <w:jc w:val="center"/>
        <w:rPr>
          <w:rFonts w:ascii="Arial Black" w:eastAsia="Times New Roman" w:hAnsi="Arial Black" w:cs="Times New Roman"/>
          <w:szCs w:val="20"/>
        </w:rPr>
      </w:pPr>
      <w:r>
        <w:rPr>
          <w:rFonts w:ascii="Arial Black" w:eastAsia="Times New Roman" w:hAnsi="Arial Black" w:cs="Times New Roman"/>
          <w:szCs w:val="20"/>
        </w:rPr>
        <w:t xml:space="preserve">RELEVANT DOCUMENTS: </w:t>
      </w:r>
    </w:p>
    <w:p w:rsidR="001A4D43" w:rsidRPr="000715E6" w:rsidRDefault="00C20034" w:rsidP="001A4D43">
      <w:pPr>
        <w:spacing w:after="0" w:line="240" w:lineRule="auto"/>
        <w:jc w:val="center"/>
        <w:rPr>
          <w:rFonts w:ascii="Arial Black" w:eastAsia="Times New Roman" w:hAnsi="Arial Black" w:cs="Times New Roman"/>
          <w:szCs w:val="20"/>
        </w:rPr>
        <w:sectPr w:rsidR="001A4D43" w:rsidRPr="000715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</w:sectPr>
      </w:pPr>
      <w:r w:rsidRPr="00C20034">
        <w:rPr>
          <w:rFonts w:ascii="Arial Black" w:eastAsia="Times New Roman" w:hAnsi="Arial Black" w:cs="Times New Roman"/>
          <w:szCs w:val="20"/>
        </w:rPr>
        <w:t>SECTION 103 OF THE HEALTHY, HUNGER-FREE KIDS ACT OF 2010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lastRenderedPageBreak/>
        <w:t>SEC. 103.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DIRECT CERTIFICATION FOR CHILDREN RECEIVING MEDICAID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BENEFITS.</w:t>
      </w:r>
      <w:proofErr w:type="gramEnd"/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(a) In General.--Section 9(b) of the Richard B. Russell National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School Lunch Act (42 U.S.C. 1758(b)) is amended by adding at the end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following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: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15) Direct certification for children receiving </w:t>
      </w:r>
      <w:proofErr w:type="spellStart"/>
      <w:r w:rsidRPr="00C20034">
        <w:rPr>
          <w:rFonts w:ascii="Courier New" w:eastAsia="Times New Roman" w:hAnsi="Courier New" w:cs="Courier New"/>
          <w:sz w:val="20"/>
          <w:szCs w:val="20"/>
        </w:rPr>
        <w:t>medicaid</w:t>
      </w:r>
      <w:proofErr w:type="spell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.--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A) Definitions.--In this paragraph: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Eligible child.--The term `eligible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child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' means a child--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I)(aa) who is eligible for and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receiving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medical assistance under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Medicaid program; and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bb) who is a member of a family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an income as measured by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Medicaid program before the application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any expense, block, or other income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disregard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, that does not exceed 133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percent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of the poverty line (as defined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section 673(2) of the Community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Services Block Grant Act (42 U.S.C.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9902(2), including any revision required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such section)) applicable to a family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size used for purposes of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determining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eligibility for the Medicaid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program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; or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who is a member of a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household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(as that term is defined in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245.2 of title 7, Code of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Federal Regulations (or successor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) with a child described in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spellStart"/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subclause</w:t>
      </w:r>
      <w:proofErr w:type="spellEnd"/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(I).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Medicaid program.--The term `Medicaid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program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' means the program of medical assistance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established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under title XIX of the Social Security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Act (42 U.S.C. 1396 et seq.).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B) Demonstration project.--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In general.--The Secretary, acting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through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Administrator of the Food and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Nutrition Service and in cooperation with selected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State agencies, shall conduct a demonstration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project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in selected local educational agencies to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determine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whether direct certification of eligible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children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is an effective method of certifying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children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for free lunches and breakfasts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>[[Page 124 STAT. 3189]]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section 9(b)(1)(A) of this Act and section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4(e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1)(A) of the Child Nutrition Act of 1966 (42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U.S.C. 1773(e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1)(A)).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Scope of project.--The Secretary shall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carry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out the demonstration project under this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subparagraph--</w:t>
      </w:r>
      <w:proofErr w:type="gramEnd"/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for the school year beginning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July 1, 2012, in selected local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educational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agencies that collectively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serve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2.5 percent of students certified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free and reduced price meals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nationwide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, based on the most recent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available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data;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for the school year beginning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July 1, 2013, in selected local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educational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agencies that collectively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serve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5 percent of students certified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free and reduced price meals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nationwide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, based on the most recent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available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data; and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III) for the school year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beginning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July 1, 2014, and each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subsequent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school year, in selected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local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educational agencies that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collectively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serve 10 percent of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students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certified for free and reduced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price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meals nationwide, based on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most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recent available data.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iii) Purposes of the project.--At a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minimum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, the purposes of the demonstration project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be--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to determine the potential of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direct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certification with the Medicaid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program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to reach children who are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eligible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for free meals but not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certified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to receive the meals;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to determine the potential of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direct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certification with the Medicaid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program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to directly certify children who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enrolled for free meals based on a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household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application; and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III) to provide an estimate of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effect on Federal costs and 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participation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in the school lunch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program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under this Act and the school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breakfast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program established by section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4 of the Child Nutrition Act of 1966 (42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U.S.C. 1773) of direct certification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Medicaid program.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iv) Cost estimate.--For each of 2 school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years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of the demonstration project, the Secretary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estimate the cost of the direct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certification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of eligible children for free school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meals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through data derived from--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the school meal programs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authorized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under this Act and the Child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Nutrition Act of 1966 (42 U.S.C. 1771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seq.);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II) the Medicaid program; and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III) interviews with a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statistically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representative sample of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households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``(C) Agreement.--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&lt;&lt;NOTE: Deadline.&gt;&gt;  In general.--Not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later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than July 1 of the first school year during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 State agency will participate in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demonstration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project, the State agency shall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enter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into an agreement with the 1 or more State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agencies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conducting eligibility determinations for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Medicaid program.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>[[Page 124 STAT. 3190]]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&lt;&lt;NOTE: Procedures.&gt;&gt;  Without further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application.--Subject to paragraph (6),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agreement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described in subparagraph (D) shall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establish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procedures under which an eligible child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be certified for free lunches under this Act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free breakfasts under section 4 of the Child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Nutrition Act of 1966 (42 U.S.C. 1773), without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further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application (as defined in paragraph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(4)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(G)).</w:t>
      </w:r>
      <w:proofErr w:type="gramEnd"/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D) &lt;&lt;NOTE: Effective date.&gt;&gt;  Certification.--For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school year beginning on July 1, 2012, and each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subsequent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school year, subject to paragraph (6),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local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educational agencies participating in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demonstration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project shall certify an eligible child as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eligible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for free lunches under this Act and free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breakfasts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under the Child Nutrition Act of 1966 (42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U.S.C. 1771 et seq.), without further application (as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defined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in paragraph (4)(G)).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E) Site selection.--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In general.--To be eligible to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participate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in the demonstration project under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subsection, a State agency shall submit to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Secretary an application at such time, in such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manner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, and containing such information as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Secretary may require.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Considerations.--In selecting States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local educational agencies for participation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demonstration project, the Secretary may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take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into consideration such factors as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Secretary considers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to be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appropriate, which may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include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the rate of direct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certification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;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the share of individuals who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eligible for benefits under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supplemental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nutrition assistance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program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established under the Food and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Nutrition Act of 2008 (7 U.S.C. 2011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seq.)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participate in the program, as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determined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by the Secretary;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III) the income eligibility limit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Medicaid program;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IV) the feasibility of matching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between local educational agencies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Medicaid program;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V) the socioeconomic profile of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State or local educational agencies;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VI) the willingness of the State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local educational agencies to comply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requirements of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demonstration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project.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F) Access to data.--For purposes of conducting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demonstration project under this paragraph,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Secretary shall have access to--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educational and other records of State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local educational and other agencies and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institutions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receiving funding or providing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for 1 or more programs authorized under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Act or the Child Nutrition Act of 1966 (42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U.S.C. 1771 et seq.); and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income and program participation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from public agencies administering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Medicaid program.</w:t>
      </w:r>
      <w:proofErr w:type="gramEnd"/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G) Report to congress.--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>[[Page 124 STAT. 3191]]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In general.--Not later than October 1,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2014, the Secretary shall submit to the Committee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Education and Labor of the House of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Representatives and the Committee on Agriculture,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Nutrition,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and Forestry of the Senate, an interim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report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that describes the results of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demonstration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project required under this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paragraph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Final report.--Not later than October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1, 2015, the Secretary shall submit a final report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committees described in clause (i).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H) Funding.--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i) &lt;&lt;NOTE: Effective date.&gt;&gt;  In general.--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On October 1, 2010, out of any funds in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Treasury not otherwise appropriated, the Secretary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Treasury shall transfer to the Secretary to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carry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out subparagraph (G) $5,000,000, to remain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available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until expended.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Receipt and acceptance.--The Secretary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be entitled to receive, shall accept, and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use to carry out subparagraph (G) the funds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transferred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under clause (i), without further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appropriation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.''.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(b) Documentation.--Section 9(d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2) of the Richard B. Russell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>National School Lunch Act (42 U.S.C. 1758(d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2)) (as amended by section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>102(c)) is amended--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(1)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subparagraph (E), by striking ``or'' at the end;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(2)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subparagraph (F)(ii), by striking the period at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and inserting ``; or''; and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(3)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adding at the end the following: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G) documentation has been provided to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local educational agency showing the status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child as an eligible child (as defined in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subsection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(b)(15)(A)).''.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(c) Agreement for Direct Certification and Cooperation by State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Medicaid Agencies.--</w:t>
      </w:r>
      <w:proofErr w:type="gramEnd"/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(1) In general.--Section 1902(a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7) of the Social Security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Act (42 U.S.C.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1396a(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a)(7)) is amended to read as follows: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7) provide--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A) safeguards which restrict the use or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of information concerning applicants and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recipients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to purposes directly connected with--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i) the administration of the plan; and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the exchange of information necessary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certify or verify the certification of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eligibility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of children for free or reduced price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breakfasts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under the Child Nutrition Act of 1966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free or reduced price lunches under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Richard B. Russell National School Lunch Act, in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accordance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with section 9(b) of that Act, using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standards and formats established by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State agency; and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B) that, notwithstanding the Express Lane option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subsection (e)(13), the State may enter into an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agreement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with the State agency administering the school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lunch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program established under the Richard B. Russell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National School Lunch Act under which the State shall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establish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procedures to ensure that--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a child receiving medical assistance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State plan under this title whose family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income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does not exceed 133 percent of the poverty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line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(as defined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>[[Page 124 STAT. 3192]]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section 673(2) of the Community Services Block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Grant Act, including any revision required by such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), as determined without regard to any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expense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, block, or other income disregard,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to a family of the size involved, may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certified as eligible for free lunches under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Richard B. Russell National School Lunch Act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free breakfasts under the Child Nutrition Act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1966 without further application; and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the State agencies responsible for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administering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State plan under this title, and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carrying out the school lunch program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established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under the Richard B. Russell National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School Lunch Act (42 U.S.C. 1751 et seq.) or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school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breakfast program established by section 4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Child Nutrition Act of 1966 (42 U.S.C.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1773), cooperate in carrying out paragraphs (3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F)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(15) of section 9(b) of that Act;''.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(2) &lt;&lt;NOTE: 42 USC 1396a note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.&gt;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&gt;  Effective date.--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general.--Except as provided in subparagraph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(B), the amendments made by this subsection shall take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effect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on the date of enactment of this Act.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(B) Extension of effective date for state law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amendment.--In the case of a State plan under title XIX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Social Security Act (42 U.S.C. 1396 et seq.)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Secretary of Health and Human Services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determines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requires State legislation in order for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plan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to meet the additional requirements imposed by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amendments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made by this section, the State plan shall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be regarded as failing to comply with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requirements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of the amendments made by this section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solely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on the basis of its failure to meet such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additional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requirements before the first day of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first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calendar quarter beginning after the close of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first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regular session of the State legislature that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begins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after the date of the enactment of this Act. For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purposes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of the previous sentence, in the case of a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State that has a 2-year legislative session, each year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session is considered to be a separate regular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session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of the State legislature.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(d) Conforming Amendments.--Section 444(b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1) of the General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Education Provisions Act (20 U.S.C.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1232g(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b)(1)) is amended--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(1)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subparagraph (I), by striking ``and'' at the end;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(2)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subparagraph (J)(ii), by striking the period at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and inserting ``; and'';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(3)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adding at the end the following: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K) &lt;&lt;NOTE: Confidentiality.&gt;&gt;  the Secretary of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Agriculture, or authorized representative from the Food and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Nutrition Service or contractors acting on behalf of the Food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Nutrition Service, for the purposes of conducting program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monitoring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, evaluations, and performance measurements of State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local educational and other agencies and institutions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receiving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funding or providing benefits of 1 or more programs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authorized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under the Richard B. Russell National School Lunch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Act (42 U.S.C. 1751 et seq.) or the Child Nutrition Act of 1966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(42 U.S.C. 1771 et seq.)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which the results will be reported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an aggregate form that does not identify any individual, on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conditions that--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i) any data collected under this subparagraph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be protected in a manner that will not permit the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personal</w:t>
      </w:r>
      <w:proofErr w:type="gramEnd"/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>[[Page 124 STAT. 3193]]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identification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of students and their parents by other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than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the authorized representatives of the Secretary;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ii) any personally identifiable data shall be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destroyed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 when the data are no longer needed for program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monitoring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 xml:space="preserve">, evaluations, and performance </w:t>
      </w:r>
    </w:p>
    <w:p w:rsidR="00C20034" w:rsidRPr="00C20034" w:rsidRDefault="00C20034" w:rsidP="00C2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2003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20034">
        <w:rPr>
          <w:rFonts w:ascii="Courier New" w:eastAsia="Times New Roman" w:hAnsi="Courier New" w:cs="Courier New"/>
          <w:sz w:val="20"/>
          <w:szCs w:val="20"/>
        </w:rPr>
        <w:t>measurements</w:t>
      </w:r>
      <w:proofErr w:type="gramEnd"/>
      <w:r w:rsidRPr="00C20034">
        <w:rPr>
          <w:rFonts w:ascii="Courier New" w:eastAsia="Times New Roman" w:hAnsi="Courier New" w:cs="Courier New"/>
          <w:sz w:val="20"/>
          <w:szCs w:val="20"/>
        </w:rPr>
        <w:t>.''.</w:t>
      </w:r>
    </w:p>
    <w:p w:rsidR="00B27756" w:rsidRPr="00B2163C" w:rsidRDefault="00B27756" w:rsidP="00B2163C">
      <w:pPr>
        <w:rPr>
          <w:rFonts w:ascii="Times New Roman" w:hAnsi="Times New Roman" w:cs="Times New Roman"/>
          <w:sz w:val="24"/>
          <w:szCs w:val="24"/>
        </w:rPr>
      </w:pPr>
    </w:p>
    <w:sectPr w:rsidR="00B27756" w:rsidRPr="00B2163C" w:rsidSect="000715E6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F1" w:rsidRDefault="00E92BF1" w:rsidP="000715E6">
      <w:pPr>
        <w:spacing w:after="0" w:line="240" w:lineRule="auto"/>
      </w:pPr>
      <w:r>
        <w:separator/>
      </w:r>
    </w:p>
  </w:endnote>
  <w:endnote w:type="continuationSeparator" w:id="0">
    <w:p w:rsidR="00E92BF1" w:rsidRDefault="00E92BF1" w:rsidP="0007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C2" w:rsidRDefault="002F30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C2" w:rsidRDefault="002F30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C2" w:rsidRDefault="002F3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F1" w:rsidRDefault="00E92BF1" w:rsidP="000715E6">
      <w:pPr>
        <w:spacing w:after="0" w:line="240" w:lineRule="auto"/>
      </w:pPr>
      <w:r>
        <w:separator/>
      </w:r>
    </w:p>
  </w:footnote>
  <w:footnote w:type="continuationSeparator" w:id="0">
    <w:p w:rsidR="00E92BF1" w:rsidRDefault="00E92BF1" w:rsidP="0007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C2" w:rsidRDefault="002F30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C2" w:rsidRDefault="002F30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E6" w:rsidRPr="000715E6" w:rsidRDefault="000715E6" w:rsidP="000715E6">
    <w:pPr>
      <w:pBdr>
        <w:bottom w:val="single" w:sz="2" w:space="3" w:color="auto"/>
      </w:pBdr>
      <w:tabs>
        <w:tab w:val="right" w:pos="9360"/>
      </w:tabs>
      <w:autoSpaceDE w:val="0"/>
      <w:autoSpaceDN w:val="0"/>
      <w:adjustRightInd w:val="0"/>
      <w:spacing w:line="240" w:lineRule="auto"/>
      <w:rPr>
        <w:rFonts w:ascii="Arial" w:hAnsi="Arial" w:cs="Arial"/>
        <w:i/>
        <w:caps/>
        <w:sz w:val="16"/>
        <w:szCs w:val="14"/>
      </w:rPr>
    </w:pPr>
    <w:r>
      <w:rPr>
        <w:rFonts w:ascii="Arial" w:hAnsi="Arial"/>
        <w:caps/>
        <w:sz w:val="16"/>
      </w:rPr>
      <w:t xml:space="preserve">APPENDIX </w:t>
    </w:r>
    <w:r w:rsidR="00883CF6">
      <w:rPr>
        <w:rFonts w:ascii="Arial" w:hAnsi="Arial"/>
        <w:caps/>
        <w:sz w:val="16"/>
      </w:rPr>
      <w:t>H</w:t>
    </w:r>
    <w:r w:rsidR="001A4D43">
      <w:rPr>
        <w:rFonts w:ascii="Arial" w:hAnsi="Arial"/>
        <w:caps/>
        <w:sz w:val="16"/>
      </w:rPr>
      <w:t>-</w:t>
    </w:r>
    <w:r w:rsidR="002F30C2">
      <w:rPr>
        <w:rFonts w:ascii="Arial" w:hAnsi="Arial"/>
        <w:caps/>
        <w:sz w:val="16"/>
      </w:rPr>
      <w:t>2</w:t>
    </w:r>
    <w:r>
      <w:rPr>
        <w:rFonts w:ascii="Arial" w:hAnsi="Arial"/>
        <w:caps/>
        <w:sz w:val="16"/>
      </w:rPr>
      <w:t xml:space="preserve">: </w:t>
    </w:r>
    <w:r>
      <w:rPr>
        <w:rFonts w:ascii="Arial" w:hAnsi="Arial"/>
        <w:caps/>
        <w:sz w:val="16"/>
      </w:rPr>
      <w:tab/>
    </w:r>
    <w:r>
      <w:rPr>
        <w:rFonts w:ascii="Arial" w:hAnsi="Arial"/>
        <w:caps/>
        <w:sz w:val="16"/>
      </w:rPr>
      <w:br/>
    </w:r>
    <w:r w:rsidR="00883CF6">
      <w:rPr>
        <w:rFonts w:ascii="Arial" w:hAnsi="Arial"/>
        <w:caps/>
        <w:sz w:val="16"/>
      </w:rPr>
      <w:t>RELEVANT DOCUMENTS</w:t>
    </w:r>
    <w:r>
      <w:rPr>
        <w:rFonts w:ascii="Arial" w:hAnsi="Arial"/>
        <w:caps/>
        <w:sz w:val="16"/>
      </w:rP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4935"/>
    <w:multiLevelType w:val="hybridMultilevel"/>
    <w:tmpl w:val="50ECD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E4CEC"/>
    <w:multiLevelType w:val="hybridMultilevel"/>
    <w:tmpl w:val="C49C3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FC"/>
    <w:rsid w:val="000435E5"/>
    <w:rsid w:val="000715E6"/>
    <w:rsid w:val="000E0374"/>
    <w:rsid w:val="000F41C3"/>
    <w:rsid w:val="00154572"/>
    <w:rsid w:val="001A4D43"/>
    <w:rsid w:val="001F27F3"/>
    <w:rsid w:val="002B5706"/>
    <w:rsid w:val="002F30C2"/>
    <w:rsid w:val="00316A42"/>
    <w:rsid w:val="00336A26"/>
    <w:rsid w:val="003658F9"/>
    <w:rsid w:val="003F31FC"/>
    <w:rsid w:val="00415D26"/>
    <w:rsid w:val="0045145B"/>
    <w:rsid w:val="004A4529"/>
    <w:rsid w:val="004B56FF"/>
    <w:rsid w:val="00515DDC"/>
    <w:rsid w:val="005D0318"/>
    <w:rsid w:val="00637F28"/>
    <w:rsid w:val="00650CCE"/>
    <w:rsid w:val="006777CA"/>
    <w:rsid w:val="006D359C"/>
    <w:rsid w:val="006F733B"/>
    <w:rsid w:val="007A2C6C"/>
    <w:rsid w:val="007E0CBC"/>
    <w:rsid w:val="0083240E"/>
    <w:rsid w:val="00865B50"/>
    <w:rsid w:val="00883CF6"/>
    <w:rsid w:val="00913BAC"/>
    <w:rsid w:val="0092045C"/>
    <w:rsid w:val="009C762B"/>
    <w:rsid w:val="009D3FBC"/>
    <w:rsid w:val="00A14D31"/>
    <w:rsid w:val="00A47C73"/>
    <w:rsid w:val="00B060EE"/>
    <w:rsid w:val="00B07A15"/>
    <w:rsid w:val="00B2163C"/>
    <w:rsid w:val="00B27756"/>
    <w:rsid w:val="00BC5E33"/>
    <w:rsid w:val="00C20034"/>
    <w:rsid w:val="00C42A50"/>
    <w:rsid w:val="00CF196F"/>
    <w:rsid w:val="00D01E3A"/>
    <w:rsid w:val="00D31CD8"/>
    <w:rsid w:val="00E11EE9"/>
    <w:rsid w:val="00E24A97"/>
    <w:rsid w:val="00E66B3B"/>
    <w:rsid w:val="00E92BF1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CA"/>
  </w:style>
  <w:style w:type="paragraph" w:styleId="Heading3">
    <w:name w:val="heading 3"/>
    <w:basedOn w:val="Normal"/>
    <w:link w:val="Heading3Char"/>
    <w:uiPriority w:val="9"/>
    <w:qFormat/>
    <w:rsid w:val="001A4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E6"/>
  </w:style>
  <w:style w:type="paragraph" w:styleId="Footer">
    <w:name w:val="footer"/>
    <w:basedOn w:val="Normal"/>
    <w:link w:val="FooterChar"/>
    <w:uiPriority w:val="99"/>
    <w:unhideWhenUsed/>
    <w:rsid w:val="0007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E6"/>
  </w:style>
  <w:style w:type="paragraph" w:customStyle="1" w:styleId="indent1">
    <w:name w:val="indent1"/>
    <w:basedOn w:val="Normal"/>
    <w:rsid w:val="00B27756"/>
    <w:pPr>
      <w:spacing w:after="0" w:line="240" w:lineRule="auto"/>
      <w:ind w:left="3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4D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A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4D4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03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CA"/>
  </w:style>
  <w:style w:type="paragraph" w:styleId="Heading3">
    <w:name w:val="heading 3"/>
    <w:basedOn w:val="Normal"/>
    <w:link w:val="Heading3Char"/>
    <w:uiPriority w:val="9"/>
    <w:qFormat/>
    <w:rsid w:val="001A4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E6"/>
  </w:style>
  <w:style w:type="paragraph" w:styleId="Footer">
    <w:name w:val="footer"/>
    <w:basedOn w:val="Normal"/>
    <w:link w:val="FooterChar"/>
    <w:uiPriority w:val="99"/>
    <w:unhideWhenUsed/>
    <w:rsid w:val="0007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E6"/>
  </w:style>
  <w:style w:type="paragraph" w:customStyle="1" w:styleId="indent1">
    <w:name w:val="indent1"/>
    <w:basedOn w:val="Normal"/>
    <w:rsid w:val="00B27756"/>
    <w:pPr>
      <w:spacing w:after="0" w:line="240" w:lineRule="auto"/>
      <w:ind w:left="3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4D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A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4D4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03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0304">
          <w:marLeft w:val="3"/>
          <w:marRight w:val="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231">
          <w:marLeft w:val="3"/>
          <w:marRight w:val="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8086">
          <w:marLeft w:val="3"/>
          <w:marRight w:val="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parcjo</dc:creator>
  <cp:lastModifiedBy>CS</cp:lastModifiedBy>
  <cp:revision>5</cp:revision>
  <dcterms:created xsi:type="dcterms:W3CDTF">2017-05-25T13:40:00Z</dcterms:created>
  <dcterms:modified xsi:type="dcterms:W3CDTF">2017-06-01T16:51:00Z</dcterms:modified>
</cp:coreProperties>
</file>