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E6" w:rsidRPr="000715E6" w:rsidRDefault="000715E6" w:rsidP="000715E6">
      <w:pPr>
        <w:pageBreakBefore/>
        <w:spacing w:before="2640" w:after="0" w:line="240" w:lineRule="auto"/>
        <w:ind w:firstLine="432"/>
        <w:jc w:val="center"/>
        <w:rPr>
          <w:rFonts w:ascii="Arial Black" w:eastAsia="Times New Roman" w:hAnsi="Arial Black" w:cs="Times New Roman"/>
          <w:b/>
          <w:caps/>
          <w:szCs w:val="20"/>
        </w:rPr>
      </w:pPr>
      <w:bookmarkStart w:id="0" w:name="_GoBack"/>
      <w:bookmarkEnd w:id="0"/>
    </w:p>
    <w:p w:rsidR="000715E6" w:rsidRDefault="000715E6" w:rsidP="000715E6">
      <w:pPr>
        <w:spacing w:after="0" w:line="240" w:lineRule="auto"/>
        <w:jc w:val="center"/>
        <w:rPr>
          <w:rFonts w:ascii="Arial Black" w:eastAsia="Times New Roman" w:hAnsi="Arial Black" w:cs="Times New Roman"/>
          <w:szCs w:val="20"/>
        </w:rPr>
      </w:pPr>
      <w:r w:rsidRPr="000715E6">
        <w:rPr>
          <w:rFonts w:ascii="Arial Black" w:eastAsia="Times New Roman" w:hAnsi="Arial Black" w:cs="Times New Roman"/>
          <w:szCs w:val="20"/>
        </w:rPr>
        <w:t xml:space="preserve">APPENDIX </w:t>
      </w:r>
      <w:bookmarkStart w:id="1" w:name="AttLetter"/>
      <w:bookmarkEnd w:id="1"/>
      <w:r>
        <w:rPr>
          <w:rFonts w:ascii="Arial Black" w:eastAsia="Times New Roman" w:hAnsi="Arial Black" w:cs="Times New Roman"/>
          <w:szCs w:val="20"/>
        </w:rPr>
        <w:t>G</w:t>
      </w:r>
      <w:r w:rsidRPr="000715E6">
        <w:rPr>
          <w:rFonts w:ascii="Arial Black" w:eastAsia="Times New Roman" w:hAnsi="Arial Black" w:cs="Times New Roman"/>
          <w:szCs w:val="20"/>
        </w:rPr>
        <w:br/>
      </w:r>
      <w:r w:rsidRPr="000715E6">
        <w:rPr>
          <w:rFonts w:ascii="Arial Black" w:eastAsia="Times New Roman" w:hAnsi="Arial Black" w:cs="Times New Roman"/>
          <w:szCs w:val="20"/>
        </w:rPr>
        <w:br/>
      </w:r>
      <w:bookmarkStart w:id="2" w:name="AttTitle"/>
      <w:bookmarkEnd w:id="2"/>
      <w:r>
        <w:rPr>
          <w:rFonts w:ascii="Arial Black" w:eastAsia="Times New Roman" w:hAnsi="Arial Black" w:cs="Times New Roman"/>
          <w:szCs w:val="20"/>
        </w:rPr>
        <w:t>NASS COMMENTS AND RESPONSES</w:t>
      </w:r>
    </w:p>
    <w:p w:rsidR="000715E6" w:rsidRDefault="000715E6">
      <w:pPr>
        <w:rPr>
          <w:rFonts w:ascii="Arial Black" w:eastAsia="Times New Roman" w:hAnsi="Arial Black" w:cs="Times New Roman"/>
          <w:szCs w:val="20"/>
        </w:rPr>
      </w:pPr>
      <w:r>
        <w:rPr>
          <w:rFonts w:ascii="Arial Black" w:eastAsia="Times New Roman" w:hAnsi="Arial Black" w:cs="Times New Roman"/>
          <w:szCs w:val="20"/>
        </w:rPr>
        <w:br w:type="page"/>
      </w:r>
    </w:p>
    <w:p w:rsidR="000715E6" w:rsidRDefault="000715E6" w:rsidP="000715E6">
      <w:pPr>
        <w:rPr>
          <w:rFonts w:eastAsiaTheme="minorEastAsia"/>
          <w:b/>
        </w:rPr>
      </w:pPr>
    </w:p>
    <w:p w:rsidR="000715E6" w:rsidRDefault="000715E6" w:rsidP="000715E6">
      <w:pPr>
        <w:rPr>
          <w:rFonts w:eastAsiaTheme="minorEastAsia"/>
          <w:b/>
        </w:rPr>
      </w:pPr>
    </w:p>
    <w:p w:rsidR="000715E6" w:rsidRDefault="000715E6" w:rsidP="000715E6">
      <w:pPr>
        <w:rPr>
          <w:rFonts w:eastAsiaTheme="minorEastAsia"/>
          <w:b/>
        </w:rPr>
      </w:pPr>
    </w:p>
    <w:p w:rsidR="000715E6" w:rsidRDefault="000715E6" w:rsidP="000715E6">
      <w:pPr>
        <w:rPr>
          <w:rFonts w:eastAsiaTheme="minorEastAsia"/>
          <w:b/>
        </w:rPr>
      </w:pPr>
    </w:p>
    <w:p w:rsidR="000715E6" w:rsidRDefault="000715E6" w:rsidP="000715E6">
      <w:pPr>
        <w:rPr>
          <w:rFonts w:eastAsiaTheme="minorEastAsia"/>
          <w:b/>
        </w:rPr>
      </w:pPr>
    </w:p>
    <w:p w:rsidR="000715E6" w:rsidRDefault="000715E6" w:rsidP="000715E6">
      <w:pPr>
        <w:rPr>
          <w:rFonts w:eastAsiaTheme="minorEastAsia"/>
          <w:b/>
        </w:rPr>
      </w:pPr>
    </w:p>
    <w:p w:rsidR="000715E6" w:rsidRPr="000715E6" w:rsidRDefault="000715E6" w:rsidP="000715E6">
      <w:pPr>
        <w:autoSpaceDE w:val="0"/>
        <w:autoSpaceDN w:val="0"/>
        <w:adjustRightInd w:val="0"/>
        <w:spacing w:before="3360" w:after="0" w:line="240" w:lineRule="auto"/>
        <w:ind w:firstLine="432"/>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w:t>
      </w:r>
      <w:r w:rsidRPr="000715E6">
        <w:rPr>
          <w:rFonts w:ascii="Times New Roman" w:eastAsia="Times New Roman" w:hAnsi="Times New Roman" w:cs="Times New Roman"/>
          <w:b/>
          <w:sz w:val="24"/>
          <w:szCs w:val="20"/>
        </w:rPr>
        <w:t>his page has been left blank for double-sided copying.</w:t>
      </w:r>
    </w:p>
    <w:p w:rsidR="000715E6" w:rsidRPr="000715E6" w:rsidRDefault="000715E6" w:rsidP="000715E6">
      <w:pPr>
        <w:spacing w:after="0" w:line="240" w:lineRule="auto"/>
        <w:jc w:val="center"/>
        <w:rPr>
          <w:rFonts w:ascii="Arial Black" w:eastAsia="Times New Roman" w:hAnsi="Arial Black" w:cs="Times New Roman"/>
          <w:szCs w:val="20"/>
        </w:rPr>
        <w:sectPr w:rsidR="000715E6" w:rsidRPr="000715E6">
          <w:headerReference w:type="first" r:id="rId8"/>
          <w:pgSz w:w="12240" w:h="15840"/>
          <w:pgMar w:top="1440" w:right="1440" w:bottom="1440" w:left="1440" w:header="720" w:footer="720" w:gutter="0"/>
          <w:cols w:space="720"/>
        </w:sectPr>
      </w:pPr>
    </w:p>
    <w:p w:rsidR="00515DDC" w:rsidRPr="009D3FBC" w:rsidRDefault="00515DDC">
      <w:pPr>
        <w:rPr>
          <w:rFonts w:ascii="Times New Roman" w:hAnsi="Times New Roman" w:cs="Times New Roman"/>
          <w:b/>
          <w:sz w:val="28"/>
          <w:szCs w:val="24"/>
        </w:rPr>
      </w:pPr>
      <w:r w:rsidRPr="009D3FBC">
        <w:rPr>
          <w:rFonts w:ascii="Times New Roman" w:hAnsi="Times New Roman" w:cs="Times New Roman"/>
          <w:b/>
          <w:sz w:val="28"/>
          <w:szCs w:val="24"/>
        </w:rPr>
        <w:lastRenderedPageBreak/>
        <w:t>Supporting Statement Part A</w:t>
      </w:r>
    </w:p>
    <w:p w:rsidR="00336A26" w:rsidRDefault="00336A26" w:rsidP="000715E6">
      <w:pPr>
        <w:rPr>
          <w:rFonts w:ascii="Times New Roman" w:hAnsi="Times New Roman" w:cs="Times New Roman"/>
          <w:sz w:val="24"/>
          <w:szCs w:val="24"/>
        </w:rPr>
      </w:pPr>
      <w:r w:rsidRPr="009D3FBC">
        <w:rPr>
          <w:rFonts w:ascii="Times New Roman" w:hAnsi="Times New Roman" w:cs="Times New Roman"/>
          <w:sz w:val="24"/>
          <w:szCs w:val="24"/>
        </w:rPr>
        <w:t xml:space="preserve">Nothing </w:t>
      </w:r>
      <w:r w:rsidR="00650CCE">
        <w:rPr>
          <w:rFonts w:ascii="Times New Roman" w:hAnsi="Times New Roman" w:cs="Times New Roman"/>
          <w:sz w:val="24"/>
          <w:szCs w:val="24"/>
        </w:rPr>
        <w:t>found to n</w:t>
      </w:r>
      <w:r w:rsidRPr="009D3FBC">
        <w:rPr>
          <w:rFonts w:ascii="Times New Roman" w:hAnsi="Times New Roman" w:cs="Times New Roman"/>
          <w:sz w:val="24"/>
          <w:szCs w:val="24"/>
        </w:rPr>
        <w:t>ote a Comment.</w:t>
      </w:r>
    </w:p>
    <w:p w:rsidR="009D3FBC" w:rsidRPr="009D3FBC" w:rsidRDefault="009D3FBC" w:rsidP="000715E6">
      <w:pPr>
        <w:rPr>
          <w:rFonts w:ascii="Times New Roman" w:hAnsi="Times New Roman" w:cs="Times New Roman"/>
          <w:sz w:val="24"/>
          <w:szCs w:val="24"/>
        </w:rPr>
      </w:pPr>
    </w:p>
    <w:p w:rsidR="00515DDC" w:rsidRPr="009D3FBC" w:rsidRDefault="00515DDC">
      <w:pPr>
        <w:rPr>
          <w:rFonts w:ascii="Times New Roman" w:hAnsi="Times New Roman" w:cs="Times New Roman"/>
          <w:b/>
          <w:sz w:val="28"/>
          <w:szCs w:val="24"/>
        </w:rPr>
      </w:pPr>
      <w:r w:rsidRPr="009D3FBC">
        <w:rPr>
          <w:rFonts w:ascii="Times New Roman" w:hAnsi="Times New Roman" w:cs="Times New Roman"/>
          <w:b/>
          <w:sz w:val="28"/>
          <w:szCs w:val="24"/>
        </w:rPr>
        <w:t>Supporting Statement Part B</w:t>
      </w:r>
    </w:p>
    <w:p w:rsidR="000715E6" w:rsidRPr="009D3FBC" w:rsidRDefault="0045145B" w:rsidP="000715E6">
      <w:pPr>
        <w:pStyle w:val="ListParagraph"/>
        <w:numPr>
          <w:ilvl w:val="0"/>
          <w:numId w:val="2"/>
        </w:numPr>
        <w:ind w:left="360"/>
        <w:rPr>
          <w:rFonts w:ascii="Times New Roman" w:hAnsi="Times New Roman" w:cs="Times New Roman"/>
          <w:b/>
          <w:sz w:val="24"/>
          <w:szCs w:val="24"/>
        </w:rPr>
      </w:pPr>
      <w:r w:rsidRPr="009D3FBC">
        <w:rPr>
          <w:rFonts w:ascii="Times New Roman" w:hAnsi="Times New Roman" w:cs="Times New Roman"/>
          <w:b/>
          <w:sz w:val="24"/>
          <w:szCs w:val="24"/>
        </w:rPr>
        <w:t xml:space="preserve">Table B.1.3. </w:t>
      </w:r>
      <w:proofErr w:type="gramStart"/>
      <w:r w:rsidRPr="009D3FBC">
        <w:rPr>
          <w:rFonts w:ascii="Times New Roman" w:hAnsi="Times New Roman" w:cs="Times New Roman"/>
          <w:b/>
          <w:sz w:val="24"/>
          <w:szCs w:val="24"/>
        </w:rPr>
        <w:t>is</w:t>
      </w:r>
      <w:proofErr w:type="gramEnd"/>
      <w:r w:rsidRPr="009D3FBC">
        <w:rPr>
          <w:rFonts w:ascii="Times New Roman" w:hAnsi="Times New Roman" w:cs="Times New Roman"/>
          <w:b/>
          <w:sz w:val="24"/>
          <w:szCs w:val="24"/>
        </w:rPr>
        <w:t xml:space="preserve"> a great table.  Perhaps including the universe counts would provide a complete picture of what the study is doing.</w:t>
      </w:r>
    </w:p>
    <w:p w:rsidR="000715E6" w:rsidRPr="00913BAC" w:rsidRDefault="00154572" w:rsidP="00913BAC">
      <w:pPr>
        <w:rPr>
          <w:rFonts w:ascii="Times New Roman" w:hAnsi="Times New Roman" w:cs="Times New Roman"/>
          <w:sz w:val="24"/>
          <w:szCs w:val="24"/>
        </w:rPr>
      </w:pPr>
      <w:r>
        <w:rPr>
          <w:rFonts w:ascii="Times New Roman" w:hAnsi="Times New Roman" w:cs="Times New Roman"/>
          <w:sz w:val="24"/>
          <w:szCs w:val="24"/>
        </w:rPr>
        <w:t>The respondent universe appears in Table B.1.1.</w:t>
      </w:r>
      <w:r w:rsidR="00913BAC">
        <w:rPr>
          <w:rFonts w:ascii="Times New Roman" w:hAnsi="Times New Roman" w:cs="Times New Roman"/>
          <w:sz w:val="24"/>
          <w:szCs w:val="24"/>
        </w:rPr>
        <w:t xml:space="preserve"> The tables are separate to ensure readability.</w:t>
      </w:r>
    </w:p>
    <w:p w:rsidR="000715E6" w:rsidRPr="009D3FBC" w:rsidRDefault="00336A26" w:rsidP="000715E6">
      <w:pPr>
        <w:pStyle w:val="ListParagraph"/>
        <w:numPr>
          <w:ilvl w:val="0"/>
          <w:numId w:val="2"/>
        </w:numPr>
        <w:ind w:left="360"/>
        <w:rPr>
          <w:rFonts w:ascii="Times New Roman" w:hAnsi="Times New Roman" w:cs="Times New Roman"/>
          <w:b/>
          <w:sz w:val="24"/>
          <w:szCs w:val="24"/>
        </w:rPr>
      </w:pPr>
      <w:r w:rsidRPr="009D3FBC">
        <w:rPr>
          <w:rFonts w:ascii="Times New Roman" w:hAnsi="Times New Roman" w:cs="Times New Roman"/>
          <w:b/>
          <w:sz w:val="24"/>
          <w:szCs w:val="24"/>
        </w:rPr>
        <w:t>The concept of central matching was unclear.  A more clear explanation might be useful.</w:t>
      </w:r>
    </w:p>
    <w:p w:rsidR="000715E6" w:rsidRPr="006D359C" w:rsidRDefault="009D3FBC" w:rsidP="006D359C">
      <w:pPr>
        <w:rPr>
          <w:rFonts w:ascii="Times New Roman" w:hAnsi="Times New Roman" w:cs="Times New Roman"/>
          <w:sz w:val="24"/>
          <w:szCs w:val="24"/>
        </w:rPr>
      </w:pPr>
      <w:r>
        <w:rPr>
          <w:rFonts w:ascii="Times New Roman" w:hAnsi="Times New Roman" w:cs="Times New Roman"/>
          <w:sz w:val="24"/>
          <w:szCs w:val="24"/>
        </w:rPr>
        <w:t>In demonstration States using central matching, Medicaid income data and student records are matched in a central database by the State agency using data shared between the State agencies administering Medicaid and school meals programs. In demonstration States not using central matching, the matches are done at the SFA-level. Most States in Year 2 will be using central matching.</w:t>
      </w:r>
    </w:p>
    <w:p w:rsidR="000715E6" w:rsidRDefault="00336A26" w:rsidP="000715E6">
      <w:pPr>
        <w:pStyle w:val="ListParagraph"/>
        <w:numPr>
          <w:ilvl w:val="0"/>
          <w:numId w:val="2"/>
        </w:numPr>
        <w:ind w:left="360"/>
        <w:rPr>
          <w:rFonts w:ascii="Times New Roman" w:hAnsi="Times New Roman" w:cs="Times New Roman"/>
          <w:b/>
          <w:sz w:val="24"/>
          <w:szCs w:val="24"/>
        </w:rPr>
      </w:pPr>
      <w:r w:rsidRPr="009D3FBC">
        <w:rPr>
          <w:rFonts w:ascii="Times New Roman" w:hAnsi="Times New Roman" w:cs="Times New Roman"/>
          <w:b/>
          <w:sz w:val="24"/>
          <w:szCs w:val="24"/>
        </w:rPr>
        <w:t>Why are only 15 states being selected?  Are these programs not in other states?</w:t>
      </w:r>
    </w:p>
    <w:p w:rsidR="000715E6" w:rsidRPr="006D359C" w:rsidRDefault="009D3FBC" w:rsidP="006D359C">
      <w:pPr>
        <w:rPr>
          <w:rFonts w:ascii="Times New Roman" w:hAnsi="Times New Roman" w:cs="Times New Roman"/>
          <w:sz w:val="24"/>
          <w:szCs w:val="24"/>
        </w:rPr>
      </w:pPr>
      <w:r>
        <w:rPr>
          <w:rFonts w:ascii="Times New Roman" w:hAnsi="Times New Roman" w:cs="Times New Roman"/>
          <w:sz w:val="24"/>
          <w:szCs w:val="24"/>
        </w:rPr>
        <w:t xml:space="preserve">The demonstration was awarded based on a competitive RFA process. States were chosen based on applications in which they demonstrated </w:t>
      </w:r>
      <w:r w:rsidR="006D359C">
        <w:rPr>
          <w:rFonts w:ascii="Times New Roman" w:hAnsi="Times New Roman" w:cs="Times New Roman"/>
          <w:sz w:val="24"/>
          <w:szCs w:val="24"/>
        </w:rPr>
        <w:t>that they could</w:t>
      </w:r>
      <w:r>
        <w:rPr>
          <w:rFonts w:ascii="Times New Roman" w:hAnsi="Times New Roman" w:cs="Times New Roman"/>
          <w:sz w:val="24"/>
          <w:szCs w:val="24"/>
        </w:rPr>
        <w:t xml:space="preserve"> successfully </w:t>
      </w:r>
      <w:r w:rsidR="006D359C">
        <w:rPr>
          <w:rFonts w:ascii="Times New Roman" w:hAnsi="Times New Roman" w:cs="Times New Roman"/>
          <w:sz w:val="24"/>
          <w:szCs w:val="24"/>
        </w:rPr>
        <w:t xml:space="preserve">comply with all requirements and </w:t>
      </w:r>
      <w:r>
        <w:rPr>
          <w:rFonts w:ascii="Times New Roman" w:hAnsi="Times New Roman" w:cs="Times New Roman"/>
          <w:sz w:val="24"/>
          <w:szCs w:val="24"/>
        </w:rPr>
        <w:t>carry o</w:t>
      </w:r>
      <w:r w:rsidR="006D359C">
        <w:rPr>
          <w:rFonts w:ascii="Times New Roman" w:hAnsi="Times New Roman" w:cs="Times New Roman"/>
          <w:sz w:val="24"/>
          <w:szCs w:val="24"/>
        </w:rPr>
        <w:t>ut the demonstration project, including providing</w:t>
      </w:r>
      <w:r>
        <w:rPr>
          <w:rFonts w:ascii="Times New Roman" w:hAnsi="Times New Roman" w:cs="Times New Roman"/>
          <w:sz w:val="24"/>
          <w:szCs w:val="24"/>
        </w:rPr>
        <w:t xml:space="preserve"> all necessary data for the required evaluation.</w:t>
      </w:r>
      <w:r w:rsidR="006D359C">
        <w:rPr>
          <w:rFonts w:ascii="Times New Roman" w:hAnsi="Times New Roman" w:cs="Times New Roman"/>
          <w:sz w:val="24"/>
          <w:szCs w:val="24"/>
        </w:rPr>
        <w:t xml:space="preserve"> Direct certification with Medicaid data is currently only carried out through demonstration projects, including the original DCM demonstrations and the current DCM-F/RP demonstrations, which will be evaluated in Year 2 with this information collection.</w:t>
      </w:r>
    </w:p>
    <w:p w:rsidR="000715E6" w:rsidRDefault="00336A26" w:rsidP="000715E6">
      <w:pPr>
        <w:pStyle w:val="ListParagraph"/>
        <w:numPr>
          <w:ilvl w:val="0"/>
          <w:numId w:val="2"/>
        </w:numPr>
        <w:ind w:left="360"/>
        <w:rPr>
          <w:rFonts w:ascii="Times New Roman" w:hAnsi="Times New Roman" w:cs="Times New Roman"/>
          <w:b/>
          <w:sz w:val="24"/>
          <w:szCs w:val="24"/>
        </w:rPr>
      </w:pPr>
      <w:r w:rsidRPr="009D3FBC">
        <w:rPr>
          <w:rFonts w:ascii="Times New Roman" w:hAnsi="Times New Roman" w:cs="Times New Roman"/>
          <w:b/>
          <w:sz w:val="24"/>
          <w:szCs w:val="24"/>
        </w:rPr>
        <w:t>How were the seven 2016-2017 states chosen first?</w:t>
      </w:r>
    </w:p>
    <w:p w:rsidR="000715E6" w:rsidRPr="006D359C" w:rsidRDefault="006D359C" w:rsidP="006D359C">
      <w:pPr>
        <w:rPr>
          <w:rFonts w:ascii="Times New Roman" w:hAnsi="Times New Roman" w:cs="Times New Roman"/>
          <w:sz w:val="24"/>
          <w:szCs w:val="24"/>
        </w:rPr>
      </w:pPr>
      <w:r>
        <w:rPr>
          <w:rFonts w:ascii="Times New Roman" w:hAnsi="Times New Roman" w:cs="Times New Roman"/>
          <w:sz w:val="24"/>
          <w:szCs w:val="24"/>
        </w:rPr>
        <w:t xml:space="preserve">The Cohort 1 (SY 2016-17) States were chosen in the first round of the competitive RFA process from the pool of States that applied. A </w:t>
      </w:r>
      <w:r w:rsidR="00650CCE">
        <w:rPr>
          <w:rFonts w:ascii="Times New Roman" w:hAnsi="Times New Roman" w:cs="Times New Roman"/>
          <w:sz w:val="24"/>
          <w:szCs w:val="24"/>
        </w:rPr>
        <w:t>subsequent</w:t>
      </w:r>
      <w:r>
        <w:rPr>
          <w:rFonts w:ascii="Times New Roman" w:hAnsi="Times New Roman" w:cs="Times New Roman"/>
          <w:sz w:val="24"/>
          <w:szCs w:val="24"/>
        </w:rPr>
        <w:t xml:space="preserve"> competitive RFA process was used to select Cohort 2 (SY 2017-18) States.</w:t>
      </w:r>
    </w:p>
    <w:p w:rsidR="00336A26" w:rsidRPr="009D3FBC" w:rsidRDefault="00336A26" w:rsidP="000715E6">
      <w:pPr>
        <w:pStyle w:val="ListParagraph"/>
        <w:numPr>
          <w:ilvl w:val="0"/>
          <w:numId w:val="2"/>
        </w:numPr>
        <w:ind w:left="360"/>
        <w:rPr>
          <w:rFonts w:ascii="Times New Roman" w:hAnsi="Times New Roman" w:cs="Times New Roman"/>
          <w:b/>
          <w:sz w:val="24"/>
          <w:szCs w:val="24"/>
        </w:rPr>
      </w:pPr>
      <w:r w:rsidRPr="009D3FBC">
        <w:rPr>
          <w:rFonts w:ascii="Times New Roman" w:hAnsi="Times New Roman" w:cs="Times New Roman"/>
          <w:b/>
          <w:sz w:val="24"/>
          <w:szCs w:val="24"/>
        </w:rPr>
        <w:t>How will the on-site interview and telephone interview staff be trained to ensure they are qualified interviewers?</w:t>
      </w:r>
    </w:p>
    <w:p w:rsidR="0045145B" w:rsidRPr="00650CCE" w:rsidRDefault="00650CCE">
      <w:pPr>
        <w:rPr>
          <w:rFonts w:ascii="Times New Roman" w:hAnsi="Times New Roman" w:cs="Times New Roman"/>
          <w:sz w:val="24"/>
          <w:szCs w:val="24"/>
        </w:rPr>
      </w:pPr>
      <w:r w:rsidRPr="00650CCE">
        <w:rPr>
          <w:rFonts w:ascii="Times New Roman" w:hAnsi="Times New Roman" w:cs="Times New Roman"/>
          <w:sz w:val="24"/>
          <w:szCs w:val="24"/>
        </w:rPr>
        <w:t>Before data collection begins, liaisons from the evaluation team will attend a half-day training webinar. The webinar will provide background on the demonstration and detailed instruction in how to collect the different types of data described above.</w:t>
      </w:r>
    </w:p>
    <w:sectPr w:rsidR="0045145B" w:rsidRPr="00650CCE" w:rsidSect="000715E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084" w:rsidRDefault="00382084" w:rsidP="000715E6">
      <w:pPr>
        <w:spacing w:after="0" w:line="240" w:lineRule="auto"/>
      </w:pPr>
      <w:r>
        <w:separator/>
      </w:r>
    </w:p>
  </w:endnote>
  <w:endnote w:type="continuationSeparator" w:id="0">
    <w:p w:rsidR="00382084" w:rsidRDefault="00382084" w:rsidP="0007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084" w:rsidRDefault="00382084" w:rsidP="000715E6">
      <w:pPr>
        <w:spacing w:after="0" w:line="240" w:lineRule="auto"/>
      </w:pPr>
      <w:r>
        <w:separator/>
      </w:r>
    </w:p>
  </w:footnote>
  <w:footnote w:type="continuationSeparator" w:id="0">
    <w:p w:rsidR="00382084" w:rsidRDefault="00382084" w:rsidP="0007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E6" w:rsidRPr="000715E6" w:rsidRDefault="000715E6" w:rsidP="000715E6">
    <w:pPr>
      <w:pBdr>
        <w:bottom w:val="single" w:sz="2" w:space="3" w:color="auto"/>
      </w:pBdr>
      <w:tabs>
        <w:tab w:val="right" w:pos="9360"/>
      </w:tabs>
      <w:autoSpaceDE w:val="0"/>
      <w:autoSpaceDN w:val="0"/>
      <w:adjustRightInd w:val="0"/>
      <w:spacing w:line="240" w:lineRule="auto"/>
      <w:rPr>
        <w:rFonts w:ascii="Arial" w:hAnsi="Arial" w:cs="Arial"/>
        <w:i/>
        <w:caps/>
        <w:sz w:val="16"/>
        <w:szCs w:val="14"/>
      </w:rPr>
    </w:pPr>
    <w:r>
      <w:rPr>
        <w:rFonts w:ascii="Arial" w:hAnsi="Arial"/>
        <w:caps/>
        <w:sz w:val="16"/>
      </w:rPr>
      <w:t xml:space="preserve">APPENDIX G: </w:t>
    </w:r>
    <w:r>
      <w:rPr>
        <w:rFonts w:ascii="Arial" w:hAnsi="Arial"/>
        <w:caps/>
        <w:sz w:val="16"/>
      </w:rPr>
      <w:tab/>
    </w:r>
    <w:r>
      <w:rPr>
        <w:rFonts w:ascii="Arial" w:hAnsi="Arial"/>
        <w:caps/>
        <w:sz w:val="16"/>
      </w:rPr>
      <w:br/>
      <w:t>NASS COMMENTS AND RESPONSES</w:t>
    </w:r>
    <w:r>
      <w:rPr>
        <w:rFonts w:ascii="Arial" w:hAnsi="Arial"/>
        <w:caps/>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E4935"/>
    <w:multiLevelType w:val="hybridMultilevel"/>
    <w:tmpl w:val="50ECD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1E4CEC"/>
    <w:multiLevelType w:val="hybridMultilevel"/>
    <w:tmpl w:val="C49C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FC"/>
    <w:rsid w:val="000435E5"/>
    <w:rsid w:val="000715E6"/>
    <w:rsid w:val="00154572"/>
    <w:rsid w:val="002B5706"/>
    <w:rsid w:val="00336A26"/>
    <w:rsid w:val="003658F9"/>
    <w:rsid w:val="00382084"/>
    <w:rsid w:val="003F31FC"/>
    <w:rsid w:val="0045145B"/>
    <w:rsid w:val="004B56FF"/>
    <w:rsid w:val="00515DDC"/>
    <w:rsid w:val="005D0318"/>
    <w:rsid w:val="00650CCE"/>
    <w:rsid w:val="006777CA"/>
    <w:rsid w:val="006D359C"/>
    <w:rsid w:val="006F733B"/>
    <w:rsid w:val="007A2C6C"/>
    <w:rsid w:val="007E0CBC"/>
    <w:rsid w:val="0083240E"/>
    <w:rsid w:val="00913BAC"/>
    <w:rsid w:val="0092045C"/>
    <w:rsid w:val="009C762B"/>
    <w:rsid w:val="009D3FBC"/>
    <w:rsid w:val="00A47C73"/>
    <w:rsid w:val="00B060EE"/>
    <w:rsid w:val="00B07A15"/>
    <w:rsid w:val="00BC5E33"/>
    <w:rsid w:val="00CF196F"/>
    <w:rsid w:val="00D31CD8"/>
    <w:rsid w:val="00E11EE9"/>
    <w:rsid w:val="00FC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 w:type="paragraph" w:styleId="Header">
    <w:name w:val="header"/>
    <w:basedOn w:val="Normal"/>
    <w:link w:val="HeaderChar"/>
    <w:uiPriority w:val="99"/>
    <w:unhideWhenUsed/>
    <w:rsid w:val="0007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5E6"/>
  </w:style>
  <w:style w:type="paragraph" w:styleId="Footer">
    <w:name w:val="footer"/>
    <w:basedOn w:val="Normal"/>
    <w:link w:val="FooterChar"/>
    <w:uiPriority w:val="99"/>
    <w:unhideWhenUsed/>
    <w:rsid w:val="0007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 w:type="paragraph" w:styleId="Header">
    <w:name w:val="header"/>
    <w:basedOn w:val="Normal"/>
    <w:link w:val="HeaderChar"/>
    <w:uiPriority w:val="99"/>
    <w:unhideWhenUsed/>
    <w:rsid w:val="0007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5E6"/>
  </w:style>
  <w:style w:type="paragraph" w:styleId="Footer">
    <w:name w:val="footer"/>
    <w:basedOn w:val="Normal"/>
    <w:link w:val="FooterChar"/>
    <w:uiPriority w:val="99"/>
    <w:unhideWhenUsed/>
    <w:rsid w:val="0007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8318">
      <w:bodyDiv w:val="1"/>
      <w:marLeft w:val="0"/>
      <w:marRight w:val="0"/>
      <w:marTop w:val="0"/>
      <w:marBottom w:val="0"/>
      <w:divBdr>
        <w:top w:val="none" w:sz="0" w:space="0" w:color="auto"/>
        <w:left w:val="none" w:sz="0" w:space="0" w:color="auto"/>
        <w:bottom w:val="none" w:sz="0" w:space="0" w:color="auto"/>
        <w:right w:val="none" w:sz="0" w:space="0" w:color="auto"/>
      </w:divBdr>
    </w:div>
    <w:div w:id="1158687947">
      <w:bodyDiv w:val="1"/>
      <w:marLeft w:val="0"/>
      <w:marRight w:val="0"/>
      <w:marTop w:val="0"/>
      <w:marBottom w:val="0"/>
      <w:divBdr>
        <w:top w:val="none" w:sz="0" w:space="0" w:color="auto"/>
        <w:left w:val="none" w:sz="0" w:space="0" w:color="auto"/>
        <w:bottom w:val="none" w:sz="0" w:space="0" w:color="auto"/>
        <w:right w:val="none" w:sz="0" w:space="0" w:color="auto"/>
      </w:divBdr>
    </w:div>
    <w:div w:id="152609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parcjo</dc:creator>
  <cp:lastModifiedBy>CS</cp:lastModifiedBy>
  <cp:revision>6</cp:revision>
  <dcterms:created xsi:type="dcterms:W3CDTF">2017-04-24T13:42:00Z</dcterms:created>
  <dcterms:modified xsi:type="dcterms:W3CDTF">2017-06-16T22:39:00Z</dcterms:modified>
</cp:coreProperties>
</file>