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1580"/>
      </w:tblGrid>
      <w:tr w:rsidR="00B33A22" w:rsidRPr="00694879" w14:paraId="50020E16" w14:textId="77777777" w:rsidTr="0096459B">
        <w:trPr>
          <w:trHeight w:val="7879"/>
          <w:jc w:val="center"/>
        </w:trPr>
        <w:tc>
          <w:tcPr>
            <w:tcW w:w="11580" w:type="dxa"/>
            <w:tcBorders>
              <w:bottom w:val="single" w:sz="24" w:space="0" w:color="FFFFFF" w:themeColor="background1"/>
            </w:tcBorders>
            <w:shd w:val="clear" w:color="auto" w:fill="577786"/>
            <w:tcMar>
              <w:left w:w="115" w:type="dxa"/>
              <w:bottom w:w="720" w:type="dxa"/>
              <w:right w:w="115" w:type="dxa"/>
            </w:tcMar>
            <w:vAlign w:val="bottom"/>
          </w:tcPr>
          <w:p w14:paraId="2F7253B5" w14:textId="13805BBC" w:rsidR="00B33A22" w:rsidRPr="004A5F8A" w:rsidRDefault="00772981" w:rsidP="00E40983">
            <w:pPr>
              <w:pStyle w:val="CoverText"/>
            </w:pPr>
            <w:r>
              <w:t>Strategic Prevention Framework for Prescription Drugs</w:t>
            </w:r>
            <w:r w:rsidR="00B33A22" w:rsidRPr="00ED0926">
              <w:t xml:space="preserve"> </w:t>
            </w:r>
            <w:r>
              <w:t>(</w:t>
            </w:r>
            <w:r w:rsidR="001E517F">
              <w:t>SPF</w:t>
            </w:r>
            <w:r w:rsidR="00F60655">
              <w:noBreakHyphen/>
            </w:r>
            <w:r w:rsidR="001E517F">
              <w:t>Rx</w:t>
            </w:r>
            <w:r>
              <w:t>)</w:t>
            </w:r>
          </w:p>
        </w:tc>
      </w:tr>
      <w:tr w:rsidR="00B33A22" w:rsidRPr="00694879" w14:paraId="1D08313A" w14:textId="77777777" w:rsidTr="0096459B">
        <w:trPr>
          <w:trHeight w:val="2023"/>
          <w:jc w:val="center"/>
        </w:trPr>
        <w:tc>
          <w:tcPr>
            <w:tcW w:w="11580" w:type="dxa"/>
            <w:shd w:val="clear" w:color="auto" w:fill="DDE7EB"/>
            <w:vAlign w:val="center"/>
          </w:tcPr>
          <w:p w14:paraId="79E338D5" w14:textId="614AD0FA" w:rsidR="00B33A22" w:rsidRPr="007D4307" w:rsidRDefault="002246B0" w:rsidP="00772981">
            <w:pPr>
              <w:pStyle w:val="CoverTextBlack"/>
              <w:jc w:val="left"/>
              <w:rPr>
                <w:sz w:val="72"/>
                <w:szCs w:val="72"/>
              </w:rPr>
            </w:pPr>
            <w:r>
              <w:rPr>
                <w:sz w:val="72"/>
                <w:szCs w:val="72"/>
              </w:rPr>
              <w:t xml:space="preserve">Unique </w:t>
            </w:r>
            <w:r w:rsidR="00772981">
              <w:rPr>
                <w:sz w:val="72"/>
                <w:szCs w:val="72"/>
              </w:rPr>
              <w:t>Questions – SPF Rx</w:t>
            </w:r>
          </w:p>
        </w:tc>
      </w:tr>
    </w:tbl>
    <w:p w14:paraId="5E553CA2" w14:textId="77777777" w:rsidR="00B33A22" w:rsidRDefault="00B33A22" w:rsidP="00B33A22">
      <w:pPr>
        <w:pStyle w:val="CoverTextBottom"/>
      </w:pPr>
    </w:p>
    <w:p w14:paraId="07040665" w14:textId="77777777" w:rsidR="00B33A22" w:rsidRDefault="00B33A22" w:rsidP="00B33A22">
      <w:pPr>
        <w:pStyle w:val="CoverTextBottom"/>
      </w:pPr>
    </w:p>
    <w:p w14:paraId="4076079D" w14:textId="77777777" w:rsidR="00F60655" w:rsidRDefault="00F60655" w:rsidP="00B33A22">
      <w:pPr>
        <w:sectPr w:rsidR="00F60655" w:rsidSect="00F25DF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cols w:space="720"/>
          <w:docGrid w:linePitch="360"/>
        </w:sectPr>
      </w:pPr>
    </w:p>
    <w:p w14:paraId="6BDF59FC" w14:textId="3588C1FA" w:rsidR="00DA3DA4" w:rsidRDefault="00DA3DA4" w:rsidP="00DA3DA4">
      <w:pPr>
        <w:pStyle w:val="HeadingBase"/>
      </w:pPr>
      <w:bookmarkStart w:id="0" w:name="_Toc471397730"/>
      <w:bookmarkStart w:id="1" w:name="_Toc475701339"/>
      <w:r>
        <w:lastRenderedPageBreak/>
        <w:t xml:space="preserve">Instructions for Using the Unique Questions for the </w:t>
      </w:r>
      <w:r>
        <w:t>SPF Rx</w:t>
      </w:r>
      <w:r>
        <w:t xml:space="preserve"> Program</w:t>
      </w:r>
    </w:p>
    <w:p w14:paraId="728C1261" w14:textId="768D8748" w:rsidR="00DA3DA4" w:rsidRDefault="00DA3DA4" w:rsidP="00DA3DA4">
      <w:pPr>
        <w:pStyle w:val="Body"/>
      </w:pPr>
      <w:r>
        <w:t xml:space="preserve">In this tool, all </w:t>
      </w:r>
      <w:r>
        <w:t>SPF Rx</w:t>
      </w:r>
      <w:r>
        <w:t xml:space="preserve">-specific substitute or additional text is captured in </w:t>
      </w:r>
      <w:r w:rsidRPr="00AC4872">
        <w:rPr>
          <w:color w:val="FF0000"/>
        </w:rPr>
        <w:t>RED</w:t>
      </w:r>
      <w:r>
        <w:t xml:space="preserve">. All additional </w:t>
      </w:r>
      <w:r>
        <w:t>SPF Rx</w:t>
      </w:r>
      <w:r>
        <w:t xml:space="preserve">-specific items are captured in </w:t>
      </w:r>
      <w:r w:rsidRPr="00AC4872">
        <w:rPr>
          <w:color w:val="FF0000"/>
        </w:rPr>
        <w:t xml:space="preserve">RED </w:t>
      </w:r>
      <w:r>
        <w:t xml:space="preserve">tables. These </w:t>
      </w:r>
      <w:r w:rsidRPr="00CC50F6">
        <w:rPr>
          <w:color w:val="FF0000"/>
        </w:rPr>
        <w:t xml:space="preserve">RED </w:t>
      </w:r>
      <w:r>
        <w:t xml:space="preserve">text blocks and items should be inserted into the </w:t>
      </w:r>
      <w:r w:rsidRPr="005E4FE9">
        <w:t>Division of State Programs- Management Reporting Tool (DSP-MRT)</w:t>
      </w:r>
      <w:r>
        <w:t xml:space="preserve">. </w:t>
      </w:r>
      <w:r>
        <w:t>The technical notes</w:t>
      </w:r>
      <w:r>
        <w:t xml:space="preserve"> found throughout the tool show where in the DSP-MRT the additional text or items should be inserted into the DSP-MRT Wireframes document.</w:t>
      </w:r>
    </w:p>
    <w:p w14:paraId="516A08C5" w14:textId="77777777" w:rsidR="00DA3DA4" w:rsidRDefault="00DA3DA4">
      <w:pPr>
        <w:spacing w:after="200" w:line="276" w:lineRule="auto"/>
        <w:rPr>
          <w:rFonts w:ascii="Calibri" w:eastAsiaTheme="majorEastAsia" w:hAnsi="Calibri" w:cstheme="majorBidi"/>
          <w:b/>
          <w:bCs/>
          <w:color w:val="1F497D" w:themeColor="text2"/>
          <w:kern w:val="28"/>
          <w:sz w:val="56"/>
          <w:szCs w:val="28"/>
        </w:rPr>
      </w:pPr>
      <w:r>
        <w:rPr>
          <w:color w:val="1F497D" w:themeColor="text2"/>
        </w:rPr>
        <w:br w:type="page"/>
      </w:r>
    </w:p>
    <w:p w14:paraId="1539E535" w14:textId="6B5C5D09" w:rsidR="0043784D" w:rsidRPr="007417E7" w:rsidRDefault="0043784D" w:rsidP="00EB6CAF">
      <w:pPr>
        <w:pStyle w:val="Heading1"/>
        <w:numPr>
          <w:ilvl w:val="0"/>
          <w:numId w:val="0"/>
        </w:numPr>
        <w:ind w:left="90"/>
        <w:rPr>
          <w:color w:val="1F497D" w:themeColor="text2"/>
        </w:rPr>
      </w:pPr>
      <w:r w:rsidRPr="007417E7">
        <w:rPr>
          <w:color w:val="1F497D" w:themeColor="text2"/>
        </w:rPr>
        <w:lastRenderedPageBreak/>
        <w:t>Contact Information</w:t>
      </w:r>
      <w:bookmarkEnd w:id="0"/>
      <w:bookmarkEnd w:id="1"/>
    </w:p>
    <w:p w14:paraId="39D4B43F" w14:textId="1B971C71" w:rsidR="007D53FF" w:rsidRPr="004344F0" w:rsidRDefault="00E12D03" w:rsidP="00597B69">
      <w:pPr>
        <w:pStyle w:val="Body"/>
        <w:rPr>
          <w:b/>
          <w:bCs/>
        </w:rPr>
      </w:pPr>
      <w:bookmarkStart w:id="2" w:name="_Toc471397731"/>
      <w:r>
        <w:rPr>
          <w:b/>
          <w:bCs/>
        </w:rPr>
        <w:t xml:space="preserve">GATHERED IN DSP </w:t>
      </w:r>
      <w:r w:rsidR="00D1171E">
        <w:rPr>
          <w:b/>
          <w:bCs/>
        </w:rPr>
        <w:t>MRT</w:t>
      </w:r>
      <w:r w:rsidR="004344F0" w:rsidRPr="004344F0">
        <w:rPr>
          <w:b/>
          <w:bCs/>
        </w:rPr>
        <w:t>—NO UNIQUE ITEMS</w:t>
      </w:r>
    </w:p>
    <w:bookmarkEnd w:id="2"/>
    <w:p w14:paraId="066A317A" w14:textId="77777777" w:rsidR="00F96002" w:rsidRDefault="00F96002" w:rsidP="00F96002">
      <w:pPr>
        <w:pStyle w:val="Body"/>
        <w:sectPr w:rsidR="00F96002" w:rsidSect="009D718B">
          <w:headerReference w:type="even" r:id="rId15"/>
          <w:headerReference w:type="default" r:id="rId16"/>
          <w:footerReference w:type="default" r:id="rId17"/>
          <w:headerReference w:type="first" r:id="rId18"/>
          <w:pgSz w:w="12240" w:h="15840"/>
          <w:pgMar w:top="1440" w:right="1440" w:bottom="1440" w:left="1440" w:header="720" w:footer="720" w:gutter="0"/>
          <w:cols w:space="720"/>
          <w:docGrid w:linePitch="360"/>
        </w:sectPr>
      </w:pPr>
    </w:p>
    <w:p w14:paraId="32F8D59C" w14:textId="77777777" w:rsidR="00F60655" w:rsidRPr="007417E7" w:rsidRDefault="0043784D" w:rsidP="007417E7">
      <w:pPr>
        <w:pStyle w:val="Heading1"/>
        <w:numPr>
          <w:ilvl w:val="0"/>
          <w:numId w:val="0"/>
        </w:numPr>
        <w:rPr>
          <w:color w:val="1F497D" w:themeColor="text2"/>
        </w:rPr>
      </w:pPr>
      <w:bookmarkStart w:id="3" w:name="_Toc471397733"/>
      <w:bookmarkStart w:id="4" w:name="_Toc475701340"/>
      <w:r w:rsidRPr="007417E7">
        <w:rPr>
          <w:color w:val="1F497D" w:themeColor="text2"/>
        </w:rPr>
        <w:lastRenderedPageBreak/>
        <w:t xml:space="preserve">Needs </w:t>
      </w:r>
      <w:r w:rsidR="00B33A22" w:rsidRPr="007417E7">
        <w:rPr>
          <w:color w:val="1F497D" w:themeColor="text2"/>
        </w:rPr>
        <w:t>Assessment</w:t>
      </w:r>
      <w:bookmarkEnd w:id="3"/>
      <w:bookmarkEnd w:id="4"/>
    </w:p>
    <w:p w14:paraId="43464F2F" w14:textId="77777777" w:rsidR="0082675A" w:rsidRPr="0082675A" w:rsidRDefault="0082675A" w:rsidP="0082675A">
      <w:pPr>
        <w:pStyle w:val="ListParagraph"/>
        <w:keepNext/>
        <w:keepLines/>
        <w:pageBreakBefore/>
        <w:widowControl w:val="0"/>
        <w:numPr>
          <w:ilvl w:val="0"/>
          <w:numId w:val="13"/>
        </w:numPr>
        <w:spacing w:after="360" w:line="631" w:lineRule="exact"/>
        <w:ind w:left="720" w:hanging="720"/>
        <w:contextualSpacing w:val="0"/>
        <w:outlineLvl w:val="0"/>
        <w:rPr>
          <w:rFonts w:ascii="Calibri" w:eastAsiaTheme="majorEastAsia" w:hAnsi="Calibri" w:cstheme="majorBidi"/>
          <w:b/>
          <w:bCs/>
          <w:vanish/>
          <w:color w:val="577786"/>
          <w:kern w:val="28"/>
          <w:sz w:val="56"/>
          <w:szCs w:val="28"/>
        </w:rPr>
      </w:pPr>
      <w:bookmarkStart w:id="5" w:name="_Toc475701341"/>
    </w:p>
    <w:p w14:paraId="0F2795AB" w14:textId="4C86D55F" w:rsidR="00810ECC" w:rsidRPr="007618E1" w:rsidRDefault="00271F27" w:rsidP="00E12D03">
      <w:pPr>
        <w:pStyle w:val="Heading2"/>
        <w:numPr>
          <w:ilvl w:val="0"/>
          <w:numId w:val="0"/>
        </w:numPr>
        <w:ind w:left="1296" w:hanging="576"/>
        <w:rPr>
          <w:color w:val="4F81BD" w:themeColor="accent1"/>
        </w:rPr>
      </w:pPr>
      <w:r w:rsidRPr="007618E1">
        <w:rPr>
          <w:color w:val="4F81BD" w:themeColor="accent1"/>
        </w:rPr>
        <w:t xml:space="preserve">Needs Assessment Upload </w:t>
      </w:r>
      <w:bookmarkEnd w:id="5"/>
    </w:p>
    <w:p w14:paraId="1B3ED45E" w14:textId="47241475" w:rsidR="00BF0D96" w:rsidRDefault="007618E1" w:rsidP="00BF0D96">
      <w:pPr>
        <w:pStyle w:val="Body"/>
      </w:pPr>
      <w:r w:rsidRPr="00644160">
        <w:rPr>
          <w:b/>
          <w:bCs/>
          <w:i/>
          <w:color w:val="FF0000"/>
        </w:rPr>
        <w:t>NOT REQUIRED FOR SPF Rx</w:t>
      </w:r>
      <w:r w:rsidR="00644160">
        <w:rPr>
          <w:b/>
          <w:bCs/>
          <w:i/>
          <w:color w:val="FF0000"/>
        </w:rPr>
        <w:t xml:space="preserve">; </w:t>
      </w:r>
      <w:r w:rsidR="00BF0D96" w:rsidRPr="004344F0">
        <w:rPr>
          <w:b/>
          <w:bCs/>
        </w:rPr>
        <w:t xml:space="preserve">GATHERED IN </w:t>
      </w:r>
      <w:r>
        <w:rPr>
          <w:b/>
          <w:bCs/>
        </w:rPr>
        <w:t>DSP MRT – NO UNIQUE ITEMS</w:t>
      </w:r>
    </w:p>
    <w:p w14:paraId="253FCA41" w14:textId="77777777" w:rsidR="00BF0D96" w:rsidRPr="00BF0D96" w:rsidRDefault="00BF0D96" w:rsidP="00BF0D96">
      <w:pPr>
        <w:pStyle w:val="Body"/>
      </w:pPr>
    </w:p>
    <w:p w14:paraId="23F6159F" w14:textId="3C6DB4BB" w:rsidR="00BA4AC8" w:rsidRPr="00E12D03" w:rsidRDefault="00271F27" w:rsidP="00E12D03">
      <w:pPr>
        <w:pStyle w:val="Heading3"/>
        <w:numPr>
          <w:ilvl w:val="0"/>
          <w:numId w:val="0"/>
        </w:numPr>
        <w:ind w:left="810"/>
        <w:rPr>
          <w:color w:val="4F81BD" w:themeColor="accent1"/>
          <w:sz w:val="36"/>
          <w:szCs w:val="36"/>
        </w:rPr>
      </w:pPr>
      <w:bookmarkStart w:id="6" w:name="_Toc471397735"/>
      <w:bookmarkStart w:id="7" w:name="_Toc475701342"/>
      <w:r w:rsidRPr="00E12D03">
        <w:rPr>
          <w:color w:val="4F81BD" w:themeColor="accent1"/>
          <w:sz w:val="36"/>
          <w:szCs w:val="36"/>
        </w:rPr>
        <w:t xml:space="preserve">Accomplishments and </w:t>
      </w:r>
      <w:r w:rsidR="00E92861">
        <w:rPr>
          <w:color w:val="4F81BD" w:themeColor="accent1"/>
          <w:sz w:val="36"/>
          <w:szCs w:val="36"/>
        </w:rPr>
        <w:t>Barriers/Challenges</w:t>
      </w:r>
      <w:r w:rsidRPr="00E12D03">
        <w:rPr>
          <w:color w:val="4F81BD" w:themeColor="accent1"/>
          <w:sz w:val="36"/>
          <w:szCs w:val="36"/>
        </w:rPr>
        <w:t xml:space="preserve"> </w:t>
      </w:r>
      <w:bookmarkEnd w:id="6"/>
      <w:bookmarkEnd w:id="7"/>
    </w:p>
    <w:p w14:paraId="17FD3B72" w14:textId="77777777" w:rsidR="00E12D03" w:rsidRPr="004344F0" w:rsidRDefault="00E12D03" w:rsidP="00E12D03">
      <w:pPr>
        <w:pStyle w:val="Body"/>
        <w:ind w:left="810"/>
        <w:rPr>
          <w:b/>
          <w:bCs/>
        </w:rPr>
      </w:pPr>
      <w:r>
        <w:rPr>
          <w:b/>
          <w:bCs/>
        </w:rPr>
        <w:t>GATHERED IN DSP MRT</w:t>
      </w:r>
      <w:r w:rsidRPr="004344F0">
        <w:rPr>
          <w:b/>
          <w:bCs/>
        </w:rPr>
        <w:t>—NO UNIQUE ITEMS</w:t>
      </w:r>
    </w:p>
    <w:p w14:paraId="14E075C4" w14:textId="77777777" w:rsidR="00BA4AC8" w:rsidRDefault="00BA4AC8" w:rsidP="00F96002">
      <w:pPr>
        <w:pStyle w:val="Body"/>
        <w:sectPr w:rsidR="00BA4AC8" w:rsidSect="009D718B">
          <w:pgSz w:w="12240" w:h="15840"/>
          <w:pgMar w:top="1440" w:right="1440" w:bottom="1440" w:left="1440" w:header="720" w:footer="720" w:gutter="0"/>
          <w:cols w:space="720"/>
          <w:docGrid w:linePitch="360"/>
        </w:sectPr>
      </w:pPr>
    </w:p>
    <w:p w14:paraId="5B8C20F3" w14:textId="77777777" w:rsidR="00B33A22" w:rsidRPr="007417E7" w:rsidRDefault="00B33A22" w:rsidP="007417E7">
      <w:pPr>
        <w:pStyle w:val="Heading1"/>
        <w:numPr>
          <w:ilvl w:val="0"/>
          <w:numId w:val="0"/>
        </w:numPr>
        <w:rPr>
          <w:color w:val="1F497D" w:themeColor="text2"/>
        </w:rPr>
      </w:pPr>
      <w:bookmarkStart w:id="8" w:name="_Toc471397736"/>
      <w:bookmarkStart w:id="9" w:name="_Toc475701343"/>
      <w:r w:rsidRPr="007417E7">
        <w:rPr>
          <w:color w:val="1F497D" w:themeColor="text2"/>
        </w:rPr>
        <w:lastRenderedPageBreak/>
        <w:t>Capacity</w:t>
      </w:r>
      <w:bookmarkEnd w:id="8"/>
      <w:bookmarkEnd w:id="9"/>
    </w:p>
    <w:p w14:paraId="68DE5496" w14:textId="345FE5F8" w:rsidR="00E12D03" w:rsidRPr="00E12D03" w:rsidRDefault="00E12D03" w:rsidP="005060E1">
      <w:pPr>
        <w:pStyle w:val="Body"/>
        <w:rPr>
          <w:rFonts w:asciiTheme="minorHAnsi" w:hAnsiTheme="minorHAnsi"/>
          <w:b/>
          <w:bCs/>
          <w:color w:val="4F81BD" w:themeColor="accent1"/>
          <w:sz w:val="36"/>
          <w:szCs w:val="36"/>
        </w:rPr>
      </w:pPr>
      <w:r w:rsidRPr="00E12D03">
        <w:rPr>
          <w:rFonts w:asciiTheme="minorHAnsi" w:hAnsiTheme="minorHAnsi"/>
          <w:b/>
          <w:bCs/>
          <w:color w:val="4F81BD" w:themeColor="accent1"/>
          <w:sz w:val="36"/>
          <w:szCs w:val="36"/>
        </w:rPr>
        <w:t>Membership</w:t>
      </w:r>
    </w:p>
    <w:p w14:paraId="0F5CBFEC" w14:textId="77777777" w:rsidR="00E12D03" w:rsidRPr="004344F0" w:rsidRDefault="00E12D03" w:rsidP="00E12D03">
      <w:pPr>
        <w:pStyle w:val="Body"/>
        <w:rPr>
          <w:b/>
          <w:bCs/>
        </w:rPr>
      </w:pPr>
      <w:bookmarkStart w:id="10" w:name="_Toc475701344"/>
      <w:bookmarkStart w:id="11" w:name="_Toc471397737"/>
      <w:r>
        <w:rPr>
          <w:b/>
          <w:bCs/>
        </w:rPr>
        <w:t>GATHERED IN DSP MRT</w:t>
      </w:r>
      <w:r w:rsidRPr="004344F0">
        <w:rPr>
          <w:b/>
          <w:bCs/>
        </w:rPr>
        <w:t>—NO UNIQUE ITEMS</w:t>
      </w:r>
    </w:p>
    <w:p w14:paraId="35FA5A61" w14:textId="0962EFCE" w:rsidR="005060E1" w:rsidRPr="00E12D03" w:rsidRDefault="005060E1" w:rsidP="00E12D03">
      <w:pPr>
        <w:pStyle w:val="Body"/>
        <w:ind w:left="0"/>
        <w:rPr>
          <w:rFonts w:ascii="Calibri" w:eastAsiaTheme="majorEastAsia" w:hAnsi="Calibri" w:cstheme="majorBidi"/>
          <w:b/>
          <w:bCs/>
          <w:vanish/>
          <w:color w:val="4F81BD" w:themeColor="accent1"/>
          <w:kern w:val="28"/>
          <w:sz w:val="36"/>
          <w:szCs w:val="36"/>
        </w:rPr>
      </w:pPr>
    </w:p>
    <w:p w14:paraId="23361176" w14:textId="77777777" w:rsidR="00F2547A" w:rsidRPr="00E12D03" w:rsidRDefault="00F2547A" w:rsidP="00F2547A">
      <w:pPr>
        <w:pStyle w:val="ListParagraph"/>
        <w:keepNext/>
        <w:keepLines/>
        <w:widowControl w:val="0"/>
        <w:numPr>
          <w:ilvl w:val="1"/>
          <w:numId w:val="19"/>
        </w:numPr>
        <w:spacing w:before="360" w:after="240"/>
        <w:contextualSpacing w:val="0"/>
        <w:outlineLvl w:val="1"/>
        <w:rPr>
          <w:rFonts w:asciiTheme="minorHAnsi" w:eastAsiaTheme="majorEastAsia" w:hAnsiTheme="minorHAnsi" w:cstheme="majorBidi"/>
          <w:b/>
          <w:bCs/>
          <w:vanish/>
          <w:color w:val="4F81BD" w:themeColor="accent1"/>
          <w:kern w:val="28"/>
          <w:sz w:val="36"/>
          <w:szCs w:val="36"/>
        </w:rPr>
      </w:pPr>
    </w:p>
    <w:p w14:paraId="3711B03F" w14:textId="77777777" w:rsidR="00F2547A" w:rsidRPr="00E12D03" w:rsidRDefault="00F2547A" w:rsidP="00F2547A">
      <w:pPr>
        <w:pStyle w:val="ListParagraph"/>
        <w:keepNext/>
        <w:keepLines/>
        <w:widowControl w:val="0"/>
        <w:numPr>
          <w:ilvl w:val="1"/>
          <w:numId w:val="19"/>
        </w:numPr>
        <w:spacing w:before="360" w:after="240"/>
        <w:contextualSpacing w:val="0"/>
        <w:outlineLvl w:val="1"/>
        <w:rPr>
          <w:rFonts w:asciiTheme="minorHAnsi" w:eastAsiaTheme="majorEastAsia" w:hAnsiTheme="minorHAnsi" w:cstheme="majorBidi"/>
          <w:b/>
          <w:bCs/>
          <w:vanish/>
          <w:color w:val="4F81BD" w:themeColor="accent1"/>
          <w:kern w:val="28"/>
          <w:sz w:val="36"/>
          <w:szCs w:val="36"/>
        </w:rPr>
      </w:pPr>
    </w:p>
    <w:p w14:paraId="24722A11" w14:textId="77777777" w:rsidR="00F2547A" w:rsidRPr="00E12D03" w:rsidRDefault="00F2547A" w:rsidP="00F2547A">
      <w:pPr>
        <w:pStyle w:val="ListParagraph"/>
        <w:keepNext/>
        <w:keepLines/>
        <w:pageBreakBefore/>
        <w:widowControl w:val="0"/>
        <w:numPr>
          <w:ilvl w:val="0"/>
          <w:numId w:val="20"/>
        </w:numPr>
        <w:spacing w:after="360" w:line="631" w:lineRule="exact"/>
        <w:contextualSpacing w:val="0"/>
        <w:outlineLvl w:val="0"/>
        <w:rPr>
          <w:rFonts w:ascii="Calibri" w:eastAsiaTheme="majorEastAsia" w:hAnsi="Calibri" w:cstheme="majorBidi"/>
          <w:b/>
          <w:bCs/>
          <w:vanish/>
          <w:color w:val="4F81BD" w:themeColor="accent1"/>
          <w:kern w:val="28"/>
          <w:sz w:val="36"/>
          <w:szCs w:val="36"/>
        </w:rPr>
      </w:pPr>
    </w:p>
    <w:p w14:paraId="51D49106" w14:textId="05AB8FC6" w:rsidR="001F3185" w:rsidRPr="00E12D03" w:rsidRDefault="001F3185" w:rsidP="00E12D03">
      <w:pPr>
        <w:pStyle w:val="Heading3"/>
        <w:keepNext w:val="0"/>
        <w:keepLines w:val="0"/>
        <w:numPr>
          <w:ilvl w:val="0"/>
          <w:numId w:val="0"/>
        </w:numPr>
        <w:ind w:left="720"/>
        <w:rPr>
          <w:color w:val="4F81BD" w:themeColor="accent1"/>
          <w:sz w:val="36"/>
          <w:szCs w:val="36"/>
        </w:rPr>
      </w:pPr>
      <w:bookmarkStart w:id="12" w:name="_Toc475701345"/>
      <w:bookmarkEnd w:id="10"/>
      <w:r w:rsidRPr="00E12D03">
        <w:rPr>
          <w:color w:val="4F81BD" w:themeColor="accent1"/>
          <w:sz w:val="36"/>
          <w:szCs w:val="36"/>
        </w:rPr>
        <w:t xml:space="preserve">Advisory Council and </w:t>
      </w:r>
      <w:r w:rsidR="00294110" w:rsidRPr="00E12D03">
        <w:rPr>
          <w:color w:val="4F81BD" w:themeColor="accent1"/>
          <w:sz w:val="36"/>
          <w:szCs w:val="36"/>
        </w:rPr>
        <w:t xml:space="preserve">Other Workgroup </w:t>
      </w:r>
      <w:r w:rsidRPr="00E12D03">
        <w:rPr>
          <w:color w:val="4F81BD" w:themeColor="accent1"/>
          <w:sz w:val="36"/>
          <w:szCs w:val="36"/>
        </w:rPr>
        <w:t>Meetings</w:t>
      </w:r>
      <w:bookmarkEnd w:id="12"/>
    </w:p>
    <w:p w14:paraId="743B7B2D" w14:textId="77777777" w:rsidR="00E12D03" w:rsidRPr="004344F0" w:rsidRDefault="00E12D03" w:rsidP="00E12D03">
      <w:pPr>
        <w:pStyle w:val="Body"/>
        <w:rPr>
          <w:b/>
          <w:bCs/>
        </w:rPr>
      </w:pPr>
      <w:r>
        <w:rPr>
          <w:b/>
          <w:bCs/>
        </w:rPr>
        <w:t>GATHERED IN DSP MRT</w:t>
      </w:r>
      <w:r w:rsidRPr="004344F0">
        <w:rPr>
          <w:b/>
          <w:bCs/>
        </w:rPr>
        <w:t>—NO UNIQUE ITEMS</w:t>
      </w:r>
    </w:p>
    <w:p w14:paraId="7E14224A" w14:textId="21B74824" w:rsidR="00467C46" w:rsidRPr="00DA3DA4" w:rsidRDefault="00F54A29" w:rsidP="00E12D03">
      <w:pPr>
        <w:pStyle w:val="Heading2"/>
        <w:numPr>
          <w:ilvl w:val="0"/>
          <w:numId w:val="0"/>
        </w:numPr>
        <w:ind w:firstLine="720"/>
        <w:rPr>
          <w:color w:val="FF0000"/>
          <w:szCs w:val="36"/>
        </w:rPr>
      </w:pPr>
      <w:r w:rsidRPr="00DA3DA4">
        <w:rPr>
          <w:color w:val="FF0000"/>
          <w:szCs w:val="36"/>
        </w:rPr>
        <w:t>Other Opioid-Specific Workgroup Activities</w:t>
      </w:r>
    </w:p>
    <w:p w14:paraId="65746AA4" w14:textId="60208C12" w:rsidR="00467C46" w:rsidRPr="00DA3DA4" w:rsidRDefault="00467C46" w:rsidP="00467C46">
      <w:pPr>
        <w:pStyle w:val="Body"/>
        <w:rPr>
          <w:color w:val="FF0000"/>
        </w:rPr>
      </w:pPr>
      <w:r w:rsidRPr="00DA3DA4">
        <w:rPr>
          <w:color w:val="FF0000"/>
        </w:rPr>
        <w:t xml:space="preserve">Use this section to enter information </w:t>
      </w:r>
      <w:r w:rsidR="00F54A29" w:rsidRPr="00DA3DA4">
        <w:rPr>
          <w:color w:val="FF0000"/>
        </w:rPr>
        <w:t xml:space="preserve">about opioid-specific workgroups outside of your State/Tribal Epidemiological Outcomes Workgroup (SEOW/TEOW). Information about SEOW/TEOW is reported in a separate section. The section includes questions </w:t>
      </w:r>
      <w:r w:rsidRPr="00DA3DA4">
        <w:rPr>
          <w:color w:val="FF0000"/>
        </w:rPr>
        <w:t>regarding leveraging resources, including state</w:t>
      </w:r>
      <w:r w:rsidR="009061C5" w:rsidRPr="00DA3DA4">
        <w:rPr>
          <w:color w:val="FF0000"/>
        </w:rPr>
        <w:t>-</w:t>
      </w:r>
      <w:r w:rsidRPr="00DA3DA4">
        <w:rPr>
          <w:color w:val="FF0000"/>
        </w:rPr>
        <w:t>/grantee-level opioid workgroups and grantee-level funding resources.</w:t>
      </w:r>
      <w:r w:rsidR="006A535D" w:rsidRPr="00DA3DA4">
        <w:rPr>
          <w:color w:val="FF0000"/>
        </w:rPr>
        <w:t xml:space="preserve"> Note </w:t>
      </w:r>
    </w:p>
    <w:tbl>
      <w:tblPr>
        <w:tblStyle w:val="MediumShading1-Accent2"/>
        <w:tblW w:w="9025" w:type="dxa"/>
        <w:tblInd w:w="720" w:type="dxa"/>
        <w:tblLayout w:type="fixed"/>
        <w:tblLook w:val="04A0" w:firstRow="1" w:lastRow="0" w:firstColumn="1" w:lastColumn="0" w:noHBand="0" w:noVBand="1"/>
      </w:tblPr>
      <w:tblGrid>
        <w:gridCol w:w="3535"/>
        <w:gridCol w:w="2070"/>
        <w:gridCol w:w="3420"/>
      </w:tblGrid>
      <w:tr w:rsidR="00467C46" w:rsidRPr="00807CCC" w14:paraId="4620502D" w14:textId="77777777" w:rsidTr="00DA3DA4">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535" w:type="dxa"/>
          </w:tcPr>
          <w:p w14:paraId="3E2C0CCA" w14:textId="77777777" w:rsidR="00467C46" w:rsidRPr="00DA3DA4" w:rsidRDefault="00467C46" w:rsidP="009261AC">
            <w:pPr>
              <w:pStyle w:val="TableHeaders"/>
              <w:keepNext w:val="0"/>
              <w:rPr>
                <w:b/>
                <w:color w:val="FFFFFF"/>
              </w:rPr>
            </w:pPr>
            <w:r w:rsidRPr="00DA3DA4">
              <w:rPr>
                <w:b/>
                <w:color w:val="FFFFFF"/>
              </w:rPr>
              <w:t>Item</w:t>
            </w:r>
          </w:p>
        </w:tc>
        <w:tc>
          <w:tcPr>
            <w:tcW w:w="2070" w:type="dxa"/>
          </w:tcPr>
          <w:p w14:paraId="3AF37AD9" w14:textId="77777777" w:rsidR="00467C46" w:rsidRPr="00DA3DA4" w:rsidRDefault="00467C46" w:rsidP="009261AC">
            <w:pPr>
              <w:pStyle w:val="TableHeaders"/>
              <w:keepNext w:val="0"/>
              <w:cnfStyle w:val="100000000000" w:firstRow="1" w:lastRow="0" w:firstColumn="0" w:lastColumn="0" w:oddVBand="0" w:evenVBand="0" w:oddHBand="0" w:evenHBand="0" w:firstRowFirstColumn="0" w:firstRowLastColumn="0" w:lastRowFirstColumn="0" w:lastRowLastColumn="0"/>
              <w:rPr>
                <w:b/>
                <w:color w:val="FFFFFF"/>
              </w:rPr>
            </w:pPr>
            <w:r w:rsidRPr="00DA3DA4">
              <w:rPr>
                <w:b/>
                <w:color w:val="FFFFFF"/>
              </w:rPr>
              <w:t>Type of Item/</w:t>
            </w:r>
            <w:r w:rsidRPr="00DA3DA4">
              <w:rPr>
                <w:b/>
                <w:color w:val="FFFFFF"/>
              </w:rPr>
              <w:br/>
              <w:t>Response Options</w:t>
            </w:r>
          </w:p>
        </w:tc>
        <w:tc>
          <w:tcPr>
            <w:tcW w:w="3420" w:type="dxa"/>
          </w:tcPr>
          <w:p w14:paraId="290FF67B" w14:textId="77777777" w:rsidR="00467C46" w:rsidRPr="00DA3DA4" w:rsidRDefault="00467C46" w:rsidP="009261AC">
            <w:pPr>
              <w:pStyle w:val="TableHeaders"/>
              <w:keepNext w:val="0"/>
              <w:cnfStyle w:val="100000000000" w:firstRow="1" w:lastRow="0" w:firstColumn="0" w:lastColumn="0" w:oddVBand="0" w:evenVBand="0" w:oddHBand="0" w:evenHBand="0" w:firstRowFirstColumn="0" w:firstRowLastColumn="0" w:lastRowFirstColumn="0" w:lastRowLastColumn="0"/>
              <w:rPr>
                <w:b/>
                <w:color w:val="FFFFFF"/>
              </w:rPr>
            </w:pPr>
            <w:r w:rsidRPr="00DA3DA4">
              <w:rPr>
                <w:b/>
                <w:color w:val="FFFFFF"/>
              </w:rPr>
              <w:t>Technical Notes</w:t>
            </w:r>
          </w:p>
          <w:p w14:paraId="29BCAC07" w14:textId="237B01B2" w:rsidR="00520049" w:rsidRPr="00DA3DA4" w:rsidRDefault="00520049" w:rsidP="00855AF3">
            <w:pPr>
              <w:pStyle w:val="TableHeaders"/>
              <w:keepNext w:val="0"/>
              <w:cnfStyle w:val="100000000000" w:firstRow="1" w:lastRow="0" w:firstColumn="0" w:lastColumn="0" w:oddVBand="0" w:evenVBand="0" w:oddHBand="0" w:evenHBand="0" w:firstRowFirstColumn="0" w:firstRowLastColumn="0" w:lastRowFirstColumn="0" w:lastRowLastColumn="0"/>
              <w:rPr>
                <w:b/>
                <w:bCs w:val="0"/>
                <w:color w:val="FFFFFF"/>
                <w:szCs w:val="20"/>
              </w:rPr>
            </w:pPr>
          </w:p>
        </w:tc>
      </w:tr>
      <w:tr w:rsidR="00DA3DA4" w:rsidRPr="00807CCC" w14:paraId="746C7AD1" w14:textId="77777777" w:rsidTr="00DA3DA4">
        <w:trPr>
          <w:cnfStyle w:val="000000100000" w:firstRow="0" w:lastRow="0" w:firstColumn="0" w:lastColumn="0" w:oddVBand="0" w:evenVBand="0" w:oddHBand="1" w:evenHBand="0" w:firstRowFirstColumn="0" w:firstRowLastColumn="0" w:lastRowFirstColumn="0" w:lastRowLastColumn="0"/>
          <w:trHeight w:val="1370"/>
        </w:trPr>
        <w:tc>
          <w:tcPr>
            <w:cnfStyle w:val="001000000000" w:firstRow="0" w:lastRow="0" w:firstColumn="1" w:lastColumn="0" w:oddVBand="0" w:evenVBand="0" w:oddHBand="0" w:evenHBand="0" w:firstRowFirstColumn="0" w:firstRowLastColumn="0" w:lastRowFirstColumn="0" w:lastRowLastColumn="0"/>
            <w:tcW w:w="3535" w:type="dxa"/>
          </w:tcPr>
          <w:p w14:paraId="121A7B43" w14:textId="05B1343F" w:rsidR="00DA3DA4" w:rsidRPr="00813FA2" w:rsidRDefault="00DA3DA4" w:rsidP="009261AC">
            <w:pPr>
              <w:pStyle w:val="TableText"/>
              <w:spacing w:before="40" w:after="40"/>
              <w:rPr>
                <w:b w:val="0"/>
              </w:rPr>
            </w:pPr>
            <w:r w:rsidRPr="00813FA2">
              <w:rPr>
                <w:b w:val="0"/>
              </w:rPr>
              <w:t>Do you have a state-/grantee-level opioid workgroup?</w:t>
            </w:r>
          </w:p>
        </w:tc>
        <w:tc>
          <w:tcPr>
            <w:tcW w:w="2070" w:type="dxa"/>
          </w:tcPr>
          <w:p w14:paraId="1CF77476" w14:textId="7A98C6AA" w:rsidR="00DA3DA4" w:rsidRDefault="00DA3DA4" w:rsidP="009261AC">
            <w:pPr>
              <w:pStyle w:val="TableBullet"/>
              <w:ind w:left="0"/>
              <w:cnfStyle w:val="000000100000" w:firstRow="0" w:lastRow="0" w:firstColumn="0" w:lastColumn="0" w:oddVBand="0" w:evenVBand="0" w:oddHBand="1" w:evenHBand="0" w:firstRowFirstColumn="0" w:firstRowLastColumn="0" w:lastRowFirstColumn="0" w:lastRowLastColumn="0"/>
            </w:pPr>
            <w:r>
              <w:t>Radio buttons: Y/N</w:t>
            </w:r>
          </w:p>
        </w:tc>
        <w:tc>
          <w:tcPr>
            <w:tcW w:w="3420" w:type="dxa"/>
          </w:tcPr>
          <w:p w14:paraId="5C3B9268" w14:textId="071AFA4E" w:rsidR="00DA3DA4" w:rsidRDefault="00DA3DA4" w:rsidP="003C5603">
            <w:pPr>
              <w:pStyle w:val="TableText"/>
              <w:spacing w:before="40" w:after="40"/>
              <w:cnfStyle w:val="000000100000" w:firstRow="0" w:lastRow="0" w:firstColumn="0" w:lastColumn="0" w:oddVBand="0" w:evenVBand="0" w:oddHBand="1" w:evenHBand="0" w:firstRowFirstColumn="0" w:firstRowLastColumn="0" w:lastRowFirstColumn="0" w:lastRowLastColumn="0"/>
            </w:pPr>
            <w:r>
              <w:t>Responses</w:t>
            </w:r>
            <w:r w:rsidRPr="001C6E56">
              <w:t xml:space="preserve"> will be carried over </w:t>
            </w:r>
            <w:r>
              <w:t xml:space="preserve">across </w:t>
            </w:r>
            <w:r w:rsidRPr="001C6E56">
              <w:t>reporting period</w:t>
            </w:r>
            <w:r>
              <w:t>s</w:t>
            </w:r>
            <w:r w:rsidRPr="001C6E56">
              <w:t xml:space="preserve">. Grantees </w:t>
            </w:r>
            <w:r>
              <w:t>can</w:t>
            </w:r>
            <w:r w:rsidRPr="001C6E56">
              <w:t xml:space="preserve"> edit </w:t>
            </w:r>
            <w:r>
              <w:t>if</w:t>
            </w:r>
            <w:r w:rsidRPr="001C6E56">
              <w:t xml:space="preserve"> needed.</w:t>
            </w:r>
          </w:p>
        </w:tc>
      </w:tr>
      <w:tr w:rsidR="00467C46" w:rsidRPr="00807CCC" w14:paraId="3AD1B9E9" w14:textId="77777777" w:rsidTr="00DA3DA4">
        <w:trPr>
          <w:cnfStyle w:val="000000010000" w:firstRow="0" w:lastRow="0" w:firstColumn="0" w:lastColumn="0" w:oddVBand="0" w:evenVBand="0" w:oddHBand="0" w:evenHBand="1"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535" w:type="dxa"/>
          </w:tcPr>
          <w:p w14:paraId="19245F57" w14:textId="77777777" w:rsidR="00467C46" w:rsidRPr="00813FA2" w:rsidRDefault="00467C46" w:rsidP="009261AC">
            <w:pPr>
              <w:pStyle w:val="TableText"/>
              <w:spacing w:before="40" w:after="40"/>
              <w:rPr>
                <w:b w:val="0"/>
              </w:rPr>
            </w:pPr>
            <w:r w:rsidRPr="00813FA2">
              <w:rPr>
                <w:b w:val="0"/>
              </w:rPr>
              <w:t>Does your opioid workgroup serve as your SPF-Rx Advisory Council?</w:t>
            </w:r>
          </w:p>
        </w:tc>
        <w:tc>
          <w:tcPr>
            <w:tcW w:w="2070" w:type="dxa"/>
          </w:tcPr>
          <w:p w14:paraId="236A482D" w14:textId="77777777" w:rsidR="00467C46" w:rsidRPr="00E241C4" w:rsidRDefault="00467C46" w:rsidP="009261AC">
            <w:pPr>
              <w:pStyle w:val="TableBullet"/>
              <w:numPr>
                <w:ilvl w:val="0"/>
                <w:numId w:val="0"/>
              </w:numPr>
              <w:cnfStyle w:val="000000010000" w:firstRow="0" w:lastRow="0" w:firstColumn="0" w:lastColumn="0" w:oddVBand="0" w:evenVBand="0" w:oddHBand="0" w:evenHBand="1" w:firstRowFirstColumn="0" w:firstRowLastColumn="0" w:lastRowFirstColumn="0" w:lastRowLastColumn="0"/>
            </w:pPr>
            <w:r>
              <w:t>Radio buttons: Y/N</w:t>
            </w:r>
          </w:p>
        </w:tc>
        <w:tc>
          <w:tcPr>
            <w:tcW w:w="3420" w:type="dxa"/>
          </w:tcPr>
          <w:p w14:paraId="3F5FA955" w14:textId="77777777" w:rsidR="00467C46" w:rsidRDefault="00467C46" w:rsidP="009261AC">
            <w:pPr>
              <w:pStyle w:val="TableText"/>
              <w:spacing w:before="40" w:after="40"/>
              <w:cnfStyle w:val="000000010000" w:firstRow="0" w:lastRow="0" w:firstColumn="0" w:lastColumn="0" w:oddVBand="0" w:evenVBand="0" w:oddHBand="0" w:evenHBand="1" w:firstRowFirstColumn="0" w:firstRowLastColumn="0" w:lastRowFirstColumn="0" w:lastRowLastColumn="0"/>
              <w:rPr>
                <w:b/>
              </w:rPr>
            </w:pPr>
            <w:r w:rsidRPr="00D84506">
              <w:rPr>
                <w:b/>
              </w:rPr>
              <w:t xml:space="preserve">This item will only appear if </w:t>
            </w:r>
            <w:r w:rsidRPr="00D84506">
              <w:rPr>
                <w:b/>
                <w:i/>
              </w:rPr>
              <w:t>Yes</w:t>
            </w:r>
            <w:r w:rsidRPr="00D84506">
              <w:rPr>
                <w:b/>
              </w:rPr>
              <w:t xml:space="preserve"> is selected for the first item in this section.</w:t>
            </w:r>
          </w:p>
          <w:p w14:paraId="53F00A8E" w14:textId="77777777" w:rsidR="00467C46" w:rsidRPr="00E241C4" w:rsidRDefault="00467C46" w:rsidP="009261AC">
            <w:pPr>
              <w:pStyle w:val="TableText"/>
              <w:spacing w:before="40" w:after="40"/>
              <w:cnfStyle w:val="000000010000" w:firstRow="0" w:lastRow="0" w:firstColumn="0" w:lastColumn="0" w:oddVBand="0" w:evenVBand="0" w:oddHBand="0" w:evenHBand="1" w:firstRowFirstColumn="0" w:firstRowLastColumn="0" w:lastRowFirstColumn="0" w:lastRowLastColumn="0"/>
            </w:pPr>
            <w:r>
              <w:t>Responses</w:t>
            </w:r>
            <w:r w:rsidRPr="001C6E56">
              <w:t xml:space="preserve"> will be carried over </w:t>
            </w:r>
            <w:r>
              <w:t xml:space="preserve">across </w:t>
            </w:r>
            <w:r w:rsidRPr="001C6E56">
              <w:t>reporting period</w:t>
            </w:r>
            <w:r>
              <w:t>s</w:t>
            </w:r>
            <w:r w:rsidRPr="001C6E56">
              <w:t xml:space="preserve">. Grantees </w:t>
            </w:r>
            <w:r>
              <w:t>can</w:t>
            </w:r>
            <w:r w:rsidRPr="001C6E56">
              <w:t xml:space="preserve"> edit </w:t>
            </w:r>
            <w:r>
              <w:t>if</w:t>
            </w:r>
            <w:r w:rsidRPr="001C6E56">
              <w:t xml:space="preserve"> needed.</w:t>
            </w:r>
          </w:p>
        </w:tc>
      </w:tr>
      <w:tr w:rsidR="00467C46" w:rsidRPr="00807CCC" w14:paraId="1D8ADDD3" w14:textId="77777777" w:rsidTr="00DA3DA4">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3535" w:type="dxa"/>
          </w:tcPr>
          <w:p w14:paraId="1AD5EEB2" w14:textId="77777777" w:rsidR="00467C46" w:rsidRPr="00813FA2" w:rsidRDefault="00467C46" w:rsidP="009261AC">
            <w:pPr>
              <w:pStyle w:val="TableText"/>
              <w:spacing w:before="40" w:after="40"/>
              <w:rPr>
                <w:b w:val="0"/>
              </w:rPr>
            </w:pPr>
            <w:r w:rsidRPr="00813FA2">
              <w:rPr>
                <w:b w:val="0"/>
              </w:rPr>
              <w:t xml:space="preserve">Does a state/grantee-wide strategic plan </w:t>
            </w:r>
            <w:proofErr w:type="gramStart"/>
            <w:r w:rsidRPr="00813FA2">
              <w:rPr>
                <w:b w:val="0"/>
              </w:rPr>
              <w:t>exist</w:t>
            </w:r>
            <w:proofErr w:type="gramEnd"/>
            <w:r w:rsidRPr="00813FA2">
              <w:rPr>
                <w:b w:val="0"/>
              </w:rPr>
              <w:t xml:space="preserve"> addressing opioid issues, including prevention of misuse, treatment, and overdose prevention?</w:t>
            </w:r>
          </w:p>
        </w:tc>
        <w:tc>
          <w:tcPr>
            <w:tcW w:w="2070" w:type="dxa"/>
          </w:tcPr>
          <w:p w14:paraId="1C32EE58" w14:textId="77777777" w:rsidR="00467C46" w:rsidRPr="00E241C4" w:rsidRDefault="00467C46" w:rsidP="009261AC">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r>
              <w:t>Radio buttons: Y/N</w:t>
            </w:r>
          </w:p>
        </w:tc>
        <w:tc>
          <w:tcPr>
            <w:tcW w:w="3420" w:type="dxa"/>
          </w:tcPr>
          <w:p w14:paraId="68EE6AFA" w14:textId="77777777" w:rsidR="00467C46" w:rsidRPr="00E241C4" w:rsidRDefault="00467C46" w:rsidP="009261AC">
            <w:pPr>
              <w:pStyle w:val="TableText"/>
              <w:spacing w:before="40" w:after="40"/>
              <w:cnfStyle w:val="000000100000" w:firstRow="0" w:lastRow="0" w:firstColumn="0" w:lastColumn="0" w:oddVBand="0" w:evenVBand="0" w:oddHBand="1" w:evenHBand="0" w:firstRowFirstColumn="0" w:firstRowLastColumn="0" w:lastRowFirstColumn="0" w:lastRowLastColumn="0"/>
            </w:pPr>
            <w:r>
              <w:t xml:space="preserve">Responses will be carried over across </w:t>
            </w:r>
            <w:r w:rsidRPr="001C6E56">
              <w:t>reporting period</w:t>
            </w:r>
            <w:r>
              <w:t>s.</w:t>
            </w:r>
            <w:r w:rsidRPr="001C6E56">
              <w:t xml:space="preserve"> Grantees </w:t>
            </w:r>
            <w:r>
              <w:t>can</w:t>
            </w:r>
            <w:r w:rsidRPr="001C6E56">
              <w:t xml:space="preserve"> edit </w:t>
            </w:r>
            <w:r>
              <w:t>if</w:t>
            </w:r>
            <w:r w:rsidRPr="001C6E56">
              <w:t xml:space="preserve"> needed.</w:t>
            </w:r>
          </w:p>
        </w:tc>
      </w:tr>
      <w:tr w:rsidR="001962E7" w:rsidRPr="00807CCC" w14:paraId="0FFED236" w14:textId="77777777" w:rsidTr="00DA3DA4">
        <w:trPr>
          <w:cnfStyle w:val="000000010000" w:firstRow="0" w:lastRow="0" w:firstColumn="0" w:lastColumn="0" w:oddVBand="0" w:evenVBand="0" w:oddHBand="0" w:evenHBand="1"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3535" w:type="dxa"/>
          </w:tcPr>
          <w:p w14:paraId="24483ADC" w14:textId="4512A241" w:rsidR="001962E7" w:rsidRPr="00813FA2" w:rsidRDefault="001962E7" w:rsidP="00BA6771">
            <w:pPr>
              <w:pStyle w:val="TableText"/>
              <w:spacing w:before="40" w:after="40"/>
              <w:rPr>
                <w:b w:val="0"/>
              </w:rPr>
            </w:pPr>
            <w:r w:rsidRPr="00813FA2">
              <w:rPr>
                <w:b w:val="0"/>
              </w:rPr>
              <w:t>Is the</w:t>
            </w:r>
            <w:r w:rsidR="00BA6771" w:rsidRPr="00813FA2">
              <w:rPr>
                <w:b w:val="0"/>
              </w:rPr>
              <w:t>re</w:t>
            </w:r>
            <w:r w:rsidRPr="00813FA2">
              <w:rPr>
                <w:b w:val="0"/>
              </w:rPr>
              <w:t xml:space="preserve"> an </w:t>
            </w:r>
            <w:r w:rsidR="00BA6771" w:rsidRPr="00813FA2">
              <w:rPr>
                <w:b w:val="0"/>
              </w:rPr>
              <w:t>o</w:t>
            </w:r>
            <w:r w:rsidRPr="00813FA2">
              <w:rPr>
                <w:b w:val="0"/>
              </w:rPr>
              <w:t xml:space="preserve">pioid-focused taskforce out of your </w:t>
            </w:r>
            <w:r w:rsidR="00BA6771" w:rsidRPr="00813FA2">
              <w:rPr>
                <w:b w:val="0"/>
              </w:rPr>
              <w:t>g</w:t>
            </w:r>
            <w:r w:rsidRPr="00813FA2">
              <w:rPr>
                <w:b w:val="0"/>
              </w:rPr>
              <w:t>overnor’s office?</w:t>
            </w:r>
          </w:p>
        </w:tc>
        <w:tc>
          <w:tcPr>
            <w:tcW w:w="2070" w:type="dxa"/>
          </w:tcPr>
          <w:p w14:paraId="0206D5E7" w14:textId="750E7E1B" w:rsidR="001962E7" w:rsidRDefault="001962E7" w:rsidP="009261AC">
            <w:pPr>
              <w:pStyle w:val="TableBullet"/>
              <w:numPr>
                <w:ilvl w:val="0"/>
                <w:numId w:val="0"/>
              </w:numPr>
              <w:cnfStyle w:val="000000010000" w:firstRow="0" w:lastRow="0" w:firstColumn="0" w:lastColumn="0" w:oddVBand="0" w:evenVBand="0" w:oddHBand="0" w:evenHBand="1" w:firstRowFirstColumn="0" w:firstRowLastColumn="0" w:lastRowFirstColumn="0" w:lastRowLastColumn="0"/>
            </w:pPr>
            <w:r>
              <w:t>Radio buttons: Y/N</w:t>
            </w:r>
          </w:p>
        </w:tc>
        <w:tc>
          <w:tcPr>
            <w:tcW w:w="3420" w:type="dxa"/>
          </w:tcPr>
          <w:p w14:paraId="5B48B970" w14:textId="4808C0B4" w:rsidR="001962E7" w:rsidRDefault="001962E7" w:rsidP="009261AC">
            <w:pPr>
              <w:pStyle w:val="TableText"/>
              <w:spacing w:before="40" w:after="40"/>
              <w:cnfStyle w:val="000000010000" w:firstRow="0" w:lastRow="0" w:firstColumn="0" w:lastColumn="0" w:oddVBand="0" w:evenVBand="0" w:oddHBand="0" w:evenHBand="1" w:firstRowFirstColumn="0" w:firstRowLastColumn="0" w:lastRowFirstColumn="0" w:lastRowLastColumn="0"/>
            </w:pPr>
            <w:r>
              <w:t>Responses</w:t>
            </w:r>
            <w:r w:rsidRPr="001C6E56">
              <w:t xml:space="preserve"> will be carried over </w:t>
            </w:r>
            <w:r>
              <w:t xml:space="preserve">across </w:t>
            </w:r>
            <w:r w:rsidRPr="001C6E56">
              <w:t>reporting period</w:t>
            </w:r>
            <w:r>
              <w:t>s</w:t>
            </w:r>
            <w:r w:rsidRPr="001C6E56">
              <w:t xml:space="preserve">. Grantees </w:t>
            </w:r>
            <w:r>
              <w:t>can</w:t>
            </w:r>
            <w:r w:rsidRPr="001C6E56">
              <w:t xml:space="preserve"> edit </w:t>
            </w:r>
            <w:r>
              <w:t>if</w:t>
            </w:r>
            <w:r w:rsidRPr="001C6E56">
              <w:t xml:space="preserve"> needed.</w:t>
            </w:r>
          </w:p>
        </w:tc>
      </w:tr>
      <w:tr w:rsidR="00F67A26" w:rsidRPr="00807CCC" w14:paraId="7963FE6E" w14:textId="77777777" w:rsidTr="00DA3DA4">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3535" w:type="dxa"/>
          </w:tcPr>
          <w:p w14:paraId="326207F7" w14:textId="25C4DA2A" w:rsidR="00F67A26" w:rsidRPr="00813FA2" w:rsidRDefault="00F67A26" w:rsidP="00BA6771">
            <w:pPr>
              <w:pStyle w:val="TableText"/>
              <w:spacing w:before="40" w:after="40"/>
              <w:rPr>
                <w:b w:val="0"/>
              </w:rPr>
            </w:pPr>
            <w:r w:rsidRPr="00813FA2">
              <w:rPr>
                <w:b w:val="0"/>
              </w:rPr>
              <w:t xml:space="preserve">How has the </w:t>
            </w:r>
            <w:r w:rsidR="00BA6771" w:rsidRPr="00813FA2">
              <w:rPr>
                <w:b w:val="0"/>
              </w:rPr>
              <w:t>o</w:t>
            </w:r>
            <w:r w:rsidRPr="00813FA2">
              <w:rPr>
                <w:b w:val="0"/>
              </w:rPr>
              <w:t xml:space="preserve">pioid-focused taskforce out of your </w:t>
            </w:r>
            <w:r w:rsidR="00BA6771" w:rsidRPr="00813FA2">
              <w:rPr>
                <w:b w:val="0"/>
              </w:rPr>
              <w:t>g</w:t>
            </w:r>
            <w:r w:rsidRPr="00813FA2">
              <w:rPr>
                <w:b w:val="0"/>
              </w:rPr>
              <w:t xml:space="preserve">overnor’s </w:t>
            </w:r>
            <w:r w:rsidRPr="00813FA2">
              <w:rPr>
                <w:b w:val="0"/>
              </w:rPr>
              <w:lastRenderedPageBreak/>
              <w:t>office informed the SPF-Rx project?</w:t>
            </w:r>
          </w:p>
        </w:tc>
        <w:tc>
          <w:tcPr>
            <w:tcW w:w="2070" w:type="dxa"/>
          </w:tcPr>
          <w:p w14:paraId="75D858E8" w14:textId="0BF3C826" w:rsidR="00F67A26" w:rsidRDefault="00F67A26" w:rsidP="009261AC">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r>
              <w:lastRenderedPageBreak/>
              <w:t>Free text</w:t>
            </w:r>
          </w:p>
        </w:tc>
        <w:tc>
          <w:tcPr>
            <w:tcW w:w="3420" w:type="dxa"/>
          </w:tcPr>
          <w:p w14:paraId="07D7B5BE" w14:textId="4AE5C357" w:rsidR="00F67A26" w:rsidRPr="00F67A26" w:rsidRDefault="00F67A26" w:rsidP="009261AC">
            <w:pPr>
              <w:pStyle w:val="TableText"/>
              <w:spacing w:before="40" w:after="40"/>
              <w:cnfStyle w:val="000000100000" w:firstRow="0" w:lastRow="0" w:firstColumn="0" w:lastColumn="0" w:oddVBand="0" w:evenVBand="0" w:oddHBand="1" w:evenHBand="0" w:firstRowFirstColumn="0" w:firstRowLastColumn="0" w:lastRowFirstColumn="0" w:lastRowLastColumn="0"/>
              <w:rPr>
                <w:bCs/>
              </w:rPr>
            </w:pPr>
            <w:r w:rsidRPr="00F67A26">
              <w:rPr>
                <w:bCs/>
              </w:rPr>
              <w:t xml:space="preserve">This item will only appear if </w:t>
            </w:r>
            <w:r w:rsidRPr="00F67A26">
              <w:rPr>
                <w:bCs/>
                <w:i/>
              </w:rPr>
              <w:t>Yes</w:t>
            </w:r>
            <w:r w:rsidRPr="00F67A26">
              <w:rPr>
                <w:bCs/>
              </w:rPr>
              <w:t xml:space="preserve"> is selected for the previous item in this </w:t>
            </w:r>
            <w:r w:rsidRPr="00F67A26">
              <w:rPr>
                <w:bCs/>
              </w:rPr>
              <w:lastRenderedPageBreak/>
              <w:t xml:space="preserve">section. </w:t>
            </w:r>
          </w:p>
        </w:tc>
      </w:tr>
      <w:tr w:rsidR="00BA6771" w:rsidRPr="00807CCC" w14:paraId="158EF613" w14:textId="77777777" w:rsidTr="00DA3DA4">
        <w:trPr>
          <w:cnfStyle w:val="000000010000" w:firstRow="0" w:lastRow="0" w:firstColumn="0" w:lastColumn="0" w:oddVBand="0" w:evenVBand="0" w:oddHBand="0" w:evenHBand="1"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3535" w:type="dxa"/>
          </w:tcPr>
          <w:p w14:paraId="03F21BD8" w14:textId="2F4F8FDF" w:rsidR="00BA6771" w:rsidRPr="00813FA2" w:rsidRDefault="00BA6771" w:rsidP="00BA6771">
            <w:pPr>
              <w:pStyle w:val="TableText"/>
              <w:spacing w:before="40" w:after="40"/>
              <w:rPr>
                <w:b w:val="0"/>
              </w:rPr>
            </w:pPr>
            <w:r w:rsidRPr="00813FA2">
              <w:rPr>
                <w:b w:val="0"/>
              </w:rPr>
              <w:lastRenderedPageBreak/>
              <w:t>Is your SPF-Rx strategic plan integrated into or harmonized with the state/grantee-wide opioid strategic plan?</w:t>
            </w:r>
          </w:p>
        </w:tc>
        <w:tc>
          <w:tcPr>
            <w:tcW w:w="2070" w:type="dxa"/>
          </w:tcPr>
          <w:p w14:paraId="7A22E4F3" w14:textId="1A4F3C0D" w:rsidR="00BA6771" w:rsidRDefault="00BA6771" w:rsidP="00BA6771">
            <w:pPr>
              <w:pStyle w:val="TableBullet"/>
              <w:numPr>
                <w:ilvl w:val="0"/>
                <w:numId w:val="0"/>
              </w:numPr>
              <w:cnfStyle w:val="000000010000" w:firstRow="0" w:lastRow="0" w:firstColumn="0" w:lastColumn="0" w:oddVBand="0" w:evenVBand="0" w:oddHBand="0" w:evenHBand="1" w:firstRowFirstColumn="0" w:firstRowLastColumn="0" w:lastRowFirstColumn="0" w:lastRowLastColumn="0"/>
            </w:pPr>
            <w:r>
              <w:t>Radio buttons: Y/N</w:t>
            </w:r>
          </w:p>
        </w:tc>
        <w:tc>
          <w:tcPr>
            <w:tcW w:w="3420" w:type="dxa"/>
          </w:tcPr>
          <w:p w14:paraId="6CBF709F" w14:textId="77777777" w:rsidR="00BA6771" w:rsidRDefault="00BA6771" w:rsidP="00BA6771">
            <w:pPr>
              <w:pStyle w:val="TableText"/>
              <w:spacing w:before="40" w:after="40"/>
              <w:cnfStyle w:val="000000010000" w:firstRow="0" w:lastRow="0" w:firstColumn="0" w:lastColumn="0" w:oddVBand="0" w:evenVBand="0" w:oddHBand="0" w:evenHBand="1" w:firstRowFirstColumn="0" w:firstRowLastColumn="0" w:lastRowFirstColumn="0" w:lastRowLastColumn="0"/>
              <w:rPr>
                <w:b/>
              </w:rPr>
            </w:pPr>
            <w:r w:rsidRPr="00D84506">
              <w:rPr>
                <w:b/>
              </w:rPr>
              <w:t xml:space="preserve">This item will only appear if </w:t>
            </w:r>
            <w:r w:rsidRPr="00D84506">
              <w:rPr>
                <w:b/>
                <w:i/>
              </w:rPr>
              <w:t>Yes</w:t>
            </w:r>
            <w:r w:rsidRPr="00D84506">
              <w:rPr>
                <w:b/>
              </w:rPr>
              <w:t xml:space="preserve"> is selected for the first item in this section.</w:t>
            </w:r>
          </w:p>
          <w:p w14:paraId="27B63EAB" w14:textId="075082EB" w:rsidR="00BA6771" w:rsidRPr="00F67A26" w:rsidRDefault="00BA6771" w:rsidP="00BA6771">
            <w:pPr>
              <w:pStyle w:val="TableText"/>
              <w:spacing w:before="40" w:after="40"/>
              <w:cnfStyle w:val="000000010000" w:firstRow="0" w:lastRow="0" w:firstColumn="0" w:lastColumn="0" w:oddVBand="0" w:evenVBand="0" w:oddHBand="0" w:evenHBand="1" w:firstRowFirstColumn="0" w:firstRowLastColumn="0" w:lastRowFirstColumn="0" w:lastRowLastColumn="0"/>
              <w:rPr>
                <w:bCs/>
              </w:rPr>
            </w:pPr>
            <w:r>
              <w:t>Responses</w:t>
            </w:r>
            <w:r w:rsidRPr="001C6E56">
              <w:t xml:space="preserve"> will be carried over </w:t>
            </w:r>
            <w:r>
              <w:t xml:space="preserve">across </w:t>
            </w:r>
            <w:r w:rsidRPr="001C6E56">
              <w:t>reporting period</w:t>
            </w:r>
            <w:r>
              <w:t>s</w:t>
            </w:r>
            <w:r w:rsidRPr="001C6E56">
              <w:t xml:space="preserve">. Grantees </w:t>
            </w:r>
            <w:r>
              <w:t>can</w:t>
            </w:r>
            <w:r w:rsidRPr="001C6E56">
              <w:t xml:space="preserve"> edit </w:t>
            </w:r>
            <w:r>
              <w:t>if</w:t>
            </w:r>
            <w:r w:rsidRPr="001C6E56">
              <w:t xml:space="preserve"> needed.</w:t>
            </w:r>
          </w:p>
        </w:tc>
      </w:tr>
      <w:tr w:rsidR="00BA6771" w:rsidRPr="00807CCC" w14:paraId="0C3836F1" w14:textId="77777777" w:rsidTr="00DA3DA4">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3535" w:type="dxa"/>
          </w:tcPr>
          <w:p w14:paraId="0D166AE3" w14:textId="36BB2E4A" w:rsidR="00BA6771" w:rsidRPr="00813FA2" w:rsidRDefault="00BA6771" w:rsidP="00BA6771">
            <w:pPr>
              <w:pStyle w:val="TableText"/>
              <w:spacing w:before="40" w:after="40"/>
              <w:rPr>
                <w:b w:val="0"/>
              </w:rPr>
            </w:pPr>
            <w:r w:rsidRPr="00813FA2">
              <w:rPr>
                <w:b w:val="0"/>
              </w:rPr>
              <w:t>Have you engaged in efforts to coordinate opioid funding streams during this reporting period?</w:t>
            </w:r>
          </w:p>
        </w:tc>
        <w:tc>
          <w:tcPr>
            <w:tcW w:w="2070" w:type="dxa"/>
          </w:tcPr>
          <w:p w14:paraId="300F37FE" w14:textId="45EB9A35" w:rsidR="00BA6771" w:rsidRDefault="00BA6771" w:rsidP="00BA6771">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r>
              <w:t>Radio buttons: Y/N</w:t>
            </w:r>
          </w:p>
        </w:tc>
        <w:tc>
          <w:tcPr>
            <w:tcW w:w="3420" w:type="dxa"/>
          </w:tcPr>
          <w:p w14:paraId="52E3E796" w14:textId="77777777" w:rsidR="00BA6771" w:rsidRPr="00F67A26" w:rsidRDefault="00BA6771" w:rsidP="00BA6771">
            <w:pPr>
              <w:pStyle w:val="TableText"/>
              <w:spacing w:before="40" w:after="40"/>
              <w:cnfStyle w:val="000000100000" w:firstRow="0" w:lastRow="0" w:firstColumn="0" w:lastColumn="0" w:oddVBand="0" w:evenVBand="0" w:oddHBand="1" w:evenHBand="0" w:firstRowFirstColumn="0" w:firstRowLastColumn="0" w:lastRowFirstColumn="0" w:lastRowLastColumn="0"/>
              <w:rPr>
                <w:bCs/>
              </w:rPr>
            </w:pPr>
          </w:p>
        </w:tc>
      </w:tr>
      <w:tr w:rsidR="00BA6771" w:rsidRPr="00807CCC" w14:paraId="4F2A9C37" w14:textId="77777777" w:rsidTr="00DA3DA4">
        <w:trPr>
          <w:cnfStyle w:val="000000010000" w:firstRow="0" w:lastRow="0" w:firstColumn="0" w:lastColumn="0" w:oddVBand="0" w:evenVBand="0" w:oddHBand="0" w:evenHBand="1"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3535" w:type="dxa"/>
          </w:tcPr>
          <w:p w14:paraId="5043CA52" w14:textId="5A6D0B37" w:rsidR="00BA6771" w:rsidRPr="00813FA2" w:rsidRDefault="00BA6771" w:rsidP="00BA6771">
            <w:pPr>
              <w:pStyle w:val="TableText"/>
              <w:spacing w:before="40" w:after="40"/>
              <w:rPr>
                <w:b w:val="0"/>
              </w:rPr>
            </w:pPr>
            <w:r w:rsidRPr="00813FA2">
              <w:rPr>
                <w:b w:val="0"/>
              </w:rPr>
              <w:t>Please describe your efforts to coordinate opioid funding streams during this reporting period?</w:t>
            </w:r>
          </w:p>
        </w:tc>
        <w:tc>
          <w:tcPr>
            <w:tcW w:w="2070" w:type="dxa"/>
          </w:tcPr>
          <w:p w14:paraId="53B59570" w14:textId="245423DC" w:rsidR="00BA6771" w:rsidRDefault="00BA6771" w:rsidP="00BA6771">
            <w:pPr>
              <w:pStyle w:val="TableBullet"/>
              <w:numPr>
                <w:ilvl w:val="0"/>
                <w:numId w:val="0"/>
              </w:numPr>
              <w:cnfStyle w:val="000000010000" w:firstRow="0" w:lastRow="0" w:firstColumn="0" w:lastColumn="0" w:oddVBand="0" w:evenVBand="0" w:oddHBand="0" w:evenHBand="1" w:firstRowFirstColumn="0" w:firstRowLastColumn="0" w:lastRowFirstColumn="0" w:lastRowLastColumn="0"/>
            </w:pPr>
            <w:r>
              <w:t>Free text</w:t>
            </w:r>
          </w:p>
        </w:tc>
        <w:tc>
          <w:tcPr>
            <w:tcW w:w="3420" w:type="dxa"/>
          </w:tcPr>
          <w:p w14:paraId="7832C7DF" w14:textId="4AF07175" w:rsidR="00BA6771" w:rsidRPr="00F67A26" w:rsidRDefault="00BA6771" w:rsidP="00BA6771">
            <w:pPr>
              <w:pStyle w:val="TableText"/>
              <w:spacing w:before="40" w:after="40"/>
              <w:cnfStyle w:val="000000010000" w:firstRow="0" w:lastRow="0" w:firstColumn="0" w:lastColumn="0" w:oddVBand="0" w:evenVBand="0" w:oddHBand="0" w:evenHBand="1" w:firstRowFirstColumn="0" w:firstRowLastColumn="0" w:lastRowFirstColumn="0" w:lastRowLastColumn="0"/>
              <w:rPr>
                <w:bCs/>
              </w:rPr>
            </w:pPr>
            <w:r w:rsidRPr="00D84506">
              <w:rPr>
                <w:b/>
              </w:rPr>
              <w:t xml:space="preserve">This item will only appear if </w:t>
            </w:r>
            <w:r w:rsidRPr="00D84506">
              <w:rPr>
                <w:b/>
                <w:i/>
              </w:rPr>
              <w:t>Yes</w:t>
            </w:r>
            <w:r w:rsidRPr="00D84506">
              <w:rPr>
                <w:b/>
              </w:rPr>
              <w:t xml:space="preserve"> is selected for the previous item in this section. </w:t>
            </w:r>
          </w:p>
        </w:tc>
      </w:tr>
    </w:tbl>
    <w:p w14:paraId="54C76F98" w14:textId="77777777" w:rsidR="00813FA2" w:rsidRDefault="00813FA2" w:rsidP="00813FA2">
      <w:pPr>
        <w:pStyle w:val="Heading3"/>
        <w:numPr>
          <w:ilvl w:val="0"/>
          <w:numId w:val="0"/>
        </w:numPr>
        <w:spacing w:after="0"/>
        <w:ind w:left="720"/>
        <w:rPr>
          <w:color w:val="4F81BD" w:themeColor="accent1"/>
          <w:sz w:val="36"/>
          <w:szCs w:val="36"/>
        </w:rPr>
      </w:pPr>
      <w:bookmarkStart w:id="13" w:name="_Toc475701347"/>
      <w:bookmarkStart w:id="14" w:name="_Toc471397739"/>
      <w:bookmarkEnd w:id="11"/>
    </w:p>
    <w:p w14:paraId="71F2A348" w14:textId="1A4890DA" w:rsidR="00D14960" w:rsidRPr="007417E7" w:rsidRDefault="003D79F0" w:rsidP="00E12D03">
      <w:pPr>
        <w:pStyle w:val="Heading3"/>
        <w:numPr>
          <w:ilvl w:val="0"/>
          <w:numId w:val="0"/>
        </w:numPr>
        <w:ind w:left="720"/>
        <w:rPr>
          <w:color w:val="4F81BD" w:themeColor="accent1"/>
          <w:sz w:val="36"/>
          <w:szCs w:val="36"/>
        </w:rPr>
      </w:pPr>
      <w:r w:rsidRPr="007417E7">
        <w:rPr>
          <w:color w:val="4F81BD" w:themeColor="accent1"/>
          <w:sz w:val="36"/>
          <w:szCs w:val="36"/>
        </w:rPr>
        <w:t>Grant</w:t>
      </w:r>
      <w:r w:rsidR="00D14960" w:rsidRPr="007417E7">
        <w:rPr>
          <w:color w:val="4F81BD" w:themeColor="accent1"/>
          <w:sz w:val="36"/>
          <w:szCs w:val="36"/>
        </w:rPr>
        <w:t>ee</w:t>
      </w:r>
      <w:r w:rsidRPr="007417E7">
        <w:rPr>
          <w:color w:val="4F81BD" w:themeColor="accent1"/>
          <w:sz w:val="36"/>
          <w:szCs w:val="36"/>
        </w:rPr>
        <w:t xml:space="preserve"> Funding</w:t>
      </w:r>
      <w:r w:rsidR="00D14960" w:rsidRPr="007417E7">
        <w:rPr>
          <w:color w:val="4F81BD" w:themeColor="accent1"/>
          <w:sz w:val="36"/>
          <w:szCs w:val="36"/>
        </w:rPr>
        <w:t xml:space="preserve"> Resources</w:t>
      </w:r>
      <w:r w:rsidR="00C24CC3" w:rsidRPr="007417E7">
        <w:rPr>
          <w:color w:val="4F81BD" w:themeColor="accent1"/>
          <w:sz w:val="36"/>
          <w:szCs w:val="36"/>
        </w:rPr>
        <w:t xml:space="preserve"> </w:t>
      </w:r>
    </w:p>
    <w:p w14:paraId="106014A0" w14:textId="77777777" w:rsidR="00E12D03" w:rsidRPr="004344F0" w:rsidRDefault="00E12D03" w:rsidP="00E12D03">
      <w:pPr>
        <w:pStyle w:val="Body"/>
        <w:rPr>
          <w:b/>
          <w:bCs/>
        </w:rPr>
      </w:pPr>
      <w:r>
        <w:rPr>
          <w:b/>
          <w:bCs/>
        </w:rPr>
        <w:t>GATHERED IN DSP MRT</w:t>
      </w:r>
      <w:r w:rsidRPr="004344F0">
        <w:rPr>
          <w:b/>
          <w:bCs/>
        </w:rPr>
        <w:t>—NO UNIQUE ITEMS</w:t>
      </w:r>
    </w:p>
    <w:p w14:paraId="6CC5AA8F" w14:textId="35FC8482" w:rsidR="003D79F0" w:rsidRPr="00DA3DA4" w:rsidRDefault="00E12D03" w:rsidP="00813FA2">
      <w:pPr>
        <w:pStyle w:val="Heading3"/>
        <w:numPr>
          <w:ilvl w:val="0"/>
          <w:numId w:val="0"/>
        </w:numPr>
        <w:spacing w:before="240"/>
        <w:ind w:firstLine="720"/>
        <w:rPr>
          <w:color w:val="FF0000"/>
          <w:sz w:val="36"/>
          <w:szCs w:val="36"/>
        </w:rPr>
      </w:pPr>
      <w:r w:rsidRPr="00DA3DA4">
        <w:rPr>
          <w:color w:val="FF0000"/>
          <w:sz w:val="36"/>
          <w:szCs w:val="36"/>
        </w:rPr>
        <w:t>O</w:t>
      </w:r>
      <w:r w:rsidR="00D14960" w:rsidRPr="00DA3DA4">
        <w:rPr>
          <w:color w:val="FF0000"/>
          <w:sz w:val="36"/>
          <w:szCs w:val="36"/>
        </w:rPr>
        <w:t>ther Resources</w:t>
      </w:r>
    </w:p>
    <w:p w14:paraId="5CE4CB6F" w14:textId="6BBAA7EB" w:rsidR="00FB2558" w:rsidRPr="00DA3DA4" w:rsidRDefault="007417E7" w:rsidP="00C24CC3">
      <w:pPr>
        <w:pStyle w:val="Heading2"/>
        <w:numPr>
          <w:ilvl w:val="0"/>
          <w:numId w:val="0"/>
        </w:numPr>
        <w:ind w:left="720"/>
        <w:rPr>
          <w:color w:val="FF0000"/>
          <w:sz w:val="32"/>
          <w:szCs w:val="32"/>
        </w:rPr>
      </w:pPr>
      <w:r w:rsidRPr="00DA3DA4">
        <w:rPr>
          <w:color w:val="FF0000"/>
          <w:sz w:val="32"/>
          <w:szCs w:val="32"/>
        </w:rPr>
        <w:t>&gt;</w:t>
      </w:r>
      <w:r w:rsidR="00D82D62" w:rsidRPr="00DA3DA4">
        <w:rPr>
          <w:color w:val="FF0000"/>
          <w:sz w:val="32"/>
          <w:szCs w:val="32"/>
        </w:rPr>
        <w:t>Policies,</w:t>
      </w:r>
      <w:r w:rsidR="0074323C" w:rsidRPr="00DA3DA4">
        <w:rPr>
          <w:color w:val="FF0000"/>
          <w:sz w:val="32"/>
          <w:szCs w:val="32"/>
        </w:rPr>
        <w:t xml:space="preserve"> Regulations</w:t>
      </w:r>
      <w:r w:rsidR="00D82D62" w:rsidRPr="00DA3DA4">
        <w:rPr>
          <w:color w:val="FF0000"/>
          <w:sz w:val="32"/>
          <w:szCs w:val="32"/>
        </w:rPr>
        <w:t>, and Laws</w:t>
      </w:r>
      <w:bookmarkEnd w:id="13"/>
    </w:p>
    <w:p w14:paraId="7B9B98F8" w14:textId="488E75AD" w:rsidR="00D82D62" w:rsidRPr="00DA3DA4" w:rsidRDefault="00D82D62" w:rsidP="00D82D62">
      <w:pPr>
        <w:pStyle w:val="Body"/>
        <w:rPr>
          <w:color w:val="FF0000"/>
        </w:rPr>
      </w:pPr>
      <w:r w:rsidRPr="00DA3DA4">
        <w:rPr>
          <w:color w:val="FF0000"/>
        </w:rPr>
        <w:t>Use this section to enter information regarding the existence of policies, regulations, and laws related to prescribing or dispensing opio</w:t>
      </w:r>
      <w:r w:rsidR="003C5603" w:rsidRPr="00DA3DA4">
        <w:rPr>
          <w:color w:val="FF0000"/>
        </w:rPr>
        <w:t>i</w:t>
      </w:r>
      <w:r w:rsidRPr="00DA3DA4">
        <w:rPr>
          <w:color w:val="FF0000"/>
        </w:rPr>
        <w:t>ds in your state, tribal area, or jurisdiction. Once you complete this section, you will only update it if there are any revisions or additional changes related to your policies, regulations, or laws.</w:t>
      </w:r>
    </w:p>
    <w:tbl>
      <w:tblPr>
        <w:tblStyle w:val="MediumShading1-Accent2"/>
        <w:tblW w:w="9115" w:type="dxa"/>
        <w:tblInd w:w="720" w:type="dxa"/>
        <w:tblLayout w:type="fixed"/>
        <w:tblLook w:val="04A0" w:firstRow="1" w:lastRow="0" w:firstColumn="1" w:lastColumn="0" w:noHBand="0" w:noVBand="1"/>
      </w:tblPr>
      <w:tblGrid>
        <w:gridCol w:w="3535"/>
        <w:gridCol w:w="2070"/>
        <w:gridCol w:w="6"/>
        <w:gridCol w:w="3504"/>
      </w:tblGrid>
      <w:tr w:rsidR="00DF7438" w:rsidRPr="008C36B8" w14:paraId="54943FFA" w14:textId="77777777" w:rsidTr="00813FA2">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35" w:type="dxa"/>
          </w:tcPr>
          <w:p w14:paraId="6926367A" w14:textId="77777777" w:rsidR="00DF7438" w:rsidRPr="00DA3DA4" w:rsidRDefault="00DF7438" w:rsidP="00220AF0">
            <w:pPr>
              <w:pStyle w:val="TableHeaders"/>
              <w:rPr>
                <w:b/>
              </w:rPr>
            </w:pPr>
            <w:r w:rsidRPr="00DA3DA4">
              <w:rPr>
                <w:b/>
              </w:rPr>
              <w:t>Item</w:t>
            </w:r>
          </w:p>
        </w:tc>
        <w:tc>
          <w:tcPr>
            <w:tcW w:w="2070" w:type="dxa"/>
          </w:tcPr>
          <w:p w14:paraId="7A04CF4B" w14:textId="77777777" w:rsidR="00DF7438" w:rsidRPr="00DA3DA4" w:rsidRDefault="00DF7438" w:rsidP="00220AF0">
            <w:pPr>
              <w:pStyle w:val="TableHeaders"/>
              <w:cnfStyle w:val="100000000000" w:firstRow="1" w:lastRow="0" w:firstColumn="0" w:lastColumn="0" w:oddVBand="0" w:evenVBand="0" w:oddHBand="0" w:evenHBand="0" w:firstRowFirstColumn="0" w:firstRowLastColumn="0" w:lastRowFirstColumn="0" w:lastRowLastColumn="0"/>
              <w:rPr>
                <w:b/>
              </w:rPr>
            </w:pPr>
            <w:r w:rsidRPr="00DA3DA4">
              <w:rPr>
                <w:b/>
              </w:rPr>
              <w:t>Type of Item/Response Options</w:t>
            </w:r>
          </w:p>
        </w:tc>
        <w:tc>
          <w:tcPr>
            <w:tcW w:w="3510" w:type="dxa"/>
            <w:gridSpan w:val="2"/>
          </w:tcPr>
          <w:p w14:paraId="25915C72" w14:textId="77777777" w:rsidR="00DF7438" w:rsidRPr="00DA3DA4" w:rsidRDefault="00DF7438" w:rsidP="00220AF0">
            <w:pPr>
              <w:pStyle w:val="TableHeaders"/>
              <w:cnfStyle w:val="100000000000" w:firstRow="1" w:lastRow="0" w:firstColumn="0" w:lastColumn="0" w:oddVBand="0" w:evenVBand="0" w:oddHBand="0" w:evenHBand="0" w:firstRowFirstColumn="0" w:firstRowLastColumn="0" w:lastRowFirstColumn="0" w:lastRowLastColumn="0"/>
              <w:rPr>
                <w:b/>
              </w:rPr>
            </w:pPr>
            <w:r w:rsidRPr="00DA3DA4">
              <w:rPr>
                <w:b/>
              </w:rPr>
              <w:t>Technical Notes</w:t>
            </w:r>
          </w:p>
        </w:tc>
      </w:tr>
      <w:tr w:rsidR="00520049" w:rsidRPr="00807CCC" w14:paraId="706295BB" w14:textId="77777777" w:rsidTr="00813FA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35" w:type="dxa"/>
          </w:tcPr>
          <w:p w14:paraId="31BF68E8" w14:textId="1C4555C7" w:rsidR="00520049" w:rsidRDefault="00520049" w:rsidP="00D82D62">
            <w:pPr>
              <w:pStyle w:val="TableText"/>
              <w:keepNext/>
              <w:spacing w:before="40" w:after="40"/>
            </w:pPr>
            <w:r>
              <w:rPr>
                <w:i/>
              </w:rPr>
              <w:t>Indicate if guidelines/regulations currently exist in your state/jurisdiction related to any of the following:</w:t>
            </w:r>
          </w:p>
          <w:p w14:paraId="17286047" w14:textId="77777777" w:rsidR="00520049" w:rsidRDefault="00520049" w:rsidP="00D82D62">
            <w:pPr>
              <w:pStyle w:val="TableText"/>
              <w:keepNext/>
              <w:spacing w:before="40" w:after="40"/>
            </w:pPr>
          </w:p>
          <w:p w14:paraId="766EC20F" w14:textId="03024F06" w:rsidR="00520049" w:rsidRPr="00813FA2" w:rsidRDefault="00520049" w:rsidP="00D82D62">
            <w:pPr>
              <w:pStyle w:val="TableText"/>
              <w:spacing w:before="40" w:after="40"/>
              <w:rPr>
                <w:b w:val="0"/>
              </w:rPr>
            </w:pPr>
            <w:r w:rsidRPr="00813FA2">
              <w:rPr>
                <w:b w:val="0"/>
              </w:rPr>
              <w:t>Required universal prescriber registration with the PDMP</w:t>
            </w:r>
          </w:p>
        </w:tc>
        <w:tc>
          <w:tcPr>
            <w:tcW w:w="2070" w:type="dxa"/>
          </w:tcPr>
          <w:p w14:paraId="4FC1429E" w14:textId="780C0264" w:rsidR="00520049" w:rsidRDefault="00520049" w:rsidP="00D82D62">
            <w:pPr>
              <w:pStyle w:val="TableText"/>
              <w:spacing w:before="40" w:after="40"/>
              <w:cnfStyle w:val="000000100000" w:firstRow="0" w:lastRow="0" w:firstColumn="0" w:lastColumn="0" w:oddVBand="0" w:evenVBand="0" w:oddHBand="1" w:evenHBand="0" w:firstRowFirstColumn="0" w:firstRowLastColumn="0" w:lastRowFirstColumn="0" w:lastRowLastColumn="0"/>
            </w:pPr>
            <w:r>
              <w:t>Radio buttons: Y/N</w:t>
            </w:r>
          </w:p>
        </w:tc>
        <w:tc>
          <w:tcPr>
            <w:tcW w:w="3510" w:type="dxa"/>
            <w:gridSpan w:val="2"/>
            <w:vMerge w:val="restart"/>
          </w:tcPr>
          <w:p w14:paraId="44259219" w14:textId="16E8C569" w:rsidR="00520049" w:rsidRPr="00520049" w:rsidRDefault="00520049" w:rsidP="003C5603">
            <w:pPr>
              <w:pStyle w:val="TableText"/>
              <w:spacing w:before="40" w:after="40"/>
              <w:cnfStyle w:val="000000100000" w:firstRow="0" w:lastRow="0" w:firstColumn="0" w:lastColumn="0" w:oddVBand="0" w:evenVBand="0" w:oddHBand="1" w:evenHBand="0" w:firstRowFirstColumn="0" w:firstRowLastColumn="0" w:lastRowFirstColumn="0" w:lastRowLastColumn="0"/>
              <w:rPr>
                <w:szCs w:val="20"/>
              </w:rPr>
            </w:pPr>
            <w:r>
              <w:rPr>
                <w:szCs w:val="20"/>
              </w:rPr>
              <w:t>Section is i</w:t>
            </w:r>
            <w:r w:rsidRPr="00520049">
              <w:rPr>
                <w:szCs w:val="20"/>
              </w:rPr>
              <w:t>nserted after Page ID 2.2.</w:t>
            </w:r>
            <w:r w:rsidR="007F52CB">
              <w:rPr>
                <w:szCs w:val="20"/>
              </w:rPr>
              <w:t>3</w:t>
            </w:r>
            <w:r w:rsidRPr="00520049">
              <w:rPr>
                <w:szCs w:val="20"/>
              </w:rPr>
              <w:t xml:space="preserve">.1 </w:t>
            </w:r>
          </w:p>
        </w:tc>
      </w:tr>
      <w:tr w:rsidR="00520049" w:rsidRPr="00807CCC" w14:paraId="51E10835" w14:textId="77777777" w:rsidTr="00813FA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35" w:type="dxa"/>
          </w:tcPr>
          <w:p w14:paraId="1117202C" w14:textId="351CFD70" w:rsidR="00520049" w:rsidRPr="00813FA2" w:rsidRDefault="00520049" w:rsidP="00D82D62">
            <w:pPr>
              <w:pStyle w:val="TableText"/>
              <w:spacing w:before="40" w:after="40"/>
              <w:rPr>
                <w:rFonts w:asciiTheme="minorBidi" w:hAnsiTheme="minorBidi"/>
                <w:b w:val="0"/>
                <w:szCs w:val="20"/>
              </w:rPr>
            </w:pPr>
            <w:r w:rsidRPr="00813FA2">
              <w:rPr>
                <w:rFonts w:asciiTheme="minorBidi" w:hAnsiTheme="minorBidi"/>
                <w:b w:val="0"/>
                <w:szCs w:val="20"/>
              </w:rPr>
              <w:t xml:space="preserve">Doctors can assign authorized delegates to access the PDMP </w:t>
            </w:r>
          </w:p>
        </w:tc>
        <w:tc>
          <w:tcPr>
            <w:tcW w:w="2070" w:type="dxa"/>
          </w:tcPr>
          <w:p w14:paraId="3F39E790" w14:textId="36CD5F1D" w:rsidR="00520049" w:rsidRDefault="00520049" w:rsidP="00D82D62">
            <w:pPr>
              <w:pStyle w:val="TableText"/>
              <w:spacing w:before="40" w:after="40"/>
              <w:cnfStyle w:val="000000010000" w:firstRow="0" w:lastRow="0" w:firstColumn="0" w:lastColumn="0" w:oddVBand="0" w:evenVBand="0" w:oddHBand="0" w:evenHBand="1" w:firstRowFirstColumn="0" w:firstRowLastColumn="0" w:lastRowFirstColumn="0" w:lastRowLastColumn="0"/>
            </w:pPr>
            <w:r>
              <w:t>Radio buttons: Y/N</w:t>
            </w:r>
          </w:p>
        </w:tc>
        <w:tc>
          <w:tcPr>
            <w:tcW w:w="3510" w:type="dxa"/>
            <w:gridSpan w:val="2"/>
            <w:vMerge/>
          </w:tcPr>
          <w:p w14:paraId="2B756644" w14:textId="77777777" w:rsidR="00520049" w:rsidRPr="00D84506" w:rsidRDefault="00520049" w:rsidP="00D82D62">
            <w:pPr>
              <w:pStyle w:val="TableText"/>
              <w:spacing w:before="40" w:after="40"/>
              <w:cnfStyle w:val="000000010000" w:firstRow="0" w:lastRow="0" w:firstColumn="0" w:lastColumn="0" w:oddVBand="0" w:evenVBand="0" w:oddHBand="0" w:evenHBand="1" w:firstRowFirstColumn="0" w:firstRowLastColumn="0" w:lastRowFirstColumn="0" w:lastRowLastColumn="0"/>
              <w:rPr>
                <w:b/>
              </w:rPr>
            </w:pPr>
          </w:p>
        </w:tc>
      </w:tr>
      <w:tr w:rsidR="00520049" w:rsidRPr="00807CCC" w14:paraId="43E1DEE3" w14:textId="77777777" w:rsidTr="00813FA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35" w:type="dxa"/>
          </w:tcPr>
          <w:p w14:paraId="4104BA5C" w14:textId="05BE6ED3" w:rsidR="00520049" w:rsidRPr="00813FA2" w:rsidRDefault="00520049" w:rsidP="00D82D62">
            <w:pPr>
              <w:spacing w:before="40" w:after="40"/>
              <w:rPr>
                <w:rFonts w:asciiTheme="minorBidi" w:hAnsiTheme="minorBidi"/>
                <w:b w:val="0"/>
                <w:szCs w:val="20"/>
              </w:rPr>
            </w:pPr>
            <w:r w:rsidRPr="00813FA2">
              <w:rPr>
                <w:rFonts w:asciiTheme="minorBidi" w:hAnsiTheme="minorBidi" w:cstheme="minorBidi"/>
                <w:b w:val="0"/>
                <w:sz w:val="20"/>
                <w:szCs w:val="20"/>
              </w:rPr>
              <w:lastRenderedPageBreak/>
              <w:t>Requirements for prescribers to query PDMP before prescribing opioids in certain conditions (e.g., for more than short-term use)</w:t>
            </w:r>
          </w:p>
        </w:tc>
        <w:tc>
          <w:tcPr>
            <w:tcW w:w="2070" w:type="dxa"/>
          </w:tcPr>
          <w:p w14:paraId="6D6E44D8" w14:textId="3C67D0C3" w:rsidR="00520049" w:rsidRDefault="00520049" w:rsidP="00D82D62">
            <w:pPr>
              <w:pStyle w:val="TableText"/>
              <w:spacing w:before="40" w:after="40"/>
              <w:cnfStyle w:val="000000100000" w:firstRow="0" w:lastRow="0" w:firstColumn="0" w:lastColumn="0" w:oddVBand="0" w:evenVBand="0" w:oddHBand="1" w:evenHBand="0" w:firstRowFirstColumn="0" w:firstRowLastColumn="0" w:lastRowFirstColumn="0" w:lastRowLastColumn="0"/>
            </w:pPr>
            <w:r>
              <w:t>Radio buttons: Y/N</w:t>
            </w:r>
          </w:p>
        </w:tc>
        <w:tc>
          <w:tcPr>
            <w:tcW w:w="3510" w:type="dxa"/>
            <w:gridSpan w:val="2"/>
            <w:vMerge/>
          </w:tcPr>
          <w:p w14:paraId="3A54021D" w14:textId="77777777" w:rsidR="00520049" w:rsidRPr="00D84506" w:rsidRDefault="00520049" w:rsidP="00D82D62">
            <w:pPr>
              <w:pStyle w:val="TableText"/>
              <w:spacing w:before="40" w:after="40"/>
              <w:cnfStyle w:val="000000100000" w:firstRow="0" w:lastRow="0" w:firstColumn="0" w:lastColumn="0" w:oddVBand="0" w:evenVBand="0" w:oddHBand="1" w:evenHBand="0" w:firstRowFirstColumn="0" w:firstRowLastColumn="0" w:lastRowFirstColumn="0" w:lastRowLastColumn="0"/>
              <w:rPr>
                <w:b/>
              </w:rPr>
            </w:pPr>
          </w:p>
        </w:tc>
      </w:tr>
      <w:tr w:rsidR="00C36F94" w:rsidRPr="00807CCC" w14:paraId="04C97AA8" w14:textId="77777777" w:rsidTr="00813FA2">
        <w:trPr>
          <w:cnfStyle w:val="000000010000" w:firstRow="0" w:lastRow="0" w:firstColumn="0" w:lastColumn="0" w:oddVBand="0" w:evenVBand="0" w:oddHBand="0" w:evenHBand="1" w:firstRowFirstColumn="0" w:firstRowLastColumn="0" w:lastRowFirstColumn="0" w:lastRowLastColumn="0"/>
          <w:cantSplit/>
          <w:trHeight w:val="1637"/>
        </w:trPr>
        <w:tc>
          <w:tcPr>
            <w:cnfStyle w:val="001000000000" w:firstRow="0" w:lastRow="0" w:firstColumn="1" w:lastColumn="0" w:oddVBand="0" w:evenVBand="0" w:oddHBand="0" w:evenHBand="0" w:firstRowFirstColumn="0" w:firstRowLastColumn="0" w:lastRowFirstColumn="0" w:lastRowLastColumn="0"/>
            <w:tcW w:w="3535" w:type="dxa"/>
          </w:tcPr>
          <w:p w14:paraId="4B3087D3" w14:textId="4681A8D4" w:rsidR="00C36F94" w:rsidRPr="00813FA2" w:rsidRDefault="00C36F94" w:rsidP="00D82D62">
            <w:pPr>
              <w:spacing w:before="40" w:after="40"/>
              <w:rPr>
                <w:rFonts w:asciiTheme="minorBidi" w:hAnsiTheme="minorBidi"/>
                <w:b w:val="0"/>
                <w:szCs w:val="20"/>
              </w:rPr>
            </w:pPr>
            <w:r w:rsidRPr="00813FA2">
              <w:rPr>
                <w:rFonts w:asciiTheme="minorBidi" w:hAnsiTheme="minorBidi" w:cstheme="minorBidi"/>
                <w:b w:val="0"/>
                <w:sz w:val="20"/>
                <w:szCs w:val="20"/>
              </w:rPr>
              <w:t xml:space="preserve">Pharmacists have a set time frame for uploading opioid dispensing data </w:t>
            </w:r>
          </w:p>
        </w:tc>
        <w:tc>
          <w:tcPr>
            <w:tcW w:w="2070" w:type="dxa"/>
          </w:tcPr>
          <w:p w14:paraId="58669A42" w14:textId="77777777" w:rsidR="00C36F94" w:rsidRDefault="00C36F94" w:rsidP="00D82D62">
            <w:pPr>
              <w:pStyle w:val="TableText"/>
              <w:spacing w:before="40" w:after="40"/>
              <w:cnfStyle w:val="000000010000" w:firstRow="0" w:lastRow="0" w:firstColumn="0" w:lastColumn="0" w:oddVBand="0" w:evenVBand="0" w:oddHBand="0" w:evenHBand="1" w:firstRowFirstColumn="0" w:firstRowLastColumn="0" w:lastRowFirstColumn="0" w:lastRowLastColumn="0"/>
            </w:pPr>
            <w:r>
              <w:t>Radio buttons: Y/N</w:t>
            </w:r>
          </w:p>
          <w:p w14:paraId="7338C4B8" w14:textId="77777777" w:rsidR="00C36F94" w:rsidRDefault="00C36F94" w:rsidP="00ED411F">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Bidi" w:hAnsiTheme="minorBidi"/>
                <w:szCs w:val="20"/>
              </w:rPr>
            </w:pPr>
          </w:p>
          <w:p w14:paraId="1FD78FEF" w14:textId="3878765B" w:rsidR="00C36F94" w:rsidRPr="00C36F94" w:rsidRDefault="00C36F94" w:rsidP="00D82D62">
            <w:pPr>
              <w:pStyle w:val="TableText"/>
              <w:spacing w:before="40" w:after="40"/>
              <w:cnfStyle w:val="000000010000" w:firstRow="0" w:lastRow="0" w:firstColumn="0" w:lastColumn="0" w:oddVBand="0" w:evenVBand="0" w:oddHBand="0" w:evenHBand="1" w:firstRowFirstColumn="0" w:firstRowLastColumn="0" w:lastRowFirstColumn="0" w:lastRowLastColumn="0"/>
              <w:rPr>
                <w:rFonts w:asciiTheme="minorBidi" w:hAnsiTheme="minorBidi"/>
                <w:szCs w:val="20"/>
              </w:rPr>
            </w:pPr>
            <w:r>
              <w:rPr>
                <w:rFonts w:asciiTheme="minorBidi" w:hAnsiTheme="minorBidi"/>
                <w:szCs w:val="20"/>
              </w:rPr>
              <w:t>If yes, what is the time frame for uploading opioid dispensing data? (open text box)</w:t>
            </w:r>
          </w:p>
        </w:tc>
        <w:tc>
          <w:tcPr>
            <w:tcW w:w="3510" w:type="dxa"/>
            <w:gridSpan w:val="2"/>
            <w:vMerge/>
          </w:tcPr>
          <w:p w14:paraId="2BB974FB" w14:textId="77777777" w:rsidR="00C36F94" w:rsidRPr="00D84506" w:rsidRDefault="00C36F94" w:rsidP="00D82D62">
            <w:pPr>
              <w:pStyle w:val="TableText"/>
              <w:spacing w:before="40" w:after="40"/>
              <w:cnfStyle w:val="000000010000" w:firstRow="0" w:lastRow="0" w:firstColumn="0" w:lastColumn="0" w:oddVBand="0" w:evenVBand="0" w:oddHBand="0" w:evenHBand="1" w:firstRowFirstColumn="0" w:firstRowLastColumn="0" w:lastRowFirstColumn="0" w:lastRowLastColumn="0"/>
              <w:rPr>
                <w:b/>
              </w:rPr>
            </w:pPr>
          </w:p>
        </w:tc>
      </w:tr>
      <w:tr w:rsidR="00520049" w:rsidRPr="00807CCC" w14:paraId="6A9FD930" w14:textId="77777777" w:rsidTr="00813FA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35" w:type="dxa"/>
          </w:tcPr>
          <w:p w14:paraId="40733EB8" w14:textId="1E98F560" w:rsidR="00520049" w:rsidRPr="00813FA2" w:rsidRDefault="00520049" w:rsidP="00D82D62">
            <w:pPr>
              <w:spacing w:before="40" w:after="40"/>
              <w:rPr>
                <w:rFonts w:asciiTheme="minorBidi" w:hAnsiTheme="minorBidi"/>
                <w:b w:val="0"/>
                <w:szCs w:val="20"/>
              </w:rPr>
            </w:pPr>
            <w:r w:rsidRPr="00813FA2">
              <w:rPr>
                <w:rFonts w:asciiTheme="minorBidi" w:hAnsiTheme="minorBidi" w:cstheme="minorBidi"/>
                <w:b w:val="0"/>
                <w:sz w:val="20"/>
                <w:szCs w:val="20"/>
              </w:rPr>
              <w:t>PDMP patient records and electronic health records are linked in at least one large health care system</w:t>
            </w:r>
          </w:p>
        </w:tc>
        <w:tc>
          <w:tcPr>
            <w:tcW w:w="2070" w:type="dxa"/>
          </w:tcPr>
          <w:p w14:paraId="203A01D2" w14:textId="386ADB24" w:rsidR="00520049" w:rsidRDefault="00520049" w:rsidP="00D82D62">
            <w:pPr>
              <w:pStyle w:val="TableText"/>
              <w:spacing w:before="40" w:after="40"/>
              <w:cnfStyle w:val="000000100000" w:firstRow="0" w:lastRow="0" w:firstColumn="0" w:lastColumn="0" w:oddVBand="0" w:evenVBand="0" w:oddHBand="1" w:evenHBand="0" w:firstRowFirstColumn="0" w:firstRowLastColumn="0" w:lastRowFirstColumn="0" w:lastRowLastColumn="0"/>
            </w:pPr>
            <w:r>
              <w:t>Radio buttons: Y/N</w:t>
            </w:r>
          </w:p>
        </w:tc>
        <w:tc>
          <w:tcPr>
            <w:tcW w:w="3510" w:type="dxa"/>
            <w:gridSpan w:val="2"/>
            <w:vMerge/>
          </w:tcPr>
          <w:p w14:paraId="6C649B1F" w14:textId="77777777" w:rsidR="00520049" w:rsidRPr="00D84506" w:rsidRDefault="00520049" w:rsidP="00D82D62">
            <w:pPr>
              <w:pStyle w:val="TableText"/>
              <w:spacing w:before="40" w:after="40"/>
              <w:cnfStyle w:val="000000100000" w:firstRow="0" w:lastRow="0" w:firstColumn="0" w:lastColumn="0" w:oddVBand="0" w:evenVBand="0" w:oddHBand="1" w:evenHBand="0" w:firstRowFirstColumn="0" w:firstRowLastColumn="0" w:lastRowFirstColumn="0" w:lastRowLastColumn="0"/>
              <w:rPr>
                <w:b/>
              </w:rPr>
            </w:pPr>
          </w:p>
        </w:tc>
      </w:tr>
      <w:tr w:rsidR="00520049" w:rsidRPr="00807CCC" w14:paraId="1140DABE" w14:textId="77777777" w:rsidTr="00813FA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35" w:type="dxa"/>
          </w:tcPr>
          <w:p w14:paraId="115BFA0E" w14:textId="3B9676AA" w:rsidR="00520049" w:rsidRPr="00813FA2" w:rsidRDefault="00520049" w:rsidP="00D82D62">
            <w:pPr>
              <w:pStyle w:val="TableText"/>
              <w:spacing w:before="40" w:after="40"/>
              <w:rPr>
                <w:rFonts w:asciiTheme="minorBidi" w:hAnsiTheme="minorBidi"/>
                <w:b w:val="0"/>
                <w:szCs w:val="20"/>
              </w:rPr>
            </w:pPr>
            <w:r w:rsidRPr="00813FA2">
              <w:rPr>
                <w:rFonts w:asciiTheme="minorBidi" w:hAnsiTheme="minorBidi"/>
                <w:b w:val="0"/>
                <w:szCs w:val="20"/>
              </w:rPr>
              <w:t>PDMP records are linked with vital records (e.g., deaths)</w:t>
            </w:r>
          </w:p>
        </w:tc>
        <w:tc>
          <w:tcPr>
            <w:tcW w:w="2070" w:type="dxa"/>
          </w:tcPr>
          <w:p w14:paraId="1094A8FB" w14:textId="0DFC2AC7" w:rsidR="00520049" w:rsidRDefault="00520049" w:rsidP="00D82D62">
            <w:pPr>
              <w:pStyle w:val="TableText"/>
              <w:spacing w:before="40" w:after="40"/>
              <w:cnfStyle w:val="000000010000" w:firstRow="0" w:lastRow="0" w:firstColumn="0" w:lastColumn="0" w:oddVBand="0" w:evenVBand="0" w:oddHBand="0" w:evenHBand="1" w:firstRowFirstColumn="0" w:firstRowLastColumn="0" w:lastRowFirstColumn="0" w:lastRowLastColumn="0"/>
            </w:pPr>
            <w:r>
              <w:t>Radio buttons: Y/N</w:t>
            </w:r>
          </w:p>
        </w:tc>
        <w:tc>
          <w:tcPr>
            <w:tcW w:w="3510" w:type="dxa"/>
            <w:gridSpan w:val="2"/>
            <w:vMerge/>
          </w:tcPr>
          <w:p w14:paraId="32235A02" w14:textId="77777777" w:rsidR="00520049" w:rsidRPr="00D84506" w:rsidRDefault="00520049" w:rsidP="00D82D62">
            <w:pPr>
              <w:pStyle w:val="TableText"/>
              <w:spacing w:before="40" w:after="40"/>
              <w:cnfStyle w:val="000000010000" w:firstRow="0" w:lastRow="0" w:firstColumn="0" w:lastColumn="0" w:oddVBand="0" w:evenVBand="0" w:oddHBand="0" w:evenHBand="1" w:firstRowFirstColumn="0" w:firstRowLastColumn="0" w:lastRowFirstColumn="0" w:lastRowLastColumn="0"/>
              <w:rPr>
                <w:b/>
              </w:rPr>
            </w:pPr>
          </w:p>
        </w:tc>
      </w:tr>
      <w:tr w:rsidR="00520049" w:rsidRPr="00807CCC" w14:paraId="003FE76B" w14:textId="77777777" w:rsidTr="00813FA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35" w:type="dxa"/>
          </w:tcPr>
          <w:p w14:paraId="0014609A" w14:textId="45A40828" w:rsidR="00520049" w:rsidRPr="00813FA2" w:rsidRDefault="00520049" w:rsidP="003C5603">
            <w:pPr>
              <w:pStyle w:val="TableText"/>
              <w:spacing w:before="40" w:after="40"/>
              <w:rPr>
                <w:rFonts w:asciiTheme="minorBidi" w:hAnsiTheme="minorBidi"/>
                <w:b w:val="0"/>
                <w:szCs w:val="20"/>
              </w:rPr>
            </w:pPr>
            <w:r w:rsidRPr="00813FA2">
              <w:rPr>
                <w:rFonts w:asciiTheme="minorBidi" w:hAnsiTheme="minorBidi"/>
                <w:b w:val="0"/>
                <w:szCs w:val="20"/>
              </w:rPr>
              <w:t>PDMP data can b</w:t>
            </w:r>
            <w:r w:rsidR="003C5603" w:rsidRPr="00813FA2">
              <w:rPr>
                <w:rFonts w:asciiTheme="minorBidi" w:hAnsiTheme="minorBidi"/>
                <w:b w:val="0"/>
                <w:szCs w:val="20"/>
              </w:rPr>
              <w:t>e</w:t>
            </w:r>
            <w:r w:rsidRPr="00813FA2">
              <w:rPr>
                <w:rFonts w:asciiTheme="minorBidi" w:hAnsiTheme="minorBidi"/>
                <w:b w:val="0"/>
                <w:szCs w:val="20"/>
              </w:rPr>
              <w:t xml:space="preserve"> used for public health surveillance, prevention, and research</w:t>
            </w:r>
          </w:p>
        </w:tc>
        <w:tc>
          <w:tcPr>
            <w:tcW w:w="2070" w:type="dxa"/>
          </w:tcPr>
          <w:p w14:paraId="28CAA28D" w14:textId="71858DBA" w:rsidR="00520049" w:rsidRDefault="00520049" w:rsidP="00D82D62">
            <w:pPr>
              <w:pStyle w:val="TableText"/>
              <w:spacing w:before="40" w:after="40"/>
              <w:cnfStyle w:val="000000100000" w:firstRow="0" w:lastRow="0" w:firstColumn="0" w:lastColumn="0" w:oddVBand="0" w:evenVBand="0" w:oddHBand="1" w:evenHBand="0" w:firstRowFirstColumn="0" w:firstRowLastColumn="0" w:lastRowFirstColumn="0" w:lastRowLastColumn="0"/>
            </w:pPr>
            <w:r>
              <w:t>Radio buttons: Y/N</w:t>
            </w:r>
          </w:p>
        </w:tc>
        <w:tc>
          <w:tcPr>
            <w:tcW w:w="3510" w:type="dxa"/>
            <w:gridSpan w:val="2"/>
            <w:vMerge/>
          </w:tcPr>
          <w:p w14:paraId="00CAD451" w14:textId="77777777" w:rsidR="00520049" w:rsidRPr="00D84506" w:rsidRDefault="00520049" w:rsidP="00D82D62">
            <w:pPr>
              <w:pStyle w:val="TableText"/>
              <w:spacing w:before="40" w:after="40"/>
              <w:cnfStyle w:val="000000100000" w:firstRow="0" w:lastRow="0" w:firstColumn="0" w:lastColumn="0" w:oddVBand="0" w:evenVBand="0" w:oddHBand="1" w:evenHBand="0" w:firstRowFirstColumn="0" w:firstRowLastColumn="0" w:lastRowFirstColumn="0" w:lastRowLastColumn="0"/>
              <w:rPr>
                <w:b/>
              </w:rPr>
            </w:pPr>
          </w:p>
        </w:tc>
      </w:tr>
      <w:tr w:rsidR="00520049" w:rsidRPr="00807CCC" w14:paraId="19671627" w14:textId="77777777" w:rsidTr="00813FA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35" w:type="dxa"/>
          </w:tcPr>
          <w:p w14:paraId="39784CB6" w14:textId="2B9B0BBD" w:rsidR="00520049" w:rsidRPr="00813FA2" w:rsidRDefault="00520049" w:rsidP="00D82D62">
            <w:pPr>
              <w:pStyle w:val="TableText"/>
              <w:spacing w:before="40" w:after="40"/>
              <w:rPr>
                <w:rFonts w:asciiTheme="minorBidi" w:hAnsiTheme="minorBidi"/>
                <w:b w:val="0"/>
                <w:szCs w:val="20"/>
              </w:rPr>
            </w:pPr>
            <w:r w:rsidRPr="00813FA2">
              <w:rPr>
                <w:rFonts w:asciiTheme="minorBidi" w:hAnsiTheme="minorBidi"/>
                <w:b w:val="0"/>
                <w:szCs w:val="20"/>
              </w:rPr>
              <w:t>PDMP produces regular reports that summarize key state or regional statistics of interest</w:t>
            </w:r>
          </w:p>
        </w:tc>
        <w:tc>
          <w:tcPr>
            <w:tcW w:w="2070" w:type="dxa"/>
          </w:tcPr>
          <w:p w14:paraId="5723C64C" w14:textId="761E0C2D" w:rsidR="00520049" w:rsidRDefault="00520049" w:rsidP="00D82D62">
            <w:pPr>
              <w:pStyle w:val="TableText"/>
              <w:spacing w:before="40" w:after="40"/>
              <w:cnfStyle w:val="000000010000" w:firstRow="0" w:lastRow="0" w:firstColumn="0" w:lastColumn="0" w:oddVBand="0" w:evenVBand="0" w:oddHBand="0" w:evenHBand="1" w:firstRowFirstColumn="0" w:firstRowLastColumn="0" w:lastRowFirstColumn="0" w:lastRowLastColumn="0"/>
            </w:pPr>
            <w:r>
              <w:t>Radio buttons: Y/N</w:t>
            </w:r>
          </w:p>
        </w:tc>
        <w:tc>
          <w:tcPr>
            <w:tcW w:w="3510" w:type="dxa"/>
            <w:gridSpan w:val="2"/>
            <w:vMerge/>
          </w:tcPr>
          <w:p w14:paraId="127B25D5" w14:textId="77777777" w:rsidR="00520049" w:rsidRPr="00D84506" w:rsidRDefault="00520049" w:rsidP="00D82D62">
            <w:pPr>
              <w:pStyle w:val="TableText"/>
              <w:spacing w:before="40" w:after="40"/>
              <w:cnfStyle w:val="000000010000" w:firstRow="0" w:lastRow="0" w:firstColumn="0" w:lastColumn="0" w:oddVBand="0" w:evenVBand="0" w:oddHBand="0" w:evenHBand="1" w:firstRowFirstColumn="0" w:firstRowLastColumn="0" w:lastRowFirstColumn="0" w:lastRowLastColumn="0"/>
              <w:rPr>
                <w:b/>
              </w:rPr>
            </w:pPr>
          </w:p>
        </w:tc>
      </w:tr>
      <w:tr w:rsidR="00FC26DC" w:rsidRPr="00807CCC" w14:paraId="6EB3C8DB" w14:textId="77777777" w:rsidTr="00813FA2">
        <w:trPr>
          <w:cnfStyle w:val="000000100000" w:firstRow="0" w:lastRow="0" w:firstColumn="0" w:lastColumn="0" w:oddVBand="0" w:evenVBand="0" w:oddHBand="1" w:evenHBand="0" w:firstRowFirstColumn="0" w:firstRowLastColumn="0" w:lastRowFirstColumn="0" w:lastRowLastColumn="0"/>
          <w:cantSplit/>
          <w:trHeight w:val="3779"/>
        </w:trPr>
        <w:tc>
          <w:tcPr>
            <w:cnfStyle w:val="001000000000" w:firstRow="0" w:lastRow="0" w:firstColumn="1" w:lastColumn="0" w:oddVBand="0" w:evenVBand="0" w:oddHBand="0" w:evenHBand="0" w:firstRowFirstColumn="0" w:firstRowLastColumn="0" w:lastRowFirstColumn="0" w:lastRowLastColumn="0"/>
            <w:tcW w:w="3535" w:type="dxa"/>
          </w:tcPr>
          <w:p w14:paraId="7A5BDE92" w14:textId="79C6153A" w:rsidR="00FC26DC" w:rsidRPr="00813FA2" w:rsidRDefault="00FC26DC" w:rsidP="00D82D62">
            <w:pPr>
              <w:pStyle w:val="TableText"/>
              <w:spacing w:before="40" w:after="40"/>
              <w:rPr>
                <w:rFonts w:asciiTheme="minorBidi" w:hAnsiTheme="minorBidi"/>
                <w:b w:val="0"/>
                <w:szCs w:val="20"/>
              </w:rPr>
            </w:pPr>
            <w:r w:rsidRPr="00813FA2">
              <w:rPr>
                <w:rFonts w:asciiTheme="minorBidi" w:hAnsiTheme="minorBidi"/>
                <w:b w:val="0"/>
                <w:szCs w:val="20"/>
              </w:rPr>
              <w:t>PDMP produces unsolicited reports</w:t>
            </w:r>
          </w:p>
        </w:tc>
        <w:tc>
          <w:tcPr>
            <w:tcW w:w="2070" w:type="dxa"/>
          </w:tcPr>
          <w:p w14:paraId="3F294E14" w14:textId="77777777" w:rsidR="00FC26DC" w:rsidRDefault="00FC26DC" w:rsidP="00D82D62">
            <w:pPr>
              <w:pStyle w:val="TableText"/>
              <w:spacing w:before="40" w:after="40"/>
              <w:cnfStyle w:val="000000100000" w:firstRow="0" w:lastRow="0" w:firstColumn="0" w:lastColumn="0" w:oddVBand="0" w:evenVBand="0" w:oddHBand="1" w:evenHBand="0" w:firstRowFirstColumn="0" w:firstRowLastColumn="0" w:lastRowFirstColumn="0" w:lastRowLastColumn="0"/>
            </w:pPr>
            <w:r>
              <w:t>Radio buttons: Y/N</w:t>
            </w:r>
          </w:p>
          <w:p w14:paraId="2EA5206C" w14:textId="77777777" w:rsidR="00FC26DC" w:rsidRDefault="00FC26DC" w:rsidP="00D82D62">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Bidi" w:hAnsiTheme="minorBidi"/>
                <w:szCs w:val="20"/>
              </w:rPr>
            </w:pPr>
          </w:p>
          <w:p w14:paraId="0FD989D5" w14:textId="77777777" w:rsidR="00FC26DC" w:rsidRDefault="00FC26DC" w:rsidP="00D82D62">
            <w:pPr>
              <w:pStyle w:val="TableText"/>
              <w:spacing w:before="40" w:after="40"/>
              <w:cnfStyle w:val="000000100000" w:firstRow="0" w:lastRow="0" w:firstColumn="0" w:lastColumn="0" w:oddVBand="0" w:evenVBand="0" w:oddHBand="1" w:evenHBand="0" w:firstRowFirstColumn="0" w:firstRowLastColumn="0" w:lastRowFirstColumn="0" w:lastRowLastColumn="0"/>
              <w:rPr>
                <w:rFonts w:asciiTheme="minorBidi" w:hAnsiTheme="minorBidi"/>
                <w:szCs w:val="20"/>
              </w:rPr>
            </w:pPr>
            <w:r>
              <w:rPr>
                <w:rFonts w:asciiTheme="minorBidi" w:hAnsiTheme="minorBidi"/>
                <w:szCs w:val="20"/>
              </w:rPr>
              <w:t>If yes, reports are for which groups? (Choose all that apply.)</w:t>
            </w:r>
          </w:p>
          <w:p w14:paraId="27896581" w14:textId="77777777" w:rsidR="00FC26DC" w:rsidRDefault="00FC26DC" w:rsidP="00D82D62">
            <w:pPr>
              <w:pStyle w:val="TableText"/>
              <w:spacing w:before="40" w:after="40"/>
              <w:cnfStyle w:val="000000100000" w:firstRow="0" w:lastRow="0" w:firstColumn="0" w:lastColumn="0" w:oddVBand="0" w:evenVBand="0" w:oddHBand="1" w:evenHBand="0" w:firstRowFirstColumn="0" w:firstRowLastColumn="0" w:lastRowFirstColumn="0" w:lastRowLastColumn="0"/>
            </w:pPr>
            <w:r>
              <w:t>Dropdown list:</w:t>
            </w:r>
          </w:p>
          <w:p w14:paraId="5D07D762" w14:textId="77777777" w:rsidR="00FC26DC" w:rsidRDefault="00FC26DC" w:rsidP="00D82D62">
            <w:pPr>
              <w:pStyle w:val="TableText"/>
              <w:spacing w:before="40" w:after="40"/>
              <w:cnfStyle w:val="000000100000" w:firstRow="0" w:lastRow="0" w:firstColumn="0" w:lastColumn="0" w:oddVBand="0" w:evenVBand="0" w:oddHBand="1" w:evenHBand="0" w:firstRowFirstColumn="0" w:firstRowLastColumn="0" w:lastRowFirstColumn="0" w:lastRowLastColumn="0"/>
            </w:pPr>
            <w:r>
              <w:t>Prescribers</w:t>
            </w:r>
          </w:p>
          <w:p w14:paraId="10DEBC6C" w14:textId="77777777" w:rsidR="00FC26DC" w:rsidRDefault="00FC26DC" w:rsidP="00D82D62">
            <w:pPr>
              <w:pStyle w:val="TableText"/>
              <w:spacing w:before="40" w:after="40"/>
              <w:cnfStyle w:val="000000100000" w:firstRow="0" w:lastRow="0" w:firstColumn="0" w:lastColumn="0" w:oddVBand="0" w:evenVBand="0" w:oddHBand="1" w:evenHBand="0" w:firstRowFirstColumn="0" w:firstRowLastColumn="0" w:lastRowFirstColumn="0" w:lastRowLastColumn="0"/>
            </w:pPr>
            <w:r>
              <w:t>Dispensers</w:t>
            </w:r>
          </w:p>
          <w:p w14:paraId="4BEF2B57" w14:textId="77777777" w:rsidR="00FC26DC" w:rsidRDefault="00FC26DC" w:rsidP="00D82D62">
            <w:pPr>
              <w:pStyle w:val="TableText"/>
              <w:spacing w:before="40" w:after="40"/>
              <w:cnfStyle w:val="000000100000" w:firstRow="0" w:lastRow="0" w:firstColumn="0" w:lastColumn="0" w:oddVBand="0" w:evenVBand="0" w:oddHBand="1" w:evenHBand="0" w:firstRowFirstColumn="0" w:firstRowLastColumn="0" w:lastRowFirstColumn="0" w:lastRowLastColumn="0"/>
            </w:pPr>
            <w:r>
              <w:t>Licensing boards</w:t>
            </w:r>
          </w:p>
          <w:p w14:paraId="315E739C" w14:textId="77777777" w:rsidR="00FC26DC" w:rsidRDefault="00FC26DC" w:rsidP="00D82D62">
            <w:pPr>
              <w:pStyle w:val="TableText"/>
              <w:spacing w:before="40" w:after="40"/>
              <w:cnfStyle w:val="000000100000" w:firstRow="0" w:lastRow="0" w:firstColumn="0" w:lastColumn="0" w:oddVBand="0" w:evenVBand="0" w:oddHBand="1" w:evenHBand="0" w:firstRowFirstColumn="0" w:firstRowLastColumn="0" w:lastRowFirstColumn="0" w:lastRowLastColumn="0"/>
            </w:pPr>
            <w:r>
              <w:t>Law enforcement agencies</w:t>
            </w:r>
          </w:p>
          <w:p w14:paraId="31767D5A" w14:textId="527A1216" w:rsidR="00FC26DC" w:rsidRDefault="00FC26DC" w:rsidP="00D82D62">
            <w:pPr>
              <w:pStyle w:val="TableText"/>
              <w:spacing w:before="40" w:after="40"/>
              <w:cnfStyle w:val="000000100000" w:firstRow="0" w:lastRow="0" w:firstColumn="0" w:lastColumn="0" w:oddVBand="0" w:evenVBand="0" w:oddHBand="1" w:evenHBand="0" w:firstRowFirstColumn="0" w:firstRowLastColumn="0" w:lastRowFirstColumn="0" w:lastRowLastColumn="0"/>
            </w:pPr>
            <w:r>
              <w:t>Other group(s) (Specify.)________________________________</w:t>
            </w:r>
          </w:p>
        </w:tc>
        <w:tc>
          <w:tcPr>
            <w:tcW w:w="3510" w:type="dxa"/>
            <w:gridSpan w:val="2"/>
            <w:vMerge/>
          </w:tcPr>
          <w:p w14:paraId="29B3B858" w14:textId="77777777" w:rsidR="00FC26DC" w:rsidRPr="00D84506" w:rsidRDefault="00FC26DC" w:rsidP="00D82D62">
            <w:pPr>
              <w:pStyle w:val="TableText"/>
              <w:spacing w:before="40" w:after="40"/>
              <w:cnfStyle w:val="000000100000" w:firstRow="0" w:lastRow="0" w:firstColumn="0" w:lastColumn="0" w:oddVBand="0" w:evenVBand="0" w:oddHBand="1" w:evenHBand="0" w:firstRowFirstColumn="0" w:firstRowLastColumn="0" w:lastRowFirstColumn="0" w:lastRowLastColumn="0"/>
              <w:rPr>
                <w:b/>
              </w:rPr>
            </w:pPr>
          </w:p>
        </w:tc>
      </w:tr>
      <w:tr w:rsidR="00FC26DC" w:rsidRPr="00807CCC" w14:paraId="02E8CB61" w14:textId="77777777" w:rsidTr="00813FA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35" w:type="dxa"/>
          </w:tcPr>
          <w:p w14:paraId="03AC9BF5" w14:textId="1A2307A5" w:rsidR="00FC26DC" w:rsidRPr="00813FA2" w:rsidRDefault="00FC26DC" w:rsidP="00FC26DC">
            <w:pPr>
              <w:pStyle w:val="TableText"/>
              <w:spacing w:before="40" w:after="40"/>
              <w:rPr>
                <w:b w:val="0"/>
              </w:rPr>
            </w:pPr>
            <w:r w:rsidRPr="00813FA2">
              <w:rPr>
                <w:rFonts w:asciiTheme="minorBidi" w:hAnsiTheme="minorBidi"/>
                <w:b w:val="0"/>
                <w:szCs w:val="20"/>
              </w:rPr>
              <w:t>Interstate agreements to share PDMP data</w:t>
            </w:r>
          </w:p>
        </w:tc>
        <w:tc>
          <w:tcPr>
            <w:tcW w:w="2076" w:type="dxa"/>
            <w:gridSpan w:val="2"/>
          </w:tcPr>
          <w:p w14:paraId="0FE7C47F" w14:textId="4CE900A9" w:rsidR="00FC26DC" w:rsidRDefault="00FC26DC" w:rsidP="00FC26DC">
            <w:pPr>
              <w:pStyle w:val="TableText"/>
              <w:spacing w:before="40" w:after="40"/>
              <w:cnfStyle w:val="000000010000" w:firstRow="0" w:lastRow="0" w:firstColumn="0" w:lastColumn="0" w:oddVBand="0" w:evenVBand="0" w:oddHBand="0" w:evenHBand="1" w:firstRowFirstColumn="0" w:firstRowLastColumn="0" w:lastRowFirstColumn="0" w:lastRowLastColumn="0"/>
            </w:pPr>
            <w:r>
              <w:t>Radio buttons: Y/N</w:t>
            </w:r>
          </w:p>
        </w:tc>
        <w:tc>
          <w:tcPr>
            <w:tcW w:w="3504" w:type="dxa"/>
            <w:vMerge w:val="restart"/>
            <w:tcBorders>
              <w:top w:val="nil"/>
            </w:tcBorders>
            <w:shd w:val="clear" w:color="auto" w:fill="F2DBDB" w:themeFill="accent2" w:themeFillTint="33"/>
          </w:tcPr>
          <w:p w14:paraId="496A0258" w14:textId="65ABBECA" w:rsidR="00FC26DC" w:rsidRPr="00520049" w:rsidRDefault="00813FA2" w:rsidP="00FC26DC">
            <w:pPr>
              <w:pStyle w:val="TableText"/>
              <w:spacing w:before="40" w:after="40"/>
              <w:cnfStyle w:val="000000010000" w:firstRow="0" w:lastRow="0" w:firstColumn="0" w:lastColumn="0" w:oddVBand="0" w:evenVBand="0" w:oddHBand="0" w:evenHBand="1" w:firstRowFirstColumn="0" w:firstRowLastColumn="0" w:lastRowFirstColumn="0" w:lastRowLastColumn="0"/>
              <w:rPr>
                <w:szCs w:val="20"/>
              </w:rPr>
            </w:pPr>
            <w:r>
              <w:rPr>
                <w:szCs w:val="20"/>
              </w:rPr>
              <w:t>Section is i</w:t>
            </w:r>
            <w:r w:rsidRPr="00520049">
              <w:rPr>
                <w:szCs w:val="20"/>
              </w:rPr>
              <w:t>nserted after Page ID 2.2.</w:t>
            </w:r>
            <w:r>
              <w:rPr>
                <w:szCs w:val="20"/>
              </w:rPr>
              <w:t>3</w:t>
            </w:r>
            <w:r w:rsidRPr="00520049">
              <w:rPr>
                <w:szCs w:val="20"/>
              </w:rPr>
              <w:t>.1</w:t>
            </w:r>
          </w:p>
        </w:tc>
      </w:tr>
      <w:tr w:rsidR="00FC26DC" w:rsidRPr="00807CCC" w14:paraId="116BE443" w14:textId="77777777" w:rsidTr="00813FA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35" w:type="dxa"/>
          </w:tcPr>
          <w:p w14:paraId="37CF00CF" w14:textId="620588F2" w:rsidR="00FC26DC" w:rsidRPr="00813FA2" w:rsidRDefault="00FC26DC" w:rsidP="00FC26DC">
            <w:pPr>
              <w:pStyle w:val="TableText"/>
              <w:spacing w:before="40" w:after="40"/>
              <w:rPr>
                <w:rFonts w:asciiTheme="minorBidi" w:hAnsiTheme="minorBidi"/>
                <w:b w:val="0"/>
                <w:szCs w:val="20"/>
              </w:rPr>
            </w:pPr>
            <w:r w:rsidRPr="00813FA2">
              <w:rPr>
                <w:rFonts w:asciiTheme="minorBidi" w:hAnsiTheme="minorBidi"/>
                <w:b w:val="0"/>
                <w:szCs w:val="20"/>
              </w:rPr>
              <w:t xml:space="preserve">Requirements for prescribers to receive training on safe opioid prescribing </w:t>
            </w:r>
          </w:p>
        </w:tc>
        <w:tc>
          <w:tcPr>
            <w:tcW w:w="2076" w:type="dxa"/>
            <w:gridSpan w:val="2"/>
          </w:tcPr>
          <w:p w14:paraId="1B5EE45D" w14:textId="096393FE" w:rsidR="00FC26DC" w:rsidRDefault="00FC26DC" w:rsidP="00FC26DC">
            <w:pPr>
              <w:pStyle w:val="TableText"/>
              <w:spacing w:before="40" w:after="40"/>
              <w:cnfStyle w:val="000000100000" w:firstRow="0" w:lastRow="0" w:firstColumn="0" w:lastColumn="0" w:oddVBand="0" w:evenVBand="0" w:oddHBand="1" w:evenHBand="0" w:firstRowFirstColumn="0" w:firstRowLastColumn="0" w:lastRowFirstColumn="0" w:lastRowLastColumn="0"/>
            </w:pPr>
            <w:r>
              <w:t>Radio buttons: Y/N</w:t>
            </w:r>
          </w:p>
        </w:tc>
        <w:tc>
          <w:tcPr>
            <w:tcW w:w="3504" w:type="dxa"/>
            <w:vMerge/>
            <w:shd w:val="clear" w:color="auto" w:fill="F2DBDB" w:themeFill="accent2" w:themeFillTint="33"/>
          </w:tcPr>
          <w:p w14:paraId="226B8221" w14:textId="77777777" w:rsidR="00FC26DC" w:rsidRPr="00D84506" w:rsidRDefault="00FC26DC" w:rsidP="00FC26DC">
            <w:pPr>
              <w:pStyle w:val="TableText"/>
              <w:spacing w:before="40" w:after="40"/>
              <w:cnfStyle w:val="000000100000" w:firstRow="0" w:lastRow="0" w:firstColumn="0" w:lastColumn="0" w:oddVBand="0" w:evenVBand="0" w:oddHBand="1" w:evenHBand="0" w:firstRowFirstColumn="0" w:firstRowLastColumn="0" w:lastRowFirstColumn="0" w:lastRowLastColumn="0"/>
              <w:rPr>
                <w:b/>
              </w:rPr>
            </w:pPr>
          </w:p>
        </w:tc>
      </w:tr>
      <w:tr w:rsidR="00FC26DC" w:rsidRPr="00807CCC" w14:paraId="3AE75756" w14:textId="77777777" w:rsidTr="00813FA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35" w:type="dxa"/>
          </w:tcPr>
          <w:p w14:paraId="7320A19F" w14:textId="40D9CEC2" w:rsidR="00FC26DC" w:rsidRPr="00813FA2" w:rsidRDefault="00FC26DC" w:rsidP="00DA11CE">
            <w:pPr>
              <w:pStyle w:val="TableText"/>
              <w:rPr>
                <w:b w:val="0"/>
              </w:rPr>
            </w:pPr>
            <w:r w:rsidRPr="00813FA2">
              <w:rPr>
                <w:b w:val="0"/>
              </w:rPr>
              <w:t>Limit to dose of opioid prescription (e.g</w:t>
            </w:r>
            <w:r w:rsidR="00DA11CE" w:rsidRPr="00813FA2">
              <w:rPr>
                <w:b w:val="0"/>
              </w:rPr>
              <w:t>.</w:t>
            </w:r>
            <w:r w:rsidRPr="00813FA2">
              <w:rPr>
                <w:b w:val="0"/>
              </w:rPr>
              <w:t>, 90 MME/day) without special approval</w:t>
            </w:r>
          </w:p>
        </w:tc>
        <w:tc>
          <w:tcPr>
            <w:tcW w:w="2076" w:type="dxa"/>
            <w:gridSpan w:val="2"/>
          </w:tcPr>
          <w:p w14:paraId="45E5554F" w14:textId="16F9A5A3" w:rsidR="00FC26DC" w:rsidRDefault="00FC26DC" w:rsidP="00FC26DC">
            <w:pPr>
              <w:pStyle w:val="TableText"/>
              <w:spacing w:before="40" w:after="40"/>
              <w:cnfStyle w:val="000000010000" w:firstRow="0" w:lastRow="0" w:firstColumn="0" w:lastColumn="0" w:oddVBand="0" w:evenVBand="0" w:oddHBand="0" w:evenHBand="1" w:firstRowFirstColumn="0" w:firstRowLastColumn="0" w:lastRowFirstColumn="0" w:lastRowLastColumn="0"/>
            </w:pPr>
            <w:r>
              <w:t>Radio buttons: Y/N</w:t>
            </w:r>
          </w:p>
        </w:tc>
        <w:tc>
          <w:tcPr>
            <w:tcW w:w="3504" w:type="dxa"/>
            <w:vMerge/>
            <w:shd w:val="clear" w:color="auto" w:fill="F2DBDB" w:themeFill="accent2" w:themeFillTint="33"/>
          </w:tcPr>
          <w:p w14:paraId="0A069DFB" w14:textId="77777777" w:rsidR="00FC26DC" w:rsidRPr="00D84506" w:rsidRDefault="00FC26DC" w:rsidP="00FC26DC">
            <w:pPr>
              <w:pStyle w:val="TableText"/>
              <w:spacing w:before="40" w:after="40"/>
              <w:cnfStyle w:val="000000010000" w:firstRow="0" w:lastRow="0" w:firstColumn="0" w:lastColumn="0" w:oddVBand="0" w:evenVBand="0" w:oddHBand="0" w:evenHBand="1" w:firstRowFirstColumn="0" w:firstRowLastColumn="0" w:lastRowFirstColumn="0" w:lastRowLastColumn="0"/>
              <w:rPr>
                <w:b/>
              </w:rPr>
            </w:pPr>
          </w:p>
        </w:tc>
      </w:tr>
      <w:tr w:rsidR="00FC26DC" w:rsidRPr="00807CCC" w14:paraId="622FBEA7" w14:textId="77777777" w:rsidTr="00813FA2">
        <w:trPr>
          <w:cnfStyle w:val="000000100000" w:firstRow="0" w:lastRow="0" w:firstColumn="0" w:lastColumn="0" w:oddVBand="0" w:evenVBand="0" w:oddHBand="1" w:evenHBand="0" w:firstRowFirstColumn="0" w:firstRowLastColumn="0" w:lastRowFirstColumn="0" w:lastRowLastColumn="0"/>
          <w:cantSplit/>
          <w:trHeight w:val="818"/>
        </w:trPr>
        <w:tc>
          <w:tcPr>
            <w:cnfStyle w:val="001000000000" w:firstRow="0" w:lastRow="0" w:firstColumn="1" w:lastColumn="0" w:oddVBand="0" w:evenVBand="0" w:oddHBand="0" w:evenHBand="0" w:firstRowFirstColumn="0" w:firstRowLastColumn="0" w:lastRowFirstColumn="0" w:lastRowLastColumn="0"/>
            <w:tcW w:w="3535" w:type="dxa"/>
          </w:tcPr>
          <w:p w14:paraId="580E5E13" w14:textId="025426E6" w:rsidR="00FC26DC" w:rsidRPr="00813FA2" w:rsidRDefault="00FC26DC" w:rsidP="00FC26DC">
            <w:pPr>
              <w:pStyle w:val="TableText"/>
              <w:rPr>
                <w:b w:val="0"/>
              </w:rPr>
            </w:pPr>
            <w:r w:rsidRPr="00813FA2">
              <w:rPr>
                <w:b w:val="0"/>
              </w:rPr>
              <w:t xml:space="preserve">Limit to the duration of opioid prescription for </w:t>
            </w:r>
            <w:proofErr w:type="spellStart"/>
            <w:r w:rsidRPr="00813FA2">
              <w:rPr>
                <w:b w:val="0"/>
              </w:rPr>
              <w:t>noncancer</w:t>
            </w:r>
            <w:proofErr w:type="spellEnd"/>
            <w:r w:rsidRPr="00813FA2">
              <w:rPr>
                <w:b w:val="0"/>
              </w:rPr>
              <w:t xml:space="preserve"> patients without special approval</w:t>
            </w:r>
          </w:p>
        </w:tc>
        <w:tc>
          <w:tcPr>
            <w:tcW w:w="2076" w:type="dxa"/>
            <w:gridSpan w:val="2"/>
          </w:tcPr>
          <w:p w14:paraId="60DDF85C" w14:textId="7165005F" w:rsidR="00FC26DC" w:rsidRDefault="00FC26DC" w:rsidP="00FC26DC">
            <w:pPr>
              <w:pStyle w:val="TableText"/>
              <w:spacing w:before="40" w:after="40"/>
              <w:cnfStyle w:val="000000100000" w:firstRow="0" w:lastRow="0" w:firstColumn="0" w:lastColumn="0" w:oddVBand="0" w:evenVBand="0" w:oddHBand="1" w:evenHBand="0" w:firstRowFirstColumn="0" w:firstRowLastColumn="0" w:lastRowFirstColumn="0" w:lastRowLastColumn="0"/>
            </w:pPr>
            <w:r>
              <w:t>Radio buttons: Y/N</w:t>
            </w:r>
          </w:p>
        </w:tc>
        <w:tc>
          <w:tcPr>
            <w:tcW w:w="3504" w:type="dxa"/>
            <w:vMerge/>
            <w:shd w:val="clear" w:color="auto" w:fill="F2DBDB" w:themeFill="accent2" w:themeFillTint="33"/>
          </w:tcPr>
          <w:p w14:paraId="3E8DD4F6" w14:textId="77777777" w:rsidR="00FC26DC" w:rsidRPr="00D84506" w:rsidRDefault="00FC26DC" w:rsidP="00FC26DC">
            <w:pPr>
              <w:pStyle w:val="TableText"/>
              <w:spacing w:before="40" w:after="40"/>
              <w:cnfStyle w:val="000000100000" w:firstRow="0" w:lastRow="0" w:firstColumn="0" w:lastColumn="0" w:oddVBand="0" w:evenVBand="0" w:oddHBand="1" w:evenHBand="0" w:firstRowFirstColumn="0" w:firstRowLastColumn="0" w:lastRowFirstColumn="0" w:lastRowLastColumn="0"/>
              <w:rPr>
                <w:b/>
              </w:rPr>
            </w:pPr>
          </w:p>
        </w:tc>
      </w:tr>
      <w:tr w:rsidR="00FC26DC" w:rsidRPr="00807CCC" w14:paraId="586ED3A8" w14:textId="77777777" w:rsidTr="00813FA2">
        <w:trPr>
          <w:cnfStyle w:val="000000010000" w:firstRow="0" w:lastRow="0" w:firstColumn="0" w:lastColumn="0" w:oddVBand="0" w:evenVBand="0" w:oddHBand="0" w:evenHBand="1" w:firstRowFirstColumn="0" w:firstRowLastColumn="0" w:lastRowFirstColumn="0" w:lastRowLastColumn="0"/>
          <w:cantSplit/>
          <w:trHeight w:val="800"/>
        </w:trPr>
        <w:tc>
          <w:tcPr>
            <w:cnfStyle w:val="001000000000" w:firstRow="0" w:lastRow="0" w:firstColumn="1" w:lastColumn="0" w:oddVBand="0" w:evenVBand="0" w:oddHBand="0" w:evenHBand="0" w:firstRowFirstColumn="0" w:firstRowLastColumn="0" w:lastRowFirstColumn="0" w:lastRowLastColumn="0"/>
            <w:tcW w:w="3535" w:type="dxa"/>
          </w:tcPr>
          <w:p w14:paraId="066D36D9" w14:textId="7EDDB559" w:rsidR="00FC26DC" w:rsidRPr="00813FA2" w:rsidRDefault="00FC26DC" w:rsidP="003C5603">
            <w:pPr>
              <w:pStyle w:val="TableText"/>
              <w:rPr>
                <w:b w:val="0"/>
              </w:rPr>
            </w:pPr>
            <w:r w:rsidRPr="00813FA2">
              <w:rPr>
                <w:b w:val="0"/>
              </w:rPr>
              <w:lastRenderedPageBreak/>
              <w:t>Requirements that pain clinics must be regularly certified by the state medical board</w:t>
            </w:r>
          </w:p>
        </w:tc>
        <w:tc>
          <w:tcPr>
            <w:tcW w:w="2076" w:type="dxa"/>
            <w:gridSpan w:val="2"/>
          </w:tcPr>
          <w:p w14:paraId="1BF7BF1A" w14:textId="77777777" w:rsidR="00FC26DC" w:rsidRDefault="00FC26DC" w:rsidP="00FC26DC">
            <w:pPr>
              <w:pStyle w:val="TableText"/>
              <w:spacing w:before="40" w:after="40"/>
              <w:cnfStyle w:val="000000010000" w:firstRow="0" w:lastRow="0" w:firstColumn="0" w:lastColumn="0" w:oddVBand="0" w:evenVBand="0" w:oddHBand="0" w:evenHBand="1" w:firstRowFirstColumn="0" w:firstRowLastColumn="0" w:lastRowFirstColumn="0" w:lastRowLastColumn="0"/>
            </w:pPr>
            <w:r>
              <w:t>Radio buttons: Y/N</w:t>
            </w:r>
          </w:p>
          <w:p w14:paraId="26DDC766" w14:textId="55EDDA31" w:rsidR="00FC26DC" w:rsidRDefault="00FC26DC" w:rsidP="00FC26DC">
            <w:pPr>
              <w:pStyle w:val="TableText"/>
              <w:spacing w:before="40" w:after="40"/>
              <w:cnfStyle w:val="000000010000" w:firstRow="0" w:lastRow="0" w:firstColumn="0" w:lastColumn="0" w:oddVBand="0" w:evenVBand="0" w:oddHBand="0" w:evenHBand="1" w:firstRowFirstColumn="0" w:firstRowLastColumn="0" w:lastRowFirstColumn="0" w:lastRowLastColumn="0"/>
            </w:pPr>
            <w:r>
              <w:t>N/A (State does not have pain clinics)</w:t>
            </w:r>
          </w:p>
        </w:tc>
        <w:tc>
          <w:tcPr>
            <w:tcW w:w="3504" w:type="dxa"/>
            <w:vMerge/>
            <w:shd w:val="clear" w:color="auto" w:fill="F2DBDB" w:themeFill="accent2" w:themeFillTint="33"/>
          </w:tcPr>
          <w:p w14:paraId="2537601C" w14:textId="77777777" w:rsidR="00FC26DC" w:rsidRPr="00D84506" w:rsidRDefault="00FC26DC" w:rsidP="00FC26DC">
            <w:pPr>
              <w:pStyle w:val="TableText"/>
              <w:spacing w:before="40" w:after="40"/>
              <w:cnfStyle w:val="000000010000" w:firstRow="0" w:lastRow="0" w:firstColumn="0" w:lastColumn="0" w:oddVBand="0" w:evenVBand="0" w:oddHBand="0" w:evenHBand="1" w:firstRowFirstColumn="0" w:firstRowLastColumn="0" w:lastRowFirstColumn="0" w:lastRowLastColumn="0"/>
              <w:rPr>
                <w:b/>
              </w:rPr>
            </w:pPr>
          </w:p>
        </w:tc>
      </w:tr>
      <w:tr w:rsidR="00FC26DC" w:rsidRPr="00807CCC" w14:paraId="5386C739" w14:textId="77777777" w:rsidTr="00813FA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35" w:type="dxa"/>
          </w:tcPr>
          <w:p w14:paraId="2EBACACB" w14:textId="4923924E" w:rsidR="00FC26DC" w:rsidRPr="00813FA2" w:rsidRDefault="00FC26DC" w:rsidP="00FC26DC">
            <w:pPr>
              <w:pStyle w:val="TableText"/>
              <w:spacing w:before="40" w:after="40"/>
              <w:rPr>
                <w:rFonts w:asciiTheme="minorBidi" w:hAnsiTheme="minorBidi"/>
                <w:b w:val="0"/>
                <w:szCs w:val="20"/>
              </w:rPr>
            </w:pPr>
            <w:r w:rsidRPr="00813FA2">
              <w:rPr>
                <w:rFonts w:asciiTheme="minorBidi" w:hAnsiTheme="minorBidi"/>
                <w:b w:val="0"/>
                <w:szCs w:val="20"/>
              </w:rPr>
              <w:t>Requirements that pain clinics must be owned and operated by a licensed physician</w:t>
            </w:r>
          </w:p>
        </w:tc>
        <w:tc>
          <w:tcPr>
            <w:tcW w:w="2076" w:type="dxa"/>
            <w:gridSpan w:val="2"/>
          </w:tcPr>
          <w:p w14:paraId="74B0A1E2" w14:textId="77777777" w:rsidR="00FC26DC" w:rsidRDefault="00FC26DC" w:rsidP="00FC26DC">
            <w:pPr>
              <w:pStyle w:val="TableText"/>
              <w:spacing w:before="40" w:after="40"/>
              <w:cnfStyle w:val="000000100000" w:firstRow="0" w:lastRow="0" w:firstColumn="0" w:lastColumn="0" w:oddVBand="0" w:evenVBand="0" w:oddHBand="1" w:evenHBand="0" w:firstRowFirstColumn="0" w:firstRowLastColumn="0" w:lastRowFirstColumn="0" w:lastRowLastColumn="0"/>
            </w:pPr>
            <w:r>
              <w:t>Radio buttons: Y/N</w:t>
            </w:r>
          </w:p>
          <w:p w14:paraId="4F02A3C3" w14:textId="105C6BDC" w:rsidR="00FC26DC" w:rsidRDefault="00FC26DC" w:rsidP="00FC26DC">
            <w:pPr>
              <w:pStyle w:val="TableText"/>
              <w:spacing w:before="40" w:after="40"/>
              <w:cnfStyle w:val="000000100000" w:firstRow="0" w:lastRow="0" w:firstColumn="0" w:lastColumn="0" w:oddVBand="0" w:evenVBand="0" w:oddHBand="1" w:evenHBand="0" w:firstRowFirstColumn="0" w:firstRowLastColumn="0" w:lastRowFirstColumn="0" w:lastRowLastColumn="0"/>
            </w:pPr>
            <w:r>
              <w:t>N/A (State does not have pain clinics)</w:t>
            </w:r>
          </w:p>
        </w:tc>
        <w:tc>
          <w:tcPr>
            <w:tcW w:w="3504" w:type="dxa"/>
            <w:vMerge/>
            <w:shd w:val="clear" w:color="auto" w:fill="F2DBDB" w:themeFill="accent2" w:themeFillTint="33"/>
          </w:tcPr>
          <w:p w14:paraId="33515DC3" w14:textId="77777777" w:rsidR="00FC26DC" w:rsidRPr="00D84506" w:rsidRDefault="00FC26DC" w:rsidP="00FC26DC">
            <w:pPr>
              <w:pStyle w:val="TableText"/>
              <w:spacing w:before="40" w:after="40"/>
              <w:cnfStyle w:val="000000100000" w:firstRow="0" w:lastRow="0" w:firstColumn="0" w:lastColumn="0" w:oddVBand="0" w:evenVBand="0" w:oddHBand="1" w:evenHBand="0" w:firstRowFirstColumn="0" w:firstRowLastColumn="0" w:lastRowFirstColumn="0" w:lastRowLastColumn="0"/>
              <w:rPr>
                <w:b/>
              </w:rPr>
            </w:pPr>
          </w:p>
        </w:tc>
      </w:tr>
      <w:tr w:rsidR="00FC26DC" w:rsidRPr="00807CCC" w14:paraId="1F0AFE05" w14:textId="77777777" w:rsidTr="00813FA2">
        <w:trPr>
          <w:cnfStyle w:val="000000010000" w:firstRow="0" w:lastRow="0" w:firstColumn="0" w:lastColumn="0" w:oddVBand="0" w:evenVBand="0" w:oddHBand="0" w:evenHBand="1" w:firstRowFirstColumn="0" w:firstRowLastColumn="0" w:lastRowFirstColumn="0" w:lastRowLastColumn="0"/>
          <w:cantSplit/>
          <w:trHeight w:val="611"/>
        </w:trPr>
        <w:tc>
          <w:tcPr>
            <w:cnfStyle w:val="001000000000" w:firstRow="0" w:lastRow="0" w:firstColumn="1" w:lastColumn="0" w:oddVBand="0" w:evenVBand="0" w:oddHBand="0" w:evenHBand="0" w:firstRowFirstColumn="0" w:firstRowLastColumn="0" w:lastRowFirstColumn="0" w:lastRowLastColumn="0"/>
            <w:tcW w:w="3535" w:type="dxa"/>
          </w:tcPr>
          <w:p w14:paraId="7495B730" w14:textId="14C6CF46" w:rsidR="00FC26DC" w:rsidRPr="00813FA2" w:rsidRDefault="00FC26DC" w:rsidP="00FC26DC">
            <w:pPr>
              <w:pStyle w:val="TableText"/>
              <w:spacing w:before="40" w:after="40"/>
              <w:rPr>
                <w:rFonts w:asciiTheme="minorBidi" w:hAnsiTheme="minorBidi"/>
                <w:b w:val="0"/>
                <w:szCs w:val="20"/>
              </w:rPr>
            </w:pPr>
            <w:r w:rsidRPr="00813FA2">
              <w:rPr>
                <w:rFonts w:asciiTheme="minorBidi" w:hAnsiTheme="minorBidi"/>
                <w:b w:val="0"/>
                <w:szCs w:val="20"/>
              </w:rPr>
              <w:t>Other relevant PDMP guidelines or regulations not captured above?</w:t>
            </w:r>
          </w:p>
        </w:tc>
        <w:tc>
          <w:tcPr>
            <w:tcW w:w="2076" w:type="dxa"/>
            <w:gridSpan w:val="2"/>
          </w:tcPr>
          <w:p w14:paraId="2EA19257" w14:textId="2A0A7D75" w:rsidR="00FC26DC" w:rsidRDefault="00FC26DC" w:rsidP="00FC26DC">
            <w:pPr>
              <w:pStyle w:val="TableText"/>
              <w:spacing w:before="40" w:after="40"/>
              <w:cnfStyle w:val="000000010000" w:firstRow="0" w:lastRow="0" w:firstColumn="0" w:lastColumn="0" w:oddVBand="0" w:evenVBand="0" w:oddHBand="0" w:evenHBand="1" w:firstRowFirstColumn="0" w:firstRowLastColumn="0" w:lastRowFirstColumn="0" w:lastRowLastColumn="0"/>
            </w:pPr>
            <w:r>
              <w:t>Free text</w:t>
            </w:r>
          </w:p>
        </w:tc>
        <w:tc>
          <w:tcPr>
            <w:tcW w:w="3504" w:type="dxa"/>
            <w:vMerge/>
            <w:shd w:val="clear" w:color="auto" w:fill="F2DBDB" w:themeFill="accent2" w:themeFillTint="33"/>
          </w:tcPr>
          <w:p w14:paraId="0777EEA6" w14:textId="77777777" w:rsidR="00FC26DC" w:rsidRPr="00D84506" w:rsidRDefault="00FC26DC" w:rsidP="00FC26DC">
            <w:pPr>
              <w:pStyle w:val="TableText"/>
              <w:spacing w:before="40" w:after="40"/>
              <w:cnfStyle w:val="000000010000" w:firstRow="0" w:lastRow="0" w:firstColumn="0" w:lastColumn="0" w:oddVBand="0" w:evenVBand="0" w:oddHBand="0" w:evenHBand="1" w:firstRowFirstColumn="0" w:firstRowLastColumn="0" w:lastRowFirstColumn="0" w:lastRowLastColumn="0"/>
              <w:rPr>
                <w:b/>
              </w:rPr>
            </w:pPr>
          </w:p>
        </w:tc>
      </w:tr>
    </w:tbl>
    <w:p w14:paraId="7E9603F4" w14:textId="77777777" w:rsidR="007F52CB" w:rsidRDefault="007F52CB" w:rsidP="007F52CB">
      <w:pPr>
        <w:pStyle w:val="Heading4"/>
        <w:numPr>
          <w:ilvl w:val="0"/>
          <w:numId w:val="0"/>
        </w:numPr>
      </w:pPr>
      <w:bookmarkStart w:id="15" w:name="_Toc475701348"/>
    </w:p>
    <w:p w14:paraId="3A8C8492" w14:textId="1A0DAAAC" w:rsidR="00805436" w:rsidRPr="008301C5" w:rsidRDefault="007417E7" w:rsidP="007417E7">
      <w:pPr>
        <w:pStyle w:val="Heading4"/>
        <w:numPr>
          <w:ilvl w:val="0"/>
          <w:numId w:val="0"/>
        </w:numPr>
        <w:ind w:left="864" w:hanging="144"/>
        <w:rPr>
          <w:color w:val="FF0000"/>
          <w:sz w:val="32"/>
          <w:szCs w:val="32"/>
        </w:rPr>
      </w:pPr>
      <w:r w:rsidRPr="008301C5">
        <w:rPr>
          <w:color w:val="FF0000"/>
          <w:sz w:val="32"/>
          <w:szCs w:val="32"/>
        </w:rPr>
        <w:t>&gt;</w:t>
      </w:r>
      <w:bookmarkEnd w:id="15"/>
      <w:r w:rsidRPr="008301C5">
        <w:rPr>
          <w:caps w:val="0"/>
          <w:color w:val="FF0000"/>
          <w:sz w:val="32"/>
          <w:szCs w:val="32"/>
        </w:rPr>
        <w:t>Data Infrastructure</w:t>
      </w:r>
    </w:p>
    <w:p w14:paraId="3BC6B300" w14:textId="77777777" w:rsidR="00805436" w:rsidRDefault="00805436" w:rsidP="00F60655">
      <w:pPr>
        <w:pStyle w:val="Body"/>
        <w:rPr>
          <w:color w:val="FF0000"/>
        </w:rPr>
      </w:pPr>
      <w:r w:rsidRPr="008301C5">
        <w:rPr>
          <w:color w:val="FF0000"/>
        </w:rPr>
        <w:t>Use this section to enter information regarding data</w:t>
      </w:r>
      <w:r w:rsidR="00693EC7" w:rsidRPr="008301C5">
        <w:rPr>
          <w:color w:val="FF0000"/>
        </w:rPr>
        <w:t xml:space="preserve"> infrastructure and </w:t>
      </w:r>
      <w:r w:rsidR="00F53BEE" w:rsidRPr="008301C5">
        <w:rPr>
          <w:color w:val="FF0000"/>
        </w:rPr>
        <w:t xml:space="preserve">related </w:t>
      </w:r>
      <w:r w:rsidR="00693EC7" w:rsidRPr="008301C5">
        <w:rPr>
          <w:color w:val="FF0000"/>
        </w:rPr>
        <w:t>activities.</w:t>
      </w:r>
    </w:p>
    <w:tbl>
      <w:tblPr>
        <w:tblStyle w:val="MediumShading1-Accent2"/>
        <w:tblW w:w="0" w:type="auto"/>
        <w:tblInd w:w="720" w:type="dxa"/>
        <w:tblLook w:val="04A0" w:firstRow="1" w:lastRow="0" w:firstColumn="1" w:lastColumn="0" w:noHBand="0" w:noVBand="1"/>
      </w:tblPr>
      <w:tblGrid>
        <w:gridCol w:w="4068"/>
        <w:gridCol w:w="2340"/>
        <w:gridCol w:w="2448"/>
      </w:tblGrid>
      <w:tr w:rsidR="00813FA2" w14:paraId="593A76E4" w14:textId="77777777" w:rsidTr="008C7D03">
        <w:trPr>
          <w:cnfStyle w:val="100000000000" w:firstRow="1" w:lastRow="0" w:firstColumn="0" w:lastColumn="0" w:oddVBand="0" w:evenVBand="0" w:oddHBand="0"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4068" w:type="dxa"/>
            <w:vAlign w:val="bottom"/>
          </w:tcPr>
          <w:p w14:paraId="00420EA3" w14:textId="600A8999" w:rsidR="00813FA2" w:rsidRPr="008C7D03" w:rsidRDefault="00813FA2" w:rsidP="008C7D03">
            <w:pPr>
              <w:pStyle w:val="Body"/>
              <w:spacing w:after="0" w:line="240" w:lineRule="auto"/>
              <w:ind w:left="0"/>
              <w:jc w:val="center"/>
              <w:rPr>
                <w:rFonts w:ascii="Arial" w:hAnsi="Arial" w:cs="Arial"/>
                <w:sz w:val="20"/>
                <w:szCs w:val="20"/>
              </w:rPr>
            </w:pPr>
            <w:r w:rsidRPr="008C7D03">
              <w:rPr>
                <w:rFonts w:ascii="Arial" w:hAnsi="Arial" w:cs="Arial"/>
                <w:sz w:val="20"/>
                <w:szCs w:val="20"/>
              </w:rPr>
              <w:t>Item</w:t>
            </w:r>
          </w:p>
        </w:tc>
        <w:tc>
          <w:tcPr>
            <w:tcW w:w="2340" w:type="dxa"/>
            <w:vAlign w:val="bottom"/>
          </w:tcPr>
          <w:p w14:paraId="013836EB" w14:textId="0F4DA407" w:rsidR="00813FA2" w:rsidRPr="008C7D03" w:rsidRDefault="00813FA2" w:rsidP="008C7D03">
            <w:pPr>
              <w:pStyle w:val="Body"/>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7D03">
              <w:rPr>
                <w:rFonts w:ascii="Arial" w:hAnsi="Arial" w:cs="Arial"/>
                <w:sz w:val="20"/>
                <w:szCs w:val="20"/>
              </w:rPr>
              <w:t>Type of Item/Response Options</w:t>
            </w:r>
          </w:p>
        </w:tc>
        <w:tc>
          <w:tcPr>
            <w:tcW w:w="2448" w:type="dxa"/>
            <w:vAlign w:val="bottom"/>
          </w:tcPr>
          <w:p w14:paraId="649F9596" w14:textId="309A542B" w:rsidR="00813FA2" w:rsidRPr="008C7D03" w:rsidRDefault="00813FA2" w:rsidP="008C7D03">
            <w:pPr>
              <w:pStyle w:val="Body"/>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C7D03">
              <w:rPr>
                <w:rFonts w:ascii="Arial" w:hAnsi="Arial" w:cs="Arial"/>
                <w:sz w:val="20"/>
                <w:szCs w:val="20"/>
              </w:rPr>
              <w:t>Technical Notes</w:t>
            </w:r>
          </w:p>
        </w:tc>
      </w:tr>
      <w:tr w:rsidR="00813FA2" w14:paraId="7368938E" w14:textId="77777777" w:rsidTr="00813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3"/>
            <w:shd w:val="clear" w:color="auto" w:fill="C0504D" w:themeFill="accent2"/>
          </w:tcPr>
          <w:p w14:paraId="152CD15D" w14:textId="37749F2A" w:rsidR="00813FA2" w:rsidRPr="008C7D03" w:rsidRDefault="00813FA2" w:rsidP="00813FA2">
            <w:pPr>
              <w:pStyle w:val="Body"/>
              <w:spacing w:after="0" w:line="240" w:lineRule="auto"/>
              <w:ind w:left="0"/>
              <w:rPr>
                <w:rFonts w:ascii="Arial" w:hAnsi="Arial" w:cs="Arial"/>
                <w:sz w:val="20"/>
                <w:szCs w:val="20"/>
              </w:rPr>
            </w:pPr>
            <w:r w:rsidRPr="008C7D03">
              <w:rPr>
                <w:rFonts w:ascii="Arial" w:hAnsi="Arial" w:cs="Arial"/>
                <w:i/>
                <w:color w:val="FFFFFF" w:themeColor="background1"/>
                <w:sz w:val="20"/>
                <w:szCs w:val="20"/>
              </w:rPr>
              <w:t>During this reporting period, have you engaged in efforts to:</w:t>
            </w:r>
          </w:p>
        </w:tc>
      </w:tr>
      <w:tr w:rsidR="00813FA2" w14:paraId="0AD8A9A3" w14:textId="77777777" w:rsidTr="00813F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6F05A625" w14:textId="15DC32AD" w:rsidR="00813FA2" w:rsidRPr="008C7D03" w:rsidRDefault="00813FA2" w:rsidP="008C7D03">
            <w:pPr>
              <w:pStyle w:val="Body"/>
              <w:spacing w:after="0" w:line="276" w:lineRule="auto"/>
              <w:ind w:left="0"/>
              <w:rPr>
                <w:rFonts w:ascii="Arial" w:hAnsi="Arial" w:cs="Arial"/>
                <w:b w:val="0"/>
                <w:color w:val="FF0000"/>
                <w:sz w:val="20"/>
                <w:szCs w:val="20"/>
              </w:rPr>
            </w:pPr>
            <w:r w:rsidRPr="008C7D03">
              <w:rPr>
                <w:rFonts w:ascii="Arial" w:hAnsi="Arial" w:cs="Arial"/>
                <w:b w:val="0"/>
                <w:sz w:val="20"/>
                <w:szCs w:val="20"/>
              </w:rPr>
              <w:t>… Enhance access to PDMP data at the grantee/state level?</w:t>
            </w:r>
          </w:p>
        </w:tc>
        <w:tc>
          <w:tcPr>
            <w:tcW w:w="2340" w:type="dxa"/>
          </w:tcPr>
          <w:p w14:paraId="46C3D081" w14:textId="3B90D783" w:rsidR="00813FA2" w:rsidRPr="008C7D03" w:rsidRDefault="00813FA2" w:rsidP="008C7D03">
            <w:pPr>
              <w:pStyle w:val="Body"/>
              <w:spacing w:after="0" w:line="276" w:lineRule="auto"/>
              <w:ind w:left="0"/>
              <w:cnfStyle w:val="000000010000" w:firstRow="0" w:lastRow="0" w:firstColumn="0" w:lastColumn="0" w:oddVBand="0" w:evenVBand="0" w:oddHBand="0" w:evenHBand="1" w:firstRowFirstColumn="0" w:firstRowLastColumn="0" w:lastRowFirstColumn="0" w:lastRowLastColumn="0"/>
              <w:rPr>
                <w:rFonts w:ascii="Arial" w:hAnsi="Arial" w:cs="Arial"/>
                <w:color w:val="FF0000"/>
                <w:sz w:val="20"/>
                <w:szCs w:val="20"/>
              </w:rPr>
            </w:pPr>
            <w:r w:rsidRPr="008C7D03">
              <w:rPr>
                <w:rFonts w:ascii="Arial" w:hAnsi="Arial" w:cs="Arial"/>
                <w:sz w:val="20"/>
                <w:szCs w:val="20"/>
              </w:rPr>
              <w:t>Radio buttons: Y/N</w:t>
            </w:r>
          </w:p>
        </w:tc>
        <w:tc>
          <w:tcPr>
            <w:tcW w:w="2448" w:type="dxa"/>
            <w:vMerge w:val="restart"/>
          </w:tcPr>
          <w:p w14:paraId="6122B077" w14:textId="0E0F31E7" w:rsidR="00813FA2" w:rsidRPr="008C7D03" w:rsidRDefault="00813FA2" w:rsidP="00813FA2">
            <w:pPr>
              <w:pStyle w:val="Body"/>
              <w:spacing w:after="0" w:line="240" w:lineRule="auto"/>
              <w:ind w:left="0"/>
              <w:cnfStyle w:val="000000010000" w:firstRow="0" w:lastRow="0" w:firstColumn="0" w:lastColumn="0" w:oddVBand="0" w:evenVBand="0" w:oddHBand="0" w:evenHBand="1" w:firstRowFirstColumn="0" w:firstRowLastColumn="0" w:lastRowFirstColumn="0" w:lastRowLastColumn="0"/>
              <w:rPr>
                <w:rFonts w:ascii="Arial" w:hAnsi="Arial" w:cs="Arial"/>
                <w:color w:val="FF0000"/>
                <w:sz w:val="20"/>
                <w:szCs w:val="20"/>
              </w:rPr>
            </w:pPr>
            <w:r w:rsidRPr="008C7D03">
              <w:rPr>
                <w:rFonts w:ascii="Arial" w:hAnsi="Arial" w:cs="Arial"/>
                <w:sz w:val="20"/>
                <w:szCs w:val="20"/>
              </w:rPr>
              <w:t>Section inserted after Page ID 2.2.3.2 in the MRT</w:t>
            </w:r>
          </w:p>
        </w:tc>
      </w:tr>
      <w:tr w:rsidR="00813FA2" w14:paraId="6505096B" w14:textId="77777777" w:rsidTr="00813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34F094FA" w14:textId="3EA88D10" w:rsidR="00813FA2" w:rsidRPr="008C7D03" w:rsidRDefault="00813FA2" w:rsidP="008C7D03">
            <w:pPr>
              <w:pStyle w:val="Body"/>
              <w:spacing w:after="0" w:line="276" w:lineRule="auto"/>
              <w:ind w:left="0"/>
              <w:rPr>
                <w:rFonts w:ascii="Arial" w:hAnsi="Arial" w:cs="Arial"/>
                <w:b w:val="0"/>
                <w:color w:val="FF0000"/>
                <w:sz w:val="20"/>
                <w:szCs w:val="20"/>
              </w:rPr>
            </w:pPr>
            <w:r w:rsidRPr="008C7D03">
              <w:rPr>
                <w:rFonts w:ascii="Arial" w:hAnsi="Arial" w:cs="Arial"/>
                <w:b w:val="0"/>
                <w:sz w:val="20"/>
                <w:szCs w:val="20"/>
              </w:rPr>
              <w:t>… Enhance access to PDMP data at the subrecipient level?</w:t>
            </w:r>
          </w:p>
        </w:tc>
        <w:tc>
          <w:tcPr>
            <w:tcW w:w="2340" w:type="dxa"/>
          </w:tcPr>
          <w:p w14:paraId="0C900E98" w14:textId="63387BCC" w:rsidR="00813FA2" w:rsidRPr="008C7D03" w:rsidRDefault="00813FA2" w:rsidP="008C7D03">
            <w:pPr>
              <w:pStyle w:val="Body"/>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0"/>
                <w:szCs w:val="20"/>
              </w:rPr>
            </w:pPr>
            <w:r w:rsidRPr="008C7D03">
              <w:rPr>
                <w:rFonts w:ascii="Arial" w:hAnsi="Arial" w:cs="Arial"/>
                <w:sz w:val="20"/>
                <w:szCs w:val="20"/>
              </w:rPr>
              <w:t>Radio buttons: Y/N</w:t>
            </w:r>
          </w:p>
        </w:tc>
        <w:tc>
          <w:tcPr>
            <w:tcW w:w="2448" w:type="dxa"/>
            <w:vMerge/>
          </w:tcPr>
          <w:p w14:paraId="0D8C938C" w14:textId="77777777" w:rsidR="00813FA2" w:rsidRDefault="00813FA2" w:rsidP="00813FA2">
            <w:pPr>
              <w:pStyle w:val="Body"/>
              <w:spacing w:after="0" w:line="240" w:lineRule="auto"/>
              <w:ind w:left="0"/>
              <w:cnfStyle w:val="000000100000" w:firstRow="0" w:lastRow="0" w:firstColumn="0" w:lastColumn="0" w:oddVBand="0" w:evenVBand="0" w:oddHBand="1" w:evenHBand="0" w:firstRowFirstColumn="0" w:firstRowLastColumn="0" w:lastRowFirstColumn="0" w:lastRowLastColumn="0"/>
              <w:rPr>
                <w:color w:val="FF0000"/>
              </w:rPr>
            </w:pPr>
          </w:p>
        </w:tc>
      </w:tr>
      <w:tr w:rsidR="00813FA2" w14:paraId="6CEA903D" w14:textId="77777777" w:rsidTr="00813F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0D474A7B" w14:textId="08F22AE9" w:rsidR="00813FA2" w:rsidRPr="008C7D03" w:rsidRDefault="00813FA2" w:rsidP="008C7D03">
            <w:pPr>
              <w:pStyle w:val="Body"/>
              <w:spacing w:after="0" w:line="276" w:lineRule="auto"/>
              <w:ind w:left="0"/>
              <w:rPr>
                <w:rFonts w:ascii="Arial" w:hAnsi="Arial" w:cs="Arial"/>
                <w:b w:val="0"/>
                <w:color w:val="FF0000"/>
                <w:sz w:val="20"/>
                <w:szCs w:val="20"/>
              </w:rPr>
            </w:pPr>
            <w:r w:rsidRPr="008C7D03">
              <w:rPr>
                <w:rFonts w:ascii="Arial" w:hAnsi="Arial" w:cs="Arial"/>
                <w:b w:val="0"/>
                <w:sz w:val="20"/>
                <w:szCs w:val="20"/>
              </w:rPr>
              <w:t>… Enhance usage of PDMP data at the grantee/state level?</w:t>
            </w:r>
          </w:p>
        </w:tc>
        <w:tc>
          <w:tcPr>
            <w:tcW w:w="2340" w:type="dxa"/>
          </w:tcPr>
          <w:p w14:paraId="030106C9" w14:textId="4D64F267" w:rsidR="00813FA2" w:rsidRPr="008C7D03" w:rsidRDefault="00813FA2" w:rsidP="008C7D03">
            <w:pPr>
              <w:pStyle w:val="Body"/>
              <w:spacing w:after="0" w:line="276" w:lineRule="auto"/>
              <w:ind w:left="0"/>
              <w:cnfStyle w:val="000000010000" w:firstRow="0" w:lastRow="0" w:firstColumn="0" w:lastColumn="0" w:oddVBand="0" w:evenVBand="0" w:oddHBand="0" w:evenHBand="1" w:firstRowFirstColumn="0" w:firstRowLastColumn="0" w:lastRowFirstColumn="0" w:lastRowLastColumn="0"/>
              <w:rPr>
                <w:rFonts w:ascii="Arial" w:hAnsi="Arial" w:cs="Arial"/>
                <w:color w:val="FF0000"/>
                <w:sz w:val="20"/>
                <w:szCs w:val="20"/>
              </w:rPr>
            </w:pPr>
            <w:r w:rsidRPr="008C7D03">
              <w:rPr>
                <w:rFonts w:ascii="Arial" w:hAnsi="Arial" w:cs="Arial"/>
                <w:sz w:val="20"/>
                <w:szCs w:val="20"/>
              </w:rPr>
              <w:t>Radio buttons: Y/N</w:t>
            </w:r>
          </w:p>
        </w:tc>
        <w:tc>
          <w:tcPr>
            <w:tcW w:w="2448" w:type="dxa"/>
            <w:vMerge/>
          </w:tcPr>
          <w:p w14:paraId="596E060A" w14:textId="77777777" w:rsidR="00813FA2" w:rsidRDefault="00813FA2" w:rsidP="00813FA2">
            <w:pPr>
              <w:pStyle w:val="Body"/>
              <w:spacing w:after="0" w:line="240" w:lineRule="auto"/>
              <w:ind w:left="0"/>
              <w:cnfStyle w:val="000000010000" w:firstRow="0" w:lastRow="0" w:firstColumn="0" w:lastColumn="0" w:oddVBand="0" w:evenVBand="0" w:oddHBand="0" w:evenHBand="1" w:firstRowFirstColumn="0" w:firstRowLastColumn="0" w:lastRowFirstColumn="0" w:lastRowLastColumn="0"/>
              <w:rPr>
                <w:color w:val="FF0000"/>
              </w:rPr>
            </w:pPr>
          </w:p>
        </w:tc>
      </w:tr>
      <w:tr w:rsidR="00813FA2" w14:paraId="67F813C6" w14:textId="77777777" w:rsidTr="00813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7DAC667F" w14:textId="34B43761" w:rsidR="00813FA2" w:rsidRPr="008C7D03" w:rsidRDefault="00813FA2" w:rsidP="008C7D03">
            <w:pPr>
              <w:pStyle w:val="Body"/>
              <w:spacing w:after="0" w:line="276" w:lineRule="auto"/>
              <w:ind w:left="0"/>
              <w:rPr>
                <w:rFonts w:ascii="Arial" w:hAnsi="Arial" w:cs="Arial"/>
                <w:b w:val="0"/>
                <w:color w:val="FF0000"/>
                <w:sz w:val="20"/>
                <w:szCs w:val="20"/>
              </w:rPr>
            </w:pPr>
            <w:r w:rsidRPr="008C7D03">
              <w:rPr>
                <w:rFonts w:ascii="Arial" w:hAnsi="Arial" w:cs="Arial"/>
                <w:b w:val="0"/>
                <w:sz w:val="20"/>
                <w:szCs w:val="20"/>
              </w:rPr>
              <w:t>… Enhance usage of PDMP data at the subrecipient level?</w:t>
            </w:r>
          </w:p>
        </w:tc>
        <w:tc>
          <w:tcPr>
            <w:tcW w:w="2340" w:type="dxa"/>
          </w:tcPr>
          <w:p w14:paraId="59E51D62" w14:textId="00BD558A" w:rsidR="00813FA2" w:rsidRPr="008C7D03" w:rsidRDefault="00813FA2" w:rsidP="008C7D03">
            <w:pPr>
              <w:pStyle w:val="Body"/>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0"/>
                <w:szCs w:val="20"/>
              </w:rPr>
            </w:pPr>
            <w:r w:rsidRPr="008C7D03">
              <w:rPr>
                <w:rFonts w:ascii="Arial" w:hAnsi="Arial" w:cs="Arial"/>
                <w:sz w:val="20"/>
                <w:szCs w:val="20"/>
              </w:rPr>
              <w:t>Radio buttons: Y/N</w:t>
            </w:r>
          </w:p>
        </w:tc>
        <w:tc>
          <w:tcPr>
            <w:tcW w:w="2448" w:type="dxa"/>
            <w:vMerge/>
          </w:tcPr>
          <w:p w14:paraId="45A50D32" w14:textId="77777777" w:rsidR="00813FA2" w:rsidRDefault="00813FA2" w:rsidP="00813FA2">
            <w:pPr>
              <w:pStyle w:val="Body"/>
              <w:spacing w:after="0" w:line="240" w:lineRule="auto"/>
              <w:ind w:left="0"/>
              <w:cnfStyle w:val="000000100000" w:firstRow="0" w:lastRow="0" w:firstColumn="0" w:lastColumn="0" w:oddVBand="0" w:evenVBand="0" w:oddHBand="1" w:evenHBand="0" w:firstRowFirstColumn="0" w:firstRowLastColumn="0" w:lastRowFirstColumn="0" w:lastRowLastColumn="0"/>
              <w:rPr>
                <w:color w:val="FF0000"/>
              </w:rPr>
            </w:pPr>
          </w:p>
        </w:tc>
      </w:tr>
      <w:tr w:rsidR="00813FA2" w14:paraId="7E90B82A" w14:textId="77777777" w:rsidTr="00813F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331B8040" w14:textId="7A8745AD" w:rsidR="00813FA2" w:rsidRPr="008C7D03" w:rsidRDefault="00813FA2" w:rsidP="008C7D03">
            <w:pPr>
              <w:pStyle w:val="Body"/>
              <w:spacing w:after="0" w:line="276" w:lineRule="auto"/>
              <w:ind w:left="0"/>
              <w:rPr>
                <w:rFonts w:ascii="Arial" w:hAnsi="Arial" w:cs="Arial"/>
                <w:b w:val="0"/>
                <w:color w:val="FF0000"/>
                <w:sz w:val="20"/>
                <w:szCs w:val="20"/>
              </w:rPr>
            </w:pPr>
            <w:r w:rsidRPr="008C7D03">
              <w:rPr>
                <w:rFonts w:ascii="Arial" w:hAnsi="Arial" w:cs="Arial"/>
                <w:b w:val="0"/>
                <w:sz w:val="20"/>
                <w:szCs w:val="20"/>
              </w:rPr>
              <w:t>… Enhance the quality of PDMP data collected?</w:t>
            </w:r>
          </w:p>
        </w:tc>
        <w:tc>
          <w:tcPr>
            <w:tcW w:w="2340" w:type="dxa"/>
          </w:tcPr>
          <w:p w14:paraId="4113F19D" w14:textId="3289070B" w:rsidR="00813FA2" w:rsidRPr="008C7D03" w:rsidRDefault="00813FA2" w:rsidP="008C7D03">
            <w:pPr>
              <w:pStyle w:val="Body"/>
              <w:spacing w:after="0" w:line="276" w:lineRule="auto"/>
              <w:ind w:left="0"/>
              <w:cnfStyle w:val="000000010000" w:firstRow="0" w:lastRow="0" w:firstColumn="0" w:lastColumn="0" w:oddVBand="0" w:evenVBand="0" w:oddHBand="0" w:evenHBand="1" w:firstRowFirstColumn="0" w:firstRowLastColumn="0" w:lastRowFirstColumn="0" w:lastRowLastColumn="0"/>
              <w:rPr>
                <w:rFonts w:ascii="Arial" w:hAnsi="Arial" w:cs="Arial"/>
                <w:color w:val="FF0000"/>
                <w:sz w:val="20"/>
                <w:szCs w:val="20"/>
              </w:rPr>
            </w:pPr>
            <w:r w:rsidRPr="008C7D03">
              <w:rPr>
                <w:rFonts w:ascii="Arial" w:hAnsi="Arial" w:cs="Arial"/>
                <w:sz w:val="20"/>
                <w:szCs w:val="20"/>
              </w:rPr>
              <w:t>Radio buttons: Y/N</w:t>
            </w:r>
          </w:p>
        </w:tc>
        <w:tc>
          <w:tcPr>
            <w:tcW w:w="2448" w:type="dxa"/>
            <w:vMerge/>
          </w:tcPr>
          <w:p w14:paraId="3528F01F" w14:textId="77777777" w:rsidR="00813FA2" w:rsidRDefault="00813FA2" w:rsidP="00813FA2">
            <w:pPr>
              <w:pStyle w:val="Body"/>
              <w:spacing w:after="0" w:line="240" w:lineRule="auto"/>
              <w:ind w:left="0"/>
              <w:cnfStyle w:val="000000010000" w:firstRow="0" w:lastRow="0" w:firstColumn="0" w:lastColumn="0" w:oddVBand="0" w:evenVBand="0" w:oddHBand="0" w:evenHBand="1" w:firstRowFirstColumn="0" w:firstRowLastColumn="0" w:lastRowFirstColumn="0" w:lastRowLastColumn="0"/>
              <w:rPr>
                <w:color w:val="FF0000"/>
              </w:rPr>
            </w:pPr>
          </w:p>
        </w:tc>
      </w:tr>
      <w:tr w:rsidR="00813FA2" w14:paraId="1B72EE77" w14:textId="77777777" w:rsidTr="00813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10F61A79" w14:textId="4DE00657" w:rsidR="00813FA2" w:rsidRPr="008C7D03" w:rsidRDefault="00813FA2" w:rsidP="008C7D03">
            <w:pPr>
              <w:pStyle w:val="Body"/>
              <w:spacing w:after="0" w:line="276" w:lineRule="auto"/>
              <w:ind w:left="0"/>
              <w:rPr>
                <w:rFonts w:ascii="Arial" w:hAnsi="Arial" w:cs="Arial"/>
                <w:b w:val="0"/>
                <w:color w:val="FF0000"/>
                <w:sz w:val="20"/>
                <w:szCs w:val="20"/>
              </w:rPr>
            </w:pPr>
            <w:r w:rsidRPr="008C7D03">
              <w:rPr>
                <w:rFonts w:ascii="Arial" w:hAnsi="Arial" w:cs="Arial"/>
                <w:b w:val="0"/>
                <w:sz w:val="20"/>
                <w:szCs w:val="20"/>
              </w:rPr>
              <w:t>… Increase registration for the PDMP?</w:t>
            </w:r>
          </w:p>
        </w:tc>
        <w:tc>
          <w:tcPr>
            <w:tcW w:w="2340" w:type="dxa"/>
          </w:tcPr>
          <w:p w14:paraId="4C624722" w14:textId="26600D2D" w:rsidR="00813FA2" w:rsidRPr="008C7D03" w:rsidRDefault="00813FA2" w:rsidP="008C7D03">
            <w:pPr>
              <w:pStyle w:val="Body"/>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0"/>
                <w:szCs w:val="20"/>
              </w:rPr>
            </w:pPr>
            <w:r w:rsidRPr="008C7D03">
              <w:rPr>
                <w:rFonts w:ascii="Arial" w:hAnsi="Arial" w:cs="Arial"/>
                <w:sz w:val="20"/>
                <w:szCs w:val="20"/>
              </w:rPr>
              <w:t>Radio buttons: Y/N</w:t>
            </w:r>
          </w:p>
        </w:tc>
        <w:tc>
          <w:tcPr>
            <w:tcW w:w="2448" w:type="dxa"/>
            <w:vMerge/>
          </w:tcPr>
          <w:p w14:paraId="714FBF83" w14:textId="77777777" w:rsidR="00813FA2" w:rsidRDefault="00813FA2" w:rsidP="00813FA2">
            <w:pPr>
              <w:pStyle w:val="Body"/>
              <w:spacing w:after="0" w:line="240" w:lineRule="auto"/>
              <w:ind w:left="0"/>
              <w:cnfStyle w:val="000000100000" w:firstRow="0" w:lastRow="0" w:firstColumn="0" w:lastColumn="0" w:oddVBand="0" w:evenVBand="0" w:oddHBand="1" w:evenHBand="0" w:firstRowFirstColumn="0" w:firstRowLastColumn="0" w:lastRowFirstColumn="0" w:lastRowLastColumn="0"/>
              <w:rPr>
                <w:color w:val="FF0000"/>
              </w:rPr>
            </w:pPr>
          </w:p>
        </w:tc>
      </w:tr>
      <w:tr w:rsidR="00813FA2" w14:paraId="231A81BF" w14:textId="77777777" w:rsidTr="00813F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23331809" w14:textId="4DE63B75" w:rsidR="00813FA2" w:rsidRPr="008C7D03" w:rsidRDefault="00813FA2" w:rsidP="008C7D03">
            <w:pPr>
              <w:pStyle w:val="Body"/>
              <w:spacing w:after="0" w:line="276" w:lineRule="auto"/>
              <w:ind w:left="0"/>
              <w:rPr>
                <w:rFonts w:ascii="Arial" w:hAnsi="Arial" w:cs="Arial"/>
                <w:b w:val="0"/>
                <w:color w:val="FF0000"/>
                <w:sz w:val="20"/>
                <w:szCs w:val="20"/>
              </w:rPr>
            </w:pPr>
            <w:r w:rsidRPr="008C7D03">
              <w:rPr>
                <w:rFonts w:ascii="Arial" w:hAnsi="Arial" w:cs="Arial"/>
                <w:b w:val="0"/>
                <w:sz w:val="20"/>
                <w:szCs w:val="20"/>
              </w:rPr>
              <w:t>… Increase voluntary PDMP enrollment?</w:t>
            </w:r>
          </w:p>
        </w:tc>
        <w:tc>
          <w:tcPr>
            <w:tcW w:w="2340" w:type="dxa"/>
          </w:tcPr>
          <w:p w14:paraId="7A2DCBB6" w14:textId="1483D59E" w:rsidR="00813FA2" w:rsidRPr="008C7D03" w:rsidRDefault="00813FA2" w:rsidP="008C7D03">
            <w:pPr>
              <w:pStyle w:val="Body"/>
              <w:spacing w:after="0" w:line="276" w:lineRule="auto"/>
              <w:ind w:left="0"/>
              <w:cnfStyle w:val="000000010000" w:firstRow="0" w:lastRow="0" w:firstColumn="0" w:lastColumn="0" w:oddVBand="0" w:evenVBand="0" w:oddHBand="0" w:evenHBand="1" w:firstRowFirstColumn="0" w:firstRowLastColumn="0" w:lastRowFirstColumn="0" w:lastRowLastColumn="0"/>
              <w:rPr>
                <w:rFonts w:ascii="Arial" w:hAnsi="Arial" w:cs="Arial"/>
                <w:color w:val="FF0000"/>
                <w:sz w:val="20"/>
                <w:szCs w:val="20"/>
              </w:rPr>
            </w:pPr>
            <w:r w:rsidRPr="008C7D03">
              <w:rPr>
                <w:rFonts w:ascii="Arial" w:hAnsi="Arial" w:cs="Arial"/>
                <w:sz w:val="20"/>
                <w:szCs w:val="20"/>
              </w:rPr>
              <w:t>Radio buttons: Y/N</w:t>
            </w:r>
          </w:p>
        </w:tc>
        <w:tc>
          <w:tcPr>
            <w:tcW w:w="2448" w:type="dxa"/>
            <w:vMerge/>
          </w:tcPr>
          <w:p w14:paraId="49ECF908" w14:textId="77777777" w:rsidR="00813FA2" w:rsidRDefault="00813FA2" w:rsidP="00813FA2">
            <w:pPr>
              <w:pStyle w:val="Body"/>
              <w:spacing w:after="0" w:line="240" w:lineRule="auto"/>
              <w:ind w:left="0"/>
              <w:cnfStyle w:val="000000010000" w:firstRow="0" w:lastRow="0" w:firstColumn="0" w:lastColumn="0" w:oddVBand="0" w:evenVBand="0" w:oddHBand="0" w:evenHBand="1" w:firstRowFirstColumn="0" w:firstRowLastColumn="0" w:lastRowFirstColumn="0" w:lastRowLastColumn="0"/>
              <w:rPr>
                <w:color w:val="FF0000"/>
              </w:rPr>
            </w:pPr>
          </w:p>
        </w:tc>
      </w:tr>
      <w:tr w:rsidR="00813FA2" w14:paraId="728C14A1" w14:textId="77777777" w:rsidTr="00813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4AF04E0F" w14:textId="20A6C745" w:rsidR="00813FA2" w:rsidRPr="008C7D03" w:rsidRDefault="00813FA2" w:rsidP="008C7D03">
            <w:pPr>
              <w:pStyle w:val="Body"/>
              <w:spacing w:after="0" w:line="276" w:lineRule="auto"/>
              <w:ind w:left="0"/>
              <w:rPr>
                <w:rFonts w:ascii="Arial" w:hAnsi="Arial" w:cs="Arial"/>
                <w:b w:val="0"/>
                <w:color w:val="FF0000"/>
                <w:sz w:val="20"/>
                <w:szCs w:val="20"/>
              </w:rPr>
            </w:pPr>
            <w:r w:rsidRPr="008C7D03">
              <w:rPr>
                <w:rFonts w:ascii="Arial" w:hAnsi="Arial" w:cs="Arial"/>
                <w:b w:val="0"/>
                <w:sz w:val="20"/>
                <w:szCs w:val="20"/>
              </w:rPr>
              <w:t>… Increase mandatory PDMP enrollment?</w:t>
            </w:r>
          </w:p>
        </w:tc>
        <w:tc>
          <w:tcPr>
            <w:tcW w:w="2340" w:type="dxa"/>
          </w:tcPr>
          <w:p w14:paraId="7FEF6ED6" w14:textId="393776BC" w:rsidR="00813FA2" w:rsidRPr="008C7D03" w:rsidRDefault="00813FA2" w:rsidP="008C7D03">
            <w:pPr>
              <w:pStyle w:val="Body"/>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0"/>
                <w:szCs w:val="20"/>
              </w:rPr>
            </w:pPr>
            <w:r w:rsidRPr="008C7D03">
              <w:rPr>
                <w:rFonts w:ascii="Arial" w:hAnsi="Arial" w:cs="Arial"/>
                <w:sz w:val="20"/>
                <w:szCs w:val="20"/>
              </w:rPr>
              <w:t>Radio buttons: Y/N</w:t>
            </w:r>
          </w:p>
        </w:tc>
        <w:tc>
          <w:tcPr>
            <w:tcW w:w="2448" w:type="dxa"/>
            <w:vMerge/>
          </w:tcPr>
          <w:p w14:paraId="1F7BFC55" w14:textId="77777777" w:rsidR="00813FA2" w:rsidRDefault="00813FA2" w:rsidP="00813FA2">
            <w:pPr>
              <w:pStyle w:val="Body"/>
              <w:spacing w:after="0" w:line="240" w:lineRule="auto"/>
              <w:ind w:left="0"/>
              <w:cnfStyle w:val="000000100000" w:firstRow="0" w:lastRow="0" w:firstColumn="0" w:lastColumn="0" w:oddVBand="0" w:evenVBand="0" w:oddHBand="1" w:evenHBand="0" w:firstRowFirstColumn="0" w:firstRowLastColumn="0" w:lastRowFirstColumn="0" w:lastRowLastColumn="0"/>
              <w:rPr>
                <w:color w:val="FF0000"/>
              </w:rPr>
            </w:pPr>
          </w:p>
        </w:tc>
      </w:tr>
      <w:tr w:rsidR="00813FA2" w14:paraId="2726FF35" w14:textId="77777777" w:rsidTr="00813F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1B969C8D" w14:textId="1FD2EDE1" w:rsidR="00813FA2" w:rsidRPr="008C7D03" w:rsidRDefault="00813FA2" w:rsidP="008C7D03">
            <w:pPr>
              <w:pStyle w:val="Body"/>
              <w:spacing w:after="0" w:line="276" w:lineRule="auto"/>
              <w:ind w:left="0"/>
              <w:rPr>
                <w:rFonts w:ascii="Arial" w:hAnsi="Arial" w:cs="Arial"/>
                <w:b w:val="0"/>
                <w:color w:val="FF0000"/>
                <w:sz w:val="20"/>
                <w:szCs w:val="20"/>
              </w:rPr>
            </w:pPr>
            <w:r w:rsidRPr="008C7D03">
              <w:rPr>
                <w:rFonts w:ascii="Arial" w:hAnsi="Arial" w:cs="Arial"/>
                <w:b w:val="0"/>
                <w:sz w:val="20"/>
                <w:szCs w:val="20"/>
              </w:rPr>
              <w:t>… Increase timely data upload by pharmacists to the PDMP?</w:t>
            </w:r>
          </w:p>
        </w:tc>
        <w:tc>
          <w:tcPr>
            <w:tcW w:w="2340" w:type="dxa"/>
          </w:tcPr>
          <w:p w14:paraId="7C008F3B" w14:textId="79FC9392" w:rsidR="00813FA2" w:rsidRPr="008C7D03" w:rsidRDefault="00813FA2" w:rsidP="008C7D03">
            <w:pPr>
              <w:pStyle w:val="Body"/>
              <w:spacing w:after="0" w:line="276" w:lineRule="auto"/>
              <w:ind w:left="0"/>
              <w:cnfStyle w:val="000000010000" w:firstRow="0" w:lastRow="0" w:firstColumn="0" w:lastColumn="0" w:oddVBand="0" w:evenVBand="0" w:oddHBand="0" w:evenHBand="1" w:firstRowFirstColumn="0" w:firstRowLastColumn="0" w:lastRowFirstColumn="0" w:lastRowLastColumn="0"/>
              <w:rPr>
                <w:rFonts w:ascii="Arial" w:hAnsi="Arial" w:cs="Arial"/>
                <w:color w:val="FF0000"/>
                <w:sz w:val="20"/>
                <w:szCs w:val="20"/>
              </w:rPr>
            </w:pPr>
            <w:r w:rsidRPr="008C7D03">
              <w:rPr>
                <w:rFonts w:ascii="Arial" w:hAnsi="Arial" w:cs="Arial"/>
                <w:sz w:val="20"/>
                <w:szCs w:val="20"/>
              </w:rPr>
              <w:t>Radio buttons: Y/N</w:t>
            </w:r>
          </w:p>
        </w:tc>
        <w:tc>
          <w:tcPr>
            <w:tcW w:w="2448" w:type="dxa"/>
            <w:vMerge/>
          </w:tcPr>
          <w:p w14:paraId="3C83CB9C" w14:textId="77777777" w:rsidR="00813FA2" w:rsidRDefault="00813FA2" w:rsidP="00813FA2">
            <w:pPr>
              <w:pStyle w:val="Body"/>
              <w:spacing w:after="0" w:line="240" w:lineRule="auto"/>
              <w:ind w:left="0"/>
              <w:cnfStyle w:val="000000010000" w:firstRow="0" w:lastRow="0" w:firstColumn="0" w:lastColumn="0" w:oddVBand="0" w:evenVBand="0" w:oddHBand="0" w:evenHBand="1" w:firstRowFirstColumn="0" w:firstRowLastColumn="0" w:lastRowFirstColumn="0" w:lastRowLastColumn="0"/>
              <w:rPr>
                <w:color w:val="FF0000"/>
              </w:rPr>
            </w:pPr>
          </w:p>
        </w:tc>
      </w:tr>
      <w:tr w:rsidR="00813FA2" w14:paraId="1C49684F" w14:textId="77777777" w:rsidTr="00813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7729A7B0" w14:textId="69B64923" w:rsidR="00813FA2" w:rsidRPr="008C7D03" w:rsidRDefault="00813FA2" w:rsidP="008C7D03">
            <w:pPr>
              <w:pStyle w:val="Body"/>
              <w:spacing w:after="0" w:line="276" w:lineRule="auto"/>
              <w:ind w:left="0"/>
              <w:rPr>
                <w:rFonts w:ascii="Arial" w:hAnsi="Arial" w:cs="Arial"/>
                <w:b w:val="0"/>
                <w:color w:val="FF0000"/>
                <w:sz w:val="20"/>
                <w:szCs w:val="20"/>
              </w:rPr>
            </w:pPr>
            <w:r w:rsidRPr="008C7D03">
              <w:rPr>
                <w:rFonts w:ascii="Arial" w:hAnsi="Arial" w:cs="Arial"/>
                <w:b w:val="0"/>
                <w:sz w:val="20"/>
                <w:szCs w:val="20"/>
              </w:rPr>
              <w:t>… Integrate PDMPs with electronic health records?</w:t>
            </w:r>
          </w:p>
        </w:tc>
        <w:tc>
          <w:tcPr>
            <w:tcW w:w="2340" w:type="dxa"/>
          </w:tcPr>
          <w:p w14:paraId="1413042D" w14:textId="1120C2B9" w:rsidR="00813FA2" w:rsidRPr="008C7D03" w:rsidRDefault="00813FA2" w:rsidP="008C7D03">
            <w:pPr>
              <w:pStyle w:val="Body"/>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0"/>
                <w:szCs w:val="20"/>
              </w:rPr>
            </w:pPr>
            <w:r w:rsidRPr="008C7D03">
              <w:rPr>
                <w:rFonts w:ascii="Arial" w:hAnsi="Arial" w:cs="Arial"/>
                <w:sz w:val="20"/>
                <w:szCs w:val="20"/>
              </w:rPr>
              <w:t>Radio buttons: Y/N</w:t>
            </w:r>
          </w:p>
        </w:tc>
        <w:tc>
          <w:tcPr>
            <w:tcW w:w="2448" w:type="dxa"/>
            <w:vMerge/>
          </w:tcPr>
          <w:p w14:paraId="3893E1C7" w14:textId="77777777" w:rsidR="00813FA2" w:rsidRDefault="00813FA2" w:rsidP="00813FA2">
            <w:pPr>
              <w:pStyle w:val="Body"/>
              <w:spacing w:after="0" w:line="240" w:lineRule="auto"/>
              <w:ind w:left="0"/>
              <w:cnfStyle w:val="000000100000" w:firstRow="0" w:lastRow="0" w:firstColumn="0" w:lastColumn="0" w:oddVBand="0" w:evenVBand="0" w:oddHBand="1" w:evenHBand="0" w:firstRowFirstColumn="0" w:firstRowLastColumn="0" w:lastRowFirstColumn="0" w:lastRowLastColumn="0"/>
              <w:rPr>
                <w:color w:val="FF0000"/>
              </w:rPr>
            </w:pPr>
          </w:p>
        </w:tc>
      </w:tr>
      <w:tr w:rsidR="00813FA2" w14:paraId="1CBADD0B" w14:textId="77777777" w:rsidTr="00813F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5DE69065" w14:textId="30DAE21D" w:rsidR="00813FA2" w:rsidRPr="008C7D03" w:rsidRDefault="00813FA2" w:rsidP="008C7D03">
            <w:pPr>
              <w:pStyle w:val="Body"/>
              <w:spacing w:after="0" w:line="276" w:lineRule="auto"/>
              <w:ind w:left="0"/>
              <w:rPr>
                <w:rFonts w:ascii="Arial" w:hAnsi="Arial" w:cs="Arial"/>
                <w:b w:val="0"/>
                <w:color w:val="FF0000"/>
                <w:sz w:val="20"/>
                <w:szCs w:val="20"/>
              </w:rPr>
            </w:pPr>
            <w:r w:rsidRPr="008C7D03">
              <w:rPr>
                <w:rFonts w:ascii="Arial" w:hAnsi="Arial" w:cs="Arial"/>
                <w:b w:val="0"/>
                <w:sz w:val="20"/>
                <w:szCs w:val="20"/>
              </w:rPr>
              <w:t>… Integrate PDMPs with health information exchanges?</w:t>
            </w:r>
          </w:p>
        </w:tc>
        <w:tc>
          <w:tcPr>
            <w:tcW w:w="2340" w:type="dxa"/>
          </w:tcPr>
          <w:p w14:paraId="713E6182" w14:textId="58214122" w:rsidR="00813FA2" w:rsidRPr="008C7D03" w:rsidRDefault="00813FA2" w:rsidP="008C7D03">
            <w:pPr>
              <w:pStyle w:val="Body"/>
              <w:spacing w:after="0" w:line="276" w:lineRule="auto"/>
              <w:ind w:left="0"/>
              <w:cnfStyle w:val="000000010000" w:firstRow="0" w:lastRow="0" w:firstColumn="0" w:lastColumn="0" w:oddVBand="0" w:evenVBand="0" w:oddHBand="0" w:evenHBand="1" w:firstRowFirstColumn="0" w:firstRowLastColumn="0" w:lastRowFirstColumn="0" w:lastRowLastColumn="0"/>
              <w:rPr>
                <w:rFonts w:ascii="Arial" w:hAnsi="Arial" w:cs="Arial"/>
                <w:color w:val="FF0000"/>
                <w:sz w:val="20"/>
                <w:szCs w:val="20"/>
              </w:rPr>
            </w:pPr>
            <w:r w:rsidRPr="008C7D03">
              <w:rPr>
                <w:rFonts w:ascii="Arial" w:hAnsi="Arial" w:cs="Arial"/>
                <w:sz w:val="20"/>
                <w:szCs w:val="20"/>
              </w:rPr>
              <w:t>Radio buttons: Y/N</w:t>
            </w:r>
          </w:p>
        </w:tc>
        <w:tc>
          <w:tcPr>
            <w:tcW w:w="2448" w:type="dxa"/>
            <w:vMerge/>
          </w:tcPr>
          <w:p w14:paraId="012FAADF" w14:textId="77777777" w:rsidR="00813FA2" w:rsidRDefault="00813FA2" w:rsidP="00813FA2">
            <w:pPr>
              <w:pStyle w:val="Body"/>
              <w:spacing w:after="0" w:line="240" w:lineRule="auto"/>
              <w:ind w:left="0"/>
              <w:cnfStyle w:val="000000010000" w:firstRow="0" w:lastRow="0" w:firstColumn="0" w:lastColumn="0" w:oddVBand="0" w:evenVBand="0" w:oddHBand="0" w:evenHBand="1" w:firstRowFirstColumn="0" w:firstRowLastColumn="0" w:lastRowFirstColumn="0" w:lastRowLastColumn="0"/>
              <w:rPr>
                <w:color w:val="FF0000"/>
              </w:rPr>
            </w:pPr>
          </w:p>
        </w:tc>
      </w:tr>
      <w:tr w:rsidR="00813FA2" w14:paraId="13DBA219" w14:textId="77777777" w:rsidTr="00813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39AB1AED" w14:textId="0ECCA3F3" w:rsidR="00813FA2" w:rsidRPr="008C7D03" w:rsidRDefault="00813FA2" w:rsidP="008C7D03">
            <w:pPr>
              <w:pStyle w:val="Body"/>
              <w:spacing w:after="0" w:line="276" w:lineRule="auto"/>
              <w:ind w:left="0"/>
              <w:rPr>
                <w:rFonts w:ascii="Arial" w:hAnsi="Arial" w:cs="Arial"/>
                <w:b w:val="0"/>
                <w:color w:val="FF0000"/>
                <w:sz w:val="20"/>
                <w:szCs w:val="20"/>
              </w:rPr>
            </w:pPr>
            <w:r w:rsidRPr="008C7D03">
              <w:rPr>
                <w:rFonts w:ascii="Arial" w:hAnsi="Arial" w:cs="Arial"/>
                <w:b w:val="0"/>
                <w:sz w:val="20"/>
                <w:szCs w:val="20"/>
              </w:rPr>
              <w:t>… Increase reports to prescribers?</w:t>
            </w:r>
          </w:p>
        </w:tc>
        <w:tc>
          <w:tcPr>
            <w:tcW w:w="2340" w:type="dxa"/>
          </w:tcPr>
          <w:p w14:paraId="7434DB19" w14:textId="5BBA58A6" w:rsidR="00813FA2" w:rsidRPr="008C7D03" w:rsidRDefault="00813FA2" w:rsidP="008C7D03">
            <w:pPr>
              <w:pStyle w:val="Body"/>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0"/>
                <w:szCs w:val="20"/>
              </w:rPr>
            </w:pPr>
            <w:r w:rsidRPr="008C7D03">
              <w:rPr>
                <w:rFonts w:ascii="Arial" w:hAnsi="Arial" w:cs="Arial"/>
                <w:sz w:val="20"/>
                <w:szCs w:val="20"/>
              </w:rPr>
              <w:t>Radio buttons: Y/N</w:t>
            </w:r>
          </w:p>
        </w:tc>
        <w:tc>
          <w:tcPr>
            <w:tcW w:w="2448" w:type="dxa"/>
            <w:vMerge/>
          </w:tcPr>
          <w:p w14:paraId="2AC64897" w14:textId="77777777" w:rsidR="00813FA2" w:rsidRDefault="00813FA2" w:rsidP="00813FA2">
            <w:pPr>
              <w:pStyle w:val="Body"/>
              <w:spacing w:after="0" w:line="240" w:lineRule="auto"/>
              <w:ind w:left="0"/>
              <w:cnfStyle w:val="000000100000" w:firstRow="0" w:lastRow="0" w:firstColumn="0" w:lastColumn="0" w:oddVBand="0" w:evenVBand="0" w:oddHBand="1" w:evenHBand="0" w:firstRowFirstColumn="0" w:firstRowLastColumn="0" w:lastRowFirstColumn="0" w:lastRowLastColumn="0"/>
              <w:rPr>
                <w:color w:val="FF0000"/>
              </w:rPr>
            </w:pPr>
          </w:p>
        </w:tc>
      </w:tr>
      <w:tr w:rsidR="00813FA2" w14:paraId="31BD28AB" w14:textId="77777777" w:rsidTr="00813F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5A701AAF" w14:textId="16E7BB10" w:rsidR="00813FA2" w:rsidRPr="008C7D03" w:rsidRDefault="00813FA2" w:rsidP="008C7D03">
            <w:pPr>
              <w:pStyle w:val="Body"/>
              <w:spacing w:after="0" w:line="276" w:lineRule="auto"/>
              <w:ind w:left="0"/>
              <w:rPr>
                <w:rFonts w:ascii="Arial" w:hAnsi="Arial" w:cs="Arial"/>
                <w:b w:val="0"/>
                <w:color w:val="FF0000"/>
                <w:sz w:val="20"/>
                <w:szCs w:val="20"/>
              </w:rPr>
            </w:pPr>
            <w:r w:rsidRPr="008C7D03">
              <w:rPr>
                <w:rFonts w:ascii="Arial" w:hAnsi="Arial" w:cs="Arial"/>
                <w:b w:val="0"/>
                <w:sz w:val="20"/>
                <w:szCs w:val="20"/>
              </w:rPr>
              <w:t>… Increase reports to dispensers?</w:t>
            </w:r>
          </w:p>
        </w:tc>
        <w:tc>
          <w:tcPr>
            <w:tcW w:w="2340" w:type="dxa"/>
          </w:tcPr>
          <w:p w14:paraId="19BC8F4E" w14:textId="530017B9" w:rsidR="00813FA2" w:rsidRPr="008C7D03" w:rsidRDefault="00813FA2" w:rsidP="008C7D03">
            <w:pPr>
              <w:pStyle w:val="Body"/>
              <w:spacing w:after="0" w:line="276" w:lineRule="auto"/>
              <w:ind w:left="0"/>
              <w:cnfStyle w:val="000000010000" w:firstRow="0" w:lastRow="0" w:firstColumn="0" w:lastColumn="0" w:oddVBand="0" w:evenVBand="0" w:oddHBand="0" w:evenHBand="1" w:firstRowFirstColumn="0" w:firstRowLastColumn="0" w:lastRowFirstColumn="0" w:lastRowLastColumn="0"/>
              <w:rPr>
                <w:rFonts w:ascii="Arial" w:hAnsi="Arial" w:cs="Arial"/>
                <w:color w:val="FF0000"/>
                <w:sz w:val="20"/>
                <w:szCs w:val="20"/>
              </w:rPr>
            </w:pPr>
            <w:r w:rsidRPr="008C7D03">
              <w:rPr>
                <w:rFonts w:ascii="Arial" w:hAnsi="Arial" w:cs="Arial"/>
                <w:sz w:val="20"/>
                <w:szCs w:val="20"/>
              </w:rPr>
              <w:t>Radio buttons: Y/N</w:t>
            </w:r>
          </w:p>
        </w:tc>
        <w:tc>
          <w:tcPr>
            <w:tcW w:w="2448" w:type="dxa"/>
            <w:vMerge/>
          </w:tcPr>
          <w:p w14:paraId="71D2741B" w14:textId="77777777" w:rsidR="00813FA2" w:rsidRDefault="00813FA2" w:rsidP="00813FA2">
            <w:pPr>
              <w:pStyle w:val="Body"/>
              <w:spacing w:after="0" w:line="240" w:lineRule="auto"/>
              <w:ind w:left="0"/>
              <w:cnfStyle w:val="000000010000" w:firstRow="0" w:lastRow="0" w:firstColumn="0" w:lastColumn="0" w:oddVBand="0" w:evenVBand="0" w:oddHBand="0" w:evenHBand="1" w:firstRowFirstColumn="0" w:firstRowLastColumn="0" w:lastRowFirstColumn="0" w:lastRowLastColumn="0"/>
              <w:rPr>
                <w:color w:val="FF0000"/>
              </w:rPr>
            </w:pPr>
          </w:p>
        </w:tc>
      </w:tr>
      <w:tr w:rsidR="00813FA2" w14:paraId="0BDA9859" w14:textId="77777777" w:rsidTr="00813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1DB39431" w14:textId="459AF5EA" w:rsidR="00813FA2" w:rsidRPr="008C7D03" w:rsidRDefault="00813FA2" w:rsidP="008C7D03">
            <w:pPr>
              <w:pStyle w:val="Body"/>
              <w:spacing w:after="0" w:line="276" w:lineRule="auto"/>
              <w:ind w:left="0"/>
              <w:rPr>
                <w:rFonts w:ascii="Arial" w:hAnsi="Arial" w:cs="Arial"/>
                <w:b w:val="0"/>
                <w:color w:val="FF0000"/>
                <w:sz w:val="20"/>
                <w:szCs w:val="20"/>
              </w:rPr>
            </w:pPr>
            <w:r w:rsidRPr="008C7D03">
              <w:rPr>
                <w:rFonts w:ascii="Arial" w:hAnsi="Arial" w:cs="Arial"/>
                <w:b w:val="0"/>
                <w:sz w:val="20"/>
                <w:szCs w:val="20"/>
              </w:rPr>
              <w:t>… Increase reports to licensing boards?</w:t>
            </w:r>
          </w:p>
        </w:tc>
        <w:tc>
          <w:tcPr>
            <w:tcW w:w="2340" w:type="dxa"/>
          </w:tcPr>
          <w:p w14:paraId="0D48D653" w14:textId="64D8E673" w:rsidR="00813FA2" w:rsidRPr="008C7D03" w:rsidRDefault="00813FA2" w:rsidP="008C7D03">
            <w:pPr>
              <w:pStyle w:val="Body"/>
              <w:spacing w:after="0" w:line="276" w:lineRule="auto"/>
              <w:ind w:left="0"/>
              <w:cnfStyle w:val="000000100000" w:firstRow="0" w:lastRow="0" w:firstColumn="0" w:lastColumn="0" w:oddVBand="0" w:evenVBand="0" w:oddHBand="1" w:evenHBand="0" w:firstRowFirstColumn="0" w:firstRowLastColumn="0" w:lastRowFirstColumn="0" w:lastRowLastColumn="0"/>
              <w:rPr>
                <w:rFonts w:ascii="Arial" w:hAnsi="Arial" w:cs="Arial"/>
                <w:color w:val="FF0000"/>
                <w:sz w:val="20"/>
                <w:szCs w:val="20"/>
              </w:rPr>
            </w:pPr>
            <w:r w:rsidRPr="008C7D03">
              <w:rPr>
                <w:rFonts w:ascii="Arial" w:hAnsi="Arial" w:cs="Arial"/>
                <w:sz w:val="20"/>
                <w:szCs w:val="20"/>
              </w:rPr>
              <w:t>Radio buttons: Y/N</w:t>
            </w:r>
          </w:p>
        </w:tc>
        <w:tc>
          <w:tcPr>
            <w:tcW w:w="2448" w:type="dxa"/>
            <w:vMerge/>
          </w:tcPr>
          <w:p w14:paraId="3E52DC4F" w14:textId="77777777" w:rsidR="00813FA2" w:rsidRDefault="00813FA2" w:rsidP="00813FA2">
            <w:pPr>
              <w:pStyle w:val="Body"/>
              <w:spacing w:after="0" w:line="240" w:lineRule="auto"/>
              <w:ind w:left="0"/>
              <w:cnfStyle w:val="000000100000" w:firstRow="0" w:lastRow="0" w:firstColumn="0" w:lastColumn="0" w:oddVBand="0" w:evenVBand="0" w:oddHBand="1" w:evenHBand="0" w:firstRowFirstColumn="0" w:firstRowLastColumn="0" w:lastRowFirstColumn="0" w:lastRowLastColumn="0"/>
              <w:rPr>
                <w:color w:val="FF0000"/>
              </w:rPr>
            </w:pPr>
          </w:p>
        </w:tc>
      </w:tr>
      <w:tr w:rsidR="00813FA2" w14:paraId="3CBFC71C" w14:textId="77777777" w:rsidTr="00813F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15DA84B3" w14:textId="700DBED0" w:rsidR="00813FA2" w:rsidRPr="008C7D03" w:rsidRDefault="00813FA2" w:rsidP="008C7D03">
            <w:pPr>
              <w:pStyle w:val="Body"/>
              <w:spacing w:after="0" w:line="276" w:lineRule="auto"/>
              <w:ind w:left="0"/>
              <w:rPr>
                <w:rFonts w:ascii="Arial" w:hAnsi="Arial" w:cs="Arial"/>
                <w:b w:val="0"/>
                <w:color w:val="FF0000"/>
                <w:sz w:val="20"/>
                <w:szCs w:val="20"/>
              </w:rPr>
            </w:pPr>
            <w:r w:rsidRPr="008C7D03">
              <w:rPr>
                <w:rFonts w:ascii="Arial" w:hAnsi="Arial" w:cs="Arial"/>
                <w:b w:val="0"/>
                <w:sz w:val="20"/>
                <w:szCs w:val="20"/>
              </w:rPr>
              <w:t>Please describe any other efforts to improve data infrastructure that have not been captured.</w:t>
            </w:r>
          </w:p>
        </w:tc>
        <w:tc>
          <w:tcPr>
            <w:tcW w:w="2340" w:type="dxa"/>
          </w:tcPr>
          <w:p w14:paraId="7B219600" w14:textId="5A5E2720" w:rsidR="00813FA2" w:rsidRPr="008C7D03" w:rsidRDefault="00813FA2" w:rsidP="008C7D03">
            <w:pPr>
              <w:pStyle w:val="Body"/>
              <w:spacing w:after="0" w:line="276" w:lineRule="auto"/>
              <w:ind w:left="0"/>
              <w:cnfStyle w:val="000000010000" w:firstRow="0" w:lastRow="0" w:firstColumn="0" w:lastColumn="0" w:oddVBand="0" w:evenVBand="0" w:oddHBand="0" w:evenHBand="1" w:firstRowFirstColumn="0" w:firstRowLastColumn="0" w:lastRowFirstColumn="0" w:lastRowLastColumn="0"/>
              <w:rPr>
                <w:rFonts w:ascii="Arial" w:hAnsi="Arial" w:cs="Arial"/>
                <w:color w:val="FF0000"/>
                <w:sz w:val="20"/>
                <w:szCs w:val="20"/>
              </w:rPr>
            </w:pPr>
            <w:r w:rsidRPr="008C7D03">
              <w:rPr>
                <w:rFonts w:ascii="Arial" w:hAnsi="Arial" w:cs="Arial"/>
                <w:sz w:val="20"/>
                <w:szCs w:val="20"/>
              </w:rPr>
              <w:t>Free text</w:t>
            </w:r>
          </w:p>
        </w:tc>
        <w:tc>
          <w:tcPr>
            <w:tcW w:w="2448" w:type="dxa"/>
            <w:vMerge/>
          </w:tcPr>
          <w:p w14:paraId="52846912" w14:textId="77777777" w:rsidR="00813FA2" w:rsidRDefault="00813FA2" w:rsidP="00813FA2">
            <w:pPr>
              <w:pStyle w:val="Body"/>
              <w:spacing w:after="0" w:line="240" w:lineRule="auto"/>
              <w:ind w:left="0"/>
              <w:cnfStyle w:val="000000010000" w:firstRow="0" w:lastRow="0" w:firstColumn="0" w:lastColumn="0" w:oddVBand="0" w:evenVBand="0" w:oddHBand="0" w:evenHBand="1" w:firstRowFirstColumn="0" w:firstRowLastColumn="0" w:lastRowFirstColumn="0" w:lastRowLastColumn="0"/>
              <w:rPr>
                <w:color w:val="FF0000"/>
              </w:rPr>
            </w:pPr>
          </w:p>
        </w:tc>
      </w:tr>
    </w:tbl>
    <w:p w14:paraId="5FDABADD" w14:textId="77777777" w:rsidR="00813FA2" w:rsidRDefault="00813FA2" w:rsidP="00F60655">
      <w:pPr>
        <w:pStyle w:val="Body"/>
        <w:rPr>
          <w:color w:val="FF0000"/>
        </w:rPr>
      </w:pPr>
    </w:p>
    <w:p w14:paraId="5B0397E2" w14:textId="5E828063" w:rsidR="00B33A22" w:rsidRPr="007417E7" w:rsidRDefault="00B33A22" w:rsidP="007417E7">
      <w:pPr>
        <w:pStyle w:val="Heading3"/>
        <w:numPr>
          <w:ilvl w:val="0"/>
          <w:numId w:val="0"/>
        </w:numPr>
        <w:ind w:left="720"/>
        <w:rPr>
          <w:color w:val="4F81BD" w:themeColor="accent1"/>
          <w:sz w:val="36"/>
          <w:szCs w:val="36"/>
        </w:rPr>
      </w:pPr>
      <w:bookmarkStart w:id="16" w:name="_Toc475701349"/>
      <w:r w:rsidRPr="007417E7">
        <w:rPr>
          <w:color w:val="4F81BD" w:themeColor="accent1"/>
          <w:sz w:val="36"/>
          <w:szCs w:val="36"/>
        </w:rPr>
        <w:lastRenderedPageBreak/>
        <w:t>Training and Technical Assistance</w:t>
      </w:r>
      <w:bookmarkEnd w:id="14"/>
      <w:bookmarkEnd w:id="16"/>
    </w:p>
    <w:p w14:paraId="010DDC6B" w14:textId="77777777" w:rsidR="00813FA2" w:rsidRDefault="007417E7" w:rsidP="007417E7">
      <w:pPr>
        <w:pStyle w:val="Body"/>
        <w:rPr>
          <w:b/>
          <w:bCs/>
        </w:rPr>
      </w:pPr>
      <w:r>
        <w:rPr>
          <w:b/>
          <w:bCs/>
        </w:rPr>
        <w:t>GATHERED IN DSP MRT</w:t>
      </w:r>
      <w:r w:rsidRPr="004344F0">
        <w:rPr>
          <w:b/>
          <w:bCs/>
        </w:rPr>
        <w:t>—NO UNIQUE ITEMS</w:t>
      </w:r>
      <w:r w:rsidR="00813FA2">
        <w:rPr>
          <w:b/>
          <w:bCs/>
        </w:rPr>
        <w:t xml:space="preserve">, </w:t>
      </w:r>
    </w:p>
    <w:p w14:paraId="69BDE10B" w14:textId="2B651982" w:rsidR="004F0CD7" w:rsidRPr="00813FA2" w:rsidRDefault="00813FA2" w:rsidP="007417E7">
      <w:pPr>
        <w:pStyle w:val="Body"/>
        <w:rPr>
          <w:b/>
          <w:bCs/>
          <w:color w:val="FF0000"/>
        </w:rPr>
      </w:pPr>
      <w:proofErr w:type="gramStart"/>
      <w:r>
        <w:rPr>
          <w:b/>
          <w:bCs/>
          <w:color w:val="FF0000"/>
        </w:rPr>
        <w:t>Unique Text to add</w:t>
      </w:r>
      <w:r w:rsidR="007417E7" w:rsidRPr="00813FA2">
        <w:rPr>
          <w:b/>
          <w:bCs/>
          <w:color w:val="FF0000"/>
          <w:sz w:val="28"/>
          <w:szCs w:val="28"/>
        </w:rPr>
        <w:t>.</w:t>
      </w:r>
      <w:proofErr w:type="gramEnd"/>
    </w:p>
    <w:p w14:paraId="33E69E55" w14:textId="24610DA3" w:rsidR="004C5958" w:rsidRPr="00813FA2" w:rsidRDefault="004C5958" w:rsidP="00C367D7">
      <w:pPr>
        <w:pStyle w:val="Body"/>
        <w:rPr>
          <w:color w:val="FF0000"/>
        </w:rPr>
      </w:pPr>
      <w:r w:rsidRPr="00813FA2">
        <w:rPr>
          <w:color w:val="FF0000"/>
        </w:rPr>
        <w:t xml:space="preserve">Please note that this section does not include prescriber education trainings, which are </w:t>
      </w:r>
      <w:r w:rsidR="00C367D7" w:rsidRPr="00813FA2">
        <w:rPr>
          <w:color w:val="FF0000"/>
        </w:rPr>
        <w:t xml:space="preserve">reported </w:t>
      </w:r>
      <w:r w:rsidRPr="00813FA2">
        <w:rPr>
          <w:color w:val="FF0000"/>
        </w:rPr>
        <w:t>in the Implementation section of this progress report</w:t>
      </w:r>
      <w:r w:rsidR="00FB2558" w:rsidRPr="00813FA2">
        <w:rPr>
          <w:color w:val="FF0000"/>
        </w:rPr>
        <w:t xml:space="preserve"> </w:t>
      </w:r>
      <w:r w:rsidR="003456FC" w:rsidRPr="00813FA2">
        <w:rPr>
          <w:color w:val="FF0000"/>
        </w:rPr>
        <w:t>and the Annual Implementation Instrument</w:t>
      </w:r>
      <w:r w:rsidRPr="00813FA2">
        <w:rPr>
          <w:color w:val="FF0000"/>
        </w:rPr>
        <w:t>.</w:t>
      </w:r>
    </w:p>
    <w:p w14:paraId="14EE29C3" w14:textId="77777777" w:rsidR="00844C08" w:rsidRPr="00781A84" w:rsidRDefault="00844C08" w:rsidP="00781A84">
      <w:pPr>
        <w:pStyle w:val="TableNote"/>
      </w:pPr>
      <w:bookmarkStart w:id="17" w:name="_Toc471397740"/>
    </w:p>
    <w:p w14:paraId="5E50816F" w14:textId="44DF0337" w:rsidR="00B33A22" w:rsidRPr="007417E7" w:rsidRDefault="00B33A22" w:rsidP="007417E7">
      <w:pPr>
        <w:pStyle w:val="Heading2"/>
        <w:numPr>
          <w:ilvl w:val="0"/>
          <w:numId w:val="0"/>
        </w:numPr>
        <w:ind w:left="1296" w:hanging="576"/>
        <w:rPr>
          <w:color w:val="4F81BD" w:themeColor="accent1"/>
        </w:rPr>
      </w:pPr>
      <w:bookmarkStart w:id="18" w:name="_Toc475701350"/>
      <w:r w:rsidRPr="007417E7">
        <w:rPr>
          <w:color w:val="4F81BD" w:themeColor="accent1"/>
        </w:rPr>
        <w:t xml:space="preserve">Accomplishments and </w:t>
      </w:r>
      <w:r w:rsidR="00E92861">
        <w:rPr>
          <w:color w:val="4F81BD" w:themeColor="accent1"/>
        </w:rPr>
        <w:t>Barriers/Challenges</w:t>
      </w:r>
      <w:bookmarkEnd w:id="17"/>
      <w:bookmarkEnd w:id="18"/>
    </w:p>
    <w:p w14:paraId="3622C4E1" w14:textId="086E57D8" w:rsidR="00A746EF" w:rsidRDefault="007417E7" w:rsidP="007417E7">
      <w:pPr>
        <w:spacing w:after="200" w:line="276" w:lineRule="auto"/>
        <w:ind w:firstLine="720"/>
        <w:rPr>
          <w:rFonts w:ascii="Cambria" w:eastAsiaTheme="minorHAnsi" w:hAnsi="Cambria" w:cstheme="minorBidi"/>
          <w:szCs w:val="22"/>
        </w:rPr>
      </w:pPr>
      <w:r>
        <w:rPr>
          <w:b/>
          <w:bCs/>
        </w:rPr>
        <w:t>GATHERED IN DSP MRT</w:t>
      </w:r>
      <w:r w:rsidRPr="004344F0">
        <w:rPr>
          <w:b/>
          <w:bCs/>
        </w:rPr>
        <w:t>—NO UNIQUE ITEMS</w:t>
      </w:r>
      <w:r>
        <w:t xml:space="preserve"> </w:t>
      </w:r>
      <w:r w:rsidR="00A746EF">
        <w:br w:type="page"/>
      </w:r>
    </w:p>
    <w:p w14:paraId="3B9F7091" w14:textId="77777777" w:rsidR="00A746EF" w:rsidRDefault="00A746EF" w:rsidP="00844C08">
      <w:pPr>
        <w:pStyle w:val="Body"/>
        <w:sectPr w:rsidR="00A746EF" w:rsidSect="009D718B">
          <w:pgSz w:w="12240" w:h="15840"/>
          <w:pgMar w:top="1440" w:right="1440" w:bottom="1440" w:left="1440" w:header="720" w:footer="720" w:gutter="0"/>
          <w:cols w:space="720"/>
          <w:docGrid w:linePitch="360"/>
        </w:sectPr>
      </w:pPr>
    </w:p>
    <w:p w14:paraId="4F81A8A4" w14:textId="4E48786D" w:rsidR="00E74973" w:rsidRPr="007417E7" w:rsidRDefault="00E74973" w:rsidP="007417E7">
      <w:pPr>
        <w:pStyle w:val="Heading2"/>
        <w:numPr>
          <w:ilvl w:val="0"/>
          <w:numId w:val="0"/>
        </w:numPr>
        <w:ind w:left="576" w:hanging="576"/>
        <w:rPr>
          <w:color w:val="1F497D" w:themeColor="text2"/>
          <w:sz w:val="56"/>
          <w:szCs w:val="56"/>
        </w:rPr>
      </w:pPr>
      <w:bookmarkStart w:id="19" w:name="_Toc475701351"/>
      <w:r w:rsidRPr="007417E7">
        <w:rPr>
          <w:color w:val="1F497D" w:themeColor="text2"/>
          <w:sz w:val="56"/>
          <w:szCs w:val="56"/>
        </w:rPr>
        <w:lastRenderedPageBreak/>
        <w:t>Plan</w:t>
      </w:r>
      <w:r w:rsidR="00F65369" w:rsidRPr="007417E7">
        <w:rPr>
          <w:color w:val="1F497D" w:themeColor="text2"/>
          <w:sz w:val="56"/>
          <w:szCs w:val="56"/>
        </w:rPr>
        <w:t>ning</w:t>
      </w:r>
      <w:bookmarkEnd w:id="19"/>
    </w:p>
    <w:p w14:paraId="6B773DB9" w14:textId="67EC1AFB" w:rsidR="00E74973" w:rsidRPr="007417E7" w:rsidRDefault="00E74973" w:rsidP="00820AAB">
      <w:pPr>
        <w:pStyle w:val="Heading3"/>
        <w:numPr>
          <w:ilvl w:val="0"/>
          <w:numId w:val="0"/>
        </w:numPr>
        <w:ind w:left="720"/>
        <w:rPr>
          <w:color w:val="4F81BD" w:themeColor="accent1"/>
          <w:sz w:val="36"/>
          <w:szCs w:val="36"/>
        </w:rPr>
      </w:pPr>
      <w:bookmarkStart w:id="20" w:name="_Toc475701353"/>
      <w:bookmarkStart w:id="21" w:name="_Toc475701354"/>
      <w:bookmarkEnd w:id="20"/>
      <w:r w:rsidRPr="007417E7">
        <w:rPr>
          <w:color w:val="4F81BD" w:themeColor="accent1"/>
          <w:sz w:val="36"/>
          <w:szCs w:val="36"/>
        </w:rPr>
        <w:t xml:space="preserve">Strategic Plan </w:t>
      </w:r>
      <w:bookmarkEnd w:id="21"/>
    </w:p>
    <w:p w14:paraId="2C69435A" w14:textId="6C150F26" w:rsidR="00813FA2" w:rsidRDefault="007417E7" w:rsidP="00431AF7">
      <w:pPr>
        <w:pStyle w:val="Body"/>
        <w:rPr>
          <w:b/>
          <w:bCs/>
        </w:rPr>
      </w:pPr>
      <w:r>
        <w:rPr>
          <w:b/>
          <w:bCs/>
        </w:rPr>
        <w:t>GATHERED IN DSP MRT</w:t>
      </w:r>
    </w:p>
    <w:p w14:paraId="7DD2529B" w14:textId="5D499CE6" w:rsidR="00F96002" w:rsidRPr="007417E7" w:rsidRDefault="00813FA2" w:rsidP="00431AF7">
      <w:pPr>
        <w:pStyle w:val="Body"/>
        <w:rPr>
          <w:b/>
        </w:rPr>
      </w:pPr>
      <w:r>
        <w:rPr>
          <w:b/>
          <w:bCs/>
          <w:i/>
          <w:color w:val="FF0000"/>
        </w:rPr>
        <w:t>ADD</w:t>
      </w:r>
      <w:r w:rsidR="00431AF7" w:rsidRPr="007417E7">
        <w:rPr>
          <w:b/>
          <w:bCs/>
          <w:i/>
          <w:color w:val="FF0000"/>
        </w:rPr>
        <w:t xml:space="preserve"> </w:t>
      </w:r>
      <w:r w:rsidR="00431AF7" w:rsidRPr="007417E7">
        <w:rPr>
          <w:b/>
          <w:i/>
          <w:color w:val="FF0000"/>
        </w:rPr>
        <w:t xml:space="preserve">PARAGRAPH BELOW AFTER THE </w:t>
      </w:r>
      <w:r w:rsidR="00DB57F0" w:rsidRPr="007417E7">
        <w:rPr>
          <w:b/>
          <w:i/>
          <w:color w:val="FF0000"/>
        </w:rPr>
        <w:t xml:space="preserve">1st PARAGRAPH </w:t>
      </w:r>
      <w:r w:rsidR="007417E7" w:rsidRPr="007417E7">
        <w:rPr>
          <w:b/>
          <w:i/>
          <w:color w:val="FF0000"/>
        </w:rPr>
        <w:t>IN</w:t>
      </w:r>
      <w:r w:rsidR="00431AF7" w:rsidRPr="007417E7">
        <w:rPr>
          <w:b/>
          <w:i/>
          <w:color w:val="FF0000"/>
        </w:rPr>
        <w:t xml:space="preserve"> THE </w:t>
      </w:r>
      <w:r w:rsidR="007417E7" w:rsidRPr="007417E7">
        <w:rPr>
          <w:b/>
          <w:i/>
          <w:color w:val="FF0000"/>
        </w:rPr>
        <w:t xml:space="preserve">DSP </w:t>
      </w:r>
      <w:r w:rsidR="00D1171E" w:rsidRPr="007417E7">
        <w:rPr>
          <w:b/>
          <w:i/>
          <w:color w:val="FF0000"/>
        </w:rPr>
        <w:t>MRT</w:t>
      </w:r>
      <w:r w:rsidR="00431AF7" w:rsidRPr="007417E7">
        <w:rPr>
          <w:b/>
          <w:i/>
          <w:color w:val="FF0000"/>
        </w:rPr>
        <w:t xml:space="preserve"> INSTRUCTIONS. </w:t>
      </w:r>
      <w:r w:rsidR="00D342BC" w:rsidRPr="007417E7">
        <w:rPr>
          <w:b/>
          <w:i/>
          <w:color w:val="FF0000"/>
        </w:rPr>
        <w:t xml:space="preserve"> Please also add to the upload page.</w:t>
      </w:r>
    </w:p>
    <w:p w14:paraId="33A553AE" w14:textId="6888074F" w:rsidR="00431AF7" w:rsidRPr="00813FA2" w:rsidRDefault="00431AF7" w:rsidP="00431AF7">
      <w:pPr>
        <w:pStyle w:val="Body"/>
        <w:rPr>
          <w:color w:val="FF0000"/>
        </w:rPr>
      </w:pPr>
      <w:r w:rsidRPr="00813FA2">
        <w:rPr>
          <w:color w:val="FF0000"/>
        </w:rPr>
        <w:t>Ensure that your strategic plan clearly explains how PDMP and/or other epidemiological data were used to identify communities with high rates of prescription drug misuse, focuses on improving PDMP partnerships and access/use of PDMP data, identifies data gaps, and addresses program sustainability.</w:t>
      </w:r>
    </w:p>
    <w:p w14:paraId="0304A0C9" w14:textId="1426B7E3" w:rsidR="00DB57F0" w:rsidRPr="007417E7" w:rsidRDefault="00813FA2" w:rsidP="00DB57F0">
      <w:pPr>
        <w:pStyle w:val="Body"/>
        <w:rPr>
          <w:b/>
          <w:bCs/>
          <w:i/>
          <w:color w:val="FF0000"/>
        </w:rPr>
      </w:pPr>
      <w:r>
        <w:rPr>
          <w:b/>
          <w:bCs/>
          <w:i/>
          <w:color w:val="FF0000"/>
        </w:rPr>
        <w:t>Add</w:t>
      </w:r>
      <w:r w:rsidR="00DB57F0" w:rsidRPr="007417E7">
        <w:rPr>
          <w:b/>
          <w:bCs/>
          <w:i/>
          <w:color w:val="FF0000"/>
        </w:rPr>
        <w:t xml:space="preserve"> after the description</w:t>
      </w:r>
      <w:r w:rsidR="007417E7" w:rsidRPr="007417E7">
        <w:rPr>
          <w:b/>
          <w:bCs/>
          <w:i/>
          <w:color w:val="FF0000"/>
        </w:rPr>
        <w:t xml:space="preserve"> of the document item/text box.</w:t>
      </w:r>
    </w:p>
    <w:tbl>
      <w:tblPr>
        <w:tblStyle w:val="MediumShading1-Accent2"/>
        <w:tblW w:w="8935" w:type="dxa"/>
        <w:tblInd w:w="720" w:type="dxa"/>
        <w:tblLayout w:type="fixed"/>
        <w:tblLook w:val="04A0" w:firstRow="1" w:lastRow="0" w:firstColumn="1" w:lastColumn="0" w:noHBand="0" w:noVBand="1"/>
      </w:tblPr>
      <w:tblGrid>
        <w:gridCol w:w="4075"/>
        <w:gridCol w:w="2340"/>
        <w:gridCol w:w="2520"/>
      </w:tblGrid>
      <w:tr w:rsidR="00DB57F0" w14:paraId="7840A6DD" w14:textId="77777777" w:rsidTr="00813FA2">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4075" w:type="dxa"/>
          </w:tcPr>
          <w:p w14:paraId="6398E60E" w14:textId="77777777" w:rsidR="00DB57F0" w:rsidRPr="00813FA2" w:rsidRDefault="00DB57F0" w:rsidP="007035EE">
            <w:pPr>
              <w:pStyle w:val="TableHeaders"/>
              <w:rPr>
                <w:b/>
                <w:color w:val="FFFFFF"/>
              </w:rPr>
            </w:pPr>
            <w:r w:rsidRPr="00813FA2">
              <w:rPr>
                <w:b/>
                <w:color w:val="FFFFFF"/>
              </w:rPr>
              <w:t>Item</w:t>
            </w:r>
          </w:p>
        </w:tc>
        <w:tc>
          <w:tcPr>
            <w:tcW w:w="2340" w:type="dxa"/>
          </w:tcPr>
          <w:p w14:paraId="7BBE9947" w14:textId="77777777" w:rsidR="00DB57F0" w:rsidRPr="00813FA2" w:rsidRDefault="00DB57F0" w:rsidP="007035EE">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813FA2">
              <w:rPr>
                <w:b/>
                <w:color w:val="FFFFFF"/>
              </w:rPr>
              <w:t>Type of Item/</w:t>
            </w:r>
            <w:r w:rsidRPr="00813FA2">
              <w:rPr>
                <w:b/>
                <w:color w:val="FFFFFF"/>
              </w:rPr>
              <w:br/>
              <w:t>Response Options</w:t>
            </w:r>
          </w:p>
        </w:tc>
        <w:tc>
          <w:tcPr>
            <w:tcW w:w="2520" w:type="dxa"/>
          </w:tcPr>
          <w:p w14:paraId="5A0B22BE" w14:textId="77777777" w:rsidR="00DB57F0" w:rsidRPr="00813FA2" w:rsidRDefault="00DB57F0" w:rsidP="007035EE">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813FA2">
              <w:rPr>
                <w:b/>
                <w:color w:val="FFFFFF"/>
              </w:rPr>
              <w:t>Technical Notes</w:t>
            </w:r>
          </w:p>
        </w:tc>
      </w:tr>
      <w:tr w:rsidR="00DB57F0" w:rsidRPr="00E241C4" w14:paraId="5588A40B" w14:textId="77777777" w:rsidTr="00813FA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075" w:type="dxa"/>
          </w:tcPr>
          <w:p w14:paraId="3208017E" w14:textId="77777777" w:rsidR="00DB57F0" w:rsidRPr="00813FA2" w:rsidRDefault="00DB57F0" w:rsidP="007035EE">
            <w:pPr>
              <w:pStyle w:val="TableText"/>
              <w:keepNext/>
              <w:spacing w:before="0" w:after="0"/>
              <w:rPr>
                <w:b w:val="0"/>
              </w:rPr>
            </w:pPr>
            <w:r w:rsidRPr="00813FA2">
              <w:rPr>
                <w:b w:val="0"/>
              </w:rPr>
              <w:t>Were PDMP data incorporated into your strategic plan?</w:t>
            </w:r>
          </w:p>
        </w:tc>
        <w:tc>
          <w:tcPr>
            <w:tcW w:w="2340" w:type="dxa"/>
          </w:tcPr>
          <w:p w14:paraId="782E1C35" w14:textId="77777777" w:rsidR="00DB57F0" w:rsidRDefault="00DB57F0" w:rsidP="007035EE">
            <w:pPr>
              <w:pStyle w:val="TableText"/>
              <w:keepNext/>
              <w:spacing w:before="0" w:after="0"/>
              <w:cnfStyle w:val="000000100000" w:firstRow="0" w:lastRow="0" w:firstColumn="0" w:lastColumn="0" w:oddVBand="0" w:evenVBand="0" w:oddHBand="1" w:evenHBand="0" w:firstRowFirstColumn="0" w:firstRowLastColumn="0" w:lastRowFirstColumn="0" w:lastRowLastColumn="0"/>
            </w:pPr>
            <w:r>
              <w:t>Radio buttons: Y/N</w:t>
            </w:r>
          </w:p>
        </w:tc>
        <w:tc>
          <w:tcPr>
            <w:tcW w:w="2520" w:type="dxa"/>
          </w:tcPr>
          <w:p w14:paraId="1BFD0A80" w14:textId="77777777" w:rsidR="00DB57F0" w:rsidRPr="00E241C4" w:rsidRDefault="00DB57F0" w:rsidP="007035EE">
            <w:pPr>
              <w:pStyle w:val="TableText"/>
              <w:keepNext/>
              <w:spacing w:before="0" w:after="0"/>
              <w:cnfStyle w:val="000000100000" w:firstRow="0" w:lastRow="0" w:firstColumn="0" w:lastColumn="0" w:oddVBand="0" w:evenVBand="0" w:oddHBand="1" w:evenHBand="0" w:firstRowFirstColumn="0" w:firstRowLastColumn="0" w:lastRowFirstColumn="0" w:lastRowLastColumn="0"/>
            </w:pPr>
          </w:p>
        </w:tc>
      </w:tr>
    </w:tbl>
    <w:p w14:paraId="60FD573C" w14:textId="77777777" w:rsidR="00DB57F0" w:rsidRDefault="00DB57F0" w:rsidP="00431AF7">
      <w:pPr>
        <w:pStyle w:val="Body"/>
      </w:pPr>
    </w:p>
    <w:p w14:paraId="6C7F66B2" w14:textId="094AD78F" w:rsidR="00DB57F0" w:rsidRPr="007417E7" w:rsidRDefault="00DB57F0" w:rsidP="00DB57F0">
      <w:pPr>
        <w:pStyle w:val="Body"/>
        <w:rPr>
          <w:rFonts w:asciiTheme="minorHAnsi" w:hAnsiTheme="minorHAnsi"/>
          <w:b/>
          <w:color w:val="4F81BD" w:themeColor="accent1"/>
          <w:sz w:val="36"/>
          <w:szCs w:val="36"/>
        </w:rPr>
      </w:pPr>
      <w:r w:rsidRPr="007417E7">
        <w:rPr>
          <w:rFonts w:asciiTheme="minorHAnsi" w:hAnsiTheme="minorHAnsi"/>
          <w:b/>
          <w:color w:val="4F81BD" w:themeColor="accent1"/>
          <w:sz w:val="36"/>
          <w:szCs w:val="36"/>
        </w:rPr>
        <w:t xml:space="preserve">Accomplishments and </w:t>
      </w:r>
      <w:r w:rsidR="00E92861">
        <w:rPr>
          <w:rFonts w:asciiTheme="minorHAnsi" w:hAnsiTheme="minorHAnsi"/>
          <w:b/>
          <w:color w:val="4F81BD" w:themeColor="accent1"/>
          <w:sz w:val="36"/>
          <w:szCs w:val="36"/>
        </w:rPr>
        <w:t>Barriers/Challenges</w:t>
      </w:r>
    </w:p>
    <w:p w14:paraId="3F1A109A" w14:textId="186394C0" w:rsidR="00DB57F0" w:rsidRDefault="007417E7" w:rsidP="00431AF7">
      <w:pPr>
        <w:pStyle w:val="Body"/>
        <w:sectPr w:rsidR="00DB57F0" w:rsidSect="009D718B">
          <w:pgSz w:w="12240" w:h="15840"/>
          <w:pgMar w:top="1440" w:right="1440" w:bottom="1440" w:left="1440" w:header="720" w:footer="720" w:gutter="0"/>
          <w:cols w:space="720"/>
          <w:docGrid w:linePitch="360"/>
        </w:sectPr>
      </w:pPr>
      <w:r>
        <w:rPr>
          <w:b/>
          <w:bCs/>
        </w:rPr>
        <w:t>GATHERED IN DSP MRT</w:t>
      </w:r>
      <w:r w:rsidRPr="004344F0">
        <w:rPr>
          <w:b/>
          <w:bCs/>
        </w:rPr>
        <w:t>—NO UNIQUE ITEMS</w:t>
      </w:r>
    </w:p>
    <w:p w14:paraId="08B7EE09" w14:textId="2D8BE091" w:rsidR="00B33A22" w:rsidRPr="007417E7" w:rsidRDefault="00DB57F0" w:rsidP="007417E7">
      <w:pPr>
        <w:pStyle w:val="Heading2"/>
        <w:numPr>
          <w:ilvl w:val="0"/>
          <w:numId w:val="0"/>
        </w:numPr>
        <w:ind w:left="576" w:hanging="576"/>
        <w:rPr>
          <w:color w:val="1F497D" w:themeColor="text2"/>
          <w:sz w:val="56"/>
          <w:szCs w:val="56"/>
        </w:rPr>
      </w:pPr>
      <w:bookmarkStart w:id="22" w:name="_Toc471397741"/>
      <w:bookmarkStart w:id="23" w:name="_Toc475701355"/>
      <w:r w:rsidRPr="007417E7">
        <w:rPr>
          <w:color w:val="1F497D" w:themeColor="text2"/>
          <w:sz w:val="56"/>
          <w:szCs w:val="56"/>
        </w:rPr>
        <w:lastRenderedPageBreak/>
        <w:t xml:space="preserve">Behavioral </w:t>
      </w:r>
      <w:r w:rsidR="0043784D" w:rsidRPr="007417E7">
        <w:rPr>
          <w:color w:val="1F497D" w:themeColor="text2"/>
          <w:sz w:val="56"/>
          <w:szCs w:val="56"/>
        </w:rPr>
        <w:t>Health Disparities</w:t>
      </w:r>
      <w:bookmarkEnd w:id="22"/>
      <w:bookmarkEnd w:id="23"/>
    </w:p>
    <w:p w14:paraId="1F8EFFE2" w14:textId="08865A85" w:rsidR="00EA61F0" w:rsidRPr="00EA61F0" w:rsidRDefault="007417E7" w:rsidP="00EA61F0">
      <w:pPr>
        <w:pStyle w:val="Body"/>
        <w:sectPr w:rsidR="00EA61F0" w:rsidRPr="00EA61F0" w:rsidSect="009D718B">
          <w:pgSz w:w="12240" w:h="15840"/>
          <w:pgMar w:top="1440" w:right="1440" w:bottom="1440" w:left="1440" w:header="720" w:footer="720" w:gutter="0"/>
          <w:cols w:space="720"/>
          <w:docGrid w:linePitch="360"/>
        </w:sectPr>
      </w:pPr>
      <w:r>
        <w:rPr>
          <w:b/>
          <w:bCs/>
        </w:rPr>
        <w:t>GATHERED IN DSP MRT</w:t>
      </w:r>
      <w:r w:rsidRPr="004344F0">
        <w:rPr>
          <w:b/>
          <w:bCs/>
        </w:rPr>
        <w:t>—NO UNIQUE ITEMS</w:t>
      </w:r>
    </w:p>
    <w:p w14:paraId="760F860D" w14:textId="22BB49EC" w:rsidR="00F60655" w:rsidRPr="00EE7505" w:rsidRDefault="00B33A22" w:rsidP="007417E7">
      <w:pPr>
        <w:pStyle w:val="Heading2"/>
        <w:numPr>
          <w:ilvl w:val="0"/>
          <w:numId w:val="0"/>
        </w:numPr>
        <w:rPr>
          <w:color w:val="1F497D" w:themeColor="text2"/>
          <w:sz w:val="56"/>
          <w:szCs w:val="56"/>
        </w:rPr>
      </w:pPr>
      <w:bookmarkStart w:id="24" w:name="_Toc471397744"/>
      <w:bookmarkStart w:id="25" w:name="_Toc475701362"/>
      <w:r w:rsidRPr="00EE7505">
        <w:rPr>
          <w:color w:val="1F497D" w:themeColor="text2"/>
          <w:sz w:val="56"/>
          <w:szCs w:val="56"/>
        </w:rPr>
        <w:lastRenderedPageBreak/>
        <w:t>Implementation</w:t>
      </w:r>
      <w:bookmarkEnd w:id="24"/>
      <w:bookmarkEnd w:id="25"/>
    </w:p>
    <w:p w14:paraId="48BCC073" w14:textId="28D762EA" w:rsidR="00B33A22" w:rsidRPr="00EE7505" w:rsidRDefault="00B33A22" w:rsidP="00EE7505">
      <w:pPr>
        <w:pStyle w:val="Body"/>
        <w:rPr>
          <w:rStyle w:val="BoldLead-In"/>
          <w:rFonts w:asciiTheme="minorHAnsi" w:hAnsiTheme="minorHAnsi"/>
          <w:color w:val="4F81BD" w:themeColor="accent1"/>
          <w:sz w:val="36"/>
          <w:szCs w:val="36"/>
        </w:rPr>
      </w:pPr>
      <w:bookmarkStart w:id="26" w:name="_Toc471397761"/>
      <w:bookmarkStart w:id="27" w:name="_Toc475701363"/>
      <w:r w:rsidRPr="00EE7505">
        <w:rPr>
          <w:rStyle w:val="BoldLead-In"/>
          <w:rFonts w:asciiTheme="minorHAnsi" w:hAnsiTheme="minorHAnsi"/>
          <w:color w:val="4F81BD" w:themeColor="accent1"/>
          <w:sz w:val="36"/>
          <w:szCs w:val="36"/>
        </w:rPr>
        <w:t>Accomplishments and Barriers</w:t>
      </w:r>
      <w:bookmarkEnd w:id="26"/>
      <w:bookmarkEnd w:id="27"/>
      <w:r w:rsidR="00EE7505" w:rsidRPr="00EE7505">
        <w:rPr>
          <w:rStyle w:val="BoldLead-In"/>
          <w:rFonts w:asciiTheme="minorHAnsi" w:hAnsiTheme="minorHAnsi"/>
          <w:color w:val="4F81BD" w:themeColor="accent1"/>
          <w:sz w:val="36"/>
          <w:szCs w:val="36"/>
        </w:rPr>
        <w:t>/Challenges</w:t>
      </w:r>
    </w:p>
    <w:p w14:paraId="58E5126B" w14:textId="670071A7" w:rsidR="00EE7505" w:rsidRDefault="00EE7505" w:rsidP="00BA42C0">
      <w:pPr>
        <w:pStyle w:val="Body"/>
        <w:rPr>
          <w:b/>
          <w:bCs/>
        </w:rPr>
      </w:pPr>
      <w:r>
        <w:rPr>
          <w:b/>
          <w:bCs/>
        </w:rPr>
        <w:t>GATHERED IN DSP MRT</w:t>
      </w:r>
      <w:r w:rsidRPr="004344F0">
        <w:rPr>
          <w:b/>
          <w:bCs/>
        </w:rPr>
        <w:t>—NO UNIQUE ITEMS</w:t>
      </w:r>
    </w:p>
    <w:p w14:paraId="23A2EF9A" w14:textId="6F03EF4D" w:rsidR="005B629B" w:rsidRPr="00EE7505" w:rsidRDefault="005B629B" w:rsidP="00EE7505">
      <w:pPr>
        <w:pStyle w:val="Heading3"/>
        <w:numPr>
          <w:ilvl w:val="0"/>
          <w:numId w:val="0"/>
        </w:numPr>
        <w:ind w:left="720"/>
        <w:rPr>
          <w:sz w:val="36"/>
          <w:szCs w:val="36"/>
        </w:rPr>
      </w:pPr>
      <w:bookmarkStart w:id="28" w:name="_Toc475701365"/>
      <w:r w:rsidRPr="00EE7505">
        <w:rPr>
          <w:color w:val="4F81BD" w:themeColor="accent1"/>
          <w:sz w:val="36"/>
          <w:szCs w:val="36"/>
        </w:rPr>
        <w:t>Subrecipient Progress</w:t>
      </w:r>
      <w:r w:rsidRPr="00EE7505">
        <w:rPr>
          <w:sz w:val="36"/>
          <w:szCs w:val="36"/>
        </w:rPr>
        <w:t xml:space="preserve"> </w:t>
      </w:r>
    </w:p>
    <w:p w14:paraId="28835724" w14:textId="77777777" w:rsidR="00EE7505" w:rsidRDefault="00EE7505" w:rsidP="00EE7505">
      <w:pPr>
        <w:pStyle w:val="Body"/>
        <w:rPr>
          <w:b/>
          <w:bCs/>
        </w:rPr>
      </w:pPr>
      <w:r>
        <w:rPr>
          <w:b/>
          <w:bCs/>
        </w:rPr>
        <w:t>GATHERED IN DSP MRT</w:t>
      </w:r>
      <w:r w:rsidRPr="004344F0">
        <w:rPr>
          <w:b/>
          <w:bCs/>
        </w:rPr>
        <w:t>—NO UNIQUE ITEMS</w:t>
      </w:r>
    </w:p>
    <w:p w14:paraId="39614FA9" w14:textId="77777777" w:rsidR="00CF68FC" w:rsidRPr="00CF68FC" w:rsidRDefault="00CF68FC" w:rsidP="00CF68FC">
      <w:pPr>
        <w:pStyle w:val="ListParagraph"/>
        <w:keepNext/>
        <w:keepLines/>
        <w:widowControl w:val="0"/>
        <w:numPr>
          <w:ilvl w:val="2"/>
          <w:numId w:val="24"/>
        </w:numPr>
        <w:spacing w:after="240"/>
        <w:ind w:left="720"/>
        <w:contextualSpacing w:val="0"/>
        <w:outlineLvl w:val="2"/>
        <w:rPr>
          <w:rFonts w:ascii="Calibri" w:eastAsiaTheme="majorEastAsia" w:hAnsi="Calibri" w:cstheme="majorBidi"/>
          <w:b/>
          <w:bCs/>
          <w:vanish/>
          <w:color w:val="577786"/>
          <w:kern w:val="28"/>
          <w:sz w:val="32"/>
          <w:szCs w:val="22"/>
        </w:rPr>
      </w:pPr>
    </w:p>
    <w:p w14:paraId="788D0D44" w14:textId="77777777" w:rsidR="00CF68FC" w:rsidRPr="00CF68FC" w:rsidRDefault="00CF68FC" w:rsidP="00CF68FC">
      <w:pPr>
        <w:pStyle w:val="ListParagraph"/>
        <w:keepNext/>
        <w:keepLines/>
        <w:widowControl w:val="0"/>
        <w:numPr>
          <w:ilvl w:val="2"/>
          <w:numId w:val="24"/>
        </w:numPr>
        <w:spacing w:after="240"/>
        <w:ind w:left="720"/>
        <w:contextualSpacing w:val="0"/>
        <w:outlineLvl w:val="2"/>
        <w:rPr>
          <w:rFonts w:ascii="Calibri" w:eastAsiaTheme="majorEastAsia" w:hAnsi="Calibri" w:cstheme="majorBidi"/>
          <w:b/>
          <w:bCs/>
          <w:vanish/>
          <w:color w:val="577786"/>
          <w:kern w:val="28"/>
          <w:sz w:val="32"/>
          <w:szCs w:val="22"/>
        </w:rPr>
      </w:pPr>
    </w:p>
    <w:p w14:paraId="31359109" w14:textId="04756F9B" w:rsidR="00F73EB9" w:rsidRPr="00EE7505" w:rsidRDefault="00EE7505" w:rsidP="00EE7505">
      <w:pPr>
        <w:pStyle w:val="Heading3"/>
        <w:numPr>
          <w:ilvl w:val="0"/>
          <w:numId w:val="0"/>
        </w:numPr>
        <w:ind w:left="1440" w:hanging="720"/>
        <w:rPr>
          <w:color w:val="4F81BD" w:themeColor="accent1"/>
          <w:sz w:val="36"/>
          <w:szCs w:val="36"/>
        </w:rPr>
      </w:pPr>
      <w:r w:rsidRPr="00EE7505">
        <w:rPr>
          <w:color w:val="4F81BD" w:themeColor="accent1"/>
          <w:sz w:val="36"/>
          <w:szCs w:val="36"/>
        </w:rPr>
        <w:t>Pro</w:t>
      </w:r>
      <w:r w:rsidR="00C94BE4" w:rsidRPr="00EE7505">
        <w:rPr>
          <w:color w:val="4F81BD" w:themeColor="accent1"/>
          <w:sz w:val="36"/>
          <w:szCs w:val="36"/>
        </w:rPr>
        <w:t>mising Approaches</w:t>
      </w:r>
      <w:r w:rsidR="009414B7" w:rsidRPr="00EE7505">
        <w:rPr>
          <w:color w:val="4F81BD" w:themeColor="accent1"/>
          <w:sz w:val="36"/>
          <w:szCs w:val="36"/>
        </w:rPr>
        <w:t xml:space="preserve"> and </w:t>
      </w:r>
      <w:r w:rsidR="00B5440F" w:rsidRPr="00EE7505">
        <w:rPr>
          <w:color w:val="4F81BD" w:themeColor="accent1"/>
          <w:sz w:val="36"/>
          <w:szCs w:val="36"/>
        </w:rPr>
        <w:t>Innovations</w:t>
      </w:r>
      <w:bookmarkEnd w:id="28"/>
      <w:r w:rsidR="00B5440F" w:rsidRPr="00EE7505">
        <w:rPr>
          <w:color w:val="4F81BD" w:themeColor="accent1"/>
          <w:sz w:val="36"/>
          <w:szCs w:val="36"/>
        </w:rPr>
        <w:t xml:space="preserve"> </w:t>
      </w:r>
    </w:p>
    <w:p w14:paraId="1976C5D3" w14:textId="77777777" w:rsidR="00EE7505" w:rsidRDefault="00EE7505" w:rsidP="00EE7505">
      <w:pPr>
        <w:pStyle w:val="Body"/>
        <w:rPr>
          <w:b/>
          <w:bCs/>
        </w:rPr>
      </w:pPr>
      <w:r>
        <w:rPr>
          <w:b/>
          <w:bCs/>
        </w:rPr>
        <w:t>GATHERED IN DSP MRT</w:t>
      </w:r>
      <w:r w:rsidRPr="004344F0">
        <w:rPr>
          <w:b/>
          <w:bCs/>
        </w:rPr>
        <w:t>—NO UNIQUE ITEMS</w:t>
      </w:r>
    </w:p>
    <w:p w14:paraId="732A6F2F" w14:textId="3B5BE8DF" w:rsidR="005B629B" w:rsidRPr="00813FA2" w:rsidRDefault="005B629B" w:rsidP="00EE7505">
      <w:pPr>
        <w:pStyle w:val="Body"/>
        <w:rPr>
          <w:rFonts w:asciiTheme="minorHAnsi" w:hAnsiTheme="minorHAnsi"/>
          <w:b/>
          <w:color w:val="FF0000"/>
          <w:sz w:val="36"/>
          <w:szCs w:val="36"/>
        </w:rPr>
      </w:pPr>
      <w:bookmarkStart w:id="29" w:name="_Toc475701366"/>
      <w:r w:rsidRPr="00813FA2">
        <w:rPr>
          <w:rFonts w:asciiTheme="minorHAnsi" w:hAnsiTheme="minorHAnsi"/>
          <w:b/>
          <w:color w:val="FF0000"/>
          <w:sz w:val="36"/>
          <w:szCs w:val="36"/>
        </w:rPr>
        <w:t>Use of Federal Toolkits/Guidelines</w:t>
      </w:r>
    </w:p>
    <w:p w14:paraId="7D622ECF" w14:textId="7EF31EB6" w:rsidR="005B629B" w:rsidRPr="00813FA2" w:rsidRDefault="005B629B" w:rsidP="005B629B">
      <w:pPr>
        <w:pStyle w:val="Body"/>
        <w:rPr>
          <w:color w:val="FF0000"/>
        </w:rPr>
      </w:pPr>
      <w:r w:rsidRPr="00813FA2">
        <w:rPr>
          <w:color w:val="FF0000"/>
        </w:rPr>
        <w:t>Federal resources have been developed that can assist grantees in training and increasing capacity around the prevention of opioid misuse and overdose. Please describe how the tools noted below were used.</w:t>
      </w:r>
    </w:p>
    <w:tbl>
      <w:tblPr>
        <w:tblStyle w:val="MediumShading1-Accent2"/>
        <w:tblW w:w="9025" w:type="dxa"/>
        <w:tblInd w:w="720" w:type="dxa"/>
        <w:tblLayout w:type="fixed"/>
        <w:tblLook w:val="04A0" w:firstRow="1" w:lastRow="0" w:firstColumn="1" w:lastColumn="0" w:noHBand="0" w:noVBand="1"/>
      </w:tblPr>
      <w:tblGrid>
        <w:gridCol w:w="3595"/>
        <w:gridCol w:w="2280"/>
        <w:gridCol w:w="3150"/>
      </w:tblGrid>
      <w:tr w:rsidR="005B629B" w:rsidRPr="00807CCC" w14:paraId="2623C2FE" w14:textId="77777777" w:rsidTr="008C7D03">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595" w:type="dxa"/>
          </w:tcPr>
          <w:p w14:paraId="3AAAB08A" w14:textId="77777777" w:rsidR="005B629B" w:rsidRPr="008C7D03" w:rsidRDefault="005B629B" w:rsidP="007035EE">
            <w:pPr>
              <w:pStyle w:val="TableHeaders"/>
              <w:rPr>
                <w:b/>
                <w:color w:val="FFFFFF"/>
              </w:rPr>
            </w:pPr>
            <w:r w:rsidRPr="008C7D03">
              <w:rPr>
                <w:b/>
                <w:color w:val="FFFFFF"/>
              </w:rPr>
              <w:t>Item</w:t>
            </w:r>
          </w:p>
        </w:tc>
        <w:tc>
          <w:tcPr>
            <w:tcW w:w="2280" w:type="dxa"/>
          </w:tcPr>
          <w:p w14:paraId="414362FE" w14:textId="77777777" w:rsidR="005B629B" w:rsidRPr="008C7D03" w:rsidRDefault="005B629B" w:rsidP="007035EE">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8C7D03">
              <w:rPr>
                <w:b/>
                <w:color w:val="FFFFFF"/>
              </w:rPr>
              <w:t>Type of Item/</w:t>
            </w:r>
            <w:r w:rsidRPr="008C7D03">
              <w:rPr>
                <w:b/>
                <w:color w:val="FFFFFF"/>
              </w:rPr>
              <w:br/>
              <w:t>Response Options</w:t>
            </w:r>
          </w:p>
        </w:tc>
        <w:tc>
          <w:tcPr>
            <w:tcW w:w="3150" w:type="dxa"/>
          </w:tcPr>
          <w:p w14:paraId="51398157" w14:textId="77777777" w:rsidR="005B629B" w:rsidRPr="008C7D03" w:rsidRDefault="005B629B" w:rsidP="007035EE">
            <w:pPr>
              <w:pStyle w:val="TableHeaders"/>
              <w:cnfStyle w:val="100000000000" w:firstRow="1" w:lastRow="0" w:firstColumn="0" w:lastColumn="0" w:oddVBand="0" w:evenVBand="0" w:oddHBand="0" w:evenHBand="0" w:firstRowFirstColumn="0" w:firstRowLastColumn="0" w:lastRowFirstColumn="0" w:lastRowLastColumn="0"/>
              <w:rPr>
                <w:b/>
                <w:color w:val="FFFFFF"/>
              </w:rPr>
            </w:pPr>
            <w:r w:rsidRPr="008C7D03">
              <w:rPr>
                <w:b/>
                <w:color w:val="FFFFFF"/>
              </w:rPr>
              <w:t>Notes</w:t>
            </w:r>
          </w:p>
        </w:tc>
      </w:tr>
      <w:tr w:rsidR="005B629B" w:rsidRPr="00807CCC" w14:paraId="7E8EE44F" w14:textId="77777777" w:rsidTr="008C7D0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595" w:type="dxa"/>
          </w:tcPr>
          <w:p w14:paraId="44FC62B0" w14:textId="77777777" w:rsidR="005B629B" w:rsidRPr="008C7D03" w:rsidRDefault="005B629B" w:rsidP="007035EE">
            <w:pPr>
              <w:pStyle w:val="TableText"/>
              <w:keepNext/>
              <w:spacing w:before="40" w:after="40"/>
              <w:rPr>
                <w:b w:val="0"/>
              </w:rPr>
            </w:pPr>
            <w:r w:rsidRPr="008C7D03">
              <w:rPr>
                <w:b w:val="0"/>
              </w:rPr>
              <w:t>Did the grantee/state use SAMHSA’s Opioid Overdose Prevention Toolkit?</w:t>
            </w:r>
          </w:p>
        </w:tc>
        <w:tc>
          <w:tcPr>
            <w:tcW w:w="2280" w:type="dxa"/>
          </w:tcPr>
          <w:p w14:paraId="2162E0AB" w14:textId="77777777" w:rsidR="005B629B" w:rsidRDefault="005B629B" w:rsidP="007035EE">
            <w:pPr>
              <w:pStyle w:val="TableText"/>
              <w:keepNext/>
              <w:spacing w:before="40" w:after="40"/>
              <w:cnfStyle w:val="000000100000" w:firstRow="0" w:lastRow="0" w:firstColumn="0" w:lastColumn="0" w:oddVBand="0" w:evenVBand="0" w:oddHBand="1" w:evenHBand="0" w:firstRowFirstColumn="0" w:firstRowLastColumn="0" w:lastRowFirstColumn="0" w:lastRowLastColumn="0"/>
            </w:pPr>
            <w:r>
              <w:t>Radio buttons: Y/N</w:t>
            </w:r>
          </w:p>
        </w:tc>
        <w:tc>
          <w:tcPr>
            <w:tcW w:w="3150" w:type="dxa"/>
          </w:tcPr>
          <w:p w14:paraId="6951B4B8" w14:textId="77777777" w:rsidR="005B629B" w:rsidRPr="005B6AFD" w:rsidRDefault="005B629B" w:rsidP="007035EE">
            <w:pPr>
              <w:pStyle w:val="TableText"/>
              <w:keepNext/>
              <w:spacing w:before="40" w:after="40"/>
              <w:cnfStyle w:val="000000100000" w:firstRow="0" w:lastRow="0" w:firstColumn="0" w:lastColumn="0" w:oddVBand="0" w:evenVBand="0" w:oddHBand="1" w:evenHBand="0" w:firstRowFirstColumn="0" w:firstRowLastColumn="0" w:lastRowFirstColumn="0" w:lastRowLastColumn="0"/>
              <w:rPr>
                <w:szCs w:val="20"/>
              </w:rPr>
            </w:pPr>
            <w:r w:rsidRPr="005B6AFD">
              <w:rPr>
                <w:szCs w:val="20"/>
              </w:rPr>
              <w:t>The items in this table would be inserted after Page ID 2.4.1.1 (Implementation Accomplishments/Barriers)</w:t>
            </w:r>
            <w:r>
              <w:rPr>
                <w:szCs w:val="20"/>
              </w:rPr>
              <w:t>.</w:t>
            </w:r>
          </w:p>
        </w:tc>
      </w:tr>
      <w:tr w:rsidR="005B629B" w:rsidRPr="00807CCC" w14:paraId="06DF8140" w14:textId="77777777" w:rsidTr="008C7D03">
        <w:trPr>
          <w:cnfStyle w:val="000000010000" w:firstRow="0" w:lastRow="0" w:firstColumn="0" w:lastColumn="0" w:oddVBand="0" w:evenVBand="0" w:oddHBand="0" w:evenHBand="1"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595" w:type="dxa"/>
          </w:tcPr>
          <w:p w14:paraId="4AD9B95D" w14:textId="77777777" w:rsidR="005B629B" w:rsidRPr="008C7D03" w:rsidRDefault="005B629B" w:rsidP="007035EE">
            <w:pPr>
              <w:pStyle w:val="TableText"/>
              <w:keepNext/>
              <w:spacing w:before="40" w:after="40"/>
              <w:rPr>
                <w:b w:val="0"/>
              </w:rPr>
            </w:pPr>
            <w:r w:rsidRPr="008C7D03">
              <w:rPr>
                <w:b w:val="0"/>
              </w:rPr>
              <w:t xml:space="preserve">How was SAMHSA’s Opioid Overdose Prevention Toolkit used? </w:t>
            </w:r>
          </w:p>
        </w:tc>
        <w:tc>
          <w:tcPr>
            <w:tcW w:w="2280" w:type="dxa"/>
          </w:tcPr>
          <w:p w14:paraId="1DA8F8A2" w14:textId="77777777" w:rsidR="005B629B" w:rsidRDefault="005B629B" w:rsidP="007035EE">
            <w:pPr>
              <w:pStyle w:val="TableText"/>
              <w:keepNext/>
              <w:spacing w:before="40" w:after="40"/>
              <w:cnfStyle w:val="000000010000" w:firstRow="0" w:lastRow="0" w:firstColumn="0" w:lastColumn="0" w:oddVBand="0" w:evenVBand="0" w:oddHBand="0" w:evenHBand="1" w:firstRowFirstColumn="0" w:firstRowLastColumn="0" w:lastRowFirstColumn="0" w:lastRowLastColumn="0"/>
            </w:pPr>
            <w:r>
              <w:t>Free text</w:t>
            </w:r>
          </w:p>
        </w:tc>
        <w:tc>
          <w:tcPr>
            <w:tcW w:w="3150" w:type="dxa"/>
          </w:tcPr>
          <w:p w14:paraId="76571C24" w14:textId="77777777" w:rsidR="005B629B" w:rsidRDefault="005B629B" w:rsidP="007035EE">
            <w:pPr>
              <w:pStyle w:val="TableText"/>
              <w:keepNext/>
              <w:spacing w:before="40" w:after="40"/>
              <w:cnfStyle w:val="000000010000" w:firstRow="0" w:lastRow="0" w:firstColumn="0" w:lastColumn="0" w:oddVBand="0" w:evenVBand="0" w:oddHBand="0" w:evenHBand="1" w:firstRowFirstColumn="0" w:firstRowLastColumn="0" w:lastRowFirstColumn="0" w:lastRowLastColumn="0"/>
            </w:pPr>
            <w:r>
              <w:t xml:space="preserve">This item will only appear if </w:t>
            </w:r>
            <w:r>
              <w:rPr>
                <w:i/>
              </w:rPr>
              <w:t xml:space="preserve">Yes for prior item </w:t>
            </w:r>
            <w:r w:rsidRPr="002732C1">
              <w:t>is selected.</w:t>
            </w:r>
            <w:r>
              <w:t xml:space="preserve"> </w:t>
            </w:r>
          </w:p>
        </w:tc>
      </w:tr>
      <w:tr w:rsidR="005B629B" w:rsidRPr="00807CCC" w14:paraId="362629B8" w14:textId="77777777" w:rsidTr="008C7D0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595" w:type="dxa"/>
          </w:tcPr>
          <w:p w14:paraId="476E2494" w14:textId="77777777" w:rsidR="005B629B" w:rsidRPr="008C7D03" w:rsidRDefault="005B629B" w:rsidP="007035EE">
            <w:pPr>
              <w:pStyle w:val="TableText"/>
              <w:keepNext/>
              <w:spacing w:before="40" w:after="40"/>
              <w:rPr>
                <w:b w:val="0"/>
              </w:rPr>
            </w:pPr>
            <w:r w:rsidRPr="008C7D03">
              <w:rPr>
                <w:b w:val="0"/>
              </w:rPr>
              <w:t>Did the grantee/state use the CDC’s Guidelines for Prescribing Opioids for Chronic Pain?</w:t>
            </w:r>
          </w:p>
        </w:tc>
        <w:tc>
          <w:tcPr>
            <w:tcW w:w="2280" w:type="dxa"/>
          </w:tcPr>
          <w:p w14:paraId="677E21AC" w14:textId="77777777" w:rsidR="005B629B" w:rsidRDefault="005B629B" w:rsidP="007035EE">
            <w:pPr>
              <w:pStyle w:val="TableText"/>
              <w:keepNext/>
              <w:spacing w:before="40" w:after="40"/>
              <w:cnfStyle w:val="000000100000" w:firstRow="0" w:lastRow="0" w:firstColumn="0" w:lastColumn="0" w:oddVBand="0" w:evenVBand="0" w:oddHBand="1" w:evenHBand="0" w:firstRowFirstColumn="0" w:firstRowLastColumn="0" w:lastRowFirstColumn="0" w:lastRowLastColumn="0"/>
            </w:pPr>
            <w:r>
              <w:t>Radio buttons: Y/N</w:t>
            </w:r>
          </w:p>
        </w:tc>
        <w:tc>
          <w:tcPr>
            <w:tcW w:w="3150" w:type="dxa"/>
          </w:tcPr>
          <w:p w14:paraId="6CDEB081" w14:textId="77777777" w:rsidR="005B629B" w:rsidRDefault="005B629B" w:rsidP="007035EE">
            <w:pPr>
              <w:pStyle w:val="TableText"/>
              <w:keepNext/>
              <w:spacing w:before="40" w:after="40"/>
              <w:cnfStyle w:val="000000100000" w:firstRow="0" w:lastRow="0" w:firstColumn="0" w:lastColumn="0" w:oddVBand="0" w:evenVBand="0" w:oddHBand="1" w:evenHBand="0" w:firstRowFirstColumn="0" w:firstRowLastColumn="0" w:lastRowFirstColumn="0" w:lastRowLastColumn="0"/>
            </w:pPr>
          </w:p>
        </w:tc>
      </w:tr>
      <w:tr w:rsidR="005B629B" w:rsidRPr="00807CCC" w14:paraId="1147D70B" w14:textId="77777777" w:rsidTr="008C7D03">
        <w:trPr>
          <w:cnfStyle w:val="000000010000" w:firstRow="0" w:lastRow="0" w:firstColumn="0" w:lastColumn="0" w:oddVBand="0" w:evenVBand="0" w:oddHBand="0" w:evenHBand="1"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595" w:type="dxa"/>
          </w:tcPr>
          <w:p w14:paraId="711B3E33" w14:textId="77777777" w:rsidR="005B629B" w:rsidRPr="008C7D03" w:rsidRDefault="005B629B" w:rsidP="007035EE">
            <w:pPr>
              <w:pStyle w:val="TableText"/>
              <w:keepNext/>
              <w:spacing w:before="40" w:after="40"/>
              <w:rPr>
                <w:b w:val="0"/>
              </w:rPr>
            </w:pPr>
            <w:r w:rsidRPr="008C7D03">
              <w:rPr>
                <w:b w:val="0"/>
              </w:rPr>
              <w:t>How were the CDC’s Guidelines for Prescribing Opioids for Chronic Pain used?</w:t>
            </w:r>
          </w:p>
        </w:tc>
        <w:tc>
          <w:tcPr>
            <w:tcW w:w="2280" w:type="dxa"/>
          </w:tcPr>
          <w:p w14:paraId="3D2E19DF" w14:textId="77777777" w:rsidR="005B629B" w:rsidRDefault="005B629B" w:rsidP="007035EE">
            <w:pPr>
              <w:pStyle w:val="TableText"/>
              <w:keepNext/>
              <w:spacing w:before="40" w:after="40"/>
              <w:cnfStyle w:val="000000010000" w:firstRow="0" w:lastRow="0" w:firstColumn="0" w:lastColumn="0" w:oddVBand="0" w:evenVBand="0" w:oddHBand="0" w:evenHBand="1" w:firstRowFirstColumn="0" w:firstRowLastColumn="0" w:lastRowFirstColumn="0" w:lastRowLastColumn="0"/>
            </w:pPr>
            <w:r>
              <w:t>Free</w:t>
            </w:r>
            <w:bookmarkStart w:id="30" w:name="_GoBack"/>
            <w:bookmarkEnd w:id="30"/>
            <w:r>
              <w:t xml:space="preserve"> text</w:t>
            </w:r>
          </w:p>
        </w:tc>
        <w:tc>
          <w:tcPr>
            <w:tcW w:w="3150" w:type="dxa"/>
          </w:tcPr>
          <w:p w14:paraId="2CA356DB" w14:textId="77777777" w:rsidR="005B629B" w:rsidRDefault="005B629B" w:rsidP="007035EE">
            <w:pPr>
              <w:pStyle w:val="TableText"/>
              <w:keepNext/>
              <w:spacing w:before="40" w:after="40"/>
              <w:cnfStyle w:val="000000010000" w:firstRow="0" w:lastRow="0" w:firstColumn="0" w:lastColumn="0" w:oddVBand="0" w:evenVBand="0" w:oddHBand="0" w:evenHBand="1" w:firstRowFirstColumn="0" w:firstRowLastColumn="0" w:lastRowFirstColumn="0" w:lastRowLastColumn="0"/>
            </w:pPr>
            <w:r>
              <w:t xml:space="preserve">This item will only appear if </w:t>
            </w:r>
            <w:r>
              <w:rPr>
                <w:i/>
              </w:rPr>
              <w:t xml:space="preserve">Yes for prior item </w:t>
            </w:r>
            <w:r w:rsidRPr="002732C1">
              <w:t>is selected.</w:t>
            </w:r>
            <w:r>
              <w:t xml:space="preserve"> </w:t>
            </w:r>
          </w:p>
        </w:tc>
      </w:tr>
    </w:tbl>
    <w:p w14:paraId="0C117F6A" w14:textId="77777777" w:rsidR="005B629B" w:rsidRDefault="005B629B" w:rsidP="005B629B">
      <w:pPr>
        <w:pStyle w:val="TableNote"/>
      </w:pPr>
    </w:p>
    <w:p w14:paraId="04B39F79" w14:textId="3D6B539C" w:rsidR="005E2AF4" w:rsidRPr="008C7D03" w:rsidRDefault="005E2AF4" w:rsidP="00EE7505">
      <w:pPr>
        <w:pStyle w:val="Heading3"/>
        <w:numPr>
          <w:ilvl w:val="0"/>
          <w:numId w:val="0"/>
        </w:numPr>
        <w:ind w:left="720"/>
        <w:rPr>
          <w:color w:val="FF0000"/>
          <w:sz w:val="36"/>
          <w:szCs w:val="36"/>
        </w:rPr>
      </w:pPr>
      <w:r w:rsidRPr="008C7D03">
        <w:rPr>
          <w:color w:val="FF0000"/>
          <w:sz w:val="36"/>
          <w:szCs w:val="36"/>
        </w:rPr>
        <w:lastRenderedPageBreak/>
        <w:t>Community-</w:t>
      </w:r>
      <w:r w:rsidR="00AD3999" w:rsidRPr="008C7D03">
        <w:rPr>
          <w:color w:val="FF0000"/>
          <w:sz w:val="36"/>
          <w:szCs w:val="36"/>
        </w:rPr>
        <w:t xml:space="preserve">Based </w:t>
      </w:r>
      <w:r w:rsidRPr="008C7D03">
        <w:rPr>
          <w:color w:val="FF0000"/>
          <w:sz w:val="36"/>
          <w:szCs w:val="36"/>
        </w:rPr>
        <w:t>Social Marketing/Public Education Plan</w:t>
      </w:r>
      <w:bookmarkEnd w:id="29"/>
    </w:p>
    <w:p w14:paraId="79F9A252" w14:textId="7719AE9D" w:rsidR="005E2AF4" w:rsidRPr="008C7D03" w:rsidRDefault="005E2AF4" w:rsidP="00F60655">
      <w:pPr>
        <w:pStyle w:val="Body"/>
        <w:rPr>
          <w:color w:val="FF0000"/>
        </w:rPr>
      </w:pPr>
      <w:r w:rsidRPr="008C7D03">
        <w:rPr>
          <w:color w:val="FF0000"/>
        </w:rPr>
        <w:t xml:space="preserve">Upload and provide a brief description of your </w:t>
      </w:r>
      <w:r w:rsidR="00377972" w:rsidRPr="008C7D03">
        <w:rPr>
          <w:color w:val="FF0000"/>
        </w:rPr>
        <w:t>c</w:t>
      </w:r>
      <w:r w:rsidRPr="008C7D03">
        <w:rPr>
          <w:color w:val="FF0000"/>
        </w:rPr>
        <w:t xml:space="preserve">ommunity-based </w:t>
      </w:r>
      <w:r w:rsidR="00377972" w:rsidRPr="008C7D03">
        <w:rPr>
          <w:color w:val="FF0000"/>
        </w:rPr>
        <w:t>s</w:t>
      </w:r>
      <w:r w:rsidRPr="008C7D03">
        <w:rPr>
          <w:color w:val="FF0000"/>
        </w:rPr>
        <w:t xml:space="preserve">ocial </w:t>
      </w:r>
      <w:r w:rsidR="00377972" w:rsidRPr="008C7D03">
        <w:rPr>
          <w:color w:val="FF0000"/>
        </w:rPr>
        <w:t>m</w:t>
      </w:r>
      <w:r w:rsidRPr="008C7D03">
        <w:rPr>
          <w:color w:val="FF0000"/>
        </w:rPr>
        <w:t>arketing/</w:t>
      </w:r>
      <w:r w:rsidR="00377972" w:rsidRPr="008C7D03">
        <w:rPr>
          <w:color w:val="FF0000"/>
        </w:rPr>
        <w:t>p</w:t>
      </w:r>
      <w:r w:rsidRPr="008C7D03">
        <w:rPr>
          <w:color w:val="FF0000"/>
        </w:rPr>
        <w:t xml:space="preserve">ublic </w:t>
      </w:r>
      <w:r w:rsidR="00377972" w:rsidRPr="008C7D03">
        <w:rPr>
          <w:color w:val="FF0000"/>
        </w:rPr>
        <w:t>e</w:t>
      </w:r>
      <w:r w:rsidRPr="008C7D03">
        <w:rPr>
          <w:color w:val="FF0000"/>
        </w:rPr>
        <w:t xml:space="preserve">ducation </w:t>
      </w:r>
      <w:r w:rsidR="00377972" w:rsidRPr="008C7D03">
        <w:rPr>
          <w:color w:val="FF0000"/>
        </w:rPr>
        <w:t>p</w:t>
      </w:r>
      <w:r w:rsidRPr="008C7D03">
        <w:rPr>
          <w:color w:val="FF0000"/>
        </w:rPr>
        <w:t>lan.</w:t>
      </w:r>
    </w:p>
    <w:tbl>
      <w:tblPr>
        <w:tblStyle w:val="MediumShading1-Accent2"/>
        <w:tblW w:w="8845" w:type="dxa"/>
        <w:tblInd w:w="720" w:type="dxa"/>
        <w:tblLayout w:type="fixed"/>
        <w:tblLook w:val="04A0" w:firstRow="1" w:lastRow="0" w:firstColumn="1" w:lastColumn="0" w:noHBand="0" w:noVBand="1"/>
      </w:tblPr>
      <w:tblGrid>
        <w:gridCol w:w="8845"/>
      </w:tblGrid>
      <w:tr w:rsidR="005E2AF4" w:rsidRPr="008C7D03" w14:paraId="2276C8BF" w14:textId="77777777" w:rsidTr="008C7D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5" w:type="dxa"/>
          </w:tcPr>
          <w:p w14:paraId="78D51AEC" w14:textId="7955907C" w:rsidR="005E2AF4" w:rsidRPr="008C7D03" w:rsidRDefault="00B877AF" w:rsidP="003456FC">
            <w:pPr>
              <w:pStyle w:val="TableHeaders"/>
              <w:rPr>
                <w:b/>
                <w:color w:val="FFFFFF"/>
              </w:rPr>
            </w:pPr>
            <w:r w:rsidRPr="008C7D03">
              <w:rPr>
                <w:b/>
                <w:color w:val="FFFFFF"/>
              </w:rPr>
              <w:t>Community-Based Social Marketing/Public Education</w:t>
            </w:r>
            <w:r w:rsidR="005E2AF4" w:rsidRPr="008C7D03">
              <w:rPr>
                <w:b/>
                <w:color w:val="FFFFFF"/>
              </w:rPr>
              <w:t xml:space="preserve"> Plan Description</w:t>
            </w:r>
          </w:p>
        </w:tc>
      </w:tr>
      <w:tr w:rsidR="005E2AF4" w:rsidRPr="008C7D03" w14:paraId="7AAE8AC2" w14:textId="77777777" w:rsidTr="008C7D03">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8845" w:type="dxa"/>
          </w:tcPr>
          <w:p w14:paraId="4200085A" w14:textId="77777777" w:rsidR="005E2AF4" w:rsidRPr="008C7D03" w:rsidRDefault="005E2AF4" w:rsidP="003456FC">
            <w:pPr>
              <w:pStyle w:val="TableText"/>
              <w:keepNext/>
            </w:pPr>
          </w:p>
          <w:p w14:paraId="164D2AAE" w14:textId="77777777" w:rsidR="005E2AF4" w:rsidRPr="008C7D03" w:rsidRDefault="005E2AF4" w:rsidP="003456FC">
            <w:pPr>
              <w:pStyle w:val="TableText"/>
              <w:keepNext/>
            </w:pPr>
          </w:p>
          <w:p w14:paraId="296B21B7" w14:textId="77777777" w:rsidR="005E2AF4" w:rsidRPr="008C7D03" w:rsidRDefault="005E2AF4" w:rsidP="003456FC">
            <w:pPr>
              <w:pStyle w:val="TableText"/>
              <w:keepNext/>
            </w:pPr>
          </w:p>
          <w:p w14:paraId="0DF92E6B" w14:textId="77777777" w:rsidR="005E2AF4" w:rsidRPr="008C7D03" w:rsidRDefault="005E2AF4" w:rsidP="003456FC">
            <w:pPr>
              <w:pStyle w:val="TableText"/>
              <w:keepNext/>
            </w:pPr>
          </w:p>
          <w:p w14:paraId="2B76768B" w14:textId="77777777" w:rsidR="005E2AF4" w:rsidRPr="008C7D03" w:rsidRDefault="005E2AF4" w:rsidP="003456FC">
            <w:pPr>
              <w:pStyle w:val="TableText"/>
              <w:keepNext/>
            </w:pPr>
          </w:p>
        </w:tc>
      </w:tr>
    </w:tbl>
    <w:p w14:paraId="150E33A2" w14:textId="77777777" w:rsidR="005E2AF4" w:rsidRDefault="005E2AF4" w:rsidP="008B31DC">
      <w:pPr>
        <w:pStyle w:val="TableNote"/>
      </w:pPr>
    </w:p>
    <w:p w14:paraId="5CDF8AC4" w14:textId="77777777" w:rsidR="00F96002" w:rsidRDefault="00F96002" w:rsidP="008B31DC">
      <w:pPr>
        <w:pStyle w:val="TableNote"/>
        <w:sectPr w:rsidR="00F96002" w:rsidSect="009D718B">
          <w:pgSz w:w="12240" w:h="15840"/>
          <w:pgMar w:top="1440" w:right="1440" w:bottom="1440" w:left="1440" w:header="720" w:footer="720" w:gutter="0"/>
          <w:cols w:space="720"/>
          <w:docGrid w:linePitch="360"/>
        </w:sectPr>
      </w:pPr>
    </w:p>
    <w:p w14:paraId="06DB74E5" w14:textId="29C47983" w:rsidR="00F60655" w:rsidRPr="00EE7505" w:rsidRDefault="00F73EB9" w:rsidP="00EE7505">
      <w:pPr>
        <w:pStyle w:val="Heading2"/>
        <w:numPr>
          <w:ilvl w:val="0"/>
          <w:numId w:val="0"/>
        </w:numPr>
        <w:rPr>
          <w:color w:val="1F497D" w:themeColor="text2"/>
          <w:sz w:val="56"/>
          <w:szCs w:val="56"/>
        </w:rPr>
      </w:pPr>
      <w:bookmarkStart w:id="31" w:name="_Toc475701367"/>
      <w:bookmarkStart w:id="32" w:name="_Toc471397762"/>
      <w:r w:rsidRPr="00EE7505">
        <w:rPr>
          <w:color w:val="1F497D" w:themeColor="text2"/>
          <w:sz w:val="56"/>
          <w:szCs w:val="56"/>
        </w:rPr>
        <w:lastRenderedPageBreak/>
        <w:t>Evaluation</w:t>
      </w:r>
      <w:bookmarkEnd w:id="31"/>
    </w:p>
    <w:p w14:paraId="6EC136D1" w14:textId="77777777" w:rsidR="00EE7505" w:rsidRDefault="00EE7505" w:rsidP="00EE7505">
      <w:pPr>
        <w:pStyle w:val="Body"/>
        <w:rPr>
          <w:b/>
          <w:bCs/>
        </w:rPr>
      </w:pPr>
      <w:r>
        <w:rPr>
          <w:b/>
          <w:bCs/>
        </w:rPr>
        <w:t>GATHERED IN DSP MRT</w:t>
      </w:r>
      <w:r w:rsidRPr="004344F0">
        <w:rPr>
          <w:b/>
          <w:bCs/>
        </w:rPr>
        <w:t>—NO UNIQUE ITEMS</w:t>
      </w:r>
    </w:p>
    <w:p w14:paraId="18D7ED97" w14:textId="77777777" w:rsidR="00F96002" w:rsidRDefault="00F96002" w:rsidP="00F96002">
      <w:pPr>
        <w:pStyle w:val="Body"/>
        <w:sectPr w:rsidR="00F96002" w:rsidSect="009D718B">
          <w:pgSz w:w="12240" w:h="15840"/>
          <w:pgMar w:top="1440" w:right="1440" w:bottom="1440" w:left="1440" w:header="720" w:footer="720" w:gutter="0"/>
          <w:cols w:space="720"/>
          <w:docGrid w:linePitch="360"/>
        </w:sectPr>
      </w:pPr>
    </w:p>
    <w:p w14:paraId="2EC277BF" w14:textId="77777777" w:rsidR="00F60655" w:rsidRPr="00EE7505" w:rsidRDefault="00582993" w:rsidP="00EE7505">
      <w:pPr>
        <w:pStyle w:val="Heading1"/>
        <w:numPr>
          <w:ilvl w:val="0"/>
          <w:numId w:val="0"/>
        </w:numPr>
        <w:ind w:left="522" w:hanging="432"/>
        <w:rPr>
          <w:color w:val="1F497D" w:themeColor="text2"/>
        </w:rPr>
      </w:pPr>
      <w:bookmarkStart w:id="33" w:name="_Toc475701372"/>
      <w:r w:rsidRPr="00EE7505">
        <w:rPr>
          <w:color w:val="1F497D" w:themeColor="text2"/>
        </w:rPr>
        <w:lastRenderedPageBreak/>
        <w:t>Sustainability</w:t>
      </w:r>
      <w:bookmarkEnd w:id="32"/>
      <w:bookmarkEnd w:id="33"/>
    </w:p>
    <w:p w14:paraId="6EA4A4E0" w14:textId="77777777" w:rsidR="00EE7505" w:rsidRDefault="00EE7505" w:rsidP="00EE7505">
      <w:pPr>
        <w:pStyle w:val="Body"/>
        <w:rPr>
          <w:b/>
          <w:bCs/>
        </w:rPr>
      </w:pPr>
      <w:r>
        <w:rPr>
          <w:b/>
          <w:bCs/>
        </w:rPr>
        <w:t>GATHERED IN DSP MRT</w:t>
      </w:r>
      <w:r w:rsidRPr="004344F0">
        <w:rPr>
          <w:b/>
          <w:bCs/>
        </w:rPr>
        <w:t>—NO UNIQUE ITEMS</w:t>
      </w:r>
    </w:p>
    <w:p w14:paraId="29EE9E80" w14:textId="0560D3A9" w:rsidR="00810ECC" w:rsidRDefault="00810ECC" w:rsidP="00EE7505">
      <w:pPr>
        <w:pStyle w:val="Body"/>
      </w:pPr>
    </w:p>
    <w:sectPr w:rsidR="00810ECC" w:rsidSect="009D718B">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5E7D93" w15:done="0"/>
  <w15:commentEx w15:paraId="43144475" w15:paraIdParent="4B5E7D93" w15:done="0"/>
  <w15:commentEx w15:paraId="350E4A88" w15:done="0"/>
  <w15:commentEx w15:paraId="6C0E87C7" w15:done="0"/>
  <w15:commentEx w15:paraId="047BDEEC" w15:paraIdParent="6C0E87C7" w15:done="0"/>
  <w15:commentEx w15:paraId="66BBE46F" w15:done="0"/>
  <w15:commentEx w15:paraId="113888AF" w15:done="0"/>
  <w15:commentEx w15:paraId="332A1A62" w15:paraIdParent="113888AF" w15:done="0"/>
  <w15:commentEx w15:paraId="4CBD8D13" w15:done="0"/>
  <w15:commentEx w15:paraId="7652749D" w15:paraIdParent="4CBD8D13" w15:done="0"/>
  <w15:commentEx w15:paraId="263346C3" w15:done="0"/>
  <w15:commentEx w15:paraId="6D025B0C" w15:paraIdParent="263346C3" w15:done="0"/>
  <w15:commentEx w15:paraId="601905C3" w15:done="0"/>
  <w15:commentEx w15:paraId="6288F78F" w15:paraIdParent="601905C3" w15:done="0"/>
  <w15:commentEx w15:paraId="0FDA2DE2" w15:done="0"/>
  <w15:commentEx w15:paraId="543261E7" w15:done="0"/>
  <w15:commentEx w15:paraId="4C7FB362" w15:paraIdParent="543261E7" w15:done="0"/>
  <w15:commentEx w15:paraId="35E43CE6" w15:done="0"/>
  <w15:commentEx w15:paraId="4948B626" w15:paraIdParent="35E43CE6" w15:done="0"/>
  <w15:commentEx w15:paraId="06E24EBA" w15:done="0"/>
  <w15:commentEx w15:paraId="5CE53EF4" w15:paraIdParent="06E24EBA" w15:done="0"/>
  <w15:commentEx w15:paraId="7826CE0A" w15:done="0"/>
  <w15:commentEx w15:paraId="78B002A6" w15:done="0"/>
  <w15:commentEx w15:paraId="33F06E58" w15:done="0"/>
  <w15:commentEx w15:paraId="29C60428" w15:paraIdParent="33F06E58" w15:done="0"/>
  <w15:commentEx w15:paraId="2FCE5FF7" w15:done="0"/>
  <w15:commentEx w15:paraId="5972B697" w15:paraIdParent="2FCE5FF7" w15:done="0"/>
  <w15:commentEx w15:paraId="5099F02B" w15:done="0"/>
  <w15:commentEx w15:paraId="3FB142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96C9C" w14:textId="77777777" w:rsidR="000D6EF9" w:rsidRDefault="000D6EF9">
      <w:r>
        <w:separator/>
      </w:r>
    </w:p>
  </w:endnote>
  <w:endnote w:type="continuationSeparator" w:id="0">
    <w:p w14:paraId="0B7643B4" w14:textId="77777777" w:rsidR="000D6EF9" w:rsidRDefault="000D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641DC" w14:textId="77777777" w:rsidR="009D718B" w:rsidRDefault="009D71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42892" w14:textId="77777777" w:rsidR="007035EE" w:rsidRPr="00F60655" w:rsidRDefault="007035EE" w:rsidP="00F60655">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54358" w14:textId="77777777" w:rsidR="009D718B" w:rsidRDefault="009D718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853B2" w14:textId="7D7387D4" w:rsidR="007035EE" w:rsidRDefault="007035EE" w:rsidP="00F25DF9">
    <w:pPr>
      <w:pStyle w:val="FooterPEP"/>
    </w:pPr>
    <w:r>
      <w:fldChar w:fldCharType="begin"/>
    </w:r>
    <w:r>
      <w:instrText xml:space="preserve"> PAGE   \* MERGEFORMAT </w:instrText>
    </w:r>
    <w:r>
      <w:fldChar w:fldCharType="separate"/>
    </w:r>
    <w:r w:rsidR="008C7D03">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49E97" w14:textId="77777777" w:rsidR="000D6EF9" w:rsidRDefault="000D6EF9">
      <w:r>
        <w:separator/>
      </w:r>
    </w:p>
  </w:footnote>
  <w:footnote w:type="continuationSeparator" w:id="0">
    <w:p w14:paraId="19C43453" w14:textId="77777777" w:rsidR="000D6EF9" w:rsidRDefault="000D6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6BB9D" w14:textId="77777777" w:rsidR="009D718B" w:rsidRDefault="009D71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2BAD5" w14:textId="77777777" w:rsidR="009D718B" w:rsidRDefault="009D71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E26DA" w14:textId="77777777" w:rsidR="009D718B" w:rsidRDefault="009D718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A6097" w14:textId="77777777" w:rsidR="007035EE" w:rsidRDefault="007035E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1317B" w14:textId="77777777" w:rsidR="007035EE" w:rsidRDefault="007035E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AF217" w14:textId="77777777" w:rsidR="007035EE" w:rsidRDefault="007035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58D"/>
    <w:multiLevelType w:val="multilevel"/>
    <w:tmpl w:val="4D7A98EC"/>
    <w:lvl w:ilvl="0">
      <w:start w:val="2"/>
      <w:numFmt w:val="decimal"/>
      <w:pStyle w:val="Heading1"/>
      <w:lvlText w:val="%1"/>
      <w:lvlJc w:val="left"/>
      <w:pPr>
        <w:ind w:left="522" w:hanging="432"/>
      </w:pPr>
      <w:rPr>
        <w:rFonts w:hint="default"/>
      </w:rPr>
    </w:lvl>
    <w:lvl w:ilvl="1">
      <w:start w:val="5"/>
      <w:numFmt w:val="decimal"/>
      <w:pStyle w:val="Heading2"/>
      <w:lvlText w:val="%1.%2"/>
      <w:lvlJc w:val="left"/>
      <w:pPr>
        <w:ind w:left="1296" w:hanging="576"/>
      </w:pPr>
      <w:rPr>
        <w:rFonts w:hint="default"/>
      </w:rPr>
    </w:lvl>
    <w:lvl w:ilvl="2">
      <w:start w:val="3"/>
      <w:numFmt w:val="decimal"/>
      <w:pStyle w:val="Heading3"/>
      <w:lvlText w:val="%1.%2.%3"/>
      <w:lvlJc w:val="left"/>
      <w:pPr>
        <w:ind w:left="81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028565E0"/>
    <w:multiLevelType w:val="singleLevel"/>
    <w:tmpl w:val="5B4E3B80"/>
    <w:lvl w:ilvl="0">
      <w:start w:val="1"/>
      <w:numFmt w:val="bullet"/>
      <w:pStyle w:val="ListBullet3"/>
      <w:lvlText w:val=""/>
      <w:lvlJc w:val="left"/>
      <w:pPr>
        <w:ind w:left="1397" w:hanging="360"/>
      </w:pPr>
      <w:rPr>
        <w:rFonts w:ascii="Symbol" w:hAnsi="Symbol" w:hint="default"/>
        <w:color w:val="1F497D" w:themeColor="text2"/>
      </w:rPr>
    </w:lvl>
  </w:abstractNum>
  <w:abstractNum w:abstractNumId="2">
    <w:nsid w:val="0D33102C"/>
    <w:multiLevelType w:val="hybridMultilevel"/>
    <w:tmpl w:val="5342A02E"/>
    <w:lvl w:ilvl="0" w:tplc="EC507C5A">
      <w:start w:val="1"/>
      <w:numFmt w:val="bullet"/>
      <w:pStyle w:val="Tablebullet2"/>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814659"/>
    <w:multiLevelType w:val="multilevel"/>
    <w:tmpl w:val="0ACA3552"/>
    <w:lvl w:ilvl="0">
      <w:start w:val="2"/>
      <w:numFmt w:val="decimal"/>
      <w:lvlText w:val="%1."/>
      <w:lvlJc w:val="left"/>
      <w:pPr>
        <w:ind w:left="1080" w:hanging="1080"/>
      </w:pPr>
      <w:rPr>
        <w:rFonts w:hint="default"/>
      </w:rPr>
    </w:lvl>
    <w:lvl w:ilvl="1">
      <w:start w:val="2"/>
      <w:numFmt w:val="decimal"/>
      <w:lvlText w:val="%1.%2."/>
      <w:lvlJc w:val="left"/>
      <w:pPr>
        <w:ind w:left="1110" w:hanging="1080"/>
      </w:pPr>
      <w:rPr>
        <w:rFonts w:hint="default"/>
      </w:rPr>
    </w:lvl>
    <w:lvl w:ilvl="2">
      <w:start w:val="2"/>
      <w:numFmt w:val="decimal"/>
      <w:lvlText w:val="%1.%2.%3."/>
      <w:lvlJc w:val="left"/>
      <w:pPr>
        <w:ind w:left="1140" w:hanging="1080"/>
      </w:pPr>
      <w:rPr>
        <w:rFonts w:hint="default"/>
      </w:rPr>
    </w:lvl>
    <w:lvl w:ilvl="3">
      <w:start w:val="2"/>
      <w:numFmt w:val="decimal"/>
      <w:lvlText w:val="%1.%2.%3.%4."/>
      <w:lvlJc w:val="left"/>
      <w:pPr>
        <w:ind w:left="1530" w:hanging="1440"/>
      </w:pPr>
      <w:rPr>
        <w:rFonts w:hint="default"/>
      </w:rPr>
    </w:lvl>
    <w:lvl w:ilvl="4">
      <w:start w:val="1"/>
      <w:numFmt w:val="decimal"/>
      <w:lvlText w:val="%1.%2.%3.%4.%5."/>
      <w:lvlJc w:val="left"/>
      <w:pPr>
        <w:ind w:left="1560" w:hanging="1440"/>
      </w:pPr>
      <w:rPr>
        <w:rFonts w:hint="default"/>
      </w:rPr>
    </w:lvl>
    <w:lvl w:ilvl="5">
      <w:start w:val="1"/>
      <w:numFmt w:val="decimal"/>
      <w:lvlText w:val="%1.%2.%3.%4.%5.%6."/>
      <w:lvlJc w:val="left"/>
      <w:pPr>
        <w:ind w:left="1950" w:hanging="1800"/>
      </w:pPr>
      <w:rPr>
        <w:rFonts w:hint="default"/>
      </w:rPr>
    </w:lvl>
    <w:lvl w:ilvl="6">
      <w:start w:val="1"/>
      <w:numFmt w:val="decimal"/>
      <w:lvlText w:val="%1.%2.%3.%4.%5.%6.%7."/>
      <w:lvlJc w:val="left"/>
      <w:pPr>
        <w:ind w:left="2340" w:hanging="2160"/>
      </w:pPr>
      <w:rPr>
        <w:rFonts w:hint="default"/>
      </w:rPr>
    </w:lvl>
    <w:lvl w:ilvl="7">
      <w:start w:val="1"/>
      <w:numFmt w:val="decimal"/>
      <w:lvlText w:val="%1.%2.%3.%4.%5.%6.%7.%8."/>
      <w:lvlJc w:val="left"/>
      <w:pPr>
        <w:ind w:left="2730" w:hanging="2520"/>
      </w:pPr>
      <w:rPr>
        <w:rFonts w:hint="default"/>
      </w:rPr>
    </w:lvl>
    <w:lvl w:ilvl="8">
      <w:start w:val="1"/>
      <w:numFmt w:val="decimal"/>
      <w:lvlText w:val="%1.%2.%3.%4.%5.%6.%7.%8.%9."/>
      <w:lvlJc w:val="left"/>
      <w:pPr>
        <w:ind w:left="2760" w:hanging="2520"/>
      </w:pPr>
      <w:rPr>
        <w:rFonts w:hint="default"/>
      </w:rPr>
    </w:lvl>
  </w:abstractNum>
  <w:abstractNum w:abstractNumId="4">
    <w:nsid w:val="288A7ADA"/>
    <w:multiLevelType w:val="hybridMultilevel"/>
    <w:tmpl w:val="96F473FC"/>
    <w:lvl w:ilvl="0" w:tplc="6098FCF8">
      <w:start w:val="1"/>
      <w:numFmt w:val="bullet"/>
      <w:pStyle w:val="ListBullet"/>
      <w:lvlText w:val=""/>
      <w:lvlJc w:val="left"/>
      <w:pPr>
        <w:ind w:left="1757" w:hanging="360"/>
      </w:pPr>
      <w:rPr>
        <w:rFonts w:ascii="Symbol" w:hAnsi="Symbol" w:hint="default"/>
      </w:rPr>
    </w:lvl>
    <w:lvl w:ilvl="1" w:tplc="04090003" w:tentative="1">
      <w:start w:val="1"/>
      <w:numFmt w:val="bullet"/>
      <w:lvlText w:val="o"/>
      <w:lvlJc w:val="left"/>
      <w:pPr>
        <w:ind w:left="2477" w:hanging="360"/>
      </w:pPr>
      <w:rPr>
        <w:rFonts w:ascii="Courier New" w:hAnsi="Courier New" w:cs="Courier New" w:hint="default"/>
      </w:rPr>
    </w:lvl>
    <w:lvl w:ilvl="2" w:tplc="04090005" w:tentative="1">
      <w:start w:val="1"/>
      <w:numFmt w:val="bullet"/>
      <w:lvlText w:val=""/>
      <w:lvlJc w:val="left"/>
      <w:pPr>
        <w:ind w:left="3197" w:hanging="360"/>
      </w:pPr>
      <w:rPr>
        <w:rFonts w:ascii="Wingdings" w:hAnsi="Wingdings" w:hint="default"/>
      </w:rPr>
    </w:lvl>
    <w:lvl w:ilvl="3" w:tplc="04090001" w:tentative="1">
      <w:start w:val="1"/>
      <w:numFmt w:val="bullet"/>
      <w:lvlText w:val=""/>
      <w:lvlJc w:val="left"/>
      <w:pPr>
        <w:ind w:left="3917" w:hanging="360"/>
      </w:pPr>
      <w:rPr>
        <w:rFonts w:ascii="Symbol" w:hAnsi="Symbol" w:hint="default"/>
      </w:rPr>
    </w:lvl>
    <w:lvl w:ilvl="4" w:tplc="04090003" w:tentative="1">
      <w:start w:val="1"/>
      <w:numFmt w:val="bullet"/>
      <w:lvlText w:val="o"/>
      <w:lvlJc w:val="left"/>
      <w:pPr>
        <w:ind w:left="4637" w:hanging="360"/>
      </w:pPr>
      <w:rPr>
        <w:rFonts w:ascii="Courier New" w:hAnsi="Courier New" w:cs="Courier New" w:hint="default"/>
      </w:rPr>
    </w:lvl>
    <w:lvl w:ilvl="5" w:tplc="04090005" w:tentative="1">
      <w:start w:val="1"/>
      <w:numFmt w:val="bullet"/>
      <w:lvlText w:val=""/>
      <w:lvlJc w:val="left"/>
      <w:pPr>
        <w:ind w:left="5357" w:hanging="360"/>
      </w:pPr>
      <w:rPr>
        <w:rFonts w:ascii="Wingdings" w:hAnsi="Wingdings" w:hint="default"/>
      </w:rPr>
    </w:lvl>
    <w:lvl w:ilvl="6" w:tplc="04090001" w:tentative="1">
      <w:start w:val="1"/>
      <w:numFmt w:val="bullet"/>
      <w:lvlText w:val=""/>
      <w:lvlJc w:val="left"/>
      <w:pPr>
        <w:ind w:left="6077" w:hanging="360"/>
      </w:pPr>
      <w:rPr>
        <w:rFonts w:ascii="Symbol" w:hAnsi="Symbol" w:hint="default"/>
      </w:rPr>
    </w:lvl>
    <w:lvl w:ilvl="7" w:tplc="04090003" w:tentative="1">
      <w:start w:val="1"/>
      <w:numFmt w:val="bullet"/>
      <w:lvlText w:val="o"/>
      <w:lvlJc w:val="left"/>
      <w:pPr>
        <w:ind w:left="6797" w:hanging="360"/>
      </w:pPr>
      <w:rPr>
        <w:rFonts w:ascii="Courier New" w:hAnsi="Courier New" w:cs="Courier New" w:hint="default"/>
      </w:rPr>
    </w:lvl>
    <w:lvl w:ilvl="8" w:tplc="04090005" w:tentative="1">
      <w:start w:val="1"/>
      <w:numFmt w:val="bullet"/>
      <w:lvlText w:val=""/>
      <w:lvlJc w:val="left"/>
      <w:pPr>
        <w:ind w:left="7517" w:hanging="360"/>
      </w:pPr>
      <w:rPr>
        <w:rFonts w:ascii="Wingdings" w:hAnsi="Wingdings" w:hint="default"/>
      </w:rPr>
    </w:lvl>
  </w:abstractNum>
  <w:abstractNum w:abstractNumId="5">
    <w:nsid w:val="2F384232"/>
    <w:multiLevelType w:val="hybridMultilevel"/>
    <w:tmpl w:val="0DEEACD6"/>
    <w:lvl w:ilvl="0" w:tplc="102A63D0">
      <w:start w:val="1"/>
      <w:numFmt w:val="bullet"/>
      <w:pStyle w:val="Textboxbullet"/>
      <w:lvlText w:val="➔"/>
      <w:lvlJc w:val="left"/>
      <w:pPr>
        <w:ind w:left="1580" w:hanging="360"/>
      </w:pPr>
      <w:rPr>
        <w:rFonts w:ascii="Arial Unicode MS" w:eastAsia="Arial Unicode MS" w:hAnsi="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535E23"/>
    <w:multiLevelType w:val="hybridMultilevel"/>
    <w:tmpl w:val="7C9E4FBC"/>
    <w:lvl w:ilvl="0" w:tplc="52108172">
      <w:start w:val="1"/>
      <w:numFmt w:val="bullet"/>
      <w:pStyle w:val="Figure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
    <w:nsid w:val="38F41F20"/>
    <w:multiLevelType w:val="multilevel"/>
    <w:tmpl w:val="8B82A006"/>
    <w:styleLink w:val="Bullet"/>
    <w:lvl w:ilvl="0">
      <w:start w:val="1"/>
      <w:numFmt w:val="bullet"/>
      <w:lvlText w:val=""/>
      <w:lvlJc w:val="left"/>
      <w:pPr>
        <w:tabs>
          <w:tab w:val="num" w:pos="720"/>
        </w:tabs>
        <w:ind w:left="720" w:hanging="360"/>
      </w:pPr>
      <w:rPr>
        <w:rFonts w:ascii="Wingdings" w:hAnsi="Wingdings" w:hint="default"/>
        <w:color w:val="1F497D" w:themeColor="text2"/>
      </w:rPr>
    </w:lvl>
    <w:lvl w:ilvl="1">
      <w:start w:val="1"/>
      <w:numFmt w:val="bullet"/>
      <w:lvlText w:val=""/>
      <w:lvlJc w:val="left"/>
      <w:pPr>
        <w:tabs>
          <w:tab w:val="num" w:pos="1080"/>
        </w:tabs>
        <w:ind w:left="1080" w:hanging="360"/>
      </w:pPr>
      <w:rPr>
        <w:rFonts w:ascii="Wingdings" w:hAnsi="Wingdings" w:hint="default"/>
        <w:color w:val="1F497D" w:themeColor="text2"/>
      </w:rPr>
    </w:lvl>
    <w:lvl w:ilvl="2">
      <w:start w:val="1"/>
      <w:numFmt w:val="bullet"/>
      <w:lvlText w:val=""/>
      <w:lvlJc w:val="left"/>
      <w:pPr>
        <w:tabs>
          <w:tab w:val="num" w:pos="1440"/>
        </w:tabs>
        <w:ind w:left="1440" w:hanging="360"/>
      </w:pPr>
      <w:rPr>
        <w:rFonts w:ascii="Wingdings 3" w:hAnsi="Wingdings 3" w:hint="default"/>
        <w:color w:val="1F497D" w:themeColor="text2"/>
        <w:sz w:val="16"/>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nsid w:val="3C1B0B3C"/>
    <w:multiLevelType w:val="hybridMultilevel"/>
    <w:tmpl w:val="2CC276D0"/>
    <w:lvl w:ilvl="0" w:tplc="74A41AC6">
      <w:start w:val="1"/>
      <w:numFmt w:val="bullet"/>
      <w:pStyle w:val="Instructioncheck1"/>
      <w:lvlText w:val=""/>
      <w:lvlJc w:val="left"/>
      <w:pPr>
        <w:ind w:left="108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3EB744B1"/>
    <w:multiLevelType w:val="multilevel"/>
    <w:tmpl w:val="CEAE6872"/>
    <w:numStyleLink w:val="TableNumberList"/>
  </w:abstractNum>
  <w:abstractNum w:abstractNumId="10">
    <w:nsid w:val="41D553A8"/>
    <w:multiLevelType w:val="multilevel"/>
    <w:tmpl w:val="E2509DDC"/>
    <w:styleLink w:val="NumberedList"/>
    <w:lvl w:ilvl="0">
      <w:start w:val="1"/>
      <w:numFmt w:val="decimal"/>
      <w:pStyle w:val="ListNumber"/>
      <w:lvlText w:val="%1."/>
      <w:lvlJc w:val="left"/>
      <w:pPr>
        <w:ind w:left="720" w:hanging="360"/>
      </w:pPr>
      <w:rPr>
        <w:rFonts w:hint="default"/>
        <w:sz w:val="22"/>
      </w:rPr>
    </w:lvl>
    <w:lvl w:ilvl="1">
      <w:start w:val="1"/>
      <w:numFmt w:val="lowerLetter"/>
      <w:pStyle w:val="ListNumber2"/>
      <w:lvlText w:val="%2."/>
      <w:lvlJc w:val="left"/>
      <w:pPr>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5186473"/>
    <w:multiLevelType w:val="multilevel"/>
    <w:tmpl w:val="CEAE6872"/>
    <w:styleLink w:val="TableNumberList"/>
    <w:lvl w:ilvl="0">
      <w:start w:val="1"/>
      <w:numFmt w:val="decimal"/>
      <w:pStyle w:val="TableNumberedList"/>
      <w:lvlText w:val="%1."/>
      <w:lvlJc w:val="left"/>
      <w:pPr>
        <w:tabs>
          <w:tab w:val="num" w:pos="360"/>
        </w:tabs>
        <w:ind w:left="360" w:hanging="360"/>
      </w:pPr>
      <w:rPr>
        <w:rFonts w:ascii="Arial" w:hAnsi="Arial" w:hint="default"/>
        <w:sz w:val="19"/>
      </w:rPr>
    </w:lvl>
    <w:lvl w:ilvl="1">
      <w:start w:val="1"/>
      <w:numFmt w:val="lowerLetter"/>
      <w:lvlText w:val="%2."/>
      <w:lvlJc w:val="left"/>
      <w:pPr>
        <w:tabs>
          <w:tab w:val="num" w:pos="1080"/>
        </w:tabs>
        <w:ind w:left="1080" w:hanging="720"/>
      </w:pPr>
      <w:rPr>
        <w:rFonts w:ascii="Arial" w:hAnsi="Arial" w:hint="default"/>
        <w:sz w:val="19"/>
      </w:rPr>
    </w:lvl>
    <w:lvl w:ilvl="2">
      <w:start w:val="1"/>
      <w:numFmt w:val="lowerRoman"/>
      <w:lvlText w:val="%3."/>
      <w:lvlJc w:val="left"/>
      <w:pPr>
        <w:tabs>
          <w:tab w:val="num" w:pos="1080"/>
        </w:tabs>
        <w:ind w:left="1440" w:hanging="360"/>
      </w:pPr>
      <w:rPr>
        <w:rFonts w:ascii="Arial" w:hAnsi="Arial" w:hint="default"/>
        <w:sz w:val="19"/>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nsid w:val="525965FE"/>
    <w:multiLevelType w:val="hybridMultilevel"/>
    <w:tmpl w:val="145C8518"/>
    <w:lvl w:ilvl="0" w:tplc="D76A8718">
      <w:start w:val="1"/>
      <w:numFmt w:val="bullet"/>
      <w:pStyle w:val="TableBullet"/>
      <w:lvlText w:val=""/>
      <w:lvlJc w:val="left"/>
      <w:pPr>
        <w:ind w:left="576" w:hanging="360"/>
      </w:pPr>
      <w:rPr>
        <w:rFonts w:ascii="Symbol" w:hAnsi="Symbol" w:hint="default"/>
      </w:rPr>
    </w:lvl>
    <w:lvl w:ilvl="1" w:tplc="FFFFFFFF" w:tentative="1">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13">
    <w:nsid w:val="5E25013D"/>
    <w:multiLevelType w:val="multilevel"/>
    <w:tmpl w:val="3844FD72"/>
    <w:lvl w:ilvl="0">
      <w:start w:val="1"/>
      <w:numFmt w:val="decimal"/>
      <w:lvlText w:val="%1."/>
      <w:lvlJc w:val="left"/>
      <w:pPr>
        <w:tabs>
          <w:tab w:val="num" w:pos="360"/>
        </w:tabs>
        <w:ind w:left="360" w:hanging="360"/>
      </w:pPr>
      <w:rPr>
        <w:rFonts w:ascii="Arial" w:hAnsi="Arial" w:hint="default"/>
        <w:sz w:val="19"/>
      </w:rPr>
    </w:lvl>
    <w:lvl w:ilvl="1">
      <w:start w:val="1"/>
      <w:numFmt w:val="lowerLetter"/>
      <w:lvlText w:val="%2."/>
      <w:lvlJc w:val="left"/>
      <w:pPr>
        <w:tabs>
          <w:tab w:val="num" w:pos="720"/>
        </w:tabs>
        <w:ind w:left="720" w:hanging="360"/>
      </w:pPr>
      <w:rPr>
        <w:rFonts w:hint="default"/>
      </w:rPr>
    </w:lvl>
    <w:lvl w:ilvl="2">
      <w:start w:val="1"/>
      <w:numFmt w:val="lowerRoman"/>
      <w:pStyle w:val="List"/>
      <w:lvlText w:val="%3."/>
      <w:lvlJc w:val="left"/>
      <w:pPr>
        <w:tabs>
          <w:tab w:val="num" w:pos="1080"/>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B6D71A8"/>
    <w:multiLevelType w:val="multilevel"/>
    <w:tmpl w:val="40E02D24"/>
    <w:styleLink w:val="FigureNumberList"/>
    <w:lvl w:ilvl="0">
      <w:start w:val="1"/>
      <w:numFmt w:val="decimal"/>
      <w:pStyle w:val="FigureNumberedList"/>
      <w:lvlText w:val="%1."/>
      <w:lvlJc w:val="left"/>
      <w:pPr>
        <w:ind w:left="360" w:hanging="360"/>
      </w:pPr>
      <w:rPr>
        <w:rFonts w:ascii="Arial Narrow" w:hAnsi="Arial Narrow"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7BC32F8D"/>
    <w:multiLevelType w:val="hybridMultilevel"/>
    <w:tmpl w:val="BD1A0764"/>
    <w:lvl w:ilvl="0" w:tplc="5C0A76BE">
      <w:start w:val="1"/>
      <w:numFmt w:val="bullet"/>
      <w:pStyle w:val="ListBullet2"/>
      <w:lvlText w:val=""/>
      <w:lvlJc w:val="left"/>
      <w:pPr>
        <w:ind w:left="1440" w:hanging="360"/>
      </w:pPr>
      <w:rPr>
        <w:rFonts w:ascii="Symbol" w:hAnsi="Symbol" w:hint="default"/>
        <w:color w:val="1F497D"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14"/>
  </w:num>
  <w:num w:numId="4">
    <w:abstractNumId w:val="13"/>
  </w:num>
  <w:num w:numId="5">
    <w:abstractNumId w:val="1"/>
  </w:num>
  <w:num w:numId="6">
    <w:abstractNumId w:val="10"/>
    <w:lvlOverride w:ilvl="0">
      <w:lvl w:ilvl="0">
        <w:start w:val="1"/>
        <w:numFmt w:val="decimal"/>
        <w:pStyle w:val="ListNumber"/>
        <w:lvlText w:val="%1."/>
        <w:lvlJc w:val="left"/>
        <w:pPr>
          <w:ind w:left="720" w:hanging="360"/>
        </w:pPr>
        <w:rPr>
          <w:rFonts w:hint="default"/>
          <w:sz w:val="22"/>
        </w:rPr>
      </w:lvl>
    </w:lvlOverride>
    <w:lvlOverride w:ilvl="1">
      <w:lvl w:ilvl="1">
        <w:start w:val="1"/>
        <w:numFmt w:val="lowerLetter"/>
        <w:pStyle w:val="ListNumber2"/>
        <w:lvlText w:val="%2."/>
        <w:lvlJc w:val="left"/>
        <w:pPr>
          <w:ind w:left="1080" w:hanging="360"/>
        </w:pPr>
        <w:rPr>
          <w:rFonts w:hint="default"/>
        </w:rPr>
      </w:lvl>
    </w:lvlOverride>
    <w:lvlOverride w:ilvl="2">
      <w:lvl w:ilvl="2">
        <w:start w:val="1"/>
        <w:numFmt w:val="lowerRoman"/>
        <w:pStyle w:val="ListNumber3"/>
        <w:lvlText w:val="%3."/>
        <w:lvlJc w:val="left"/>
        <w:pPr>
          <w:ind w:left="144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12"/>
  </w:num>
  <w:num w:numId="8">
    <w:abstractNumId w:val="11"/>
  </w:num>
  <w:num w:numId="9">
    <w:abstractNumId w:val="9"/>
  </w:num>
  <w:num w:numId="10">
    <w:abstractNumId w:val="5"/>
  </w:num>
  <w:num w:numId="11">
    <w:abstractNumId w:val="15"/>
  </w:num>
  <w:num w:numId="12">
    <w:abstractNumId w:val="2"/>
  </w:num>
  <w:num w:numId="13">
    <w:abstractNumId w:val="0"/>
  </w:num>
  <w:num w:numId="14">
    <w:abstractNumId w:val="4"/>
  </w:num>
  <w:num w:numId="15">
    <w:abstractNumId w:val="10"/>
  </w:num>
  <w:num w:numId="16">
    <w:abstractNumId w:val="8"/>
  </w:num>
  <w:num w:numId="17">
    <w:abstractNumId w:val="0"/>
    <w:lvlOverride w:ilvl="0">
      <w:startOverride w:val="2"/>
    </w:lvlOverride>
    <w:lvlOverride w:ilvl="1">
      <w:startOverride w:val="1"/>
    </w:lvlOverride>
    <w:lvlOverride w:ilvl="2">
      <w:startOverride w:val="2"/>
    </w:lvlOverride>
  </w:num>
  <w:num w:numId="18">
    <w:abstractNumId w:val="0"/>
    <w:lvlOverride w:ilvl="0">
      <w:startOverride w:val="2"/>
    </w:lvlOverride>
    <w:lvlOverride w:ilvl="1">
      <w:startOverride w:val="2"/>
    </w:lvlOverride>
    <w:lvlOverride w:ilvl="2">
      <w:startOverride w:val="1"/>
    </w:lvlOverride>
  </w:num>
  <w:num w:numId="19">
    <w:abstractNumId w:val="0"/>
    <w:lvlOverride w:ilvl="0">
      <w:startOverride w:val="2"/>
    </w:lvlOverride>
    <w:lvlOverride w:ilvl="1">
      <w:startOverride w:val="2"/>
    </w:lvlOverride>
    <w:lvlOverride w:ilvl="2">
      <w:startOverride w:val="1"/>
    </w:lvlOverride>
  </w:num>
  <w:num w:numId="20">
    <w:abstractNumId w:val="0"/>
    <w:lvlOverride w:ilvl="0">
      <w:startOverride w:val="2"/>
    </w:lvlOverride>
    <w:lvlOverride w:ilvl="1">
      <w:startOverride w:val="2"/>
    </w:lvlOverride>
    <w:lvlOverride w:ilvl="2">
      <w:startOverride w:val="1"/>
    </w:lvlOverride>
  </w:num>
  <w:num w:numId="21">
    <w:abstractNumId w:val="3"/>
  </w:num>
  <w:num w:numId="22">
    <w:abstractNumId w:val="0"/>
    <w:lvlOverride w:ilvl="0">
      <w:startOverride w:val="2"/>
    </w:lvlOverride>
    <w:lvlOverride w:ilvl="1">
      <w:startOverride w:val="3"/>
    </w:lvlOverride>
    <w:lvlOverride w:ilvl="2">
      <w:startOverride w:val="3"/>
    </w:lvlOverride>
    <w:lvlOverride w:ilvl="3">
      <w:startOverride w:val="3"/>
    </w:lvlOverride>
  </w:num>
  <w:num w:numId="23">
    <w:abstractNumId w:val="0"/>
    <w:lvlOverride w:ilvl="0">
      <w:startOverride w:val="2"/>
    </w:lvlOverride>
    <w:lvlOverride w:ilvl="1">
      <w:startOverride w:val="3"/>
    </w:lvlOverride>
    <w:lvlOverride w:ilvl="2">
      <w:startOverride w:val="3"/>
    </w:lvlOverride>
    <w:lvlOverride w:ilvl="3">
      <w:startOverride w:val="3"/>
    </w:lvlOverride>
  </w:num>
  <w:num w:numId="24">
    <w:abstractNumId w:val="0"/>
  </w:num>
  <w:num w:numId="25">
    <w:abstractNumId w:val="0"/>
  </w:num>
  <w:num w:numId="26">
    <w:abstractNumId w:val="0"/>
  </w:num>
  <w:num w:numId="27">
    <w:abstractNumId w:val="0"/>
    <w:lvlOverride w:ilvl="0">
      <w:startOverride w:val="3"/>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2"/>
    </w:lvlOverride>
    <w:lvlOverride w:ilvl="1">
      <w:startOverride w:val="5"/>
    </w:lvlOverride>
    <w:lvlOverride w:ilvl="2">
      <w:startOverride w:val="3"/>
    </w:lvlOverride>
  </w:num>
  <w:num w:numId="29">
    <w:abstractNumId w:val="0"/>
    <w:lvlOverride w:ilvl="0">
      <w:startOverride w:val="2"/>
    </w:lvlOverride>
    <w:lvlOverride w:ilvl="1">
      <w:startOverride w:val="5"/>
    </w:lvlOverride>
    <w:lvlOverride w:ilvl="2">
      <w:startOverride w:val="3"/>
    </w:lvlOverride>
  </w:num>
  <w:num w:numId="30">
    <w:abstractNumId w:val="0"/>
    <w:lvlOverride w:ilvl="0">
      <w:startOverride w:val="2"/>
    </w:lvlOverride>
    <w:lvlOverride w:ilvl="1">
      <w:startOverride w:val="5"/>
    </w:lvlOverride>
    <w:lvlOverride w:ilvl="2">
      <w:startOverride w:val="5"/>
    </w:lvlOverride>
  </w:num>
  <w:num w:numId="31">
    <w:abstractNumId w:val="0"/>
    <w:lvlOverride w:ilvl="0">
      <w:startOverride w:val="2"/>
    </w:lvlOverride>
    <w:lvlOverride w:ilvl="1">
      <w:startOverride w:val="6"/>
    </w:lvlOverride>
    <w:lvlOverride w:ilvl="2">
      <w:startOverride w:val="1"/>
    </w:lvlOverride>
  </w:num>
  <w:num w:numId="32">
    <w:abstractNumId w:val="0"/>
    <w:lvlOverride w:ilvl="0">
      <w:startOverride w:val="2"/>
    </w:lvlOverride>
    <w:lvlOverride w:ilvl="1">
      <w:startOverride w:val="6"/>
    </w:lvlOverride>
    <w:lvlOverride w:ilvl="2">
      <w:startOverride w:val="1"/>
    </w:lvlOverride>
  </w:num>
  <w:num w:numId="33">
    <w:abstractNumId w:val="0"/>
    <w:lvlOverride w:ilvl="0">
      <w:startOverride w:val="2"/>
    </w:lvlOverride>
    <w:lvlOverride w:ilvl="1">
      <w:startOverride w:val="6"/>
    </w:lvlOverride>
    <w:lvlOverride w:ilvl="2">
      <w:startOverride w:val="1"/>
    </w:lvlOverride>
  </w:num>
  <w:num w:numId="34">
    <w:abstractNumId w:val="0"/>
    <w:lvlOverride w:ilvl="0">
      <w:startOverride w:val="2"/>
    </w:lvlOverride>
    <w:lvlOverride w:ilvl="1">
      <w:startOverride w:val="6"/>
    </w:lvlOverride>
    <w:lvlOverride w:ilvl="2">
      <w:startOverride w:val="1"/>
    </w:lvlOverride>
  </w:num>
  <w:num w:numId="35">
    <w:abstractNumId w:val="0"/>
    <w:lvlOverride w:ilvl="0">
      <w:startOverride w:val="2"/>
    </w:lvlOverride>
    <w:lvlOverride w:ilvl="1">
      <w:startOverride w:val="6"/>
    </w:lvlOverride>
    <w:lvlOverride w:ilvl="2">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kmal, Sandhya">
    <w15:presenceInfo w15:providerId="AD" w15:userId="S-1-5-21-2101533902-423532799-1776743176-4323"/>
  </w15:person>
  <w15:person w15:author="Clinton-Sherrod, A. Monique">
    <w15:presenceInfo w15:providerId="AD" w15:userId="S-1-5-21-2101533902-423532799-1776743176-3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A22"/>
    <w:rsid w:val="000008A4"/>
    <w:rsid w:val="00006418"/>
    <w:rsid w:val="00006B54"/>
    <w:rsid w:val="00007400"/>
    <w:rsid w:val="00012F8C"/>
    <w:rsid w:val="00014585"/>
    <w:rsid w:val="00017803"/>
    <w:rsid w:val="00025586"/>
    <w:rsid w:val="000316D0"/>
    <w:rsid w:val="0004040A"/>
    <w:rsid w:val="000412D2"/>
    <w:rsid w:val="00043192"/>
    <w:rsid w:val="00043B4B"/>
    <w:rsid w:val="00046A36"/>
    <w:rsid w:val="000473B6"/>
    <w:rsid w:val="0004781C"/>
    <w:rsid w:val="00056305"/>
    <w:rsid w:val="00056C85"/>
    <w:rsid w:val="00057055"/>
    <w:rsid w:val="00062FDE"/>
    <w:rsid w:val="00063024"/>
    <w:rsid w:val="000640C6"/>
    <w:rsid w:val="0006613D"/>
    <w:rsid w:val="00070C91"/>
    <w:rsid w:val="00072399"/>
    <w:rsid w:val="00072E4E"/>
    <w:rsid w:val="00074116"/>
    <w:rsid w:val="00074199"/>
    <w:rsid w:val="00074CD7"/>
    <w:rsid w:val="000756FF"/>
    <w:rsid w:val="000761A3"/>
    <w:rsid w:val="000777B5"/>
    <w:rsid w:val="0008683B"/>
    <w:rsid w:val="000912B8"/>
    <w:rsid w:val="000B3E6C"/>
    <w:rsid w:val="000B4E0A"/>
    <w:rsid w:val="000B545D"/>
    <w:rsid w:val="000C0F4A"/>
    <w:rsid w:val="000C3E92"/>
    <w:rsid w:val="000C7594"/>
    <w:rsid w:val="000D0135"/>
    <w:rsid w:val="000D644F"/>
    <w:rsid w:val="000D6EF9"/>
    <w:rsid w:val="000F2678"/>
    <w:rsid w:val="00101EDE"/>
    <w:rsid w:val="001032F9"/>
    <w:rsid w:val="001069CB"/>
    <w:rsid w:val="0010751B"/>
    <w:rsid w:val="001140DD"/>
    <w:rsid w:val="00114F79"/>
    <w:rsid w:val="001152E7"/>
    <w:rsid w:val="00117EED"/>
    <w:rsid w:val="001210D4"/>
    <w:rsid w:val="0012150C"/>
    <w:rsid w:val="00123268"/>
    <w:rsid w:val="00123A2A"/>
    <w:rsid w:val="00123FF9"/>
    <w:rsid w:val="001243D8"/>
    <w:rsid w:val="00135B38"/>
    <w:rsid w:val="00135FFA"/>
    <w:rsid w:val="0013622B"/>
    <w:rsid w:val="0014140F"/>
    <w:rsid w:val="001433DC"/>
    <w:rsid w:val="001438E7"/>
    <w:rsid w:val="0014633E"/>
    <w:rsid w:val="00152B48"/>
    <w:rsid w:val="00156DF6"/>
    <w:rsid w:val="0016445C"/>
    <w:rsid w:val="001660F8"/>
    <w:rsid w:val="00166C1C"/>
    <w:rsid w:val="00175126"/>
    <w:rsid w:val="00175233"/>
    <w:rsid w:val="00175D7B"/>
    <w:rsid w:val="00176B2D"/>
    <w:rsid w:val="001778FC"/>
    <w:rsid w:val="00182270"/>
    <w:rsid w:val="00183E9D"/>
    <w:rsid w:val="00185825"/>
    <w:rsid w:val="00187D20"/>
    <w:rsid w:val="001923A3"/>
    <w:rsid w:val="00195EE4"/>
    <w:rsid w:val="001962E7"/>
    <w:rsid w:val="001A4EAC"/>
    <w:rsid w:val="001B34AC"/>
    <w:rsid w:val="001B7144"/>
    <w:rsid w:val="001C6E56"/>
    <w:rsid w:val="001D1B20"/>
    <w:rsid w:val="001D22F3"/>
    <w:rsid w:val="001D25F9"/>
    <w:rsid w:val="001E3BAD"/>
    <w:rsid w:val="001E517F"/>
    <w:rsid w:val="001F3185"/>
    <w:rsid w:val="001F4F0A"/>
    <w:rsid w:val="001F70D3"/>
    <w:rsid w:val="0020090C"/>
    <w:rsid w:val="00203296"/>
    <w:rsid w:val="002079A7"/>
    <w:rsid w:val="0021318F"/>
    <w:rsid w:val="00214682"/>
    <w:rsid w:val="00220AF0"/>
    <w:rsid w:val="002220B2"/>
    <w:rsid w:val="00223D47"/>
    <w:rsid w:val="00223ECB"/>
    <w:rsid w:val="00224210"/>
    <w:rsid w:val="002246B0"/>
    <w:rsid w:val="00225FC3"/>
    <w:rsid w:val="0022641A"/>
    <w:rsid w:val="00231E4D"/>
    <w:rsid w:val="0023244D"/>
    <w:rsid w:val="00236B78"/>
    <w:rsid w:val="002412E5"/>
    <w:rsid w:val="00252540"/>
    <w:rsid w:val="00252DF1"/>
    <w:rsid w:val="00264B98"/>
    <w:rsid w:val="00265530"/>
    <w:rsid w:val="00270CB8"/>
    <w:rsid w:val="00271CD5"/>
    <w:rsid w:val="00271E5A"/>
    <w:rsid w:val="00271F27"/>
    <w:rsid w:val="002732C1"/>
    <w:rsid w:val="0027372C"/>
    <w:rsid w:val="00276BBA"/>
    <w:rsid w:val="002824FE"/>
    <w:rsid w:val="00282D0E"/>
    <w:rsid w:val="00292661"/>
    <w:rsid w:val="00294110"/>
    <w:rsid w:val="002A7490"/>
    <w:rsid w:val="002A79A6"/>
    <w:rsid w:val="002B6E46"/>
    <w:rsid w:val="002C274C"/>
    <w:rsid w:val="002C2860"/>
    <w:rsid w:val="002C66CD"/>
    <w:rsid w:val="002D161F"/>
    <w:rsid w:val="002D59A3"/>
    <w:rsid w:val="002E0E69"/>
    <w:rsid w:val="002E1022"/>
    <w:rsid w:val="002E1372"/>
    <w:rsid w:val="002E2869"/>
    <w:rsid w:val="002E42E1"/>
    <w:rsid w:val="002F0793"/>
    <w:rsid w:val="00303F79"/>
    <w:rsid w:val="0030623E"/>
    <w:rsid w:val="00315492"/>
    <w:rsid w:val="00315759"/>
    <w:rsid w:val="00316097"/>
    <w:rsid w:val="00322DA2"/>
    <w:rsid w:val="003238CB"/>
    <w:rsid w:val="00326015"/>
    <w:rsid w:val="00326440"/>
    <w:rsid w:val="003304D6"/>
    <w:rsid w:val="00333DC1"/>
    <w:rsid w:val="00335BC8"/>
    <w:rsid w:val="00344C65"/>
    <w:rsid w:val="003456CD"/>
    <w:rsid w:val="003456FC"/>
    <w:rsid w:val="003503FF"/>
    <w:rsid w:val="003527F2"/>
    <w:rsid w:val="003541B3"/>
    <w:rsid w:val="003546BE"/>
    <w:rsid w:val="00355931"/>
    <w:rsid w:val="003559A8"/>
    <w:rsid w:val="003635EE"/>
    <w:rsid w:val="00370933"/>
    <w:rsid w:val="0037216D"/>
    <w:rsid w:val="003738BA"/>
    <w:rsid w:val="0037601B"/>
    <w:rsid w:val="00376B87"/>
    <w:rsid w:val="00377972"/>
    <w:rsid w:val="0038021E"/>
    <w:rsid w:val="003802C3"/>
    <w:rsid w:val="00380D24"/>
    <w:rsid w:val="003813D9"/>
    <w:rsid w:val="003813E9"/>
    <w:rsid w:val="00381EBF"/>
    <w:rsid w:val="00382343"/>
    <w:rsid w:val="00384E46"/>
    <w:rsid w:val="00386E97"/>
    <w:rsid w:val="003909B5"/>
    <w:rsid w:val="0039236D"/>
    <w:rsid w:val="0039777A"/>
    <w:rsid w:val="003A61DF"/>
    <w:rsid w:val="003A6CDD"/>
    <w:rsid w:val="003A7BD2"/>
    <w:rsid w:val="003B73B7"/>
    <w:rsid w:val="003B7D3D"/>
    <w:rsid w:val="003C0693"/>
    <w:rsid w:val="003C2CBF"/>
    <w:rsid w:val="003C3247"/>
    <w:rsid w:val="003C446F"/>
    <w:rsid w:val="003C4891"/>
    <w:rsid w:val="003C5603"/>
    <w:rsid w:val="003C5980"/>
    <w:rsid w:val="003C655B"/>
    <w:rsid w:val="003C7FDC"/>
    <w:rsid w:val="003D1302"/>
    <w:rsid w:val="003D1D68"/>
    <w:rsid w:val="003D3147"/>
    <w:rsid w:val="003D6400"/>
    <w:rsid w:val="003D79F0"/>
    <w:rsid w:val="003E1736"/>
    <w:rsid w:val="003E4188"/>
    <w:rsid w:val="003E5C83"/>
    <w:rsid w:val="003E6AD4"/>
    <w:rsid w:val="003E7E24"/>
    <w:rsid w:val="003F05FC"/>
    <w:rsid w:val="00400B92"/>
    <w:rsid w:val="0040341F"/>
    <w:rsid w:val="00403A57"/>
    <w:rsid w:val="0040460F"/>
    <w:rsid w:val="00405AB2"/>
    <w:rsid w:val="004061EB"/>
    <w:rsid w:val="00406AB9"/>
    <w:rsid w:val="004100CF"/>
    <w:rsid w:val="004138A2"/>
    <w:rsid w:val="00416797"/>
    <w:rsid w:val="00422D21"/>
    <w:rsid w:val="004233D5"/>
    <w:rsid w:val="00430DCA"/>
    <w:rsid w:val="00431AF7"/>
    <w:rsid w:val="00431F1B"/>
    <w:rsid w:val="00432549"/>
    <w:rsid w:val="004332A0"/>
    <w:rsid w:val="004344F0"/>
    <w:rsid w:val="00434DA8"/>
    <w:rsid w:val="004356E7"/>
    <w:rsid w:val="004358F4"/>
    <w:rsid w:val="00436FE9"/>
    <w:rsid w:val="0043784D"/>
    <w:rsid w:val="00446992"/>
    <w:rsid w:val="004533EB"/>
    <w:rsid w:val="00453D15"/>
    <w:rsid w:val="00453E03"/>
    <w:rsid w:val="00456D9A"/>
    <w:rsid w:val="0046050E"/>
    <w:rsid w:val="004647E4"/>
    <w:rsid w:val="00465AD0"/>
    <w:rsid w:val="0046767F"/>
    <w:rsid w:val="00467C46"/>
    <w:rsid w:val="004718F0"/>
    <w:rsid w:val="004723EB"/>
    <w:rsid w:val="00473679"/>
    <w:rsid w:val="00477322"/>
    <w:rsid w:val="0048494D"/>
    <w:rsid w:val="00485055"/>
    <w:rsid w:val="00485153"/>
    <w:rsid w:val="0048605C"/>
    <w:rsid w:val="0049090E"/>
    <w:rsid w:val="00491246"/>
    <w:rsid w:val="0049126D"/>
    <w:rsid w:val="0049147B"/>
    <w:rsid w:val="0049376C"/>
    <w:rsid w:val="00495362"/>
    <w:rsid w:val="0049701C"/>
    <w:rsid w:val="004A3184"/>
    <w:rsid w:val="004B0D72"/>
    <w:rsid w:val="004B1EDC"/>
    <w:rsid w:val="004B3F04"/>
    <w:rsid w:val="004B44A5"/>
    <w:rsid w:val="004B6E45"/>
    <w:rsid w:val="004B6FE3"/>
    <w:rsid w:val="004C04BD"/>
    <w:rsid w:val="004C5958"/>
    <w:rsid w:val="004C609B"/>
    <w:rsid w:val="004C6343"/>
    <w:rsid w:val="004D27AA"/>
    <w:rsid w:val="004D362A"/>
    <w:rsid w:val="004E4972"/>
    <w:rsid w:val="004E5B24"/>
    <w:rsid w:val="004F0CD7"/>
    <w:rsid w:val="00501762"/>
    <w:rsid w:val="005048C7"/>
    <w:rsid w:val="00505FB1"/>
    <w:rsid w:val="005060E1"/>
    <w:rsid w:val="00520049"/>
    <w:rsid w:val="0052051F"/>
    <w:rsid w:val="00521D3B"/>
    <w:rsid w:val="00521F9D"/>
    <w:rsid w:val="00533E17"/>
    <w:rsid w:val="0053524F"/>
    <w:rsid w:val="00545910"/>
    <w:rsid w:val="00546AC2"/>
    <w:rsid w:val="005570E3"/>
    <w:rsid w:val="005579D9"/>
    <w:rsid w:val="00557BD7"/>
    <w:rsid w:val="00560123"/>
    <w:rsid w:val="00561EA8"/>
    <w:rsid w:val="00562A8F"/>
    <w:rsid w:val="0056486A"/>
    <w:rsid w:val="00566F0C"/>
    <w:rsid w:val="00575B1A"/>
    <w:rsid w:val="00577A5E"/>
    <w:rsid w:val="00582993"/>
    <w:rsid w:val="00585AD7"/>
    <w:rsid w:val="005860DC"/>
    <w:rsid w:val="005876EF"/>
    <w:rsid w:val="00590740"/>
    <w:rsid w:val="00593565"/>
    <w:rsid w:val="00597B69"/>
    <w:rsid w:val="005A4250"/>
    <w:rsid w:val="005A6A15"/>
    <w:rsid w:val="005B6284"/>
    <w:rsid w:val="005B629B"/>
    <w:rsid w:val="005B6AFD"/>
    <w:rsid w:val="005C23D0"/>
    <w:rsid w:val="005D0FA6"/>
    <w:rsid w:val="005D4E06"/>
    <w:rsid w:val="005E2AF4"/>
    <w:rsid w:val="005E5A9B"/>
    <w:rsid w:val="005F3571"/>
    <w:rsid w:val="006028DD"/>
    <w:rsid w:val="00605814"/>
    <w:rsid w:val="00613B8A"/>
    <w:rsid w:val="006142CB"/>
    <w:rsid w:val="00616EE6"/>
    <w:rsid w:val="0063220A"/>
    <w:rsid w:val="006325EB"/>
    <w:rsid w:val="00642DC6"/>
    <w:rsid w:val="006436C2"/>
    <w:rsid w:val="00644160"/>
    <w:rsid w:val="00647B55"/>
    <w:rsid w:val="00651D1E"/>
    <w:rsid w:val="00653B48"/>
    <w:rsid w:val="00661EB5"/>
    <w:rsid w:val="00662604"/>
    <w:rsid w:val="00663D58"/>
    <w:rsid w:val="00665AA8"/>
    <w:rsid w:val="00671932"/>
    <w:rsid w:val="006743D6"/>
    <w:rsid w:val="00685AAE"/>
    <w:rsid w:val="00687751"/>
    <w:rsid w:val="00692FCA"/>
    <w:rsid w:val="00693EC7"/>
    <w:rsid w:val="006A10E6"/>
    <w:rsid w:val="006A1798"/>
    <w:rsid w:val="006A1964"/>
    <w:rsid w:val="006A535D"/>
    <w:rsid w:val="006B2A0B"/>
    <w:rsid w:val="006B63C2"/>
    <w:rsid w:val="006B64F3"/>
    <w:rsid w:val="006C2B41"/>
    <w:rsid w:val="006C3778"/>
    <w:rsid w:val="006C406C"/>
    <w:rsid w:val="006C5923"/>
    <w:rsid w:val="006C7D67"/>
    <w:rsid w:val="006C7EB7"/>
    <w:rsid w:val="006D1789"/>
    <w:rsid w:val="006E3414"/>
    <w:rsid w:val="006E5F13"/>
    <w:rsid w:val="006F0F38"/>
    <w:rsid w:val="006F17A7"/>
    <w:rsid w:val="006F1EF2"/>
    <w:rsid w:val="006F2D5F"/>
    <w:rsid w:val="007033C4"/>
    <w:rsid w:val="007035EE"/>
    <w:rsid w:val="00703F70"/>
    <w:rsid w:val="00712762"/>
    <w:rsid w:val="00714D67"/>
    <w:rsid w:val="00716370"/>
    <w:rsid w:val="007226E3"/>
    <w:rsid w:val="007268FB"/>
    <w:rsid w:val="00727B61"/>
    <w:rsid w:val="00736180"/>
    <w:rsid w:val="007363C0"/>
    <w:rsid w:val="007371B6"/>
    <w:rsid w:val="007417E7"/>
    <w:rsid w:val="0074323C"/>
    <w:rsid w:val="00743A1E"/>
    <w:rsid w:val="0074528E"/>
    <w:rsid w:val="007459EF"/>
    <w:rsid w:val="00747A46"/>
    <w:rsid w:val="00750B1A"/>
    <w:rsid w:val="00751242"/>
    <w:rsid w:val="00752D97"/>
    <w:rsid w:val="007575E7"/>
    <w:rsid w:val="00760AAB"/>
    <w:rsid w:val="0076107E"/>
    <w:rsid w:val="00761376"/>
    <w:rsid w:val="007618E1"/>
    <w:rsid w:val="00762780"/>
    <w:rsid w:val="00763E22"/>
    <w:rsid w:val="007705A1"/>
    <w:rsid w:val="00772981"/>
    <w:rsid w:val="00772A7D"/>
    <w:rsid w:val="00775512"/>
    <w:rsid w:val="00777545"/>
    <w:rsid w:val="00781A84"/>
    <w:rsid w:val="0078521E"/>
    <w:rsid w:val="00785C45"/>
    <w:rsid w:val="007870A7"/>
    <w:rsid w:val="00796058"/>
    <w:rsid w:val="007A0E7F"/>
    <w:rsid w:val="007A6A5A"/>
    <w:rsid w:val="007B2267"/>
    <w:rsid w:val="007B22FD"/>
    <w:rsid w:val="007B39B0"/>
    <w:rsid w:val="007B51B1"/>
    <w:rsid w:val="007B54F4"/>
    <w:rsid w:val="007C32B8"/>
    <w:rsid w:val="007D3928"/>
    <w:rsid w:val="007D4307"/>
    <w:rsid w:val="007D53FF"/>
    <w:rsid w:val="007D59F2"/>
    <w:rsid w:val="007E0103"/>
    <w:rsid w:val="007E24CC"/>
    <w:rsid w:val="007E4986"/>
    <w:rsid w:val="007E69AE"/>
    <w:rsid w:val="007F0F98"/>
    <w:rsid w:val="007F1073"/>
    <w:rsid w:val="007F17B1"/>
    <w:rsid w:val="007F52CB"/>
    <w:rsid w:val="007F6431"/>
    <w:rsid w:val="007F6B5D"/>
    <w:rsid w:val="00800B6C"/>
    <w:rsid w:val="008010ED"/>
    <w:rsid w:val="008033FF"/>
    <w:rsid w:val="00804A1C"/>
    <w:rsid w:val="00805436"/>
    <w:rsid w:val="00805F13"/>
    <w:rsid w:val="00806038"/>
    <w:rsid w:val="00806CA7"/>
    <w:rsid w:val="00810ECC"/>
    <w:rsid w:val="00813FA2"/>
    <w:rsid w:val="00816DD1"/>
    <w:rsid w:val="008171FD"/>
    <w:rsid w:val="0081759F"/>
    <w:rsid w:val="0082044F"/>
    <w:rsid w:val="00820AAB"/>
    <w:rsid w:val="00822097"/>
    <w:rsid w:val="008227B4"/>
    <w:rsid w:val="00823549"/>
    <w:rsid w:val="0082499D"/>
    <w:rsid w:val="0082675A"/>
    <w:rsid w:val="00826CAC"/>
    <w:rsid w:val="008301C5"/>
    <w:rsid w:val="008343F0"/>
    <w:rsid w:val="00844C08"/>
    <w:rsid w:val="00845887"/>
    <w:rsid w:val="00851180"/>
    <w:rsid w:val="00854394"/>
    <w:rsid w:val="0085498E"/>
    <w:rsid w:val="00854F94"/>
    <w:rsid w:val="00855AF3"/>
    <w:rsid w:val="0086133D"/>
    <w:rsid w:val="0086791F"/>
    <w:rsid w:val="008708AE"/>
    <w:rsid w:val="00871019"/>
    <w:rsid w:val="008758D1"/>
    <w:rsid w:val="00877459"/>
    <w:rsid w:val="008815A6"/>
    <w:rsid w:val="00881797"/>
    <w:rsid w:val="00881DFE"/>
    <w:rsid w:val="00883D3F"/>
    <w:rsid w:val="00886B6E"/>
    <w:rsid w:val="00890F0C"/>
    <w:rsid w:val="0089419D"/>
    <w:rsid w:val="008961BA"/>
    <w:rsid w:val="008A2C1B"/>
    <w:rsid w:val="008A415B"/>
    <w:rsid w:val="008A6649"/>
    <w:rsid w:val="008B11B8"/>
    <w:rsid w:val="008B31DC"/>
    <w:rsid w:val="008B3D8E"/>
    <w:rsid w:val="008B57F2"/>
    <w:rsid w:val="008B6FFC"/>
    <w:rsid w:val="008C1C24"/>
    <w:rsid w:val="008C1C8E"/>
    <w:rsid w:val="008C30E7"/>
    <w:rsid w:val="008C36B8"/>
    <w:rsid w:val="008C444D"/>
    <w:rsid w:val="008C70E8"/>
    <w:rsid w:val="008C7D03"/>
    <w:rsid w:val="008D00CE"/>
    <w:rsid w:val="008D6741"/>
    <w:rsid w:val="008E493C"/>
    <w:rsid w:val="008E4D3F"/>
    <w:rsid w:val="008E5480"/>
    <w:rsid w:val="008F06A7"/>
    <w:rsid w:val="008F2682"/>
    <w:rsid w:val="008F6130"/>
    <w:rsid w:val="0090088F"/>
    <w:rsid w:val="00900A70"/>
    <w:rsid w:val="00905607"/>
    <w:rsid w:val="009061C5"/>
    <w:rsid w:val="00907294"/>
    <w:rsid w:val="0090759F"/>
    <w:rsid w:val="00910C7A"/>
    <w:rsid w:val="00916A9B"/>
    <w:rsid w:val="00920081"/>
    <w:rsid w:val="009261AC"/>
    <w:rsid w:val="00931A4E"/>
    <w:rsid w:val="009331E6"/>
    <w:rsid w:val="00936B1C"/>
    <w:rsid w:val="00936D6A"/>
    <w:rsid w:val="00936FF5"/>
    <w:rsid w:val="009414B7"/>
    <w:rsid w:val="0094546C"/>
    <w:rsid w:val="00946064"/>
    <w:rsid w:val="00946300"/>
    <w:rsid w:val="0094774D"/>
    <w:rsid w:val="00947BEA"/>
    <w:rsid w:val="00952C12"/>
    <w:rsid w:val="00954160"/>
    <w:rsid w:val="00957B54"/>
    <w:rsid w:val="0096052C"/>
    <w:rsid w:val="00963A07"/>
    <w:rsid w:val="00963B14"/>
    <w:rsid w:val="00963B4A"/>
    <w:rsid w:val="0096459B"/>
    <w:rsid w:val="00964DAF"/>
    <w:rsid w:val="00964FFD"/>
    <w:rsid w:val="0097293F"/>
    <w:rsid w:val="00975BB5"/>
    <w:rsid w:val="00975E85"/>
    <w:rsid w:val="0097671D"/>
    <w:rsid w:val="0097727A"/>
    <w:rsid w:val="00983682"/>
    <w:rsid w:val="00990D4D"/>
    <w:rsid w:val="00993853"/>
    <w:rsid w:val="00996643"/>
    <w:rsid w:val="009A18DE"/>
    <w:rsid w:val="009A448F"/>
    <w:rsid w:val="009A513C"/>
    <w:rsid w:val="009A5D3C"/>
    <w:rsid w:val="009A7F16"/>
    <w:rsid w:val="009B52F4"/>
    <w:rsid w:val="009B6E0C"/>
    <w:rsid w:val="009B6EE7"/>
    <w:rsid w:val="009B7924"/>
    <w:rsid w:val="009C29B3"/>
    <w:rsid w:val="009C52AD"/>
    <w:rsid w:val="009C6739"/>
    <w:rsid w:val="009C6C02"/>
    <w:rsid w:val="009D10FE"/>
    <w:rsid w:val="009D2D43"/>
    <w:rsid w:val="009D63A3"/>
    <w:rsid w:val="009D6DCB"/>
    <w:rsid w:val="009D718B"/>
    <w:rsid w:val="009E1C55"/>
    <w:rsid w:val="009E4120"/>
    <w:rsid w:val="009F1C50"/>
    <w:rsid w:val="00A00A86"/>
    <w:rsid w:val="00A0477F"/>
    <w:rsid w:val="00A05ECE"/>
    <w:rsid w:val="00A160EC"/>
    <w:rsid w:val="00A16A2F"/>
    <w:rsid w:val="00A17165"/>
    <w:rsid w:val="00A205E9"/>
    <w:rsid w:val="00A211E1"/>
    <w:rsid w:val="00A23731"/>
    <w:rsid w:val="00A25B0F"/>
    <w:rsid w:val="00A25F81"/>
    <w:rsid w:val="00A26A2B"/>
    <w:rsid w:val="00A30BD8"/>
    <w:rsid w:val="00A32370"/>
    <w:rsid w:val="00A44491"/>
    <w:rsid w:val="00A45097"/>
    <w:rsid w:val="00A462BD"/>
    <w:rsid w:val="00A50110"/>
    <w:rsid w:val="00A52536"/>
    <w:rsid w:val="00A56D7E"/>
    <w:rsid w:val="00A575D9"/>
    <w:rsid w:val="00A63234"/>
    <w:rsid w:val="00A66D81"/>
    <w:rsid w:val="00A67FF3"/>
    <w:rsid w:val="00A746EF"/>
    <w:rsid w:val="00A748B4"/>
    <w:rsid w:val="00A808A7"/>
    <w:rsid w:val="00A81313"/>
    <w:rsid w:val="00A827C2"/>
    <w:rsid w:val="00A829E2"/>
    <w:rsid w:val="00A90DBD"/>
    <w:rsid w:val="00A92F7F"/>
    <w:rsid w:val="00A9563B"/>
    <w:rsid w:val="00AA6FCA"/>
    <w:rsid w:val="00AB33EE"/>
    <w:rsid w:val="00AB4C03"/>
    <w:rsid w:val="00AB6616"/>
    <w:rsid w:val="00AB794D"/>
    <w:rsid w:val="00AC0590"/>
    <w:rsid w:val="00AC2F61"/>
    <w:rsid w:val="00AC475A"/>
    <w:rsid w:val="00AC5F0B"/>
    <w:rsid w:val="00AD24D6"/>
    <w:rsid w:val="00AD3999"/>
    <w:rsid w:val="00AD45C7"/>
    <w:rsid w:val="00AD7969"/>
    <w:rsid w:val="00AE049D"/>
    <w:rsid w:val="00AE3632"/>
    <w:rsid w:val="00AE5F8E"/>
    <w:rsid w:val="00AF03C2"/>
    <w:rsid w:val="00B06694"/>
    <w:rsid w:val="00B10E57"/>
    <w:rsid w:val="00B13576"/>
    <w:rsid w:val="00B16EB7"/>
    <w:rsid w:val="00B17F46"/>
    <w:rsid w:val="00B2055F"/>
    <w:rsid w:val="00B22426"/>
    <w:rsid w:val="00B24DB3"/>
    <w:rsid w:val="00B2787F"/>
    <w:rsid w:val="00B27994"/>
    <w:rsid w:val="00B325CC"/>
    <w:rsid w:val="00B33A22"/>
    <w:rsid w:val="00B34E90"/>
    <w:rsid w:val="00B46800"/>
    <w:rsid w:val="00B51C9C"/>
    <w:rsid w:val="00B5440F"/>
    <w:rsid w:val="00B55A85"/>
    <w:rsid w:val="00B567FD"/>
    <w:rsid w:val="00B6055E"/>
    <w:rsid w:val="00B631FC"/>
    <w:rsid w:val="00B635D9"/>
    <w:rsid w:val="00B668EA"/>
    <w:rsid w:val="00B67937"/>
    <w:rsid w:val="00B718B4"/>
    <w:rsid w:val="00B806BB"/>
    <w:rsid w:val="00B81765"/>
    <w:rsid w:val="00B877AF"/>
    <w:rsid w:val="00B92D4C"/>
    <w:rsid w:val="00B95DC4"/>
    <w:rsid w:val="00BA25DE"/>
    <w:rsid w:val="00BA3100"/>
    <w:rsid w:val="00BA3A2B"/>
    <w:rsid w:val="00BA42C0"/>
    <w:rsid w:val="00BA44D2"/>
    <w:rsid w:val="00BA4AC8"/>
    <w:rsid w:val="00BA629E"/>
    <w:rsid w:val="00BA6771"/>
    <w:rsid w:val="00BA715B"/>
    <w:rsid w:val="00BB08DA"/>
    <w:rsid w:val="00BB7AEF"/>
    <w:rsid w:val="00BC3754"/>
    <w:rsid w:val="00BC52B0"/>
    <w:rsid w:val="00BC5D70"/>
    <w:rsid w:val="00BD0723"/>
    <w:rsid w:val="00BD1AA6"/>
    <w:rsid w:val="00BD3980"/>
    <w:rsid w:val="00BD4ED3"/>
    <w:rsid w:val="00BE50DA"/>
    <w:rsid w:val="00BE6333"/>
    <w:rsid w:val="00BF07C3"/>
    <w:rsid w:val="00BF0963"/>
    <w:rsid w:val="00BF0D96"/>
    <w:rsid w:val="00BF22BC"/>
    <w:rsid w:val="00BF72D0"/>
    <w:rsid w:val="00C02748"/>
    <w:rsid w:val="00C02988"/>
    <w:rsid w:val="00C0631B"/>
    <w:rsid w:val="00C120CD"/>
    <w:rsid w:val="00C13E2A"/>
    <w:rsid w:val="00C1613D"/>
    <w:rsid w:val="00C2289E"/>
    <w:rsid w:val="00C239CD"/>
    <w:rsid w:val="00C23E85"/>
    <w:rsid w:val="00C24A1C"/>
    <w:rsid w:val="00C24CC3"/>
    <w:rsid w:val="00C31203"/>
    <w:rsid w:val="00C31C15"/>
    <w:rsid w:val="00C328F7"/>
    <w:rsid w:val="00C351B6"/>
    <w:rsid w:val="00C3635A"/>
    <w:rsid w:val="00C367D7"/>
    <w:rsid w:val="00C36F94"/>
    <w:rsid w:val="00C40457"/>
    <w:rsid w:val="00C471E9"/>
    <w:rsid w:val="00C53535"/>
    <w:rsid w:val="00C5435B"/>
    <w:rsid w:val="00C544F9"/>
    <w:rsid w:val="00C61C05"/>
    <w:rsid w:val="00C62DFC"/>
    <w:rsid w:val="00C6483C"/>
    <w:rsid w:val="00C64A38"/>
    <w:rsid w:val="00C6581A"/>
    <w:rsid w:val="00C71016"/>
    <w:rsid w:val="00C7104B"/>
    <w:rsid w:val="00C72640"/>
    <w:rsid w:val="00C762ED"/>
    <w:rsid w:val="00C77CAA"/>
    <w:rsid w:val="00C845A4"/>
    <w:rsid w:val="00C945E8"/>
    <w:rsid w:val="00C94BE4"/>
    <w:rsid w:val="00C95971"/>
    <w:rsid w:val="00CA1744"/>
    <w:rsid w:val="00CA25CB"/>
    <w:rsid w:val="00CA3B9F"/>
    <w:rsid w:val="00CA3D0F"/>
    <w:rsid w:val="00CA5ACB"/>
    <w:rsid w:val="00CA5F82"/>
    <w:rsid w:val="00CB12E5"/>
    <w:rsid w:val="00CB41E1"/>
    <w:rsid w:val="00CB6DA5"/>
    <w:rsid w:val="00CC238F"/>
    <w:rsid w:val="00CD0BE5"/>
    <w:rsid w:val="00CD41B8"/>
    <w:rsid w:val="00CE794D"/>
    <w:rsid w:val="00CF0308"/>
    <w:rsid w:val="00CF0E02"/>
    <w:rsid w:val="00CF20C9"/>
    <w:rsid w:val="00CF5E08"/>
    <w:rsid w:val="00CF68FC"/>
    <w:rsid w:val="00CF7D17"/>
    <w:rsid w:val="00D029E0"/>
    <w:rsid w:val="00D02BCF"/>
    <w:rsid w:val="00D042A2"/>
    <w:rsid w:val="00D05DC3"/>
    <w:rsid w:val="00D1171E"/>
    <w:rsid w:val="00D1289D"/>
    <w:rsid w:val="00D12B5C"/>
    <w:rsid w:val="00D13F0D"/>
    <w:rsid w:val="00D13F73"/>
    <w:rsid w:val="00D14960"/>
    <w:rsid w:val="00D15623"/>
    <w:rsid w:val="00D17327"/>
    <w:rsid w:val="00D25EDF"/>
    <w:rsid w:val="00D32143"/>
    <w:rsid w:val="00D334C8"/>
    <w:rsid w:val="00D340D5"/>
    <w:rsid w:val="00D34266"/>
    <w:rsid w:val="00D342BC"/>
    <w:rsid w:val="00D343FD"/>
    <w:rsid w:val="00D353D9"/>
    <w:rsid w:val="00D37970"/>
    <w:rsid w:val="00D37993"/>
    <w:rsid w:val="00D4065E"/>
    <w:rsid w:val="00D41322"/>
    <w:rsid w:val="00D4219A"/>
    <w:rsid w:val="00D446E5"/>
    <w:rsid w:val="00D47D43"/>
    <w:rsid w:val="00D51D9E"/>
    <w:rsid w:val="00D5442B"/>
    <w:rsid w:val="00D55476"/>
    <w:rsid w:val="00D5674A"/>
    <w:rsid w:val="00D61421"/>
    <w:rsid w:val="00D61830"/>
    <w:rsid w:val="00D64171"/>
    <w:rsid w:val="00D674E6"/>
    <w:rsid w:val="00D72AB5"/>
    <w:rsid w:val="00D74C64"/>
    <w:rsid w:val="00D80BEA"/>
    <w:rsid w:val="00D82D62"/>
    <w:rsid w:val="00D84506"/>
    <w:rsid w:val="00D85CB3"/>
    <w:rsid w:val="00D92257"/>
    <w:rsid w:val="00D9244E"/>
    <w:rsid w:val="00D93CB8"/>
    <w:rsid w:val="00DA11CE"/>
    <w:rsid w:val="00DA3DA4"/>
    <w:rsid w:val="00DB424C"/>
    <w:rsid w:val="00DB5424"/>
    <w:rsid w:val="00DB5566"/>
    <w:rsid w:val="00DB57F0"/>
    <w:rsid w:val="00DB6604"/>
    <w:rsid w:val="00DC093D"/>
    <w:rsid w:val="00DC312E"/>
    <w:rsid w:val="00DC597B"/>
    <w:rsid w:val="00DD24CC"/>
    <w:rsid w:val="00DD70D1"/>
    <w:rsid w:val="00DE0BFF"/>
    <w:rsid w:val="00DE1A89"/>
    <w:rsid w:val="00DE32F8"/>
    <w:rsid w:val="00DE6CDE"/>
    <w:rsid w:val="00DE73BD"/>
    <w:rsid w:val="00DF1E3B"/>
    <w:rsid w:val="00DF2403"/>
    <w:rsid w:val="00DF363A"/>
    <w:rsid w:val="00DF7438"/>
    <w:rsid w:val="00DF7795"/>
    <w:rsid w:val="00E029AA"/>
    <w:rsid w:val="00E03DE9"/>
    <w:rsid w:val="00E0520D"/>
    <w:rsid w:val="00E11873"/>
    <w:rsid w:val="00E1274D"/>
    <w:rsid w:val="00E12D03"/>
    <w:rsid w:val="00E132A0"/>
    <w:rsid w:val="00E14056"/>
    <w:rsid w:val="00E17027"/>
    <w:rsid w:val="00E20BDF"/>
    <w:rsid w:val="00E21610"/>
    <w:rsid w:val="00E23860"/>
    <w:rsid w:val="00E24293"/>
    <w:rsid w:val="00E24AC5"/>
    <w:rsid w:val="00E40983"/>
    <w:rsid w:val="00E50644"/>
    <w:rsid w:val="00E52C6B"/>
    <w:rsid w:val="00E53483"/>
    <w:rsid w:val="00E61D2B"/>
    <w:rsid w:val="00E61E46"/>
    <w:rsid w:val="00E62D2B"/>
    <w:rsid w:val="00E63251"/>
    <w:rsid w:val="00E637E7"/>
    <w:rsid w:val="00E66E40"/>
    <w:rsid w:val="00E706B9"/>
    <w:rsid w:val="00E72FB9"/>
    <w:rsid w:val="00E74973"/>
    <w:rsid w:val="00E761FA"/>
    <w:rsid w:val="00E80ABB"/>
    <w:rsid w:val="00E810D0"/>
    <w:rsid w:val="00E81CB8"/>
    <w:rsid w:val="00E8706E"/>
    <w:rsid w:val="00E87A12"/>
    <w:rsid w:val="00E904CC"/>
    <w:rsid w:val="00E911B6"/>
    <w:rsid w:val="00E92861"/>
    <w:rsid w:val="00E93346"/>
    <w:rsid w:val="00E93E82"/>
    <w:rsid w:val="00EA0CBF"/>
    <w:rsid w:val="00EA27A6"/>
    <w:rsid w:val="00EA61F0"/>
    <w:rsid w:val="00EB3E26"/>
    <w:rsid w:val="00EB65CD"/>
    <w:rsid w:val="00EB6CAF"/>
    <w:rsid w:val="00EB78E5"/>
    <w:rsid w:val="00EC17CC"/>
    <w:rsid w:val="00EC2C64"/>
    <w:rsid w:val="00EC7D1C"/>
    <w:rsid w:val="00ED1A83"/>
    <w:rsid w:val="00ED1EC5"/>
    <w:rsid w:val="00ED411F"/>
    <w:rsid w:val="00EE0FFC"/>
    <w:rsid w:val="00EE1ED4"/>
    <w:rsid w:val="00EE2FFD"/>
    <w:rsid w:val="00EE5563"/>
    <w:rsid w:val="00EE6072"/>
    <w:rsid w:val="00EE7505"/>
    <w:rsid w:val="00EF10E1"/>
    <w:rsid w:val="00EF1571"/>
    <w:rsid w:val="00EF177F"/>
    <w:rsid w:val="00EF191A"/>
    <w:rsid w:val="00EF2C2B"/>
    <w:rsid w:val="00EF4BB0"/>
    <w:rsid w:val="00EF4F1C"/>
    <w:rsid w:val="00EF7845"/>
    <w:rsid w:val="00F007BF"/>
    <w:rsid w:val="00F01CDC"/>
    <w:rsid w:val="00F07798"/>
    <w:rsid w:val="00F137B3"/>
    <w:rsid w:val="00F14ED4"/>
    <w:rsid w:val="00F15DF0"/>
    <w:rsid w:val="00F16C56"/>
    <w:rsid w:val="00F16C82"/>
    <w:rsid w:val="00F17B1E"/>
    <w:rsid w:val="00F20EB2"/>
    <w:rsid w:val="00F2547A"/>
    <w:rsid w:val="00F25DF9"/>
    <w:rsid w:val="00F32365"/>
    <w:rsid w:val="00F360AA"/>
    <w:rsid w:val="00F36903"/>
    <w:rsid w:val="00F379AB"/>
    <w:rsid w:val="00F42B2A"/>
    <w:rsid w:val="00F53BEE"/>
    <w:rsid w:val="00F54A29"/>
    <w:rsid w:val="00F60274"/>
    <w:rsid w:val="00F60655"/>
    <w:rsid w:val="00F62254"/>
    <w:rsid w:val="00F65369"/>
    <w:rsid w:val="00F67A26"/>
    <w:rsid w:val="00F72B6F"/>
    <w:rsid w:val="00F731CC"/>
    <w:rsid w:val="00F73DA0"/>
    <w:rsid w:val="00F73EB9"/>
    <w:rsid w:val="00F7709E"/>
    <w:rsid w:val="00F810DE"/>
    <w:rsid w:val="00F83B1F"/>
    <w:rsid w:val="00F87C75"/>
    <w:rsid w:val="00F92DFE"/>
    <w:rsid w:val="00F92F31"/>
    <w:rsid w:val="00F9367B"/>
    <w:rsid w:val="00F96002"/>
    <w:rsid w:val="00FA0269"/>
    <w:rsid w:val="00FA55D7"/>
    <w:rsid w:val="00FA6286"/>
    <w:rsid w:val="00FB065F"/>
    <w:rsid w:val="00FB2558"/>
    <w:rsid w:val="00FB3002"/>
    <w:rsid w:val="00FB3CC3"/>
    <w:rsid w:val="00FB6292"/>
    <w:rsid w:val="00FB63AC"/>
    <w:rsid w:val="00FC26DC"/>
    <w:rsid w:val="00FC5022"/>
    <w:rsid w:val="00FD02F5"/>
    <w:rsid w:val="00FD4685"/>
    <w:rsid w:val="00FF0F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72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uiPriority="1" w:qFormat="1"/>
    <w:lsdException w:name="List Number" w:uiPriority="1" w:qFormat="1"/>
    <w:lsdException w:name="List Bullet 2" w:uiPriority="1"/>
    <w:lsdException w:name="List Bullet 3" w:uiPriority="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655"/>
    <w:pPr>
      <w:spacing w:after="0" w:line="240" w:lineRule="auto"/>
    </w:pPr>
    <w:rPr>
      <w:rFonts w:ascii="Times New Roman" w:eastAsia="Times New Roman" w:hAnsi="Times New Roman" w:cs="Times New Roman"/>
      <w:sz w:val="24"/>
      <w:szCs w:val="24"/>
    </w:rPr>
  </w:style>
  <w:style w:type="paragraph" w:styleId="Heading1">
    <w:name w:val="heading 1"/>
    <w:basedOn w:val="HeadingBase"/>
    <w:next w:val="Body"/>
    <w:link w:val="Heading1Char"/>
    <w:qFormat/>
    <w:rsid w:val="00F60655"/>
    <w:pPr>
      <w:pageBreakBefore/>
      <w:numPr>
        <w:numId w:val="24"/>
      </w:numPr>
      <w:outlineLvl w:val="0"/>
    </w:pPr>
    <w:rPr>
      <w:rFonts w:eastAsiaTheme="majorEastAsia" w:cstheme="majorBidi"/>
      <w:bCs/>
      <w:szCs w:val="28"/>
    </w:rPr>
  </w:style>
  <w:style w:type="paragraph" w:styleId="Heading2">
    <w:name w:val="heading 2"/>
    <w:basedOn w:val="HeadingBase"/>
    <w:next w:val="Body"/>
    <w:link w:val="Heading2Char"/>
    <w:qFormat/>
    <w:rsid w:val="00F60655"/>
    <w:pPr>
      <w:numPr>
        <w:ilvl w:val="1"/>
        <w:numId w:val="24"/>
      </w:numPr>
      <w:spacing w:before="360" w:after="240" w:line="240" w:lineRule="auto"/>
      <w:outlineLvl w:val="1"/>
    </w:pPr>
    <w:rPr>
      <w:rFonts w:asciiTheme="minorHAnsi" w:eastAsiaTheme="majorEastAsia" w:hAnsiTheme="minorHAnsi" w:cstheme="majorBidi"/>
      <w:bCs/>
      <w:color w:val="auto"/>
      <w:sz w:val="36"/>
      <w:szCs w:val="26"/>
    </w:rPr>
  </w:style>
  <w:style w:type="paragraph" w:styleId="Heading3">
    <w:name w:val="heading 3"/>
    <w:basedOn w:val="HeadingBase"/>
    <w:next w:val="Body"/>
    <w:link w:val="Heading3Char"/>
    <w:qFormat/>
    <w:rsid w:val="00B33A22"/>
    <w:pPr>
      <w:numPr>
        <w:ilvl w:val="2"/>
        <w:numId w:val="24"/>
      </w:numPr>
      <w:spacing w:after="240" w:line="240" w:lineRule="auto"/>
      <w:ind w:left="720"/>
      <w:outlineLvl w:val="2"/>
    </w:pPr>
    <w:rPr>
      <w:rFonts w:eastAsiaTheme="majorEastAsia" w:cstheme="majorBidi"/>
      <w:bCs/>
      <w:sz w:val="32"/>
    </w:rPr>
  </w:style>
  <w:style w:type="paragraph" w:styleId="Heading4">
    <w:name w:val="heading 4"/>
    <w:basedOn w:val="HeadingBase"/>
    <w:next w:val="Body"/>
    <w:link w:val="Heading4Char"/>
    <w:qFormat/>
    <w:rsid w:val="00B33A22"/>
    <w:pPr>
      <w:numPr>
        <w:ilvl w:val="3"/>
        <w:numId w:val="24"/>
      </w:numPr>
      <w:spacing w:after="120" w:line="240" w:lineRule="auto"/>
      <w:outlineLvl w:val="3"/>
    </w:pPr>
    <w:rPr>
      <w:rFonts w:ascii="Cambria" w:eastAsiaTheme="majorEastAsia" w:hAnsi="Cambria" w:cstheme="majorBidi"/>
      <w:bCs/>
      <w:iCs/>
      <w:caps/>
      <w:color w:val="auto"/>
      <w:sz w:val="24"/>
    </w:rPr>
  </w:style>
  <w:style w:type="paragraph" w:styleId="Heading5">
    <w:name w:val="heading 5"/>
    <w:basedOn w:val="HeadingBase"/>
    <w:next w:val="Body"/>
    <w:link w:val="Heading5Char"/>
    <w:qFormat/>
    <w:rsid w:val="00B33A22"/>
    <w:pPr>
      <w:numPr>
        <w:ilvl w:val="4"/>
        <w:numId w:val="24"/>
      </w:numPr>
      <w:spacing w:after="120" w:line="240" w:lineRule="auto"/>
      <w:outlineLvl w:val="4"/>
    </w:pPr>
    <w:rPr>
      <w:rFonts w:ascii="Cambria" w:eastAsiaTheme="majorEastAsia" w:hAnsi="Cambria" w:cstheme="majorBidi"/>
      <w:i/>
      <w:color w:val="auto"/>
      <w:sz w:val="24"/>
    </w:rPr>
  </w:style>
  <w:style w:type="paragraph" w:styleId="Heading6">
    <w:name w:val="heading 6"/>
    <w:basedOn w:val="Normal"/>
    <w:next w:val="Normal"/>
    <w:link w:val="Heading6Char"/>
    <w:uiPriority w:val="9"/>
    <w:semiHidden/>
    <w:qFormat/>
    <w:rsid w:val="00B33A22"/>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33A22"/>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33A22"/>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B33A22"/>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655"/>
    <w:rPr>
      <w:rFonts w:ascii="Calibri" w:eastAsiaTheme="majorEastAsia" w:hAnsi="Calibri" w:cstheme="majorBidi"/>
      <w:b/>
      <w:bCs/>
      <w:color w:val="577786"/>
      <w:kern w:val="28"/>
      <w:sz w:val="56"/>
      <w:szCs w:val="28"/>
    </w:rPr>
  </w:style>
  <w:style w:type="character" w:customStyle="1" w:styleId="Heading2Char">
    <w:name w:val="Heading 2 Char"/>
    <w:basedOn w:val="DefaultParagraphFont"/>
    <w:link w:val="Heading2"/>
    <w:rsid w:val="00F60655"/>
    <w:rPr>
      <w:rFonts w:eastAsiaTheme="majorEastAsia" w:cstheme="majorBidi"/>
      <w:b/>
      <w:bCs/>
      <w:kern w:val="28"/>
      <w:sz w:val="36"/>
      <w:szCs w:val="26"/>
    </w:rPr>
  </w:style>
  <w:style w:type="character" w:customStyle="1" w:styleId="Heading3Char">
    <w:name w:val="Heading 3 Char"/>
    <w:basedOn w:val="DefaultParagraphFont"/>
    <w:link w:val="Heading3"/>
    <w:rsid w:val="00B33A22"/>
    <w:rPr>
      <w:rFonts w:ascii="Calibri" w:eastAsiaTheme="majorEastAsia" w:hAnsi="Calibri" w:cstheme="majorBidi"/>
      <w:b/>
      <w:bCs/>
      <w:color w:val="577786"/>
      <w:kern w:val="28"/>
      <w:sz w:val="32"/>
    </w:rPr>
  </w:style>
  <w:style w:type="character" w:customStyle="1" w:styleId="Heading4Char">
    <w:name w:val="Heading 4 Char"/>
    <w:basedOn w:val="DefaultParagraphFont"/>
    <w:link w:val="Heading4"/>
    <w:rsid w:val="00B33A22"/>
    <w:rPr>
      <w:rFonts w:ascii="Cambria" w:eastAsiaTheme="majorEastAsia" w:hAnsi="Cambria" w:cstheme="majorBidi"/>
      <w:b/>
      <w:bCs/>
      <w:iCs/>
      <w:caps/>
      <w:kern w:val="28"/>
      <w:sz w:val="24"/>
    </w:rPr>
  </w:style>
  <w:style w:type="character" w:customStyle="1" w:styleId="Heading5Char">
    <w:name w:val="Heading 5 Char"/>
    <w:basedOn w:val="DefaultParagraphFont"/>
    <w:link w:val="Heading5"/>
    <w:rsid w:val="00B33A22"/>
    <w:rPr>
      <w:rFonts w:ascii="Cambria" w:eastAsiaTheme="majorEastAsia" w:hAnsi="Cambria" w:cstheme="majorBidi"/>
      <w:b/>
      <w:i/>
      <w:kern w:val="28"/>
      <w:sz w:val="24"/>
    </w:rPr>
  </w:style>
  <w:style w:type="character" w:customStyle="1" w:styleId="Heading6Char">
    <w:name w:val="Heading 6 Char"/>
    <w:basedOn w:val="DefaultParagraphFont"/>
    <w:link w:val="Heading6"/>
    <w:uiPriority w:val="9"/>
    <w:semiHidden/>
    <w:rsid w:val="00B33A2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B33A2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B33A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33A22"/>
    <w:rPr>
      <w:rFonts w:asciiTheme="majorHAnsi" w:eastAsiaTheme="majorEastAsia" w:hAnsiTheme="majorHAnsi" w:cstheme="majorBidi"/>
      <w:i/>
      <w:iCs/>
      <w:color w:val="404040" w:themeColor="text1" w:themeTint="BF"/>
      <w:sz w:val="20"/>
      <w:szCs w:val="20"/>
    </w:rPr>
  </w:style>
  <w:style w:type="paragraph" w:customStyle="1" w:styleId="BodyBase">
    <w:name w:val="Body Base"/>
    <w:uiPriority w:val="1"/>
    <w:rsid w:val="00B33A22"/>
    <w:pPr>
      <w:spacing w:after="0" w:line="240" w:lineRule="auto"/>
    </w:pPr>
    <w:rPr>
      <w:rFonts w:ascii="Cambria" w:hAnsi="Cambria"/>
      <w:sz w:val="24"/>
    </w:rPr>
  </w:style>
  <w:style w:type="paragraph" w:customStyle="1" w:styleId="HeadingBase">
    <w:name w:val="Heading Base"/>
    <w:rsid w:val="00B33A22"/>
    <w:pPr>
      <w:keepNext/>
      <w:keepLines/>
      <w:widowControl w:val="0"/>
      <w:spacing w:after="360" w:line="631" w:lineRule="exact"/>
    </w:pPr>
    <w:rPr>
      <w:rFonts w:ascii="Calibri" w:hAnsi="Calibri"/>
      <w:b/>
      <w:color w:val="577786"/>
      <w:kern w:val="28"/>
      <w:sz w:val="56"/>
    </w:rPr>
  </w:style>
  <w:style w:type="paragraph" w:customStyle="1" w:styleId="TableBase">
    <w:name w:val="Table Base"/>
    <w:uiPriority w:val="2"/>
    <w:rsid w:val="00B33A22"/>
    <w:pPr>
      <w:spacing w:before="40" w:after="40" w:line="240" w:lineRule="auto"/>
    </w:pPr>
    <w:rPr>
      <w:rFonts w:ascii="Arial" w:hAnsi="Arial"/>
      <w:sz w:val="20"/>
    </w:rPr>
  </w:style>
  <w:style w:type="paragraph" w:customStyle="1" w:styleId="AppendixBody">
    <w:name w:val="Appendix Body"/>
    <w:basedOn w:val="BodyBase"/>
    <w:uiPriority w:val="3"/>
    <w:qFormat/>
    <w:rsid w:val="00B33A22"/>
    <w:pPr>
      <w:spacing w:before="120" w:after="120"/>
    </w:pPr>
  </w:style>
  <w:style w:type="paragraph" w:customStyle="1" w:styleId="Body">
    <w:name w:val="Body"/>
    <w:basedOn w:val="BodyBase"/>
    <w:uiPriority w:val="1"/>
    <w:qFormat/>
    <w:rsid w:val="008B31DC"/>
    <w:pPr>
      <w:spacing w:after="240" w:line="360" w:lineRule="auto"/>
      <w:ind w:left="720"/>
    </w:pPr>
  </w:style>
  <w:style w:type="paragraph" w:customStyle="1" w:styleId="BlockQuotation">
    <w:name w:val="Block Quotation"/>
    <w:basedOn w:val="BodyBase"/>
    <w:next w:val="Body"/>
    <w:uiPriority w:val="1"/>
    <w:qFormat/>
    <w:rsid w:val="00B33A22"/>
    <w:pPr>
      <w:spacing w:before="120" w:after="120"/>
      <w:ind w:left="720" w:right="720"/>
    </w:pPr>
  </w:style>
  <w:style w:type="paragraph" w:customStyle="1" w:styleId="BodyIndent">
    <w:name w:val="Body Indent"/>
    <w:basedOn w:val="BodyBase"/>
    <w:uiPriority w:val="1"/>
    <w:qFormat/>
    <w:rsid w:val="00B33A22"/>
    <w:pPr>
      <w:spacing w:before="120" w:after="120"/>
      <w:ind w:left="720"/>
    </w:pPr>
  </w:style>
  <w:style w:type="paragraph" w:customStyle="1" w:styleId="AppendixHeading1">
    <w:name w:val="Appendix Heading 1"/>
    <w:basedOn w:val="HeadingBase"/>
    <w:next w:val="Body"/>
    <w:uiPriority w:val="3"/>
    <w:qFormat/>
    <w:rsid w:val="00B33A22"/>
    <w:pPr>
      <w:pageBreakBefore/>
      <w:pBdr>
        <w:bottom w:val="single" w:sz="24" w:space="1" w:color="1F497D" w:themeColor="text2"/>
      </w:pBdr>
      <w:jc w:val="right"/>
    </w:pPr>
    <w:rPr>
      <w:rFonts w:ascii="Arial Bold" w:hAnsi="Arial Bold"/>
      <w:b w:val="0"/>
      <w:sz w:val="36"/>
    </w:rPr>
  </w:style>
  <w:style w:type="paragraph" w:customStyle="1" w:styleId="AppendixHeading2">
    <w:name w:val="Appendix Heading 2"/>
    <w:basedOn w:val="HeadingBase"/>
    <w:next w:val="Body"/>
    <w:uiPriority w:val="3"/>
    <w:qFormat/>
    <w:rsid w:val="00B33A22"/>
    <w:pPr>
      <w:spacing w:before="240"/>
    </w:pPr>
    <w:rPr>
      <w:rFonts w:ascii="Arial Bold" w:hAnsi="Arial Bold"/>
      <w:b w:val="0"/>
      <w:sz w:val="25"/>
    </w:rPr>
  </w:style>
  <w:style w:type="paragraph" w:customStyle="1" w:styleId="AppendixCover">
    <w:name w:val="Appendix Cover"/>
    <w:basedOn w:val="HeadingBase"/>
    <w:next w:val="Body"/>
    <w:uiPriority w:val="3"/>
    <w:rsid w:val="00B33A22"/>
    <w:pPr>
      <w:pBdr>
        <w:bottom w:val="single" w:sz="24" w:space="1" w:color="1F497D" w:themeColor="text2"/>
      </w:pBdr>
      <w:spacing w:before="960"/>
      <w:jc w:val="right"/>
      <w:outlineLvl w:val="0"/>
    </w:pPr>
    <w:rPr>
      <w:rFonts w:ascii="Arial Bold" w:hAnsi="Arial Bold"/>
      <w:b w:val="0"/>
      <w:sz w:val="36"/>
    </w:rPr>
  </w:style>
  <w:style w:type="paragraph" w:customStyle="1" w:styleId="AppendixExhibit">
    <w:name w:val="Appendix Exhibit"/>
    <w:basedOn w:val="HeadingBase"/>
    <w:next w:val="ExtraBlankLine"/>
    <w:uiPriority w:val="3"/>
    <w:rsid w:val="00B33A22"/>
    <w:pPr>
      <w:spacing w:before="240" w:after="80"/>
      <w:jc w:val="center"/>
    </w:pPr>
    <w:rPr>
      <w:rFonts w:ascii="Arial Bold" w:hAnsi="Arial Bold"/>
      <w:b w:val="0"/>
      <w:sz w:val="22"/>
    </w:rPr>
  </w:style>
  <w:style w:type="paragraph" w:customStyle="1" w:styleId="ExtraBlankLine">
    <w:name w:val="Extra Blank Line"/>
    <w:basedOn w:val="BodyBase"/>
    <w:uiPriority w:val="1"/>
    <w:qFormat/>
    <w:rsid w:val="00B33A22"/>
  </w:style>
  <w:style w:type="paragraph" w:customStyle="1" w:styleId="ContentsLabel">
    <w:name w:val="Contents Label"/>
    <w:basedOn w:val="HeadingBase"/>
    <w:next w:val="Body"/>
    <w:uiPriority w:val="3"/>
    <w:rsid w:val="00B33A22"/>
    <w:rPr>
      <w:rFonts w:asciiTheme="minorHAnsi" w:hAnsiTheme="minorHAnsi"/>
    </w:rPr>
  </w:style>
  <w:style w:type="paragraph" w:customStyle="1" w:styleId="CoverSubtitle">
    <w:name w:val="Cover Subtitle"/>
    <w:basedOn w:val="HeadingBase"/>
    <w:next w:val="CoverText"/>
    <w:uiPriority w:val="3"/>
    <w:rsid w:val="00B33A22"/>
    <w:pPr>
      <w:spacing w:before="240"/>
      <w:jc w:val="right"/>
    </w:pPr>
    <w:rPr>
      <w:i/>
      <w:sz w:val="28"/>
    </w:rPr>
  </w:style>
  <w:style w:type="paragraph" w:styleId="NoSpacing">
    <w:name w:val="No Spacing"/>
    <w:uiPriority w:val="1"/>
    <w:rsid w:val="00B33A22"/>
    <w:pPr>
      <w:spacing w:after="0" w:line="240" w:lineRule="auto"/>
    </w:pPr>
    <w:rPr>
      <w:rFonts w:ascii="Arial" w:hAnsi="Arial"/>
    </w:rPr>
  </w:style>
  <w:style w:type="paragraph" w:customStyle="1" w:styleId="CoverText">
    <w:name w:val="Cover Text"/>
    <w:basedOn w:val="BodyBase"/>
    <w:qFormat/>
    <w:rsid w:val="00B33A22"/>
    <w:pPr>
      <w:ind w:left="1066" w:right="878"/>
      <w:jc w:val="right"/>
    </w:pPr>
    <w:rPr>
      <w:b/>
      <w:color w:val="F2F2F2" w:themeColor="background1" w:themeShade="F2"/>
      <w:sz w:val="96"/>
    </w:rPr>
  </w:style>
  <w:style w:type="paragraph" w:customStyle="1" w:styleId="CoverText10pt">
    <w:name w:val="Cover Text 10 pt"/>
    <w:basedOn w:val="BodyBase"/>
    <w:uiPriority w:val="3"/>
    <w:rsid w:val="00B33A22"/>
    <w:pPr>
      <w:jc w:val="right"/>
    </w:pPr>
    <w:rPr>
      <w:sz w:val="20"/>
    </w:rPr>
  </w:style>
  <w:style w:type="paragraph" w:customStyle="1" w:styleId="CoverTitle">
    <w:name w:val="Cover Title"/>
    <w:basedOn w:val="HeadingBase"/>
    <w:next w:val="CoverSubtitle"/>
    <w:uiPriority w:val="3"/>
    <w:rsid w:val="00B33A22"/>
    <w:pPr>
      <w:jc w:val="right"/>
    </w:pPr>
    <w:rPr>
      <w:rFonts w:ascii="Arial Bold" w:hAnsi="Arial Bold"/>
      <w:b w:val="0"/>
      <w:sz w:val="36"/>
    </w:rPr>
  </w:style>
  <w:style w:type="paragraph" w:customStyle="1" w:styleId="Exhibit">
    <w:name w:val="Exhibit"/>
    <w:basedOn w:val="HeadingBase"/>
    <w:next w:val="ExtraBlankLine"/>
    <w:uiPriority w:val="2"/>
    <w:qFormat/>
    <w:rsid w:val="00B33A22"/>
    <w:pPr>
      <w:tabs>
        <w:tab w:val="left" w:pos="1008"/>
      </w:tabs>
      <w:spacing w:before="200" w:after="120" w:line="240" w:lineRule="auto"/>
      <w:ind w:left="720"/>
    </w:pPr>
    <w:rPr>
      <w:rFonts w:ascii="Arial" w:hAnsi="Arial"/>
      <w:color w:val="auto"/>
      <w:sz w:val="28"/>
    </w:rPr>
  </w:style>
  <w:style w:type="paragraph" w:styleId="TableofFigures">
    <w:name w:val="table of figures"/>
    <w:basedOn w:val="BodyBase"/>
    <w:uiPriority w:val="99"/>
    <w:rsid w:val="00B33A22"/>
    <w:pPr>
      <w:tabs>
        <w:tab w:val="left" w:pos="1152"/>
        <w:tab w:val="right" w:leader="dot" w:pos="9360"/>
      </w:tabs>
      <w:spacing w:before="60" w:after="60"/>
      <w:ind w:left="1152" w:hanging="1152"/>
    </w:pPr>
  </w:style>
  <w:style w:type="character" w:styleId="Hyperlink">
    <w:name w:val="Hyperlink"/>
    <w:basedOn w:val="DefaultParagraphFont"/>
    <w:uiPriority w:val="99"/>
    <w:rsid w:val="00B33A22"/>
    <w:rPr>
      <w:color w:val="0000FF" w:themeColor="hyperlink"/>
      <w:u w:val="single"/>
    </w:rPr>
  </w:style>
  <w:style w:type="table" w:customStyle="1" w:styleId="TableRMC">
    <w:name w:val="Table RMC"/>
    <w:basedOn w:val="TableNormal"/>
    <w:uiPriority w:val="99"/>
    <w:rsid w:val="00B33A22"/>
    <w:pPr>
      <w:spacing w:after="0" w:line="240" w:lineRule="auto"/>
    </w:pPr>
    <w:rPr>
      <w:rFonts w:ascii="Arial" w:eastAsiaTheme="minorEastAsia" w:hAnsi="Arial"/>
      <w:sz w:val="19"/>
    </w:rPr>
    <w:tblPr>
      <w:jc w:val="center"/>
      <w:tblBorders>
        <w:top w:val="single" w:sz="12" w:space="0" w:color="auto"/>
        <w:bottom w:val="single" w:sz="12" w:space="0" w:color="auto"/>
      </w:tblBorders>
      <w:tblCellMar>
        <w:left w:w="115" w:type="dxa"/>
        <w:right w:w="115" w:type="dxa"/>
      </w:tblCellMar>
    </w:tblPr>
    <w:trPr>
      <w:jc w:val="center"/>
    </w:trPr>
    <w:tblStylePr w:type="firstRow">
      <w:pPr>
        <w:jc w:val="center"/>
      </w:pPr>
      <w:tblPr/>
      <w:tcPr>
        <w:tcBorders>
          <w:top w:val="single" w:sz="12" w:space="0" w:color="auto"/>
          <w:left w:val="nil"/>
          <w:bottom w:val="single" w:sz="6" w:space="0" w:color="auto"/>
          <w:right w:val="nil"/>
          <w:insideH w:val="nil"/>
          <w:insideV w:val="nil"/>
          <w:tl2br w:val="nil"/>
          <w:tr2bl w:val="nil"/>
        </w:tcBorders>
        <w:vAlign w:val="bottom"/>
      </w:tcPr>
    </w:tblStylePr>
    <w:tblStylePr w:type="lastRow">
      <w:tblPr/>
      <w:tcPr>
        <w:tcBorders>
          <w:top w:val="nil"/>
          <w:left w:val="nil"/>
          <w:bottom w:val="single" w:sz="12" w:space="0" w:color="auto"/>
          <w:right w:val="nil"/>
          <w:insideH w:val="nil"/>
          <w:insideV w:val="nil"/>
          <w:tl2br w:val="nil"/>
          <w:tr2bl w:val="nil"/>
        </w:tcBorders>
      </w:tcPr>
    </w:tblStylePr>
    <w:tblStylePr w:type="nwCell">
      <w:pPr>
        <w:jc w:val="left"/>
      </w:pPr>
    </w:tblStylePr>
  </w:style>
  <w:style w:type="table" w:styleId="TableGrid">
    <w:name w:val="Table Grid"/>
    <w:basedOn w:val="TableNormal"/>
    <w:rsid w:val="00B33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Title">
    <w:name w:val="Inside Title"/>
    <w:basedOn w:val="HeadingBase"/>
    <w:next w:val="InsideSubtitle"/>
    <w:uiPriority w:val="3"/>
    <w:rsid w:val="00B33A22"/>
    <w:pPr>
      <w:pBdr>
        <w:top w:val="single" w:sz="24" w:space="12" w:color="1F497D" w:themeColor="text2"/>
      </w:pBdr>
      <w:spacing w:after="240"/>
    </w:pPr>
    <w:rPr>
      <w:rFonts w:ascii="Arial Bold" w:hAnsi="Arial Bold"/>
      <w:b w:val="0"/>
      <w:sz w:val="32"/>
    </w:rPr>
  </w:style>
  <w:style w:type="paragraph" w:customStyle="1" w:styleId="InsideSubtitle">
    <w:name w:val="Inside Subtitle"/>
    <w:basedOn w:val="HeadingBase"/>
    <w:next w:val="InsideCoverText"/>
    <w:uiPriority w:val="3"/>
    <w:rsid w:val="00B33A22"/>
    <w:pPr>
      <w:spacing w:before="240"/>
    </w:pPr>
    <w:rPr>
      <w:i/>
      <w:sz w:val="28"/>
    </w:rPr>
  </w:style>
  <w:style w:type="paragraph" w:customStyle="1" w:styleId="InsideCoverText">
    <w:name w:val="Inside Cover Text"/>
    <w:basedOn w:val="BodyBase"/>
    <w:uiPriority w:val="3"/>
    <w:rsid w:val="00B33A22"/>
    <w:pPr>
      <w:ind w:left="1440"/>
    </w:pPr>
  </w:style>
  <w:style w:type="paragraph" w:styleId="Header">
    <w:name w:val="header"/>
    <w:basedOn w:val="BodyBase"/>
    <w:link w:val="HeaderChar"/>
    <w:uiPriority w:val="99"/>
    <w:unhideWhenUsed/>
    <w:rsid w:val="00B33A22"/>
    <w:pPr>
      <w:tabs>
        <w:tab w:val="right" w:pos="9360"/>
      </w:tabs>
    </w:pPr>
    <w:rPr>
      <w:i/>
      <w:sz w:val="18"/>
    </w:rPr>
  </w:style>
  <w:style w:type="character" w:customStyle="1" w:styleId="HeaderChar">
    <w:name w:val="Header Char"/>
    <w:basedOn w:val="DefaultParagraphFont"/>
    <w:link w:val="Header"/>
    <w:uiPriority w:val="99"/>
    <w:rsid w:val="00B33A22"/>
    <w:rPr>
      <w:rFonts w:ascii="Cambria" w:hAnsi="Cambria"/>
      <w:i/>
      <w:sz w:val="18"/>
    </w:rPr>
  </w:style>
  <w:style w:type="paragraph" w:styleId="Footer">
    <w:name w:val="footer"/>
    <w:basedOn w:val="BodyBase"/>
    <w:link w:val="FooterChar"/>
    <w:uiPriority w:val="99"/>
    <w:unhideWhenUsed/>
    <w:qFormat/>
    <w:rsid w:val="00B33A22"/>
    <w:pPr>
      <w:pBdr>
        <w:top w:val="single" w:sz="6" w:space="2" w:color="1F497D" w:themeColor="text2"/>
      </w:pBdr>
      <w:tabs>
        <w:tab w:val="right" w:pos="9360"/>
      </w:tabs>
    </w:pPr>
    <w:rPr>
      <w:sz w:val="18"/>
    </w:rPr>
  </w:style>
  <w:style w:type="character" w:customStyle="1" w:styleId="FooterChar">
    <w:name w:val="Footer Char"/>
    <w:basedOn w:val="DefaultParagraphFont"/>
    <w:link w:val="Footer"/>
    <w:uiPriority w:val="99"/>
    <w:rsid w:val="00B33A22"/>
    <w:rPr>
      <w:rFonts w:ascii="Cambria" w:hAnsi="Cambria"/>
      <w:sz w:val="18"/>
    </w:rPr>
  </w:style>
  <w:style w:type="paragraph" w:styleId="CommentText">
    <w:name w:val="annotation text"/>
    <w:basedOn w:val="Normal"/>
    <w:link w:val="CommentTextChar"/>
    <w:uiPriority w:val="99"/>
    <w:unhideWhenUsed/>
    <w:rsid w:val="00B33A22"/>
    <w:rPr>
      <w:sz w:val="20"/>
      <w:szCs w:val="20"/>
    </w:rPr>
  </w:style>
  <w:style w:type="character" w:customStyle="1" w:styleId="CommentTextChar">
    <w:name w:val="Comment Text Char"/>
    <w:basedOn w:val="DefaultParagraphFont"/>
    <w:link w:val="CommentText"/>
    <w:uiPriority w:val="99"/>
    <w:rsid w:val="00B33A22"/>
    <w:rPr>
      <w:rFonts w:ascii="Times New Roman" w:eastAsia="Times New Roman" w:hAnsi="Times New Roman" w:cs="Times New Roman"/>
      <w:sz w:val="20"/>
      <w:szCs w:val="20"/>
    </w:rPr>
  </w:style>
  <w:style w:type="paragraph" w:customStyle="1" w:styleId="ReferenceList">
    <w:name w:val="Reference List"/>
    <w:basedOn w:val="BodyBase"/>
    <w:uiPriority w:val="1"/>
    <w:qFormat/>
    <w:rsid w:val="00B33A22"/>
    <w:pPr>
      <w:keepLines/>
      <w:widowControl w:val="0"/>
      <w:suppressAutoHyphens/>
      <w:spacing w:after="240" w:line="360" w:lineRule="auto"/>
      <w:ind w:left="720" w:hanging="720"/>
    </w:pPr>
  </w:style>
  <w:style w:type="paragraph" w:customStyle="1" w:styleId="TableText">
    <w:name w:val="Table Text"/>
    <w:basedOn w:val="TableBase"/>
    <w:qFormat/>
    <w:rsid w:val="00B33A22"/>
    <w:pPr>
      <w:spacing w:before="60" w:after="60"/>
    </w:pPr>
    <w:rPr>
      <w:rFonts w:eastAsiaTheme="minorEastAsia"/>
    </w:rPr>
  </w:style>
  <w:style w:type="paragraph" w:customStyle="1" w:styleId="TableTextCenter">
    <w:name w:val="Table Text Center"/>
    <w:basedOn w:val="TableBase"/>
    <w:uiPriority w:val="2"/>
    <w:qFormat/>
    <w:rsid w:val="00B33A22"/>
    <w:pPr>
      <w:spacing w:before="60" w:after="60"/>
      <w:jc w:val="center"/>
    </w:pPr>
  </w:style>
  <w:style w:type="paragraph" w:customStyle="1" w:styleId="TableTextIndent">
    <w:name w:val="Table Text Indent"/>
    <w:basedOn w:val="TableBase"/>
    <w:uiPriority w:val="2"/>
    <w:qFormat/>
    <w:rsid w:val="00B33A22"/>
    <w:pPr>
      <w:spacing w:before="60" w:after="60"/>
      <w:ind w:left="144"/>
    </w:pPr>
    <w:rPr>
      <w:rFonts w:eastAsiaTheme="minorEastAsia"/>
    </w:rPr>
  </w:style>
  <w:style w:type="paragraph" w:customStyle="1" w:styleId="TableHeadCenter">
    <w:name w:val="Table Head Center"/>
    <w:basedOn w:val="TableBase"/>
    <w:next w:val="TableText"/>
    <w:uiPriority w:val="2"/>
    <w:qFormat/>
    <w:rsid w:val="00B33A22"/>
    <w:pPr>
      <w:jc w:val="center"/>
    </w:pPr>
    <w:rPr>
      <w:rFonts w:eastAsiaTheme="minorEastAsia"/>
      <w:b/>
    </w:rPr>
  </w:style>
  <w:style w:type="paragraph" w:customStyle="1" w:styleId="TableHeadLeft">
    <w:name w:val="Table Head Left"/>
    <w:basedOn w:val="TableBase"/>
    <w:next w:val="TableText"/>
    <w:uiPriority w:val="2"/>
    <w:qFormat/>
    <w:rsid w:val="00B33A22"/>
    <w:rPr>
      <w:rFonts w:eastAsiaTheme="minorEastAsia"/>
      <w:b/>
    </w:rPr>
  </w:style>
  <w:style w:type="paragraph" w:customStyle="1" w:styleId="TableNote">
    <w:name w:val="Table Note"/>
    <w:basedOn w:val="TableBase"/>
    <w:next w:val="Body"/>
    <w:uiPriority w:val="2"/>
    <w:qFormat/>
    <w:rsid w:val="00B33A22"/>
    <w:pPr>
      <w:widowControl w:val="0"/>
      <w:spacing w:before="120" w:after="240"/>
      <w:ind w:left="634"/>
    </w:pPr>
    <w:rPr>
      <w:sz w:val="18"/>
    </w:rPr>
  </w:style>
  <w:style w:type="paragraph" w:styleId="TOC1">
    <w:name w:val="toc 1"/>
    <w:basedOn w:val="BodyBase"/>
    <w:next w:val="TOC2"/>
    <w:autoRedefine/>
    <w:uiPriority w:val="39"/>
    <w:rsid w:val="00F60655"/>
    <w:pPr>
      <w:widowControl w:val="0"/>
      <w:tabs>
        <w:tab w:val="right" w:leader="dot" w:pos="9360"/>
      </w:tabs>
      <w:spacing w:before="100" w:after="100" w:line="276" w:lineRule="auto"/>
      <w:ind w:left="547" w:right="720" w:hanging="547"/>
    </w:pPr>
    <w:rPr>
      <w:rFonts w:eastAsia="Calibri" w:cs="Times New Roman"/>
      <w:noProof/>
    </w:rPr>
  </w:style>
  <w:style w:type="paragraph" w:customStyle="1" w:styleId="Vitabodybase">
    <w:name w:val="Vita body base"/>
    <w:basedOn w:val="Normal"/>
    <w:uiPriority w:val="4"/>
    <w:rsid w:val="00B33A22"/>
    <w:pPr>
      <w:spacing w:line="360" w:lineRule="auto"/>
    </w:pPr>
  </w:style>
  <w:style w:type="paragraph" w:styleId="TOC2">
    <w:name w:val="toc 2"/>
    <w:basedOn w:val="BodyBase"/>
    <w:next w:val="TOC3"/>
    <w:autoRedefine/>
    <w:uiPriority w:val="39"/>
    <w:rsid w:val="00F60655"/>
    <w:pPr>
      <w:tabs>
        <w:tab w:val="left" w:pos="1440"/>
        <w:tab w:val="right" w:leader="dot" w:pos="9360"/>
      </w:tabs>
      <w:spacing w:after="10"/>
      <w:ind w:left="1440" w:right="720" w:hanging="720"/>
    </w:pPr>
    <w:rPr>
      <w:rFonts w:eastAsia="Cambria" w:cs="Times New Roman"/>
      <w:bCs/>
      <w:noProof/>
      <w:szCs w:val="24"/>
    </w:rPr>
  </w:style>
  <w:style w:type="paragraph" w:styleId="TOC3">
    <w:name w:val="toc 3"/>
    <w:basedOn w:val="BodyBase"/>
    <w:next w:val="TOC4"/>
    <w:autoRedefine/>
    <w:uiPriority w:val="39"/>
    <w:rsid w:val="00B33A22"/>
    <w:pPr>
      <w:tabs>
        <w:tab w:val="right" w:leader="dot" w:pos="9360"/>
      </w:tabs>
      <w:ind w:left="720"/>
    </w:pPr>
  </w:style>
  <w:style w:type="paragraph" w:styleId="TOC4">
    <w:name w:val="toc 4"/>
    <w:basedOn w:val="BodyBase"/>
    <w:autoRedefine/>
    <w:uiPriority w:val="39"/>
    <w:semiHidden/>
    <w:rsid w:val="00B33A22"/>
    <w:pPr>
      <w:tabs>
        <w:tab w:val="right" w:leader="dot" w:pos="9360"/>
      </w:tabs>
      <w:ind w:left="1080"/>
    </w:pPr>
  </w:style>
  <w:style w:type="paragraph" w:styleId="FootnoteText">
    <w:name w:val="footnote text"/>
    <w:basedOn w:val="BodyBase"/>
    <w:link w:val="FootnoteTextChar"/>
    <w:uiPriority w:val="99"/>
    <w:semiHidden/>
    <w:rsid w:val="00B33A22"/>
    <w:rPr>
      <w:sz w:val="18"/>
      <w:szCs w:val="20"/>
    </w:rPr>
  </w:style>
  <w:style w:type="character" w:customStyle="1" w:styleId="FootnoteTextChar">
    <w:name w:val="Footnote Text Char"/>
    <w:basedOn w:val="DefaultParagraphFont"/>
    <w:link w:val="FootnoteText"/>
    <w:uiPriority w:val="99"/>
    <w:semiHidden/>
    <w:rsid w:val="00B33A22"/>
    <w:rPr>
      <w:rFonts w:ascii="Cambria" w:hAnsi="Cambria"/>
      <w:sz w:val="18"/>
      <w:szCs w:val="20"/>
    </w:rPr>
  </w:style>
  <w:style w:type="paragraph" w:customStyle="1" w:styleId="FooterLandscape">
    <w:name w:val="Footer Landscape"/>
    <w:basedOn w:val="Footer"/>
    <w:uiPriority w:val="1"/>
    <w:qFormat/>
    <w:rsid w:val="00B33A22"/>
    <w:pPr>
      <w:tabs>
        <w:tab w:val="clear" w:pos="9360"/>
        <w:tab w:val="right" w:pos="12960"/>
      </w:tabs>
    </w:pPr>
  </w:style>
  <w:style w:type="paragraph" w:customStyle="1" w:styleId="FigureText">
    <w:name w:val="Figure Text"/>
    <w:basedOn w:val="FigureBase"/>
    <w:uiPriority w:val="2"/>
    <w:qFormat/>
    <w:rsid w:val="00B33A22"/>
    <w:pPr>
      <w:spacing w:before="40" w:after="40"/>
    </w:pPr>
  </w:style>
  <w:style w:type="paragraph" w:customStyle="1" w:styleId="FigureTextCenter">
    <w:name w:val="Figure Text Center"/>
    <w:basedOn w:val="FigureBase"/>
    <w:uiPriority w:val="2"/>
    <w:qFormat/>
    <w:rsid w:val="00B33A22"/>
    <w:pPr>
      <w:spacing w:before="40" w:after="40"/>
      <w:jc w:val="center"/>
    </w:pPr>
  </w:style>
  <w:style w:type="paragraph" w:customStyle="1" w:styleId="FigureHeadCenter">
    <w:name w:val="Figure Head Center"/>
    <w:basedOn w:val="FigureBase"/>
    <w:next w:val="FigureText"/>
    <w:uiPriority w:val="2"/>
    <w:qFormat/>
    <w:rsid w:val="00B33A22"/>
    <w:pPr>
      <w:spacing w:after="40"/>
      <w:jc w:val="center"/>
    </w:pPr>
    <w:rPr>
      <w:b/>
    </w:rPr>
  </w:style>
  <w:style w:type="paragraph" w:customStyle="1" w:styleId="FigureHeadLeft">
    <w:name w:val="Figure Head Left"/>
    <w:basedOn w:val="FigureBase"/>
    <w:next w:val="FigureText"/>
    <w:uiPriority w:val="2"/>
    <w:qFormat/>
    <w:rsid w:val="00B33A22"/>
    <w:pPr>
      <w:spacing w:after="40"/>
    </w:pPr>
    <w:rPr>
      <w:b/>
    </w:rPr>
  </w:style>
  <w:style w:type="paragraph" w:customStyle="1" w:styleId="TableBullet">
    <w:name w:val="Table Bullet"/>
    <w:basedOn w:val="TableBase"/>
    <w:uiPriority w:val="2"/>
    <w:qFormat/>
    <w:rsid w:val="00693EC7"/>
    <w:pPr>
      <w:numPr>
        <w:numId w:val="7"/>
      </w:numPr>
    </w:pPr>
  </w:style>
  <w:style w:type="paragraph" w:customStyle="1" w:styleId="FigureBullet">
    <w:name w:val="Figure Bullet"/>
    <w:basedOn w:val="FigureBase"/>
    <w:uiPriority w:val="2"/>
    <w:rsid w:val="00B33A22"/>
    <w:pPr>
      <w:numPr>
        <w:numId w:val="2"/>
      </w:numPr>
      <w:tabs>
        <w:tab w:val="left" w:pos="216"/>
      </w:tabs>
      <w:spacing w:before="40" w:after="40"/>
    </w:pPr>
  </w:style>
  <w:style w:type="numbering" w:customStyle="1" w:styleId="NumberedList">
    <w:name w:val="Numbered List"/>
    <w:uiPriority w:val="99"/>
    <w:rsid w:val="00B33A22"/>
    <w:pPr>
      <w:numPr>
        <w:numId w:val="15"/>
      </w:numPr>
    </w:pPr>
  </w:style>
  <w:style w:type="paragraph" w:styleId="ListNumber">
    <w:name w:val="List Number"/>
    <w:basedOn w:val="BodyBase"/>
    <w:uiPriority w:val="1"/>
    <w:qFormat/>
    <w:rsid w:val="00B33A22"/>
    <w:pPr>
      <w:numPr>
        <w:numId w:val="6"/>
      </w:numPr>
      <w:spacing w:before="40" w:after="40"/>
    </w:pPr>
  </w:style>
  <w:style w:type="paragraph" w:styleId="ListNumber2">
    <w:name w:val="List Number 2"/>
    <w:basedOn w:val="BodyBase"/>
    <w:uiPriority w:val="99"/>
    <w:rsid w:val="00B33A22"/>
    <w:pPr>
      <w:numPr>
        <w:ilvl w:val="1"/>
        <w:numId w:val="6"/>
      </w:numPr>
      <w:spacing w:before="40" w:after="40"/>
    </w:pPr>
  </w:style>
  <w:style w:type="paragraph" w:styleId="ListNumber3">
    <w:name w:val="List Number 3"/>
    <w:basedOn w:val="BodyBase"/>
    <w:uiPriority w:val="99"/>
    <w:rsid w:val="00B33A22"/>
    <w:pPr>
      <w:numPr>
        <w:ilvl w:val="2"/>
        <w:numId w:val="6"/>
      </w:numPr>
      <w:tabs>
        <w:tab w:val="left" w:pos="1440"/>
      </w:tabs>
      <w:spacing w:before="40" w:after="40"/>
    </w:pPr>
  </w:style>
  <w:style w:type="numbering" w:customStyle="1" w:styleId="Bullet">
    <w:name w:val="Bullet"/>
    <w:uiPriority w:val="99"/>
    <w:rsid w:val="00B33A22"/>
    <w:pPr>
      <w:numPr>
        <w:numId w:val="1"/>
      </w:numPr>
    </w:pPr>
  </w:style>
  <w:style w:type="paragraph" w:styleId="ListBullet">
    <w:name w:val="List Bullet"/>
    <w:basedOn w:val="BodyBase"/>
    <w:uiPriority w:val="1"/>
    <w:qFormat/>
    <w:rsid w:val="00376B87"/>
    <w:pPr>
      <w:numPr>
        <w:numId w:val="14"/>
      </w:numPr>
      <w:spacing w:after="120"/>
      <w:ind w:left="1397"/>
    </w:pPr>
  </w:style>
  <w:style w:type="paragraph" w:styleId="ListBullet2">
    <w:name w:val="List Bullet 2"/>
    <w:basedOn w:val="BodyBase"/>
    <w:uiPriority w:val="1"/>
    <w:rsid w:val="00B33A22"/>
    <w:pPr>
      <w:numPr>
        <w:numId w:val="11"/>
      </w:numPr>
      <w:spacing w:after="120"/>
      <w:ind w:left="1080"/>
    </w:pPr>
    <w:rPr>
      <w:rFonts w:ascii="Times New Roman" w:hAnsi="Times New Roman"/>
    </w:rPr>
  </w:style>
  <w:style w:type="paragraph" w:styleId="ListBullet3">
    <w:name w:val="List Bullet 3"/>
    <w:basedOn w:val="BodyBase"/>
    <w:uiPriority w:val="1"/>
    <w:rsid w:val="00B33A22"/>
    <w:pPr>
      <w:numPr>
        <w:numId w:val="5"/>
      </w:numPr>
      <w:spacing w:before="40" w:after="40"/>
    </w:pPr>
  </w:style>
  <w:style w:type="paragraph" w:customStyle="1" w:styleId="PullQuote">
    <w:name w:val="Pull Quote"/>
    <w:basedOn w:val="BodyBase"/>
    <w:uiPriority w:val="1"/>
    <w:qFormat/>
    <w:rsid w:val="00B33A22"/>
    <w:pPr>
      <w:pBdr>
        <w:top w:val="single" w:sz="18" w:space="6" w:color="1F497D" w:themeColor="text2"/>
        <w:left w:val="single" w:sz="18" w:space="4" w:color="DBE5F1" w:themeColor="accent1" w:themeTint="33"/>
        <w:bottom w:val="single" w:sz="18" w:space="6" w:color="1F497D" w:themeColor="text2"/>
        <w:right w:val="single" w:sz="18" w:space="4" w:color="DBE5F1" w:themeColor="accent1" w:themeTint="33"/>
      </w:pBdr>
      <w:shd w:val="clear" w:color="auto" w:fill="DBE5F1" w:themeFill="accent1" w:themeFillTint="33"/>
      <w:spacing w:before="240" w:after="240"/>
    </w:pPr>
    <w:rPr>
      <w:color w:val="1F497D" w:themeColor="text2"/>
    </w:rPr>
  </w:style>
  <w:style w:type="paragraph" w:styleId="BalloonText">
    <w:name w:val="Balloon Text"/>
    <w:basedOn w:val="Normal"/>
    <w:link w:val="BalloonTextChar"/>
    <w:uiPriority w:val="99"/>
    <w:semiHidden/>
    <w:rsid w:val="00B33A2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33A22"/>
    <w:rPr>
      <w:rFonts w:ascii="Tahoma" w:hAnsi="Tahoma" w:cs="Tahoma"/>
      <w:sz w:val="16"/>
      <w:szCs w:val="16"/>
    </w:rPr>
  </w:style>
  <w:style w:type="paragraph" w:customStyle="1" w:styleId="Exhibitcontinued">
    <w:name w:val="Exhibit (continued)"/>
    <w:basedOn w:val="BodyBase"/>
    <w:next w:val="ExtraBlankLine"/>
    <w:uiPriority w:val="2"/>
    <w:qFormat/>
    <w:rsid w:val="00B33A22"/>
    <w:pPr>
      <w:spacing w:before="40"/>
      <w:jc w:val="right"/>
    </w:pPr>
    <w:rPr>
      <w:sz w:val="19"/>
    </w:rPr>
  </w:style>
  <w:style w:type="paragraph" w:customStyle="1" w:styleId="Exhibitnextpage">
    <w:name w:val="Exhibit (next page)"/>
    <w:basedOn w:val="BodyBase"/>
    <w:next w:val="ExtraBlankLine"/>
    <w:uiPriority w:val="2"/>
    <w:qFormat/>
    <w:rsid w:val="00B33A22"/>
    <w:pPr>
      <w:spacing w:after="40"/>
    </w:pPr>
    <w:rPr>
      <w:rFonts w:ascii="Arial Bold" w:hAnsi="Arial Bold"/>
      <w:b/>
      <w:sz w:val="19"/>
    </w:rPr>
  </w:style>
  <w:style w:type="table" w:styleId="MediumGrid3-Accent5">
    <w:name w:val="Medium Grid 3 Accent 5"/>
    <w:basedOn w:val="TableNormal"/>
    <w:uiPriority w:val="69"/>
    <w:rsid w:val="00B33A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TableNumberList">
    <w:name w:val="Table Number List"/>
    <w:uiPriority w:val="99"/>
    <w:rsid w:val="00B33A22"/>
    <w:pPr>
      <w:numPr>
        <w:numId w:val="8"/>
      </w:numPr>
    </w:pPr>
  </w:style>
  <w:style w:type="paragraph" w:styleId="List">
    <w:name w:val="List"/>
    <w:basedOn w:val="Normal"/>
    <w:uiPriority w:val="99"/>
    <w:semiHidden/>
    <w:rsid w:val="00B33A22"/>
    <w:pPr>
      <w:numPr>
        <w:ilvl w:val="2"/>
        <w:numId w:val="4"/>
      </w:numPr>
      <w:contextualSpacing/>
    </w:pPr>
  </w:style>
  <w:style w:type="paragraph" w:styleId="ListContinue">
    <w:name w:val="List Continue"/>
    <w:basedOn w:val="TableBase"/>
    <w:uiPriority w:val="99"/>
    <w:semiHidden/>
    <w:rsid w:val="00B33A22"/>
    <w:pPr>
      <w:spacing w:after="120"/>
      <w:contextualSpacing/>
    </w:pPr>
  </w:style>
  <w:style w:type="paragraph" w:styleId="ListContinue2">
    <w:name w:val="List Continue 2"/>
    <w:basedOn w:val="Normal"/>
    <w:uiPriority w:val="99"/>
    <w:semiHidden/>
    <w:unhideWhenUsed/>
    <w:rsid w:val="00B33A22"/>
    <w:pPr>
      <w:spacing w:after="120"/>
      <w:contextualSpacing/>
    </w:pPr>
  </w:style>
  <w:style w:type="paragraph" w:styleId="ListContinue3">
    <w:name w:val="List Continue 3"/>
    <w:basedOn w:val="Normal"/>
    <w:uiPriority w:val="99"/>
    <w:semiHidden/>
    <w:unhideWhenUsed/>
    <w:rsid w:val="00B33A22"/>
    <w:pPr>
      <w:spacing w:after="120"/>
      <w:contextualSpacing/>
    </w:pPr>
  </w:style>
  <w:style w:type="table" w:customStyle="1" w:styleId="TableRMC2">
    <w:name w:val="Table RMC 2"/>
    <w:basedOn w:val="TableNormal"/>
    <w:uiPriority w:val="99"/>
    <w:rsid w:val="00B33A22"/>
    <w:pPr>
      <w:spacing w:after="0" w:line="240" w:lineRule="auto"/>
    </w:pPr>
    <w:rPr>
      <w:rFonts w:ascii="Arial" w:hAnsi="Arial"/>
      <w:sz w:val="19"/>
    </w:rPr>
    <w:tblPr>
      <w:tblStyleRowBandSize w:val="1"/>
      <w:tblStyleColBandSize w:val="1"/>
      <w:jc w:val="center"/>
      <w:tblBorders>
        <w:top w:val="single" w:sz="12" w:space="0" w:color="1F497D" w:themeColor="text2"/>
        <w:bottom w:val="single" w:sz="12" w:space="0" w:color="1F497D" w:themeColor="text2"/>
      </w:tblBorders>
      <w:tblCellMar>
        <w:left w:w="115" w:type="dxa"/>
        <w:right w:w="115" w:type="dxa"/>
      </w:tblCellMar>
    </w:tblPr>
    <w:trPr>
      <w:jc w:val="center"/>
    </w:trPr>
    <w:tblStylePr w:type="firstRow">
      <w:pPr>
        <w:wordWrap/>
        <w:jc w:val="center"/>
      </w:pPr>
      <w:tblPr/>
      <w:tcPr>
        <w:tcBorders>
          <w:top w:val="single" w:sz="12" w:space="0" w:color="1F497D" w:themeColor="text2"/>
          <w:left w:val="nil"/>
          <w:bottom w:val="single" w:sz="6" w:space="0" w:color="1F497D" w:themeColor="text2"/>
          <w:right w:val="nil"/>
          <w:insideH w:val="nil"/>
          <w:insideV w:val="nil"/>
          <w:tl2br w:val="nil"/>
          <w:tr2bl w:val="nil"/>
        </w:tcBorders>
        <w:vAlign w:val="bottom"/>
      </w:tcPr>
    </w:tblStylePr>
    <w:tblStylePr w:type="band1Horz">
      <w:tblPr/>
      <w:tcPr>
        <w:shd w:val="clear" w:color="auto" w:fill="DBE5F1" w:themeFill="accent1" w:themeFillTint="33"/>
      </w:tcPr>
    </w:tblStylePr>
    <w:tblStylePr w:type="nwCell">
      <w:pPr>
        <w:wordWrap/>
        <w:jc w:val="left"/>
      </w:pPr>
    </w:tblStylePr>
  </w:style>
  <w:style w:type="table" w:styleId="MediumGrid3-Accent1">
    <w:name w:val="Medium Grid 3 Accent 1"/>
    <w:basedOn w:val="TableNormal"/>
    <w:uiPriority w:val="69"/>
    <w:rsid w:val="00B33A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RMC3">
    <w:name w:val="Table RMC 3"/>
    <w:basedOn w:val="TableNormal"/>
    <w:uiPriority w:val="99"/>
    <w:rsid w:val="00B33A22"/>
    <w:pPr>
      <w:spacing w:after="0" w:line="240" w:lineRule="auto"/>
    </w:pPr>
    <w:rPr>
      <w:rFonts w:ascii="Arial" w:hAnsi="Arial"/>
      <w:sz w:val="19"/>
    </w:rPr>
    <w:tblPr>
      <w:tblStyleRowBandSize w:val="1"/>
      <w:tblStyleColBandSize w:val="1"/>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115" w:type="dxa"/>
        <w:right w:w="115" w:type="dxa"/>
      </w:tblCellMar>
    </w:tblPr>
    <w:trPr>
      <w:jc w:val="center"/>
    </w:trPr>
    <w:tcPr>
      <w:shd w:val="clear" w:color="auto" w:fill="D9D9D9" w:themeFill="background1" w:themeFillShade="D9"/>
    </w:tcPr>
    <w:tblStylePr w:type="firstRow">
      <w:pPr>
        <w:wordWrap/>
        <w:jc w:val="center"/>
      </w:pPr>
      <w:rPr>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l2br w:val="nil"/>
          <w:tr2bl w:val="nil"/>
        </w:tcBorders>
        <w:shd w:val="clear" w:color="auto" w:fill="8DB3E2" w:themeFill="text2" w:themeFillTint="66"/>
      </w:tcPr>
    </w:tblStylePr>
    <w:tblStylePr w:type="firstCol">
      <w:rPr>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insideH w:val="nil"/>
          <w:insideV w:val="nil"/>
          <w:tl2br w:val="nil"/>
          <w:tr2bl w:val="nil"/>
        </w:tcBorders>
        <w:shd w:val="clear" w:color="auto" w:fill="8DB3E2" w:themeFill="text2" w:themeFillTint="66"/>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DBE5F1" w:themeFill="accent1" w:themeFillTint="33"/>
      </w:tcPr>
    </w:tblStylePr>
    <w:tblStylePr w:type="band2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F2F2F2" w:themeFill="background1" w:themeFillShade="F2"/>
      </w:tcPr>
    </w:tblStylePr>
    <w:tblStylePr w:type="nwCell">
      <w:pPr>
        <w:wordWrap/>
        <w:jc w:val="left"/>
      </w:pPr>
      <w:tblPr/>
      <w:tcPr>
        <w:tcBorders>
          <w:top w:val="single" w:sz="8" w:space="0" w:color="FFFFFF" w:themeColor="background1"/>
          <w:left w:val="single" w:sz="8" w:space="0" w:color="FFFFFF" w:themeColor="background1"/>
          <w:bottom w:val="single" w:sz="8" w:space="0" w:color="FFFFFF" w:themeColor="background1"/>
          <w:right w:val="nil"/>
          <w:insideH w:val="nil"/>
          <w:insideV w:val="nil"/>
          <w:tl2br w:val="nil"/>
          <w:tr2bl w:val="nil"/>
        </w:tcBorders>
        <w:shd w:val="clear" w:color="auto" w:fill="8DB3E2" w:themeFill="text2" w:themeFillTint="66"/>
      </w:tcPr>
    </w:tblStylePr>
  </w:style>
  <w:style w:type="paragraph" w:customStyle="1" w:styleId="TableNumberedList">
    <w:name w:val="Table Numbered List"/>
    <w:basedOn w:val="TableBase"/>
    <w:uiPriority w:val="2"/>
    <w:qFormat/>
    <w:rsid w:val="00B33A22"/>
    <w:pPr>
      <w:numPr>
        <w:numId w:val="9"/>
      </w:numPr>
    </w:pPr>
  </w:style>
  <w:style w:type="paragraph" w:customStyle="1" w:styleId="FigureBase">
    <w:name w:val="Figure Base"/>
    <w:uiPriority w:val="2"/>
    <w:rsid w:val="00B33A22"/>
    <w:pPr>
      <w:spacing w:after="0" w:line="240" w:lineRule="auto"/>
    </w:pPr>
    <w:rPr>
      <w:rFonts w:ascii="Arial Narrow" w:hAnsi="Arial Narrow"/>
      <w:sz w:val="19"/>
    </w:rPr>
  </w:style>
  <w:style w:type="paragraph" w:customStyle="1" w:styleId="FigureNumberedList">
    <w:name w:val="Figure Numbered List"/>
    <w:basedOn w:val="FigureBase"/>
    <w:uiPriority w:val="2"/>
    <w:qFormat/>
    <w:rsid w:val="00B33A22"/>
    <w:pPr>
      <w:numPr>
        <w:numId w:val="3"/>
      </w:numPr>
    </w:pPr>
  </w:style>
  <w:style w:type="numbering" w:customStyle="1" w:styleId="FigureNumberList">
    <w:name w:val="Figure Number List"/>
    <w:uiPriority w:val="99"/>
    <w:rsid w:val="00B33A22"/>
    <w:pPr>
      <w:numPr>
        <w:numId w:val="3"/>
      </w:numPr>
    </w:pPr>
  </w:style>
  <w:style w:type="character" w:styleId="CommentReference">
    <w:name w:val="annotation reference"/>
    <w:basedOn w:val="DefaultParagraphFont"/>
    <w:uiPriority w:val="99"/>
    <w:unhideWhenUsed/>
    <w:rsid w:val="00B33A22"/>
    <w:rPr>
      <w:sz w:val="16"/>
      <w:szCs w:val="16"/>
    </w:rPr>
  </w:style>
  <w:style w:type="paragraph" w:styleId="CommentSubject">
    <w:name w:val="annotation subject"/>
    <w:basedOn w:val="CommentText"/>
    <w:next w:val="CommentText"/>
    <w:link w:val="CommentSubjectChar"/>
    <w:uiPriority w:val="99"/>
    <w:semiHidden/>
    <w:unhideWhenUsed/>
    <w:rsid w:val="00B33A22"/>
    <w:rPr>
      <w:b/>
      <w:bCs/>
    </w:rPr>
  </w:style>
  <w:style w:type="character" w:customStyle="1" w:styleId="CommentSubjectChar">
    <w:name w:val="Comment Subject Char"/>
    <w:basedOn w:val="CommentTextChar"/>
    <w:link w:val="CommentSubject"/>
    <w:uiPriority w:val="99"/>
    <w:semiHidden/>
    <w:rsid w:val="00B33A22"/>
    <w:rPr>
      <w:rFonts w:ascii="Times New Roman" w:eastAsia="Times New Roman" w:hAnsi="Times New Roman" w:cs="Times New Roman"/>
      <w:b/>
      <w:bCs/>
      <w:sz w:val="20"/>
      <w:szCs w:val="20"/>
    </w:rPr>
  </w:style>
  <w:style w:type="character" w:customStyle="1" w:styleId="BoldLead-In">
    <w:name w:val="Bold Lead-In"/>
    <w:uiPriority w:val="1"/>
    <w:qFormat/>
    <w:rsid w:val="00B33A22"/>
    <w:rPr>
      <w:b/>
      <w:color w:val="577786"/>
    </w:rPr>
  </w:style>
  <w:style w:type="paragraph" w:customStyle="1" w:styleId="EmphasisBlock">
    <w:name w:val="Emphasis Block"/>
    <w:basedOn w:val="Body"/>
    <w:uiPriority w:val="1"/>
    <w:qFormat/>
    <w:rsid w:val="00B33A22"/>
    <w:pPr>
      <w:pBdr>
        <w:top w:val="single" w:sz="24" w:space="1" w:color="FFFFFF" w:themeColor="background1"/>
        <w:left w:val="single" w:sz="36" w:space="6" w:color="1F497D" w:themeColor="text2"/>
        <w:bottom w:val="single" w:sz="24" w:space="1" w:color="FFFFFF" w:themeColor="background1"/>
      </w:pBdr>
      <w:ind w:left="270"/>
    </w:pPr>
    <w:rPr>
      <w:i/>
      <w:color w:val="1F497D" w:themeColor="text2"/>
    </w:rPr>
  </w:style>
  <w:style w:type="paragraph" w:styleId="EndnoteText">
    <w:name w:val="endnote text"/>
    <w:basedOn w:val="Normal"/>
    <w:link w:val="EndnoteTextChar"/>
    <w:uiPriority w:val="99"/>
    <w:semiHidden/>
    <w:unhideWhenUsed/>
    <w:rsid w:val="00B33A22"/>
    <w:rPr>
      <w:sz w:val="20"/>
      <w:szCs w:val="20"/>
    </w:rPr>
  </w:style>
  <w:style w:type="character" w:customStyle="1" w:styleId="EndnoteTextChar">
    <w:name w:val="Endnote Text Char"/>
    <w:basedOn w:val="DefaultParagraphFont"/>
    <w:link w:val="EndnoteText"/>
    <w:uiPriority w:val="99"/>
    <w:semiHidden/>
    <w:rsid w:val="00B33A2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33A22"/>
    <w:rPr>
      <w:vertAlign w:val="superscript"/>
    </w:rPr>
  </w:style>
  <w:style w:type="character" w:styleId="FootnoteReference">
    <w:name w:val="footnote reference"/>
    <w:basedOn w:val="DefaultParagraphFont"/>
    <w:uiPriority w:val="99"/>
    <w:semiHidden/>
    <w:unhideWhenUsed/>
    <w:rsid w:val="00B33A22"/>
    <w:rPr>
      <w:vertAlign w:val="superscript"/>
    </w:rPr>
  </w:style>
  <w:style w:type="paragraph" w:customStyle="1" w:styleId="CoverTextBlack">
    <w:name w:val="Cover Text Black"/>
    <w:basedOn w:val="CoverText"/>
    <w:qFormat/>
    <w:rsid w:val="00B33A22"/>
    <w:rPr>
      <w:color w:val="auto"/>
    </w:rPr>
  </w:style>
  <w:style w:type="paragraph" w:customStyle="1" w:styleId="CoverTextBottom">
    <w:name w:val="Cover Text Bottom"/>
    <w:basedOn w:val="Normal"/>
    <w:qFormat/>
    <w:rsid w:val="00B33A22"/>
    <w:pPr>
      <w:spacing w:after="240"/>
    </w:pPr>
    <w:rPr>
      <w:rFonts w:ascii="Verdana" w:hAnsi="Verdana"/>
    </w:rPr>
  </w:style>
  <w:style w:type="paragraph" w:customStyle="1" w:styleId="ESHeading1">
    <w:name w:val="ES Heading 1"/>
    <w:basedOn w:val="Normal"/>
    <w:next w:val="ESBody"/>
    <w:qFormat/>
    <w:rsid w:val="00B33A22"/>
    <w:pPr>
      <w:spacing w:after="240"/>
      <w:ind w:left="360"/>
    </w:pPr>
    <w:rPr>
      <w:rFonts w:ascii="Calibri" w:hAnsi="Calibri"/>
      <w:b/>
      <w:sz w:val="28"/>
    </w:rPr>
  </w:style>
  <w:style w:type="paragraph" w:customStyle="1" w:styleId="ESBody">
    <w:name w:val="ES Body"/>
    <w:basedOn w:val="Body"/>
    <w:next w:val="ESHeading1"/>
    <w:qFormat/>
    <w:rsid w:val="00B33A22"/>
  </w:style>
  <w:style w:type="paragraph" w:styleId="Revision">
    <w:name w:val="Revision"/>
    <w:hidden/>
    <w:uiPriority w:val="99"/>
    <w:semiHidden/>
    <w:rsid w:val="00B33A22"/>
    <w:pPr>
      <w:spacing w:after="0" w:line="240" w:lineRule="auto"/>
    </w:pPr>
    <w:rPr>
      <w:rFonts w:ascii="Times New Roman" w:eastAsia="Times New Roman" w:hAnsi="Times New Roman" w:cs="Times New Roman"/>
      <w:sz w:val="24"/>
      <w:szCs w:val="24"/>
    </w:rPr>
  </w:style>
  <w:style w:type="paragraph" w:customStyle="1" w:styleId="Textbox">
    <w:name w:val="Text box"/>
    <w:basedOn w:val="Body"/>
    <w:qFormat/>
    <w:rsid w:val="00B33A22"/>
    <w:pPr>
      <w:widowControl w:val="0"/>
      <w:spacing w:before="60" w:after="60" w:line="190" w:lineRule="auto"/>
      <w:ind w:left="900" w:right="420" w:hanging="504"/>
    </w:pPr>
    <w:rPr>
      <w:rFonts w:eastAsia="Cambria" w:cs="Cambria"/>
    </w:rPr>
  </w:style>
  <w:style w:type="paragraph" w:customStyle="1" w:styleId="Textboxbullet">
    <w:name w:val="Text box bullet"/>
    <w:basedOn w:val="Textbox"/>
    <w:qFormat/>
    <w:rsid w:val="00B33A22"/>
    <w:pPr>
      <w:numPr>
        <w:numId w:val="10"/>
      </w:numPr>
      <w:spacing w:before="80" w:after="80" w:line="240" w:lineRule="auto"/>
    </w:pPr>
    <w:rPr>
      <w:position w:val="1"/>
    </w:rPr>
  </w:style>
  <w:style w:type="paragraph" w:customStyle="1" w:styleId="Figuretitle">
    <w:name w:val="Figure title"/>
    <w:basedOn w:val="Normal"/>
    <w:qFormat/>
    <w:rsid w:val="00B33A22"/>
    <w:pPr>
      <w:keepNext/>
      <w:spacing w:before="200" w:after="120"/>
      <w:ind w:left="720"/>
    </w:pPr>
    <w:rPr>
      <w:rFonts w:ascii="Arial" w:eastAsia="Arial" w:hAnsi="Arial" w:cs="Arial"/>
      <w:b/>
      <w:bCs/>
      <w:spacing w:val="1"/>
      <w:sz w:val="28"/>
      <w:szCs w:val="28"/>
    </w:rPr>
  </w:style>
  <w:style w:type="paragraph" w:customStyle="1" w:styleId="TableHeaders">
    <w:name w:val="Table Headers"/>
    <w:basedOn w:val="Normal"/>
    <w:rsid w:val="00B33A22"/>
    <w:pPr>
      <w:keepNext/>
      <w:spacing w:before="40" w:after="40"/>
      <w:jc w:val="center"/>
    </w:pPr>
    <w:rPr>
      <w:rFonts w:ascii="Arial" w:hAnsi="Arial"/>
      <w:b/>
      <w:snapToGrid w:val="0"/>
      <w:sz w:val="20"/>
      <w:szCs w:val="22"/>
    </w:rPr>
  </w:style>
  <w:style w:type="paragraph" w:customStyle="1" w:styleId="Tablebullet2">
    <w:name w:val="Table bullet 2"/>
    <w:basedOn w:val="TableHeaders"/>
    <w:qFormat/>
    <w:rsid w:val="00B33A22"/>
    <w:pPr>
      <w:numPr>
        <w:numId w:val="12"/>
      </w:numPr>
      <w:ind w:left="0" w:firstLine="0"/>
    </w:pPr>
  </w:style>
  <w:style w:type="paragraph" w:customStyle="1" w:styleId="BodyAfterExhibit">
    <w:name w:val="Body After Exhibit"/>
    <w:basedOn w:val="Body"/>
    <w:qFormat/>
    <w:rsid w:val="00B33A22"/>
    <w:pPr>
      <w:spacing w:before="240"/>
    </w:pPr>
  </w:style>
  <w:style w:type="paragraph" w:customStyle="1" w:styleId="FooterPEP">
    <w:name w:val="Footer PEP"/>
    <w:basedOn w:val="Normal"/>
    <w:qFormat/>
    <w:rsid w:val="00B33A22"/>
    <w:pPr>
      <w:widowControl w:val="0"/>
      <w:pBdr>
        <w:top w:val="single" w:sz="4" w:space="1" w:color="D9D9D9"/>
      </w:pBdr>
      <w:spacing w:line="183" w:lineRule="exact"/>
      <w:ind w:left="20" w:right="-20"/>
      <w:jc w:val="right"/>
    </w:pPr>
    <w:rPr>
      <w:rFonts w:ascii="Arial" w:eastAsia="Arial" w:hAnsi="Arial" w:cs="Arial"/>
      <w:sz w:val="16"/>
      <w:szCs w:val="16"/>
    </w:rPr>
  </w:style>
  <w:style w:type="paragraph" w:customStyle="1" w:styleId="HeaderPEP">
    <w:name w:val="Header PEP"/>
    <w:basedOn w:val="Normal"/>
    <w:qFormat/>
    <w:rsid w:val="00B33A22"/>
    <w:pPr>
      <w:widowControl w:val="0"/>
      <w:pBdr>
        <w:bottom w:val="single" w:sz="4" w:space="1" w:color="D9D9D9"/>
      </w:pBdr>
      <w:spacing w:line="183" w:lineRule="exact"/>
      <w:ind w:left="20" w:right="-44"/>
      <w:jc w:val="right"/>
    </w:pPr>
    <w:rPr>
      <w:rFonts w:ascii="Arial" w:eastAsia="Arial" w:hAnsi="Arial" w:cs="Arial"/>
      <w:sz w:val="16"/>
      <w:szCs w:val="16"/>
    </w:rPr>
  </w:style>
  <w:style w:type="paragraph" w:styleId="ListParagraph">
    <w:name w:val="List Paragraph"/>
    <w:basedOn w:val="Normal"/>
    <w:uiPriority w:val="34"/>
    <w:qFormat/>
    <w:rsid w:val="00B33A22"/>
    <w:pPr>
      <w:ind w:left="720"/>
      <w:contextualSpacing/>
    </w:pPr>
  </w:style>
  <w:style w:type="character" w:styleId="PlaceholderText">
    <w:name w:val="Placeholder Text"/>
    <w:basedOn w:val="DefaultParagraphFont"/>
    <w:uiPriority w:val="99"/>
    <w:semiHidden/>
    <w:rsid w:val="00B33A22"/>
    <w:rPr>
      <w:color w:val="808080"/>
    </w:rPr>
  </w:style>
  <w:style w:type="character" w:customStyle="1" w:styleId="dxebaseoffice2010silver1">
    <w:name w:val="dxebase_office2010silver1"/>
    <w:basedOn w:val="DefaultParagraphFont"/>
    <w:rsid w:val="00B33A22"/>
    <w:rPr>
      <w:rFonts w:ascii="Verdana" w:hAnsi="Verdana" w:hint="default"/>
      <w:sz w:val="17"/>
      <w:szCs w:val="17"/>
    </w:rPr>
  </w:style>
  <w:style w:type="paragraph" w:styleId="TOCHeading">
    <w:name w:val="TOC Heading"/>
    <w:basedOn w:val="Heading1"/>
    <w:next w:val="Normal"/>
    <w:uiPriority w:val="39"/>
    <w:unhideWhenUsed/>
    <w:qFormat/>
    <w:rsid w:val="00F60655"/>
    <w:pPr>
      <w:keepNext w:val="0"/>
      <w:keepLines w:val="0"/>
      <w:pageBreakBefore w:val="0"/>
      <w:widowControl/>
      <w:numPr>
        <w:numId w:val="0"/>
      </w:numPr>
      <w:outlineLvl w:val="9"/>
    </w:pPr>
    <w:rPr>
      <w:rFonts w:eastAsia="Calibri" w:cs="Calibri"/>
      <w:kern w:val="0"/>
      <w:position w:val="2"/>
      <w:szCs w:val="56"/>
    </w:rPr>
  </w:style>
  <w:style w:type="character" w:styleId="FollowedHyperlink">
    <w:name w:val="FollowedHyperlink"/>
    <w:basedOn w:val="DefaultParagraphFont"/>
    <w:uiPriority w:val="99"/>
    <w:semiHidden/>
    <w:unhideWhenUsed/>
    <w:rsid w:val="00D85CB3"/>
    <w:rPr>
      <w:color w:val="800080" w:themeColor="followedHyperlink"/>
      <w:u w:val="single"/>
    </w:rPr>
  </w:style>
  <w:style w:type="paragraph" w:customStyle="1" w:styleId="Default">
    <w:name w:val="Default"/>
    <w:rsid w:val="00B635D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032F9"/>
    <w:pPr>
      <w:spacing w:before="100" w:beforeAutospacing="1" w:after="100" w:afterAutospacing="1"/>
    </w:pPr>
  </w:style>
  <w:style w:type="character" w:customStyle="1" w:styleId="dxebaseoffice2010silver">
    <w:name w:val="dxebase_office2010silver"/>
    <w:basedOn w:val="DefaultParagraphFont"/>
    <w:rsid w:val="004C5958"/>
  </w:style>
  <w:style w:type="character" w:customStyle="1" w:styleId="apple-converted-space">
    <w:name w:val="apple-converted-space"/>
    <w:basedOn w:val="DefaultParagraphFont"/>
    <w:rsid w:val="004C5958"/>
  </w:style>
  <w:style w:type="character" w:styleId="Strong">
    <w:name w:val="Strong"/>
    <w:basedOn w:val="DefaultParagraphFont"/>
    <w:uiPriority w:val="22"/>
    <w:qFormat/>
    <w:rsid w:val="004C5958"/>
    <w:rPr>
      <w:b/>
      <w:bCs/>
    </w:rPr>
  </w:style>
  <w:style w:type="paragraph" w:customStyle="1" w:styleId="Instructioncheck1">
    <w:name w:val="Instruction check 1"/>
    <w:basedOn w:val="Normal"/>
    <w:link w:val="Instructioncheck1Char"/>
    <w:rsid w:val="00C64A38"/>
    <w:pPr>
      <w:numPr>
        <w:numId w:val="16"/>
      </w:numPr>
      <w:spacing w:before="80" w:after="60"/>
    </w:pPr>
    <w:rPr>
      <w:rFonts w:ascii="Cambria" w:hAnsi="Cambria"/>
      <w:szCs w:val="20"/>
    </w:rPr>
  </w:style>
  <w:style w:type="character" w:customStyle="1" w:styleId="Instructioncheck1Char">
    <w:name w:val="Instruction check 1 Char"/>
    <w:basedOn w:val="DefaultParagraphFont"/>
    <w:link w:val="Instructioncheck1"/>
    <w:rsid w:val="00C64A38"/>
    <w:rPr>
      <w:rFonts w:ascii="Cambria" w:eastAsia="Times New Roman" w:hAnsi="Cambria" w:cs="Times New Roman"/>
      <w:sz w:val="24"/>
      <w:szCs w:val="20"/>
    </w:rPr>
  </w:style>
  <w:style w:type="paragraph" w:customStyle="1" w:styleId="TOCHeader">
    <w:name w:val="TOC Header"/>
    <w:basedOn w:val="Normal"/>
    <w:rsid w:val="00F60655"/>
    <w:pPr>
      <w:tabs>
        <w:tab w:val="right" w:pos="9360"/>
      </w:tabs>
      <w:spacing w:after="240"/>
    </w:pPr>
    <w:rPr>
      <w:rFonts w:ascii="Times New Roman Bold" w:hAnsi="Times New Roman Bold"/>
      <w:b/>
    </w:rPr>
  </w:style>
  <w:style w:type="paragraph" w:customStyle="1" w:styleId="TableBulletLM">
    <w:name w:val="Table Bullet LM"/>
    <w:basedOn w:val="TableBullet"/>
    <w:qFormat/>
    <w:rsid w:val="00693EC7"/>
    <w:pPr>
      <w:numPr>
        <w:numId w:val="0"/>
      </w:numPr>
      <w:ind w:left="360"/>
    </w:pPr>
  </w:style>
  <w:style w:type="paragraph" w:customStyle="1" w:styleId="FakeHeading2">
    <w:name w:val="Fake Heading 2"/>
    <w:basedOn w:val="Heading2"/>
    <w:rsid w:val="00996643"/>
    <w:pPr>
      <w:numPr>
        <w:ilvl w:val="0"/>
        <w:numId w:val="0"/>
      </w:numPr>
    </w:pPr>
    <w:rPr>
      <w:rFonts w:cs="Arial"/>
      <w:szCs w:val="36"/>
    </w:rPr>
  </w:style>
  <w:style w:type="table" w:styleId="MediumShading1-Accent2">
    <w:name w:val="Medium Shading 1 Accent 2"/>
    <w:basedOn w:val="TableNormal"/>
    <w:uiPriority w:val="63"/>
    <w:rsid w:val="00DA3DA4"/>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813FA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uiPriority="1" w:qFormat="1"/>
    <w:lsdException w:name="List Number" w:uiPriority="1" w:qFormat="1"/>
    <w:lsdException w:name="List Bullet 2" w:uiPriority="1"/>
    <w:lsdException w:name="List Bullet 3" w:uiPriority="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655"/>
    <w:pPr>
      <w:spacing w:after="0" w:line="240" w:lineRule="auto"/>
    </w:pPr>
    <w:rPr>
      <w:rFonts w:ascii="Times New Roman" w:eastAsia="Times New Roman" w:hAnsi="Times New Roman" w:cs="Times New Roman"/>
      <w:sz w:val="24"/>
      <w:szCs w:val="24"/>
    </w:rPr>
  </w:style>
  <w:style w:type="paragraph" w:styleId="Heading1">
    <w:name w:val="heading 1"/>
    <w:basedOn w:val="HeadingBase"/>
    <w:next w:val="Body"/>
    <w:link w:val="Heading1Char"/>
    <w:qFormat/>
    <w:rsid w:val="00F60655"/>
    <w:pPr>
      <w:pageBreakBefore/>
      <w:numPr>
        <w:numId w:val="24"/>
      </w:numPr>
      <w:outlineLvl w:val="0"/>
    </w:pPr>
    <w:rPr>
      <w:rFonts w:eastAsiaTheme="majorEastAsia" w:cstheme="majorBidi"/>
      <w:bCs/>
      <w:szCs w:val="28"/>
    </w:rPr>
  </w:style>
  <w:style w:type="paragraph" w:styleId="Heading2">
    <w:name w:val="heading 2"/>
    <w:basedOn w:val="HeadingBase"/>
    <w:next w:val="Body"/>
    <w:link w:val="Heading2Char"/>
    <w:qFormat/>
    <w:rsid w:val="00F60655"/>
    <w:pPr>
      <w:numPr>
        <w:ilvl w:val="1"/>
        <w:numId w:val="24"/>
      </w:numPr>
      <w:spacing w:before="360" w:after="240" w:line="240" w:lineRule="auto"/>
      <w:outlineLvl w:val="1"/>
    </w:pPr>
    <w:rPr>
      <w:rFonts w:asciiTheme="minorHAnsi" w:eastAsiaTheme="majorEastAsia" w:hAnsiTheme="minorHAnsi" w:cstheme="majorBidi"/>
      <w:bCs/>
      <w:color w:val="auto"/>
      <w:sz w:val="36"/>
      <w:szCs w:val="26"/>
    </w:rPr>
  </w:style>
  <w:style w:type="paragraph" w:styleId="Heading3">
    <w:name w:val="heading 3"/>
    <w:basedOn w:val="HeadingBase"/>
    <w:next w:val="Body"/>
    <w:link w:val="Heading3Char"/>
    <w:qFormat/>
    <w:rsid w:val="00B33A22"/>
    <w:pPr>
      <w:numPr>
        <w:ilvl w:val="2"/>
        <w:numId w:val="24"/>
      </w:numPr>
      <w:spacing w:after="240" w:line="240" w:lineRule="auto"/>
      <w:ind w:left="720"/>
      <w:outlineLvl w:val="2"/>
    </w:pPr>
    <w:rPr>
      <w:rFonts w:eastAsiaTheme="majorEastAsia" w:cstheme="majorBidi"/>
      <w:bCs/>
      <w:sz w:val="32"/>
    </w:rPr>
  </w:style>
  <w:style w:type="paragraph" w:styleId="Heading4">
    <w:name w:val="heading 4"/>
    <w:basedOn w:val="HeadingBase"/>
    <w:next w:val="Body"/>
    <w:link w:val="Heading4Char"/>
    <w:qFormat/>
    <w:rsid w:val="00B33A22"/>
    <w:pPr>
      <w:numPr>
        <w:ilvl w:val="3"/>
        <w:numId w:val="24"/>
      </w:numPr>
      <w:spacing w:after="120" w:line="240" w:lineRule="auto"/>
      <w:outlineLvl w:val="3"/>
    </w:pPr>
    <w:rPr>
      <w:rFonts w:ascii="Cambria" w:eastAsiaTheme="majorEastAsia" w:hAnsi="Cambria" w:cstheme="majorBidi"/>
      <w:bCs/>
      <w:iCs/>
      <w:caps/>
      <w:color w:val="auto"/>
      <w:sz w:val="24"/>
    </w:rPr>
  </w:style>
  <w:style w:type="paragraph" w:styleId="Heading5">
    <w:name w:val="heading 5"/>
    <w:basedOn w:val="HeadingBase"/>
    <w:next w:val="Body"/>
    <w:link w:val="Heading5Char"/>
    <w:qFormat/>
    <w:rsid w:val="00B33A22"/>
    <w:pPr>
      <w:numPr>
        <w:ilvl w:val="4"/>
        <w:numId w:val="24"/>
      </w:numPr>
      <w:spacing w:after="120" w:line="240" w:lineRule="auto"/>
      <w:outlineLvl w:val="4"/>
    </w:pPr>
    <w:rPr>
      <w:rFonts w:ascii="Cambria" w:eastAsiaTheme="majorEastAsia" w:hAnsi="Cambria" w:cstheme="majorBidi"/>
      <w:i/>
      <w:color w:val="auto"/>
      <w:sz w:val="24"/>
    </w:rPr>
  </w:style>
  <w:style w:type="paragraph" w:styleId="Heading6">
    <w:name w:val="heading 6"/>
    <w:basedOn w:val="Normal"/>
    <w:next w:val="Normal"/>
    <w:link w:val="Heading6Char"/>
    <w:uiPriority w:val="9"/>
    <w:semiHidden/>
    <w:qFormat/>
    <w:rsid w:val="00B33A22"/>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33A22"/>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33A22"/>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B33A22"/>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655"/>
    <w:rPr>
      <w:rFonts w:ascii="Calibri" w:eastAsiaTheme="majorEastAsia" w:hAnsi="Calibri" w:cstheme="majorBidi"/>
      <w:b/>
      <w:bCs/>
      <w:color w:val="577786"/>
      <w:kern w:val="28"/>
      <w:sz w:val="56"/>
      <w:szCs w:val="28"/>
    </w:rPr>
  </w:style>
  <w:style w:type="character" w:customStyle="1" w:styleId="Heading2Char">
    <w:name w:val="Heading 2 Char"/>
    <w:basedOn w:val="DefaultParagraphFont"/>
    <w:link w:val="Heading2"/>
    <w:rsid w:val="00F60655"/>
    <w:rPr>
      <w:rFonts w:eastAsiaTheme="majorEastAsia" w:cstheme="majorBidi"/>
      <w:b/>
      <w:bCs/>
      <w:kern w:val="28"/>
      <w:sz w:val="36"/>
      <w:szCs w:val="26"/>
    </w:rPr>
  </w:style>
  <w:style w:type="character" w:customStyle="1" w:styleId="Heading3Char">
    <w:name w:val="Heading 3 Char"/>
    <w:basedOn w:val="DefaultParagraphFont"/>
    <w:link w:val="Heading3"/>
    <w:rsid w:val="00B33A22"/>
    <w:rPr>
      <w:rFonts w:ascii="Calibri" w:eastAsiaTheme="majorEastAsia" w:hAnsi="Calibri" w:cstheme="majorBidi"/>
      <w:b/>
      <w:bCs/>
      <w:color w:val="577786"/>
      <w:kern w:val="28"/>
      <w:sz w:val="32"/>
    </w:rPr>
  </w:style>
  <w:style w:type="character" w:customStyle="1" w:styleId="Heading4Char">
    <w:name w:val="Heading 4 Char"/>
    <w:basedOn w:val="DefaultParagraphFont"/>
    <w:link w:val="Heading4"/>
    <w:rsid w:val="00B33A22"/>
    <w:rPr>
      <w:rFonts w:ascii="Cambria" w:eastAsiaTheme="majorEastAsia" w:hAnsi="Cambria" w:cstheme="majorBidi"/>
      <w:b/>
      <w:bCs/>
      <w:iCs/>
      <w:caps/>
      <w:kern w:val="28"/>
      <w:sz w:val="24"/>
    </w:rPr>
  </w:style>
  <w:style w:type="character" w:customStyle="1" w:styleId="Heading5Char">
    <w:name w:val="Heading 5 Char"/>
    <w:basedOn w:val="DefaultParagraphFont"/>
    <w:link w:val="Heading5"/>
    <w:rsid w:val="00B33A22"/>
    <w:rPr>
      <w:rFonts w:ascii="Cambria" w:eastAsiaTheme="majorEastAsia" w:hAnsi="Cambria" w:cstheme="majorBidi"/>
      <w:b/>
      <w:i/>
      <w:kern w:val="28"/>
      <w:sz w:val="24"/>
    </w:rPr>
  </w:style>
  <w:style w:type="character" w:customStyle="1" w:styleId="Heading6Char">
    <w:name w:val="Heading 6 Char"/>
    <w:basedOn w:val="DefaultParagraphFont"/>
    <w:link w:val="Heading6"/>
    <w:uiPriority w:val="9"/>
    <w:semiHidden/>
    <w:rsid w:val="00B33A2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B33A2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B33A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33A22"/>
    <w:rPr>
      <w:rFonts w:asciiTheme="majorHAnsi" w:eastAsiaTheme="majorEastAsia" w:hAnsiTheme="majorHAnsi" w:cstheme="majorBidi"/>
      <w:i/>
      <w:iCs/>
      <w:color w:val="404040" w:themeColor="text1" w:themeTint="BF"/>
      <w:sz w:val="20"/>
      <w:szCs w:val="20"/>
    </w:rPr>
  </w:style>
  <w:style w:type="paragraph" w:customStyle="1" w:styleId="BodyBase">
    <w:name w:val="Body Base"/>
    <w:uiPriority w:val="1"/>
    <w:rsid w:val="00B33A22"/>
    <w:pPr>
      <w:spacing w:after="0" w:line="240" w:lineRule="auto"/>
    </w:pPr>
    <w:rPr>
      <w:rFonts w:ascii="Cambria" w:hAnsi="Cambria"/>
      <w:sz w:val="24"/>
    </w:rPr>
  </w:style>
  <w:style w:type="paragraph" w:customStyle="1" w:styleId="HeadingBase">
    <w:name w:val="Heading Base"/>
    <w:rsid w:val="00B33A22"/>
    <w:pPr>
      <w:keepNext/>
      <w:keepLines/>
      <w:widowControl w:val="0"/>
      <w:spacing w:after="360" w:line="631" w:lineRule="exact"/>
    </w:pPr>
    <w:rPr>
      <w:rFonts w:ascii="Calibri" w:hAnsi="Calibri"/>
      <w:b/>
      <w:color w:val="577786"/>
      <w:kern w:val="28"/>
      <w:sz w:val="56"/>
    </w:rPr>
  </w:style>
  <w:style w:type="paragraph" w:customStyle="1" w:styleId="TableBase">
    <w:name w:val="Table Base"/>
    <w:uiPriority w:val="2"/>
    <w:rsid w:val="00B33A22"/>
    <w:pPr>
      <w:spacing w:before="40" w:after="40" w:line="240" w:lineRule="auto"/>
    </w:pPr>
    <w:rPr>
      <w:rFonts w:ascii="Arial" w:hAnsi="Arial"/>
      <w:sz w:val="20"/>
    </w:rPr>
  </w:style>
  <w:style w:type="paragraph" w:customStyle="1" w:styleId="AppendixBody">
    <w:name w:val="Appendix Body"/>
    <w:basedOn w:val="BodyBase"/>
    <w:uiPriority w:val="3"/>
    <w:qFormat/>
    <w:rsid w:val="00B33A22"/>
    <w:pPr>
      <w:spacing w:before="120" w:after="120"/>
    </w:pPr>
  </w:style>
  <w:style w:type="paragraph" w:customStyle="1" w:styleId="Body">
    <w:name w:val="Body"/>
    <w:basedOn w:val="BodyBase"/>
    <w:uiPriority w:val="1"/>
    <w:qFormat/>
    <w:rsid w:val="008B31DC"/>
    <w:pPr>
      <w:spacing w:after="240" w:line="360" w:lineRule="auto"/>
      <w:ind w:left="720"/>
    </w:pPr>
  </w:style>
  <w:style w:type="paragraph" w:customStyle="1" w:styleId="BlockQuotation">
    <w:name w:val="Block Quotation"/>
    <w:basedOn w:val="BodyBase"/>
    <w:next w:val="Body"/>
    <w:uiPriority w:val="1"/>
    <w:qFormat/>
    <w:rsid w:val="00B33A22"/>
    <w:pPr>
      <w:spacing w:before="120" w:after="120"/>
      <w:ind w:left="720" w:right="720"/>
    </w:pPr>
  </w:style>
  <w:style w:type="paragraph" w:customStyle="1" w:styleId="BodyIndent">
    <w:name w:val="Body Indent"/>
    <w:basedOn w:val="BodyBase"/>
    <w:uiPriority w:val="1"/>
    <w:qFormat/>
    <w:rsid w:val="00B33A22"/>
    <w:pPr>
      <w:spacing w:before="120" w:after="120"/>
      <w:ind w:left="720"/>
    </w:pPr>
  </w:style>
  <w:style w:type="paragraph" w:customStyle="1" w:styleId="AppendixHeading1">
    <w:name w:val="Appendix Heading 1"/>
    <w:basedOn w:val="HeadingBase"/>
    <w:next w:val="Body"/>
    <w:uiPriority w:val="3"/>
    <w:qFormat/>
    <w:rsid w:val="00B33A22"/>
    <w:pPr>
      <w:pageBreakBefore/>
      <w:pBdr>
        <w:bottom w:val="single" w:sz="24" w:space="1" w:color="1F497D" w:themeColor="text2"/>
      </w:pBdr>
      <w:jc w:val="right"/>
    </w:pPr>
    <w:rPr>
      <w:rFonts w:ascii="Arial Bold" w:hAnsi="Arial Bold"/>
      <w:b w:val="0"/>
      <w:sz w:val="36"/>
    </w:rPr>
  </w:style>
  <w:style w:type="paragraph" w:customStyle="1" w:styleId="AppendixHeading2">
    <w:name w:val="Appendix Heading 2"/>
    <w:basedOn w:val="HeadingBase"/>
    <w:next w:val="Body"/>
    <w:uiPriority w:val="3"/>
    <w:qFormat/>
    <w:rsid w:val="00B33A22"/>
    <w:pPr>
      <w:spacing w:before="240"/>
    </w:pPr>
    <w:rPr>
      <w:rFonts w:ascii="Arial Bold" w:hAnsi="Arial Bold"/>
      <w:b w:val="0"/>
      <w:sz w:val="25"/>
    </w:rPr>
  </w:style>
  <w:style w:type="paragraph" w:customStyle="1" w:styleId="AppendixCover">
    <w:name w:val="Appendix Cover"/>
    <w:basedOn w:val="HeadingBase"/>
    <w:next w:val="Body"/>
    <w:uiPriority w:val="3"/>
    <w:rsid w:val="00B33A22"/>
    <w:pPr>
      <w:pBdr>
        <w:bottom w:val="single" w:sz="24" w:space="1" w:color="1F497D" w:themeColor="text2"/>
      </w:pBdr>
      <w:spacing w:before="960"/>
      <w:jc w:val="right"/>
      <w:outlineLvl w:val="0"/>
    </w:pPr>
    <w:rPr>
      <w:rFonts w:ascii="Arial Bold" w:hAnsi="Arial Bold"/>
      <w:b w:val="0"/>
      <w:sz w:val="36"/>
    </w:rPr>
  </w:style>
  <w:style w:type="paragraph" w:customStyle="1" w:styleId="AppendixExhibit">
    <w:name w:val="Appendix Exhibit"/>
    <w:basedOn w:val="HeadingBase"/>
    <w:next w:val="ExtraBlankLine"/>
    <w:uiPriority w:val="3"/>
    <w:rsid w:val="00B33A22"/>
    <w:pPr>
      <w:spacing w:before="240" w:after="80"/>
      <w:jc w:val="center"/>
    </w:pPr>
    <w:rPr>
      <w:rFonts w:ascii="Arial Bold" w:hAnsi="Arial Bold"/>
      <w:b w:val="0"/>
      <w:sz w:val="22"/>
    </w:rPr>
  </w:style>
  <w:style w:type="paragraph" w:customStyle="1" w:styleId="ExtraBlankLine">
    <w:name w:val="Extra Blank Line"/>
    <w:basedOn w:val="BodyBase"/>
    <w:uiPriority w:val="1"/>
    <w:qFormat/>
    <w:rsid w:val="00B33A22"/>
  </w:style>
  <w:style w:type="paragraph" w:customStyle="1" w:styleId="ContentsLabel">
    <w:name w:val="Contents Label"/>
    <w:basedOn w:val="HeadingBase"/>
    <w:next w:val="Body"/>
    <w:uiPriority w:val="3"/>
    <w:rsid w:val="00B33A22"/>
    <w:rPr>
      <w:rFonts w:asciiTheme="minorHAnsi" w:hAnsiTheme="minorHAnsi"/>
    </w:rPr>
  </w:style>
  <w:style w:type="paragraph" w:customStyle="1" w:styleId="CoverSubtitle">
    <w:name w:val="Cover Subtitle"/>
    <w:basedOn w:val="HeadingBase"/>
    <w:next w:val="CoverText"/>
    <w:uiPriority w:val="3"/>
    <w:rsid w:val="00B33A22"/>
    <w:pPr>
      <w:spacing w:before="240"/>
      <w:jc w:val="right"/>
    </w:pPr>
    <w:rPr>
      <w:i/>
      <w:sz w:val="28"/>
    </w:rPr>
  </w:style>
  <w:style w:type="paragraph" w:styleId="NoSpacing">
    <w:name w:val="No Spacing"/>
    <w:uiPriority w:val="1"/>
    <w:rsid w:val="00B33A22"/>
    <w:pPr>
      <w:spacing w:after="0" w:line="240" w:lineRule="auto"/>
    </w:pPr>
    <w:rPr>
      <w:rFonts w:ascii="Arial" w:hAnsi="Arial"/>
    </w:rPr>
  </w:style>
  <w:style w:type="paragraph" w:customStyle="1" w:styleId="CoverText">
    <w:name w:val="Cover Text"/>
    <w:basedOn w:val="BodyBase"/>
    <w:qFormat/>
    <w:rsid w:val="00B33A22"/>
    <w:pPr>
      <w:ind w:left="1066" w:right="878"/>
      <w:jc w:val="right"/>
    </w:pPr>
    <w:rPr>
      <w:b/>
      <w:color w:val="F2F2F2" w:themeColor="background1" w:themeShade="F2"/>
      <w:sz w:val="96"/>
    </w:rPr>
  </w:style>
  <w:style w:type="paragraph" w:customStyle="1" w:styleId="CoverText10pt">
    <w:name w:val="Cover Text 10 pt"/>
    <w:basedOn w:val="BodyBase"/>
    <w:uiPriority w:val="3"/>
    <w:rsid w:val="00B33A22"/>
    <w:pPr>
      <w:jc w:val="right"/>
    </w:pPr>
    <w:rPr>
      <w:sz w:val="20"/>
    </w:rPr>
  </w:style>
  <w:style w:type="paragraph" w:customStyle="1" w:styleId="CoverTitle">
    <w:name w:val="Cover Title"/>
    <w:basedOn w:val="HeadingBase"/>
    <w:next w:val="CoverSubtitle"/>
    <w:uiPriority w:val="3"/>
    <w:rsid w:val="00B33A22"/>
    <w:pPr>
      <w:jc w:val="right"/>
    </w:pPr>
    <w:rPr>
      <w:rFonts w:ascii="Arial Bold" w:hAnsi="Arial Bold"/>
      <w:b w:val="0"/>
      <w:sz w:val="36"/>
    </w:rPr>
  </w:style>
  <w:style w:type="paragraph" w:customStyle="1" w:styleId="Exhibit">
    <w:name w:val="Exhibit"/>
    <w:basedOn w:val="HeadingBase"/>
    <w:next w:val="ExtraBlankLine"/>
    <w:uiPriority w:val="2"/>
    <w:qFormat/>
    <w:rsid w:val="00B33A22"/>
    <w:pPr>
      <w:tabs>
        <w:tab w:val="left" w:pos="1008"/>
      </w:tabs>
      <w:spacing w:before="200" w:after="120" w:line="240" w:lineRule="auto"/>
      <w:ind w:left="720"/>
    </w:pPr>
    <w:rPr>
      <w:rFonts w:ascii="Arial" w:hAnsi="Arial"/>
      <w:color w:val="auto"/>
      <w:sz w:val="28"/>
    </w:rPr>
  </w:style>
  <w:style w:type="paragraph" w:styleId="TableofFigures">
    <w:name w:val="table of figures"/>
    <w:basedOn w:val="BodyBase"/>
    <w:uiPriority w:val="99"/>
    <w:rsid w:val="00B33A22"/>
    <w:pPr>
      <w:tabs>
        <w:tab w:val="left" w:pos="1152"/>
        <w:tab w:val="right" w:leader="dot" w:pos="9360"/>
      </w:tabs>
      <w:spacing w:before="60" w:after="60"/>
      <w:ind w:left="1152" w:hanging="1152"/>
    </w:pPr>
  </w:style>
  <w:style w:type="character" w:styleId="Hyperlink">
    <w:name w:val="Hyperlink"/>
    <w:basedOn w:val="DefaultParagraphFont"/>
    <w:uiPriority w:val="99"/>
    <w:rsid w:val="00B33A22"/>
    <w:rPr>
      <w:color w:val="0000FF" w:themeColor="hyperlink"/>
      <w:u w:val="single"/>
    </w:rPr>
  </w:style>
  <w:style w:type="table" w:customStyle="1" w:styleId="TableRMC">
    <w:name w:val="Table RMC"/>
    <w:basedOn w:val="TableNormal"/>
    <w:uiPriority w:val="99"/>
    <w:rsid w:val="00B33A22"/>
    <w:pPr>
      <w:spacing w:after="0" w:line="240" w:lineRule="auto"/>
    </w:pPr>
    <w:rPr>
      <w:rFonts w:ascii="Arial" w:eastAsiaTheme="minorEastAsia" w:hAnsi="Arial"/>
      <w:sz w:val="19"/>
    </w:rPr>
    <w:tblPr>
      <w:jc w:val="center"/>
      <w:tblBorders>
        <w:top w:val="single" w:sz="12" w:space="0" w:color="auto"/>
        <w:bottom w:val="single" w:sz="12" w:space="0" w:color="auto"/>
      </w:tblBorders>
      <w:tblCellMar>
        <w:left w:w="115" w:type="dxa"/>
        <w:right w:w="115" w:type="dxa"/>
      </w:tblCellMar>
    </w:tblPr>
    <w:trPr>
      <w:jc w:val="center"/>
    </w:trPr>
    <w:tblStylePr w:type="firstRow">
      <w:pPr>
        <w:jc w:val="center"/>
      </w:pPr>
      <w:tblPr/>
      <w:tcPr>
        <w:tcBorders>
          <w:top w:val="single" w:sz="12" w:space="0" w:color="auto"/>
          <w:left w:val="nil"/>
          <w:bottom w:val="single" w:sz="6" w:space="0" w:color="auto"/>
          <w:right w:val="nil"/>
          <w:insideH w:val="nil"/>
          <w:insideV w:val="nil"/>
          <w:tl2br w:val="nil"/>
          <w:tr2bl w:val="nil"/>
        </w:tcBorders>
        <w:vAlign w:val="bottom"/>
      </w:tcPr>
    </w:tblStylePr>
    <w:tblStylePr w:type="lastRow">
      <w:tblPr/>
      <w:tcPr>
        <w:tcBorders>
          <w:top w:val="nil"/>
          <w:left w:val="nil"/>
          <w:bottom w:val="single" w:sz="12" w:space="0" w:color="auto"/>
          <w:right w:val="nil"/>
          <w:insideH w:val="nil"/>
          <w:insideV w:val="nil"/>
          <w:tl2br w:val="nil"/>
          <w:tr2bl w:val="nil"/>
        </w:tcBorders>
      </w:tcPr>
    </w:tblStylePr>
    <w:tblStylePr w:type="nwCell">
      <w:pPr>
        <w:jc w:val="left"/>
      </w:pPr>
    </w:tblStylePr>
  </w:style>
  <w:style w:type="table" w:styleId="TableGrid">
    <w:name w:val="Table Grid"/>
    <w:basedOn w:val="TableNormal"/>
    <w:rsid w:val="00B33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Title">
    <w:name w:val="Inside Title"/>
    <w:basedOn w:val="HeadingBase"/>
    <w:next w:val="InsideSubtitle"/>
    <w:uiPriority w:val="3"/>
    <w:rsid w:val="00B33A22"/>
    <w:pPr>
      <w:pBdr>
        <w:top w:val="single" w:sz="24" w:space="12" w:color="1F497D" w:themeColor="text2"/>
      </w:pBdr>
      <w:spacing w:after="240"/>
    </w:pPr>
    <w:rPr>
      <w:rFonts w:ascii="Arial Bold" w:hAnsi="Arial Bold"/>
      <w:b w:val="0"/>
      <w:sz w:val="32"/>
    </w:rPr>
  </w:style>
  <w:style w:type="paragraph" w:customStyle="1" w:styleId="InsideSubtitle">
    <w:name w:val="Inside Subtitle"/>
    <w:basedOn w:val="HeadingBase"/>
    <w:next w:val="InsideCoverText"/>
    <w:uiPriority w:val="3"/>
    <w:rsid w:val="00B33A22"/>
    <w:pPr>
      <w:spacing w:before="240"/>
    </w:pPr>
    <w:rPr>
      <w:i/>
      <w:sz w:val="28"/>
    </w:rPr>
  </w:style>
  <w:style w:type="paragraph" w:customStyle="1" w:styleId="InsideCoverText">
    <w:name w:val="Inside Cover Text"/>
    <w:basedOn w:val="BodyBase"/>
    <w:uiPriority w:val="3"/>
    <w:rsid w:val="00B33A22"/>
    <w:pPr>
      <w:ind w:left="1440"/>
    </w:pPr>
  </w:style>
  <w:style w:type="paragraph" w:styleId="Header">
    <w:name w:val="header"/>
    <w:basedOn w:val="BodyBase"/>
    <w:link w:val="HeaderChar"/>
    <w:uiPriority w:val="99"/>
    <w:unhideWhenUsed/>
    <w:rsid w:val="00B33A22"/>
    <w:pPr>
      <w:tabs>
        <w:tab w:val="right" w:pos="9360"/>
      </w:tabs>
    </w:pPr>
    <w:rPr>
      <w:i/>
      <w:sz w:val="18"/>
    </w:rPr>
  </w:style>
  <w:style w:type="character" w:customStyle="1" w:styleId="HeaderChar">
    <w:name w:val="Header Char"/>
    <w:basedOn w:val="DefaultParagraphFont"/>
    <w:link w:val="Header"/>
    <w:uiPriority w:val="99"/>
    <w:rsid w:val="00B33A22"/>
    <w:rPr>
      <w:rFonts w:ascii="Cambria" w:hAnsi="Cambria"/>
      <w:i/>
      <w:sz w:val="18"/>
    </w:rPr>
  </w:style>
  <w:style w:type="paragraph" w:styleId="Footer">
    <w:name w:val="footer"/>
    <w:basedOn w:val="BodyBase"/>
    <w:link w:val="FooterChar"/>
    <w:uiPriority w:val="99"/>
    <w:unhideWhenUsed/>
    <w:qFormat/>
    <w:rsid w:val="00B33A22"/>
    <w:pPr>
      <w:pBdr>
        <w:top w:val="single" w:sz="6" w:space="2" w:color="1F497D" w:themeColor="text2"/>
      </w:pBdr>
      <w:tabs>
        <w:tab w:val="right" w:pos="9360"/>
      </w:tabs>
    </w:pPr>
    <w:rPr>
      <w:sz w:val="18"/>
    </w:rPr>
  </w:style>
  <w:style w:type="character" w:customStyle="1" w:styleId="FooterChar">
    <w:name w:val="Footer Char"/>
    <w:basedOn w:val="DefaultParagraphFont"/>
    <w:link w:val="Footer"/>
    <w:uiPriority w:val="99"/>
    <w:rsid w:val="00B33A22"/>
    <w:rPr>
      <w:rFonts w:ascii="Cambria" w:hAnsi="Cambria"/>
      <w:sz w:val="18"/>
    </w:rPr>
  </w:style>
  <w:style w:type="paragraph" w:styleId="CommentText">
    <w:name w:val="annotation text"/>
    <w:basedOn w:val="Normal"/>
    <w:link w:val="CommentTextChar"/>
    <w:uiPriority w:val="99"/>
    <w:unhideWhenUsed/>
    <w:rsid w:val="00B33A22"/>
    <w:rPr>
      <w:sz w:val="20"/>
      <w:szCs w:val="20"/>
    </w:rPr>
  </w:style>
  <w:style w:type="character" w:customStyle="1" w:styleId="CommentTextChar">
    <w:name w:val="Comment Text Char"/>
    <w:basedOn w:val="DefaultParagraphFont"/>
    <w:link w:val="CommentText"/>
    <w:uiPriority w:val="99"/>
    <w:rsid w:val="00B33A22"/>
    <w:rPr>
      <w:rFonts w:ascii="Times New Roman" w:eastAsia="Times New Roman" w:hAnsi="Times New Roman" w:cs="Times New Roman"/>
      <w:sz w:val="20"/>
      <w:szCs w:val="20"/>
    </w:rPr>
  </w:style>
  <w:style w:type="paragraph" w:customStyle="1" w:styleId="ReferenceList">
    <w:name w:val="Reference List"/>
    <w:basedOn w:val="BodyBase"/>
    <w:uiPriority w:val="1"/>
    <w:qFormat/>
    <w:rsid w:val="00B33A22"/>
    <w:pPr>
      <w:keepLines/>
      <w:widowControl w:val="0"/>
      <w:suppressAutoHyphens/>
      <w:spacing w:after="240" w:line="360" w:lineRule="auto"/>
      <w:ind w:left="720" w:hanging="720"/>
    </w:pPr>
  </w:style>
  <w:style w:type="paragraph" w:customStyle="1" w:styleId="TableText">
    <w:name w:val="Table Text"/>
    <w:basedOn w:val="TableBase"/>
    <w:qFormat/>
    <w:rsid w:val="00B33A22"/>
    <w:pPr>
      <w:spacing w:before="60" w:after="60"/>
    </w:pPr>
    <w:rPr>
      <w:rFonts w:eastAsiaTheme="minorEastAsia"/>
    </w:rPr>
  </w:style>
  <w:style w:type="paragraph" w:customStyle="1" w:styleId="TableTextCenter">
    <w:name w:val="Table Text Center"/>
    <w:basedOn w:val="TableBase"/>
    <w:uiPriority w:val="2"/>
    <w:qFormat/>
    <w:rsid w:val="00B33A22"/>
    <w:pPr>
      <w:spacing w:before="60" w:after="60"/>
      <w:jc w:val="center"/>
    </w:pPr>
  </w:style>
  <w:style w:type="paragraph" w:customStyle="1" w:styleId="TableTextIndent">
    <w:name w:val="Table Text Indent"/>
    <w:basedOn w:val="TableBase"/>
    <w:uiPriority w:val="2"/>
    <w:qFormat/>
    <w:rsid w:val="00B33A22"/>
    <w:pPr>
      <w:spacing w:before="60" w:after="60"/>
      <w:ind w:left="144"/>
    </w:pPr>
    <w:rPr>
      <w:rFonts w:eastAsiaTheme="minorEastAsia"/>
    </w:rPr>
  </w:style>
  <w:style w:type="paragraph" w:customStyle="1" w:styleId="TableHeadCenter">
    <w:name w:val="Table Head Center"/>
    <w:basedOn w:val="TableBase"/>
    <w:next w:val="TableText"/>
    <w:uiPriority w:val="2"/>
    <w:qFormat/>
    <w:rsid w:val="00B33A22"/>
    <w:pPr>
      <w:jc w:val="center"/>
    </w:pPr>
    <w:rPr>
      <w:rFonts w:eastAsiaTheme="minorEastAsia"/>
      <w:b/>
    </w:rPr>
  </w:style>
  <w:style w:type="paragraph" w:customStyle="1" w:styleId="TableHeadLeft">
    <w:name w:val="Table Head Left"/>
    <w:basedOn w:val="TableBase"/>
    <w:next w:val="TableText"/>
    <w:uiPriority w:val="2"/>
    <w:qFormat/>
    <w:rsid w:val="00B33A22"/>
    <w:rPr>
      <w:rFonts w:eastAsiaTheme="minorEastAsia"/>
      <w:b/>
    </w:rPr>
  </w:style>
  <w:style w:type="paragraph" w:customStyle="1" w:styleId="TableNote">
    <w:name w:val="Table Note"/>
    <w:basedOn w:val="TableBase"/>
    <w:next w:val="Body"/>
    <w:uiPriority w:val="2"/>
    <w:qFormat/>
    <w:rsid w:val="00B33A22"/>
    <w:pPr>
      <w:widowControl w:val="0"/>
      <w:spacing w:before="120" w:after="240"/>
      <w:ind w:left="634"/>
    </w:pPr>
    <w:rPr>
      <w:sz w:val="18"/>
    </w:rPr>
  </w:style>
  <w:style w:type="paragraph" w:styleId="TOC1">
    <w:name w:val="toc 1"/>
    <w:basedOn w:val="BodyBase"/>
    <w:next w:val="TOC2"/>
    <w:autoRedefine/>
    <w:uiPriority w:val="39"/>
    <w:rsid w:val="00F60655"/>
    <w:pPr>
      <w:widowControl w:val="0"/>
      <w:tabs>
        <w:tab w:val="right" w:leader="dot" w:pos="9360"/>
      </w:tabs>
      <w:spacing w:before="100" w:after="100" w:line="276" w:lineRule="auto"/>
      <w:ind w:left="547" w:right="720" w:hanging="547"/>
    </w:pPr>
    <w:rPr>
      <w:rFonts w:eastAsia="Calibri" w:cs="Times New Roman"/>
      <w:noProof/>
    </w:rPr>
  </w:style>
  <w:style w:type="paragraph" w:customStyle="1" w:styleId="Vitabodybase">
    <w:name w:val="Vita body base"/>
    <w:basedOn w:val="Normal"/>
    <w:uiPriority w:val="4"/>
    <w:rsid w:val="00B33A22"/>
    <w:pPr>
      <w:spacing w:line="360" w:lineRule="auto"/>
    </w:pPr>
  </w:style>
  <w:style w:type="paragraph" w:styleId="TOC2">
    <w:name w:val="toc 2"/>
    <w:basedOn w:val="BodyBase"/>
    <w:next w:val="TOC3"/>
    <w:autoRedefine/>
    <w:uiPriority w:val="39"/>
    <w:rsid w:val="00F60655"/>
    <w:pPr>
      <w:tabs>
        <w:tab w:val="left" w:pos="1440"/>
        <w:tab w:val="right" w:leader="dot" w:pos="9360"/>
      </w:tabs>
      <w:spacing w:after="10"/>
      <w:ind w:left="1440" w:right="720" w:hanging="720"/>
    </w:pPr>
    <w:rPr>
      <w:rFonts w:eastAsia="Cambria" w:cs="Times New Roman"/>
      <w:bCs/>
      <w:noProof/>
      <w:szCs w:val="24"/>
    </w:rPr>
  </w:style>
  <w:style w:type="paragraph" w:styleId="TOC3">
    <w:name w:val="toc 3"/>
    <w:basedOn w:val="BodyBase"/>
    <w:next w:val="TOC4"/>
    <w:autoRedefine/>
    <w:uiPriority w:val="39"/>
    <w:rsid w:val="00B33A22"/>
    <w:pPr>
      <w:tabs>
        <w:tab w:val="right" w:leader="dot" w:pos="9360"/>
      </w:tabs>
      <w:ind w:left="720"/>
    </w:pPr>
  </w:style>
  <w:style w:type="paragraph" w:styleId="TOC4">
    <w:name w:val="toc 4"/>
    <w:basedOn w:val="BodyBase"/>
    <w:autoRedefine/>
    <w:uiPriority w:val="39"/>
    <w:semiHidden/>
    <w:rsid w:val="00B33A22"/>
    <w:pPr>
      <w:tabs>
        <w:tab w:val="right" w:leader="dot" w:pos="9360"/>
      </w:tabs>
      <w:ind w:left="1080"/>
    </w:pPr>
  </w:style>
  <w:style w:type="paragraph" w:styleId="FootnoteText">
    <w:name w:val="footnote text"/>
    <w:basedOn w:val="BodyBase"/>
    <w:link w:val="FootnoteTextChar"/>
    <w:uiPriority w:val="99"/>
    <w:semiHidden/>
    <w:rsid w:val="00B33A22"/>
    <w:rPr>
      <w:sz w:val="18"/>
      <w:szCs w:val="20"/>
    </w:rPr>
  </w:style>
  <w:style w:type="character" w:customStyle="1" w:styleId="FootnoteTextChar">
    <w:name w:val="Footnote Text Char"/>
    <w:basedOn w:val="DefaultParagraphFont"/>
    <w:link w:val="FootnoteText"/>
    <w:uiPriority w:val="99"/>
    <w:semiHidden/>
    <w:rsid w:val="00B33A22"/>
    <w:rPr>
      <w:rFonts w:ascii="Cambria" w:hAnsi="Cambria"/>
      <w:sz w:val="18"/>
      <w:szCs w:val="20"/>
    </w:rPr>
  </w:style>
  <w:style w:type="paragraph" w:customStyle="1" w:styleId="FooterLandscape">
    <w:name w:val="Footer Landscape"/>
    <w:basedOn w:val="Footer"/>
    <w:uiPriority w:val="1"/>
    <w:qFormat/>
    <w:rsid w:val="00B33A22"/>
    <w:pPr>
      <w:tabs>
        <w:tab w:val="clear" w:pos="9360"/>
        <w:tab w:val="right" w:pos="12960"/>
      </w:tabs>
    </w:pPr>
  </w:style>
  <w:style w:type="paragraph" w:customStyle="1" w:styleId="FigureText">
    <w:name w:val="Figure Text"/>
    <w:basedOn w:val="FigureBase"/>
    <w:uiPriority w:val="2"/>
    <w:qFormat/>
    <w:rsid w:val="00B33A22"/>
    <w:pPr>
      <w:spacing w:before="40" w:after="40"/>
    </w:pPr>
  </w:style>
  <w:style w:type="paragraph" w:customStyle="1" w:styleId="FigureTextCenter">
    <w:name w:val="Figure Text Center"/>
    <w:basedOn w:val="FigureBase"/>
    <w:uiPriority w:val="2"/>
    <w:qFormat/>
    <w:rsid w:val="00B33A22"/>
    <w:pPr>
      <w:spacing w:before="40" w:after="40"/>
      <w:jc w:val="center"/>
    </w:pPr>
  </w:style>
  <w:style w:type="paragraph" w:customStyle="1" w:styleId="FigureHeadCenter">
    <w:name w:val="Figure Head Center"/>
    <w:basedOn w:val="FigureBase"/>
    <w:next w:val="FigureText"/>
    <w:uiPriority w:val="2"/>
    <w:qFormat/>
    <w:rsid w:val="00B33A22"/>
    <w:pPr>
      <w:spacing w:after="40"/>
      <w:jc w:val="center"/>
    </w:pPr>
    <w:rPr>
      <w:b/>
    </w:rPr>
  </w:style>
  <w:style w:type="paragraph" w:customStyle="1" w:styleId="FigureHeadLeft">
    <w:name w:val="Figure Head Left"/>
    <w:basedOn w:val="FigureBase"/>
    <w:next w:val="FigureText"/>
    <w:uiPriority w:val="2"/>
    <w:qFormat/>
    <w:rsid w:val="00B33A22"/>
    <w:pPr>
      <w:spacing w:after="40"/>
    </w:pPr>
    <w:rPr>
      <w:b/>
    </w:rPr>
  </w:style>
  <w:style w:type="paragraph" w:customStyle="1" w:styleId="TableBullet">
    <w:name w:val="Table Bullet"/>
    <w:basedOn w:val="TableBase"/>
    <w:uiPriority w:val="2"/>
    <w:qFormat/>
    <w:rsid w:val="00693EC7"/>
    <w:pPr>
      <w:numPr>
        <w:numId w:val="7"/>
      </w:numPr>
    </w:pPr>
  </w:style>
  <w:style w:type="paragraph" w:customStyle="1" w:styleId="FigureBullet">
    <w:name w:val="Figure Bullet"/>
    <w:basedOn w:val="FigureBase"/>
    <w:uiPriority w:val="2"/>
    <w:rsid w:val="00B33A22"/>
    <w:pPr>
      <w:numPr>
        <w:numId w:val="2"/>
      </w:numPr>
      <w:tabs>
        <w:tab w:val="left" w:pos="216"/>
      </w:tabs>
      <w:spacing w:before="40" w:after="40"/>
    </w:pPr>
  </w:style>
  <w:style w:type="numbering" w:customStyle="1" w:styleId="NumberedList">
    <w:name w:val="Numbered List"/>
    <w:uiPriority w:val="99"/>
    <w:rsid w:val="00B33A22"/>
    <w:pPr>
      <w:numPr>
        <w:numId w:val="15"/>
      </w:numPr>
    </w:pPr>
  </w:style>
  <w:style w:type="paragraph" w:styleId="ListNumber">
    <w:name w:val="List Number"/>
    <w:basedOn w:val="BodyBase"/>
    <w:uiPriority w:val="1"/>
    <w:qFormat/>
    <w:rsid w:val="00B33A22"/>
    <w:pPr>
      <w:numPr>
        <w:numId w:val="6"/>
      </w:numPr>
      <w:spacing w:before="40" w:after="40"/>
    </w:pPr>
  </w:style>
  <w:style w:type="paragraph" w:styleId="ListNumber2">
    <w:name w:val="List Number 2"/>
    <w:basedOn w:val="BodyBase"/>
    <w:uiPriority w:val="99"/>
    <w:rsid w:val="00B33A22"/>
    <w:pPr>
      <w:numPr>
        <w:ilvl w:val="1"/>
        <w:numId w:val="6"/>
      </w:numPr>
      <w:spacing w:before="40" w:after="40"/>
    </w:pPr>
  </w:style>
  <w:style w:type="paragraph" w:styleId="ListNumber3">
    <w:name w:val="List Number 3"/>
    <w:basedOn w:val="BodyBase"/>
    <w:uiPriority w:val="99"/>
    <w:rsid w:val="00B33A22"/>
    <w:pPr>
      <w:numPr>
        <w:ilvl w:val="2"/>
        <w:numId w:val="6"/>
      </w:numPr>
      <w:tabs>
        <w:tab w:val="left" w:pos="1440"/>
      </w:tabs>
      <w:spacing w:before="40" w:after="40"/>
    </w:pPr>
  </w:style>
  <w:style w:type="numbering" w:customStyle="1" w:styleId="Bullet">
    <w:name w:val="Bullet"/>
    <w:uiPriority w:val="99"/>
    <w:rsid w:val="00B33A22"/>
    <w:pPr>
      <w:numPr>
        <w:numId w:val="1"/>
      </w:numPr>
    </w:pPr>
  </w:style>
  <w:style w:type="paragraph" w:styleId="ListBullet">
    <w:name w:val="List Bullet"/>
    <w:basedOn w:val="BodyBase"/>
    <w:uiPriority w:val="1"/>
    <w:qFormat/>
    <w:rsid w:val="00376B87"/>
    <w:pPr>
      <w:numPr>
        <w:numId w:val="14"/>
      </w:numPr>
      <w:spacing w:after="120"/>
      <w:ind w:left="1397"/>
    </w:pPr>
  </w:style>
  <w:style w:type="paragraph" w:styleId="ListBullet2">
    <w:name w:val="List Bullet 2"/>
    <w:basedOn w:val="BodyBase"/>
    <w:uiPriority w:val="1"/>
    <w:rsid w:val="00B33A22"/>
    <w:pPr>
      <w:numPr>
        <w:numId w:val="11"/>
      </w:numPr>
      <w:spacing w:after="120"/>
      <w:ind w:left="1080"/>
    </w:pPr>
    <w:rPr>
      <w:rFonts w:ascii="Times New Roman" w:hAnsi="Times New Roman"/>
    </w:rPr>
  </w:style>
  <w:style w:type="paragraph" w:styleId="ListBullet3">
    <w:name w:val="List Bullet 3"/>
    <w:basedOn w:val="BodyBase"/>
    <w:uiPriority w:val="1"/>
    <w:rsid w:val="00B33A22"/>
    <w:pPr>
      <w:numPr>
        <w:numId w:val="5"/>
      </w:numPr>
      <w:spacing w:before="40" w:after="40"/>
    </w:pPr>
  </w:style>
  <w:style w:type="paragraph" w:customStyle="1" w:styleId="PullQuote">
    <w:name w:val="Pull Quote"/>
    <w:basedOn w:val="BodyBase"/>
    <w:uiPriority w:val="1"/>
    <w:qFormat/>
    <w:rsid w:val="00B33A22"/>
    <w:pPr>
      <w:pBdr>
        <w:top w:val="single" w:sz="18" w:space="6" w:color="1F497D" w:themeColor="text2"/>
        <w:left w:val="single" w:sz="18" w:space="4" w:color="DBE5F1" w:themeColor="accent1" w:themeTint="33"/>
        <w:bottom w:val="single" w:sz="18" w:space="6" w:color="1F497D" w:themeColor="text2"/>
        <w:right w:val="single" w:sz="18" w:space="4" w:color="DBE5F1" w:themeColor="accent1" w:themeTint="33"/>
      </w:pBdr>
      <w:shd w:val="clear" w:color="auto" w:fill="DBE5F1" w:themeFill="accent1" w:themeFillTint="33"/>
      <w:spacing w:before="240" w:after="240"/>
    </w:pPr>
    <w:rPr>
      <w:color w:val="1F497D" w:themeColor="text2"/>
    </w:rPr>
  </w:style>
  <w:style w:type="paragraph" w:styleId="BalloonText">
    <w:name w:val="Balloon Text"/>
    <w:basedOn w:val="Normal"/>
    <w:link w:val="BalloonTextChar"/>
    <w:uiPriority w:val="99"/>
    <w:semiHidden/>
    <w:rsid w:val="00B33A2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33A22"/>
    <w:rPr>
      <w:rFonts w:ascii="Tahoma" w:hAnsi="Tahoma" w:cs="Tahoma"/>
      <w:sz w:val="16"/>
      <w:szCs w:val="16"/>
    </w:rPr>
  </w:style>
  <w:style w:type="paragraph" w:customStyle="1" w:styleId="Exhibitcontinued">
    <w:name w:val="Exhibit (continued)"/>
    <w:basedOn w:val="BodyBase"/>
    <w:next w:val="ExtraBlankLine"/>
    <w:uiPriority w:val="2"/>
    <w:qFormat/>
    <w:rsid w:val="00B33A22"/>
    <w:pPr>
      <w:spacing w:before="40"/>
      <w:jc w:val="right"/>
    </w:pPr>
    <w:rPr>
      <w:sz w:val="19"/>
    </w:rPr>
  </w:style>
  <w:style w:type="paragraph" w:customStyle="1" w:styleId="Exhibitnextpage">
    <w:name w:val="Exhibit (next page)"/>
    <w:basedOn w:val="BodyBase"/>
    <w:next w:val="ExtraBlankLine"/>
    <w:uiPriority w:val="2"/>
    <w:qFormat/>
    <w:rsid w:val="00B33A22"/>
    <w:pPr>
      <w:spacing w:after="40"/>
    </w:pPr>
    <w:rPr>
      <w:rFonts w:ascii="Arial Bold" w:hAnsi="Arial Bold"/>
      <w:b/>
      <w:sz w:val="19"/>
    </w:rPr>
  </w:style>
  <w:style w:type="table" w:styleId="MediumGrid3-Accent5">
    <w:name w:val="Medium Grid 3 Accent 5"/>
    <w:basedOn w:val="TableNormal"/>
    <w:uiPriority w:val="69"/>
    <w:rsid w:val="00B33A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TableNumberList">
    <w:name w:val="Table Number List"/>
    <w:uiPriority w:val="99"/>
    <w:rsid w:val="00B33A22"/>
    <w:pPr>
      <w:numPr>
        <w:numId w:val="8"/>
      </w:numPr>
    </w:pPr>
  </w:style>
  <w:style w:type="paragraph" w:styleId="List">
    <w:name w:val="List"/>
    <w:basedOn w:val="Normal"/>
    <w:uiPriority w:val="99"/>
    <w:semiHidden/>
    <w:rsid w:val="00B33A22"/>
    <w:pPr>
      <w:numPr>
        <w:ilvl w:val="2"/>
        <w:numId w:val="4"/>
      </w:numPr>
      <w:contextualSpacing/>
    </w:pPr>
  </w:style>
  <w:style w:type="paragraph" w:styleId="ListContinue">
    <w:name w:val="List Continue"/>
    <w:basedOn w:val="TableBase"/>
    <w:uiPriority w:val="99"/>
    <w:semiHidden/>
    <w:rsid w:val="00B33A22"/>
    <w:pPr>
      <w:spacing w:after="120"/>
      <w:contextualSpacing/>
    </w:pPr>
  </w:style>
  <w:style w:type="paragraph" w:styleId="ListContinue2">
    <w:name w:val="List Continue 2"/>
    <w:basedOn w:val="Normal"/>
    <w:uiPriority w:val="99"/>
    <w:semiHidden/>
    <w:unhideWhenUsed/>
    <w:rsid w:val="00B33A22"/>
    <w:pPr>
      <w:spacing w:after="120"/>
      <w:contextualSpacing/>
    </w:pPr>
  </w:style>
  <w:style w:type="paragraph" w:styleId="ListContinue3">
    <w:name w:val="List Continue 3"/>
    <w:basedOn w:val="Normal"/>
    <w:uiPriority w:val="99"/>
    <w:semiHidden/>
    <w:unhideWhenUsed/>
    <w:rsid w:val="00B33A22"/>
    <w:pPr>
      <w:spacing w:after="120"/>
      <w:contextualSpacing/>
    </w:pPr>
  </w:style>
  <w:style w:type="table" w:customStyle="1" w:styleId="TableRMC2">
    <w:name w:val="Table RMC 2"/>
    <w:basedOn w:val="TableNormal"/>
    <w:uiPriority w:val="99"/>
    <w:rsid w:val="00B33A22"/>
    <w:pPr>
      <w:spacing w:after="0" w:line="240" w:lineRule="auto"/>
    </w:pPr>
    <w:rPr>
      <w:rFonts w:ascii="Arial" w:hAnsi="Arial"/>
      <w:sz w:val="19"/>
    </w:rPr>
    <w:tblPr>
      <w:tblStyleRowBandSize w:val="1"/>
      <w:tblStyleColBandSize w:val="1"/>
      <w:jc w:val="center"/>
      <w:tblBorders>
        <w:top w:val="single" w:sz="12" w:space="0" w:color="1F497D" w:themeColor="text2"/>
        <w:bottom w:val="single" w:sz="12" w:space="0" w:color="1F497D" w:themeColor="text2"/>
      </w:tblBorders>
      <w:tblCellMar>
        <w:left w:w="115" w:type="dxa"/>
        <w:right w:w="115" w:type="dxa"/>
      </w:tblCellMar>
    </w:tblPr>
    <w:trPr>
      <w:jc w:val="center"/>
    </w:trPr>
    <w:tblStylePr w:type="firstRow">
      <w:pPr>
        <w:wordWrap/>
        <w:jc w:val="center"/>
      </w:pPr>
      <w:tblPr/>
      <w:tcPr>
        <w:tcBorders>
          <w:top w:val="single" w:sz="12" w:space="0" w:color="1F497D" w:themeColor="text2"/>
          <w:left w:val="nil"/>
          <w:bottom w:val="single" w:sz="6" w:space="0" w:color="1F497D" w:themeColor="text2"/>
          <w:right w:val="nil"/>
          <w:insideH w:val="nil"/>
          <w:insideV w:val="nil"/>
          <w:tl2br w:val="nil"/>
          <w:tr2bl w:val="nil"/>
        </w:tcBorders>
        <w:vAlign w:val="bottom"/>
      </w:tcPr>
    </w:tblStylePr>
    <w:tblStylePr w:type="band1Horz">
      <w:tblPr/>
      <w:tcPr>
        <w:shd w:val="clear" w:color="auto" w:fill="DBE5F1" w:themeFill="accent1" w:themeFillTint="33"/>
      </w:tcPr>
    </w:tblStylePr>
    <w:tblStylePr w:type="nwCell">
      <w:pPr>
        <w:wordWrap/>
        <w:jc w:val="left"/>
      </w:pPr>
    </w:tblStylePr>
  </w:style>
  <w:style w:type="table" w:styleId="MediumGrid3-Accent1">
    <w:name w:val="Medium Grid 3 Accent 1"/>
    <w:basedOn w:val="TableNormal"/>
    <w:uiPriority w:val="69"/>
    <w:rsid w:val="00B33A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RMC3">
    <w:name w:val="Table RMC 3"/>
    <w:basedOn w:val="TableNormal"/>
    <w:uiPriority w:val="99"/>
    <w:rsid w:val="00B33A22"/>
    <w:pPr>
      <w:spacing w:after="0" w:line="240" w:lineRule="auto"/>
    </w:pPr>
    <w:rPr>
      <w:rFonts w:ascii="Arial" w:hAnsi="Arial"/>
      <w:sz w:val="19"/>
    </w:rPr>
    <w:tblPr>
      <w:tblStyleRowBandSize w:val="1"/>
      <w:tblStyleColBandSize w:val="1"/>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115" w:type="dxa"/>
        <w:right w:w="115" w:type="dxa"/>
      </w:tblCellMar>
    </w:tblPr>
    <w:trPr>
      <w:jc w:val="center"/>
    </w:trPr>
    <w:tcPr>
      <w:shd w:val="clear" w:color="auto" w:fill="D9D9D9" w:themeFill="background1" w:themeFillShade="D9"/>
    </w:tcPr>
    <w:tblStylePr w:type="firstRow">
      <w:pPr>
        <w:wordWrap/>
        <w:jc w:val="center"/>
      </w:pPr>
      <w:rPr>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l2br w:val="nil"/>
          <w:tr2bl w:val="nil"/>
        </w:tcBorders>
        <w:shd w:val="clear" w:color="auto" w:fill="8DB3E2" w:themeFill="text2" w:themeFillTint="66"/>
      </w:tcPr>
    </w:tblStylePr>
    <w:tblStylePr w:type="firstCol">
      <w:rPr>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insideH w:val="nil"/>
          <w:insideV w:val="nil"/>
          <w:tl2br w:val="nil"/>
          <w:tr2bl w:val="nil"/>
        </w:tcBorders>
        <w:shd w:val="clear" w:color="auto" w:fill="8DB3E2" w:themeFill="text2" w:themeFillTint="66"/>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DBE5F1" w:themeFill="accent1" w:themeFillTint="33"/>
      </w:tcPr>
    </w:tblStylePr>
    <w:tblStylePr w:type="band2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F2F2F2" w:themeFill="background1" w:themeFillShade="F2"/>
      </w:tcPr>
    </w:tblStylePr>
    <w:tblStylePr w:type="nwCell">
      <w:pPr>
        <w:wordWrap/>
        <w:jc w:val="left"/>
      </w:pPr>
      <w:tblPr/>
      <w:tcPr>
        <w:tcBorders>
          <w:top w:val="single" w:sz="8" w:space="0" w:color="FFFFFF" w:themeColor="background1"/>
          <w:left w:val="single" w:sz="8" w:space="0" w:color="FFFFFF" w:themeColor="background1"/>
          <w:bottom w:val="single" w:sz="8" w:space="0" w:color="FFFFFF" w:themeColor="background1"/>
          <w:right w:val="nil"/>
          <w:insideH w:val="nil"/>
          <w:insideV w:val="nil"/>
          <w:tl2br w:val="nil"/>
          <w:tr2bl w:val="nil"/>
        </w:tcBorders>
        <w:shd w:val="clear" w:color="auto" w:fill="8DB3E2" w:themeFill="text2" w:themeFillTint="66"/>
      </w:tcPr>
    </w:tblStylePr>
  </w:style>
  <w:style w:type="paragraph" w:customStyle="1" w:styleId="TableNumberedList">
    <w:name w:val="Table Numbered List"/>
    <w:basedOn w:val="TableBase"/>
    <w:uiPriority w:val="2"/>
    <w:qFormat/>
    <w:rsid w:val="00B33A22"/>
    <w:pPr>
      <w:numPr>
        <w:numId w:val="9"/>
      </w:numPr>
    </w:pPr>
  </w:style>
  <w:style w:type="paragraph" w:customStyle="1" w:styleId="FigureBase">
    <w:name w:val="Figure Base"/>
    <w:uiPriority w:val="2"/>
    <w:rsid w:val="00B33A22"/>
    <w:pPr>
      <w:spacing w:after="0" w:line="240" w:lineRule="auto"/>
    </w:pPr>
    <w:rPr>
      <w:rFonts w:ascii="Arial Narrow" w:hAnsi="Arial Narrow"/>
      <w:sz w:val="19"/>
    </w:rPr>
  </w:style>
  <w:style w:type="paragraph" w:customStyle="1" w:styleId="FigureNumberedList">
    <w:name w:val="Figure Numbered List"/>
    <w:basedOn w:val="FigureBase"/>
    <w:uiPriority w:val="2"/>
    <w:qFormat/>
    <w:rsid w:val="00B33A22"/>
    <w:pPr>
      <w:numPr>
        <w:numId w:val="3"/>
      </w:numPr>
    </w:pPr>
  </w:style>
  <w:style w:type="numbering" w:customStyle="1" w:styleId="FigureNumberList">
    <w:name w:val="Figure Number List"/>
    <w:uiPriority w:val="99"/>
    <w:rsid w:val="00B33A22"/>
    <w:pPr>
      <w:numPr>
        <w:numId w:val="3"/>
      </w:numPr>
    </w:pPr>
  </w:style>
  <w:style w:type="character" w:styleId="CommentReference">
    <w:name w:val="annotation reference"/>
    <w:basedOn w:val="DefaultParagraphFont"/>
    <w:uiPriority w:val="99"/>
    <w:unhideWhenUsed/>
    <w:rsid w:val="00B33A22"/>
    <w:rPr>
      <w:sz w:val="16"/>
      <w:szCs w:val="16"/>
    </w:rPr>
  </w:style>
  <w:style w:type="paragraph" w:styleId="CommentSubject">
    <w:name w:val="annotation subject"/>
    <w:basedOn w:val="CommentText"/>
    <w:next w:val="CommentText"/>
    <w:link w:val="CommentSubjectChar"/>
    <w:uiPriority w:val="99"/>
    <w:semiHidden/>
    <w:unhideWhenUsed/>
    <w:rsid w:val="00B33A22"/>
    <w:rPr>
      <w:b/>
      <w:bCs/>
    </w:rPr>
  </w:style>
  <w:style w:type="character" w:customStyle="1" w:styleId="CommentSubjectChar">
    <w:name w:val="Comment Subject Char"/>
    <w:basedOn w:val="CommentTextChar"/>
    <w:link w:val="CommentSubject"/>
    <w:uiPriority w:val="99"/>
    <w:semiHidden/>
    <w:rsid w:val="00B33A22"/>
    <w:rPr>
      <w:rFonts w:ascii="Times New Roman" w:eastAsia="Times New Roman" w:hAnsi="Times New Roman" w:cs="Times New Roman"/>
      <w:b/>
      <w:bCs/>
      <w:sz w:val="20"/>
      <w:szCs w:val="20"/>
    </w:rPr>
  </w:style>
  <w:style w:type="character" w:customStyle="1" w:styleId="BoldLead-In">
    <w:name w:val="Bold Lead-In"/>
    <w:uiPriority w:val="1"/>
    <w:qFormat/>
    <w:rsid w:val="00B33A22"/>
    <w:rPr>
      <w:b/>
      <w:color w:val="577786"/>
    </w:rPr>
  </w:style>
  <w:style w:type="paragraph" w:customStyle="1" w:styleId="EmphasisBlock">
    <w:name w:val="Emphasis Block"/>
    <w:basedOn w:val="Body"/>
    <w:uiPriority w:val="1"/>
    <w:qFormat/>
    <w:rsid w:val="00B33A22"/>
    <w:pPr>
      <w:pBdr>
        <w:top w:val="single" w:sz="24" w:space="1" w:color="FFFFFF" w:themeColor="background1"/>
        <w:left w:val="single" w:sz="36" w:space="6" w:color="1F497D" w:themeColor="text2"/>
        <w:bottom w:val="single" w:sz="24" w:space="1" w:color="FFFFFF" w:themeColor="background1"/>
      </w:pBdr>
      <w:ind w:left="270"/>
    </w:pPr>
    <w:rPr>
      <w:i/>
      <w:color w:val="1F497D" w:themeColor="text2"/>
    </w:rPr>
  </w:style>
  <w:style w:type="paragraph" w:styleId="EndnoteText">
    <w:name w:val="endnote text"/>
    <w:basedOn w:val="Normal"/>
    <w:link w:val="EndnoteTextChar"/>
    <w:uiPriority w:val="99"/>
    <w:semiHidden/>
    <w:unhideWhenUsed/>
    <w:rsid w:val="00B33A22"/>
    <w:rPr>
      <w:sz w:val="20"/>
      <w:szCs w:val="20"/>
    </w:rPr>
  </w:style>
  <w:style w:type="character" w:customStyle="1" w:styleId="EndnoteTextChar">
    <w:name w:val="Endnote Text Char"/>
    <w:basedOn w:val="DefaultParagraphFont"/>
    <w:link w:val="EndnoteText"/>
    <w:uiPriority w:val="99"/>
    <w:semiHidden/>
    <w:rsid w:val="00B33A2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33A22"/>
    <w:rPr>
      <w:vertAlign w:val="superscript"/>
    </w:rPr>
  </w:style>
  <w:style w:type="character" w:styleId="FootnoteReference">
    <w:name w:val="footnote reference"/>
    <w:basedOn w:val="DefaultParagraphFont"/>
    <w:uiPriority w:val="99"/>
    <w:semiHidden/>
    <w:unhideWhenUsed/>
    <w:rsid w:val="00B33A22"/>
    <w:rPr>
      <w:vertAlign w:val="superscript"/>
    </w:rPr>
  </w:style>
  <w:style w:type="paragraph" w:customStyle="1" w:styleId="CoverTextBlack">
    <w:name w:val="Cover Text Black"/>
    <w:basedOn w:val="CoverText"/>
    <w:qFormat/>
    <w:rsid w:val="00B33A22"/>
    <w:rPr>
      <w:color w:val="auto"/>
    </w:rPr>
  </w:style>
  <w:style w:type="paragraph" w:customStyle="1" w:styleId="CoverTextBottom">
    <w:name w:val="Cover Text Bottom"/>
    <w:basedOn w:val="Normal"/>
    <w:qFormat/>
    <w:rsid w:val="00B33A22"/>
    <w:pPr>
      <w:spacing w:after="240"/>
    </w:pPr>
    <w:rPr>
      <w:rFonts w:ascii="Verdana" w:hAnsi="Verdana"/>
    </w:rPr>
  </w:style>
  <w:style w:type="paragraph" w:customStyle="1" w:styleId="ESHeading1">
    <w:name w:val="ES Heading 1"/>
    <w:basedOn w:val="Normal"/>
    <w:next w:val="ESBody"/>
    <w:qFormat/>
    <w:rsid w:val="00B33A22"/>
    <w:pPr>
      <w:spacing w:after="240"/>
      <w:ind w:left="360"/>
    </w:pPr>
    <w:rPr>
      <w:rFonts w:ascii="Calibri" w:hAnsi="Calibri"/>
      <w:b/>
      <w:sz w:val="28"/>
    </w:rPr>
  </w:style>
  <w:style w:type="paragraph" w:customStyle="1" w:styleId="ESBody">
    <w:name w:val="ES Body"/>
    <w:basedOn w:val="Body"/>
    <w:next w:val="ESHeading1"/>
    <w:qFormat/>
    <w:rsid w:val="00B33A22"/>
  </w:style>
  <w:style w:type="paragraph" w:styleId="Revision">
    <w:name w:val="Revision"/>
    <w:hidden/>
    <w:uiPriority w:val="99"/>
    <w:semiHidden/>
    <w:rsid w:val="00B33A22"/>
    <w:pPr>
      <w:spacing w:after="0" w:line="240" w:lineRule="auto"/>
    </w:pPr>
    <w:rPr>
      <w:rFonts w:ascii="Times New Roman" w:eastAsia="Times New Roman" w:hAnsi="Times New Roman" w:cs="Times New Roman"/>
      <w:sz w:val="24"/>
      <w:szCs w:val="24"/>
    </w:rPr>
  </w:style>
  <w:style w:type="paragraph" w:customStyle="1" w:styleId="Textbox">
    <w:name w:val="Text box"/>
    <w:basedOn w:val="Body"/>
    <w:qFormat/>
    <w:rsid w:val="00B33A22"/>
    <w:pPr>
      <w:widowControl w:val="0"/>
      <w:spacing w:before="60" w:after="60" w:line="190" w:lineRule="auto"/>
      <w:ind w:left="900" w:right="420" w:hanging="504"/>
    </w:pPr>
    <w:rPr>
      <w:rFonts w:eastAsia="Cambria" w:cs="Cambria"/>
    </w:rPr>
  </w:style>
  <w:style w:type="paragraph" w:customStyle="1" w:styleId="Textboxbullet">
    <w:name w:val="Text box bullet"/>
    <w:basedOn w:val="Textbox"/>
    <w:qFormat/>
    <w:rsid w:val="00B33A22"/>
    <w:pPr>
      <w:numPr>
        <w:numId w:val="10"/>
      </w:numPr>
      <w:spacing w:before="80" w:after="80" w:line="240" w:lineRule="auto"/>
    </w:pPr>
    <w:rPr>
      <w:position w:val="1"/>
    </w:rPr>
  </w:style>
  <w:style w:type="paragraph" w:customStyle="1" w:styleId="Figuretitle">
    <w:name w:val="Figure title"/>
    <w:basedOn w:val="Normal"/>
    <w:qFormat/>
    <w:rsid w:val="00B33A22"/>
    <w:pPr>
      <w:keepNext/>
      <w:spacing w:before="200" w:after="120"/>
      <w:ind w:left="720"/>
    </w:pPr>
    <w:rPr>
      <w:rFonts w:ascii="Arial" w:eastAsia="Arial" w:hAnsi="Arial" w:cs="Arial"/>
      <w:b/>
      <w:bCs/>
      <w:spacing w:val="1"/>
      <w:sz w:val="28"/>
      <w:szCs w:val="28"/>
    </w:rPr>
  </w:style>
  <w:style w:type="paragraph" w:customStyle="1" w:styleId="TableHeaders">
    <w:name w:val="Table Headers"/>
    <w:basedOn w:val="Normal"/>
    <w:rsid w:val="00B33A22"/>
    <w:pPr>
      <w:keepNext/>
      <w:spacing w:before="40" w:after="40"/>
      <w:jc w:val="center"/>
    </w:pPr>
    <w:rPr>
      <w:rFonts w:ascii="Arial" w:hAnsi="Arial"/>
      <w:b/>
      <w:snapToGrid w:val="0"/>
      <w:sz w:val="20"/>
      <w:szCs w:val="22"/>
    </w:rPr>
  </w:style>
  <w:style w:type="paragraph" w:customStyle="1" w:styleId="Tablebullet2">
    <w:name w:val="Table bullet 2"/>
    <w:basedOn w:val="TableHeaders"/>
    <w:qFormat/>
    <w:rsid w:val="00B33A22"/>
    <w:pPr>
      <w:numPr>
        <w:numId w:val="12"/>
      </w:numPr>
      <w:ind w:left="0" w:firstLine="0"/>
    </w:pPr>
  </w:style>
  <w:style w:type="paragraph" w:customStyle="1" w:styleId="BodyAfterExhibit">
    <w:name w:val="Body After Exhibit"/>
    <w:basedOn w:val="Body"/>
    <w:qFormat/>
    <w:rsid w:val="00B33A22"/>
    <w:pPr>
      <w:spacing w:before="240"/>
    </w:pPr>
  </w:style>
  <w:style w:type="paragraph" w:customStyle="1" w:styleId="FooterPEP">
    <w:name w:val="Footer PEP"/>
    <w:basedOn w:val="Normal"/>
    <w:qFormat/>
    <w:rsid w:val="00B33A22"/>
    <w:pPr>
      <w:widowControl w:val="0"/>
      <w:pBdr>
        <w:top w:val="single" w:sz="4" w:space="1" w:color="D9D9D9"/>
      </w:pBdr>
      <w:spacing w:line="183" w:lineRule="exact"/>
      <w:ind w:left="20" w:right="-20"/>
      <w:jc w:val="right"/>
    </w:pPr>
    <w:rPr>
      <w:rFonts w:ascii="Arial" w:eastAsia="Arial" w:hAnsi="Arial" w:cs="Arial"/>
      <w:sz w:val="16"/>
      <w:szCs w:val="16"/>
    </w:rPr>
  </w:style>
  <w:style w:type="paragraph" w:customStyle="1" w:styleId="HeaderPEP">
    <w:name w:val="Header PEP"/>
    <w:basedOn w:val="Normal"/>
    <w:qFormat/>
    <w:rsid w:val="00B33A22"/>
    <w:pPr>
      <w:widowControl w:val="0"/>
      <w:pBdr>
        <w:bottom w:val="single" w:sz="4" w:space="1" w:color="D9D9D9"/>
      </w:pBdr>
      <w:spacing w:line="183" w:lineRule="exact"/>
      <w:ind w:left="20" w:right="-44"/>
      <w:jc w:val="right"/>
    </w:pPr>
    <w:rPr>
      <w:rFonts w:ascii="Arial" w:eastAsia="Arial" w:hAnsi="Arial" w:cs="Arial"/>
      <w:sz w:val="16"/>
      <w:szCs w:val="16"/>
    </w:rPr>
  </w:style>
  <w:style w:type="paragraph" w:styleId="ListParagraph">
    <w:name w:val="List Paragraph"/>
    <w:basedOn w:val="Normal"/>
    <w:uiPriority w:val="34"/>
    <w:qFormat/>
    <w:rsid w:val="00B33A22"/>
    <w:pPr>
      <w:ind w:left="720"/>
      <w:contextualSpacing/>
    </w:pPr>
  </w:style>
  <w:style w:type="character" w:styleId="PlaceholderText">
    <w:name w:val="Placeholder Text"/>
    <w:basedOn w:val="DefaultParagraphFont"/>
    <w:uiPriority w:val="99"/>
    <w:semiHidden/>
    <w:rsid w:val="00B33A22"/>
    <w:rPr>
      <w:color w:val="808080"/>
    </w:rPr>
  </w:style>
  <w:style w:type="character" w:customStyle="1" w:styleId="dxebaseoffice2010silver1">
    <w:name w:val="dxebase_office2010silver1"/>
    <w:basedOn w:val="DefaultParagraphFont"/>
    <w:rsid w:val="00B33A22"/>
    <w:rPr>
      <w:rFonts w:ascii="Verdana" w:hAnsi="Verdana" w:hint="default"/>
      <w:sz w:val="17"/>
      <w:szCs w:val="17"/>
    </w:rPr>
  </w:style>
  <w:style w:type="paragraph" w:styleId="TOCHeading">
    <w:name w:val="TOC Heading"/>
    <w:basedOn w:val="Heading1"/>
    <w:next w:val="Normal"/>
    <w:uiPriority w:val="39"/>
    <w:unhideWhenUsed/>
    <w:qFormat/>
    <w:rsid w:val="00F60655"/>
    <w:pPr>
      <w:keepNext w:val="0"/>
      <w:keepLines w:val="0"/>
      <w:pageBreakBefore w:val="0"/>
      <w:widowControl/>
      <w:numPr>
        <w:numId w:val="0"/>
      </w:numPr>
      <w:outlineLvl w:val="9"/>
    </w:pPr>
    <w:rPr>
      <w:rFonts w:eastAsia="Calibri" w:cs="Calibri"/>
      <w:kern w:val="0"/>
      <w:position w:val="2"/>
      <w:szCs w:val="56"/>
    </w:rPr>
  </w:style>
  <w:style w:type="character" w:styleId="FollowedHyperlink">
    <w:name w:val="FollowedHyperlink"/>
    <w:basedOn w:val="DefaultParagraphFont"/>
    <w:uiPriority w:val="99"/>
    <w:semiHidden/>
    <w:unhideWhenUsed/>
    <w:rsid w:val="00D85CB3"/>
    <w:rPr>
      <w:color w:val="800080" w:themeColor="followedHyperlink"/>
      <w:u w:val="single"/>
    </w:rPr>
  </w:style>
  <w:style w:type="paragraph" w:customStyle="1" w:styleId="Default">
    <w:name w:val="Default"/>
    <w:rsid w:val="00B635D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032F9"/>
    <w:pPr>
      <w:spacing w:before="100" w:beforeAutospacing="1" w:after="100" w:afterAutospacing="1"/>
    </w:pPr>
  </w:style>
  <w:style w:type="character" w:customStyle="1" w:styleId="dxebaseoffice2010silver">
    <w:name w:val="dxebase_office2010silver"/>
    <w:basedOn w:val="DefaultParagraphFont"/>
    <w:rsid w:val="004C5958"/>
  </w:style>
  <w:style w:type="character" w:customStyle="1" w:styleId="apple-converted-space">
    <w:name w:val="apple-converted-space"/>
    <w:basedOn w:val="DefaultParagraphFont"/>
    <w:rsid w:val="004C5958"/>
  </w:style>
  <w:style w:type="character" w:styleId="Strong">
    <w:name w:val="Strong"/>
    <w:basedOn w:val="DefaultParagraphFont"/>
    <w:uiPriority w:val="22"/>
    <w:qFormat/>
    <w:rsid w:val="004C5958"/>
    <w:rPr>
      <w:b/>
      <w:bCs/>
    </w:rPr>
  </w:style>
  <w:style w:type="paragraph" w:customStyle="1" w:styleId="Instructioncheck1">
    <w:name w:val="Instruction check 1"/>
    <w:basedOn w:val="Normal"/>
    <w:link w:val="Instructioncheck1Char"/>
    <w:rsid w:val="00C64A38"/>
    <w:pPr>
      <w:numPr>
        <w:numId w:val="16"/>
      </w:numPr>
      <w:spacing w:before="80" w:after="60"/>
    </w:pPr>
    <w:rPr>
      <w:rFonts w:ascii="Cambria" w:hAnsi="Cambria"/>
      <w:szCs w:val="20"/>
    </w:rPr>
  </w:style>
  <w:style w:type="character" w:customStyle="1" w:styleId="Instructioncheck1Char">
    <w:name w:val="Instruction check 1 Char"/>
    <w:basedOn w:val="DefaultParagraphFont"/>
    <w:link w:val="Instructioncheck1"/>
    <w:rsid w:val="00C64A38"/>
    <w:rPr>
      <w:rFonts w:ascii="Cambria" w:eastAsia="Times New Roman" w:hAnsi="Cambria" w:cs="Times New Roman"/>
      <w:sz w:val="24"/>
      <w:szCs w:val="20"/>
    </w:rPr>
  </w:style>
  <w:style w:type="paragraph" w:customStyle="1" w:styleId="TOCHeader">
    <w:name w:val="TOC Header"/>
    <w:basedOn w:val="Normal"/>
    <w:rsid w:val="00F60655"/>
    <w:pPr>
      <w:tabs>
        <w:tab w:val="right" w:pos="9360"/>
      </w:tabs>
      <w:spacing w:after="240"/>
    </w:pPr>
    <w:rPr>
      <w:rFonts w:ascii="Times New Roman Bold" w:hAnsi="Times New Roman Bold"/>
      <w:b/>
    </w:rPr>
  </w:style>
  <w:style w:type="paragraph" w:customStyle="1" w:styleId="TableBulletLM">
    <w:name w:val="Table Bullet LM"/>
    <w:basedOn w:val="TableBullet"/>
    <w:qFormat/>
    <w:rsid w:val="00693EC7"/>
    <w:pPr>
      <w:numPr>
        <w:numId w:val="0"/>
      </w:numPr>
      <w:ind w:left="360"/>
    </w:pPr>
  </w:style>
  <w:style w:type="paragraph" w:customStyle="1" w:styleId="FakeHeading2">
    <w:name w:val="Fake Heading 2"/>
    <w:basedOn w:val="Heading2"/>
    <w:rsid w:val="00996643"/>
    <w:pPr>
      <w:numPr>
        <w:ilvl w:val="0"/>
        <w:numId w:val="0"/>
      </w:numPr>
    </w:pPr>
    <w:rPr>
      <w:rFonts w:cs="Arial"/>
      <w:szCs w:val="36"/>
    </w:rPr>
  </w:style>
  <w:style w:type="table" w:styleId="MediumShading1-Accent2">
    <w:name w:val="Medium Shading 1 Accent 2"/>
    <w:basedOn w:val="TableNormal"/>
    <w:uiPriority w:val="63"/>
    <w:rsid w:val="00DA3DA4"/>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813FA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21582">
      <w:bodyDiv w:val="1"/>
      <w:marLeft w:val="0"/>
      <w:marRight w:val="0"/>
      <w:marTop w:val="0"/>
      <w:marBottom w:val="0"/>
      <w:divBdr>
        <w:top w:val="none" w:sz="0" w:space="0" w:color="auto"/>
        <w:left w:val="none" w:sz="0" w:space="0" w:color="auto"/>
        <w:bottom w:val="none" w:sz="0" w:space="0" w:color="auto"/>
        <w:right w:val="none" w:sz="0" w:space="0" w:color="auto"/>
      </w:divBdr>
    </w:div>
    <w:div w:id="301080259">
      <w:bodyDiv w:val="1"/>
      <w:marLeft w:val="0"/>
      <w:marRight w:val="0"/>
      <w:marTop w:val="0"/>
      <w:marBottom w:val="0"/>
      <w:divBdr>
        <w:top w:val="none" w:sz="0" w:space="0" w:color="auto"/>
        <w:left w:val="none" w:sz="0" w:space="0" w:color="auto"/>
        <w:bottom w:val="none" w:sz="0" w:space="0" w:color="auto"/>
        <w:right w:val="none" w:sz="0" w:space="0" w:color="auto"/>
      </w:divBdr>
      <w:divsChild>
        <w:div w:id="533351690">
          <w:marLeft w:val="0"/>
          <w:marRight w:val="0"/>
          <w:marTop w:val="0"/>
          <w:marBottom w:val="0"/>
          <w:divBdr>
            <w:top w:val="none" w:sz="0" w:space="0" w:color="auto"/>
            <w:left w:val="none" w:sz="0" w:space="0" w:color="auto"/>
            <w:bottom w:val="none" w:sz="0" w:space="0" w:color="auto"/>
            <w:right w:val="none" w:sz="0" w:space="0" w:color="auto"/>
          </w:divBdr>
          <w:divsChild>
            <w:div w:id="819468511">
              <w:marLeft w:val="0"/>
              <w:marRight w:val="0"/>
              <w:marTop w:val="0"/>
              <w:marBottom w:val="0"/>
              <w:divBdr>
                <w:top w:val="none" w:sz="0" w:space="0" w:color="auto"/>
                <w:left w:val="none" w:sz="0" w:space="0" w:color="auto"/>
                <w:bottom w:val="none" w:sz="0" w:space="0" w:color="auto"/>
                <w:right w:val="none" w:sz="0" w:space="0" w:color="auto"/>
              </w:divBdr>
              <w:divsChild>
                <w:div w:id="388959227">
                  <w:marLeft w:val="0"/>
                  <w:marRight w:val="0"/>
                  <w:marTop w:val="0"/>
                  <w:marBottom w:val="0"/>
                  <w:divBdr>
                    <w:top w:val="none" w:sz="0" w:space="0" w:color="auto"/>
                    <w:left w:val="none" w:sz="0" w:space="0" w:color="auto"/>
                    <w:bottom w:val="none" w:sz="0" w:space="0" w:color="auto"/>
                    <w:right w:val="none" w:sz="0" w:space="0" w:color="auto"/>
                  </w:divBdr>
                  <w:divsChild>
                    <w:div w:id="437533060">
                      <w:marLeft w:val="0"/>
                      <w:marRight w:val="0"/>
                      <w:marTop w:val="0"/>
                      <w:marBottom w:val="0"/>
                      <w:divBdr>
                        <w:top w:val="none" w:sz="0" w:space="0" w:color="auto"/>
                        <w:left w:val="none" w:sz="0" w:space="0" w:color="auto"/>
                        <w:bottom w:val="none" w:sz="0" w:space="0" w:color="auto"/>
                        <w:right w:val="none" w:sz="0" w:space="0" w:color="auto"/>
                      </w:divBdr>
                      <w:divsChild>
                        <w:div w:id="1839274383">
                          <w:marLeft w:val="0"/>
                          <w:marRight w:val="0"/>
                          <w:marTop w:val="0"/>
                          <w:marBottom w:val="0"/>
                          <w:divBdr>
                            <w:top w:val="none" w:sz="0" w:space="0" w:color="auto"/>
                            <w:left w:val="none" w:sz="0" w:space="0" w:color="auto"/>
                            <w:bottom w:val="none" w:sz="0" w:space="0" w:color="auto"/>
                            <w:right w:val="none" w:sz="0" w:space="0" w:color="auto"/>
                          </w:divBdr>
                          <w:divsChild>
                            <w:div w:id="190145799">
                              <w:marLeft w:val="0"/>
                              <w:marRight w:val="0"/>
                              <w:marTop w:val="0"/>
                              <w:marBottom w:val="0"/>
                              <w:divBdr>
                                <w:top w:val="none" w:sz="0" w:space="0" w:color="auto"/>
                                <w:left w:val="none" w:sz="0" w:space="0" w:color="auto"/>
                                <w:bottom w:val="none" w:sz="0" w:space="0" w:color="auto"/>
                                <w:right w:val="none" w:sz="0" w:space="0" w:color="auto"/>
                              </w:divBdr>
                              <w:divsChild>
                                <w:div w:id="666441733">
                                  <w:marLeft w:val="0"/>
                                  <w:marRight w:val="0"/>
                                  <w:marTop w:val="0"/>
                                  <w:marBottom w:val="75"/>
                                  <w:divBdr>
                                    <w:top w:val="none" w:sz="0" w:space="0" w:color="auto"/>
                                    <w:left w:val="none" w:sz="0" w:space="0" w:color="auto"/>
                                    <w:bottom w:val="none" w:sz="0" w:space="0" w:color="auto"/>
                                    <w:right w:val="none" w:sz="0" w:space="0" w:color="auto"/>
                                  </w:divBdr>
                                  <w:divsChild>
                                    <w:div w:id="600645562">
                                      <w:marLeft w:val="0"/>
                                      <w:marRight w:val="0"/>
                                      <w:marTop w:val="0"/>
                                      <w:marBottom w:val="0"/>
                                      <w:divBdr>
                                        <w:top w:val="none" w:sz="0" w:space="0" w:color="auto"/>
                                        <w:left w:val="none" w:sz="0" w:space="0" w:color="auto"/>
                                        <w:bottom w:val="none" w:sz="0" w:space="0" w:color="auto"/>
                                        <w:right w:val="none" w:sz="0" w:space="0" w:color="auto"/>
                                      </w:divBdr>
                                      <w:divsChild>
                                        <w:div w:id="50273096">
                                          <w:marLeft w:val="0"/>
                                          <w:marRight w:val="0"/>
                                          <w:marTop w:val="0"/>
                                          <w:marBottom w:val="0"/>
                                          <w:divBdr>
                                            <w:top w:val="none" w:sz="0" w:space="0" w:color="auto"/>
                                            <w:left w:val="single" w:sz="12" w:space="10" w:color="auto"/>
                                            <w:bottom w:val="single" w:sz="12" w:space="4" w:color="auto"/>
                                            <w:right w:val="single" w:sz="12" w:space="10" w:color="auto"/>
                                          </w:divBdr>
                                          <w:divsChild>
                                            <w:div w:id="1252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240874">
      <w:bodyDiv w:val="1"/>
      <w:marLeft w:val="0"/>
      <w:marRight w:val="0"/>
      <w:marTop w:val="0"/>
      <w:marBottom w:val="0"/>
      <w:divBdr>
        <w:top w:val="none" w:sz="0" w:space="0" w:color="auto"/>
        <w:left w:val="none" w:sz="0" w:space="0" w:color="auto"/>
        <w:bottom w:val="none" w:sz="0" w:space="0" w:color="auto"/>
        <w:right w:val="none" w:sz="0" w:space="0" w:color="auto"/>
      </w:divBdr>
    </w:div>
    <w:div w:id="636490743">
      <w:bodyDiv w:val="1"/>
      <w:marLeft w:val="0"/>
      <w:marRight w:val="0"/>
      <w:marTop w:val="0"/>
      <w:marBottom w:val="0"/>
      <w:divBdr>
        <w:top w:val="none" w:sz="0" w:space="0" w:color="auto"/>
        <w:left w:val="none" w:sz="0" w:space="0" w:color="auto"/>
        <w:bottom w:val="none" w:sz="0" w:space="0" w:color="auto"/>
        <w:right w:val="none" w:sz="0" w:space="0" w:color="auto"/>
      </w:divBdr>
    </w:div>
    <w:div w:id="1086809772">
      <w:bodyDiv w:val="1"/>
      <w:marLeft w:val="0"/>
      <w:marRight w:val="0"/>
      <w:marTop w:val="0"/>
      <w:marBottom w:val="0"/>
      <w:divBdr>
        <w:top w:val="none" w:sz="0" w:space="0" w:color="auto"/>
        <w:left w:val="none" w:sz="0" w:space="0" w:color="auto"/>
        <w:bottom w:val="none" w:sz="0" w:space="0" w:color="auto"/>
        <w:right w:val="none" w:sz="0" w:space="0" w:color="auto"/>
      </w:divBdr>
      <w:divsChild>
        <w:div w:id="1860923898">
          <w:marLeft w:val="0"/>
          <w:marRight w:val="0"/>
          <w:marTop w:val="0"/>
          <w:marBottom w:val="0"/>
          <w:divBdr>
            <w:top w:val="none" w:sz="0" w:space="0" w:color="auto"/>
            <w:left w:val="none" w:sz="0" w:space="0" w:color="auto"/>
            <w:bottom w:val="none" w:sz="0" w:space="0" w:color="auto"/>
            <w:right w:val="none" w:sz="0" w:space="0" w:color="auto"/>
          </w:divBdr>
          <w:divsChild>
            <w:div w:id="96600277">
              <w:marLeft w:val="0"/>
              <w:marRight w:val="0"/>
              <w:marTop w:val="0"/>
              <w:marBottom w:val="0"/>
              <w:divBdr>
                <w:top w:val="none" w:sz="0" w:space="0" w:color="auto"/>
                <w:left w:val="none" w:sz="0" w:space="0" w:color="auto"/>
                <w:bottom w:val="none" w:sz="0" w:space="0" w:color="auto"/>
                <w:right w:val="none" w:sz="0" w:space="0" w:color="auto"/>
              </w:divBdr>
              <w:divsChild>
                <w:div w:id="1130897016">
                  <w:marLeft w:val="0"/>
                  <w:marRight w:val="0"/>
                  <w:marTop w:val="0"/>
                  <w:marBottom w:val="0"/>
                  <w:divBdr>
                    <w:top w:val="none" w:sz="0" w:space="0" w:color="auto"/>
                    <w:left w:val="none" w:sz="0" w:space="0" w:color="auto"/>
                    <w:bottom w:val="none" w:sz="0" w:space="0" w:color="auto"/>
                    <w:right w:val="none" w:sz="0" w:space="0" w:color="auto"/>
                  </w:divBdr>
                  <w:divsChild>
                    <w:div w:id="571502972">
                      <w:marLeft w:val="0"/>
                      <w:marRight w:val="0"/>
                      <w:marTop w:val="0"/>
                      <w:marBottom w:val="0"/>
                      <w:divBdr>
                        <w:top w:val="none" w:sz="0" w:space="0" w:color="auto"/>
                        <w:left w:val="none" w:sz="0" w:space="0" w:color="auto"/>
                        <w:bottom w:val="none" w:sz="0" w:space="0" w:color="auto"/>
                        <w:right w:val="none" w:sz="0" w:space="0" w:color="auto"/>
                      </w:divBdr>
                      <w:divsChild>
                        <w:div w:id="748772019">
                          <w:marLeft w:val="0"/>
                          <w:marRight w:val="0"/>
                          <w:marTop w:val="0"/>
                          <w:marBottom w:val="0"/>
                          <w:divBdr>
                            <w:top w:val="none" w:sz="0" w:space="0" w:color="auto"/>
                            <w:left w:val="none" w:sz="0" w:space="0" w:color="auto"/>
                            <w:bottom w:val="none" w:sz="0" w:space="0" w:color="auto"/>
                            <w:right w:val="none" w:sz="0" w:space="0" w:color="auto"/>
                          </w:divBdr>
                          <w:divsChild>
                            <w:div w:id="843204244">
                              <w:marLeft w:val="0"/>
                              <w:marRight w:val="0"/>
                              <w:marTop w:val="0"/>
                              <w:marBottom w:val="0"/>
                              <w:divBdr>
                                <w:top w:val="none" w:sz="0" w:space="0" w:color="auto"/>
                                <w:left w:val="none" w:sz="0" w:space="0" w:color="auto"/>
                                <w:bottom w:val="none" w:sz="0" w:space="0" w:color="auto"/>
                                <w:right w:val="none" w:sz="0" w:space="0" w:color="auto"/>
                              </w:divBdr>
                              <w:divsChild>
                                <w:div w:id="1565142354">
                                  <w:marLeft w:val="0"/>
                                  <w:marRight w:val="0"/>
                                  <w:marTop w:val="0"/>
                                  <w:marBottom w:val="75"/>
                                  <w:divBdr>
                                    <w:top w:val="none" w:sz="0" w:space="0" w:color="auto"/>
                                    <w:left w:val="none" w:sz="0" w:space="0" w:color="auto"/>
                                    <w:bottom w:val="none" w:sz="0" w:space="0" w:color="auto"/>
                                    <w:right w:val="none" w:sz="0" w:space="0" w:color="auto"/>
                                  </w:divBdr>
                                  <w:divsChild>
                                    <w:div w:id="1615601395">
                                      <w:marLeft w:val="0"/>
                                      <w:marRight w:val="0"/>
                                      <w:marTop w:val="0"/>
                                      <w:marBottom w:val="0"/>
                                      <w:divBdr>
                                        <w:top w:val="none" w:sz="0" w:space="0" w:color="auto"/>
                                        <w:left w:val="none" w:sz="0" w:space="0" w:color="auto"/>
                                        <w:bottom w:val="none" w:sz="0" w:space="0" w:color="auto"/>
                                        <w:right w:val="none" w:sz="0" w:space="0" w:color="auto"/>
                                      </w:divBdr>
                                      <w:divsChild>
                                        <w:div w:id="248930350">
                                          <w:marLeft w:val="0"/>
                                          <w:marRight w:val="0"/>
                                          <w:marTop w:val="0"/>
                                          <w:marBottom w:val="0"/>
                                          <w:divBdr>
                                            <w:top w:val="none" w:sz="0" w:space="0" w:color="auto"/>
                                            <w:left w:val="single" w:sz="12" w:space="10" w:color="auto"/>
                                            <w:bottom w:val="single" w:sz="12" w:space="4" w:color="auto"/>
                                            <w:right w:val="single" w:sz="12" w:space="10" w:color="auto"/>
                                          </w:divBdr>
                                          <w:divsChild>
                                            <w:div w:id="9378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696636">
      <w:bodyDiv w:val="1"/>
      <w:marLeft w:val="0"/>
      <w:marRight w:val="0"/>
      <w:marTop w:val="0"/>
      <w:marBottom w:val="0"/>
      <w:divBdr>
        <w:top w:val="none" w:sz="0" w:space="0" w:color="auto"/>
        <w:left w:val="none" w:sz="0" w:space="0" w:color="auto"/>
        <w:bottom w:val="none" w:sz="0" w:space="0" w:color="auto"/>
        <w:right w:val="none" w:sz="0" w:space="0" w:color="auto"/>
      </w:divBdr>
    </w:div>
    <w:div w:id="1228149839">
      <w:bodyDiv w:val="1"/>
      <w:marLeft w:val="0"/>
      <w:marRight w:val="0"/>
      <w:marTop w:val="0"/>
      <w:marBottom w:val="0"/>
      <w:divBdr>
        <w:top w:val="none" w:sz="0" w:space="0" w:color="auto"/>
        <w:left w:val="none" w:sz="0" w:space="0" w:color="auto"/>
        <w:bottom w:val="none" w:sz="0" w:space="0" w:color="auto"/>
        <w:right w:val="none" w:sz="0" w:space="0" w:color="auto"/>
      </w:divBdr>
    </w:div>
    <w:div w:id="1540629783">
      <w:bodyDiv w:val="1"/>
      <w:marLeft w:val="0"/>
      <w:marRight w:val="0"/>
      <w:marTop w:val="0"/>
      <w:marBottom w:val="0"/>
      <w:divBdr>
        <w:top w:val="none" w:sz="0" w:space="0" w:color="auto"/>
        <w:left w:val="none" w:sz="0" w:space="0" w:color="auto"/>
        <w:bottom w:val="none" w:sz="0" w:space="0" w:color="auto"/>
        <w:right w:val="none" w:sz="0" w:space="0" w:color="auto"/>
      </w:divBdr>
    </w:div>
    <w:div w:id="1843085509">
      <w:bodyDiv w:val="1"/>
      <w:marLeft w:val="0"/>
      <w:marRight w:val="0"/>
      <w:marTop w:val="0"/>
      <w:marBottom w:val="0"/>
      <w:divBdr>
        <w:top w:val="none" w:sz="0" w:space="0" w:color="auto"/>
        <w:left w:val="none" w:sz="0" w:space="0" w:color="auto"/>
        <w:bottom w:val="none" w:sz="0" w:space="0" w:color="auto"/>
        <w:right w:val="none" w:sz="0" w:space="0" w:color="auto"/>
      </w:divBdr>
    </w:div>
    <w:div w:id="1963338864">
      <w:bodyDiv w:val="1"/>
      <w:marLeft w:val="0"/>
      <w:marRight w:val="0"/>
      <w:marTop w:val="0"/>
      <w:marBottom w:val="0"/>
      <w:divBdr>
        <w:top w:val="none" w:sz="0" w:space="0" w:color="auto"/>
        <w:left w:val="none" w:sz="0" w:space="0" w:color="auto"/>
        <w:bottom w:val="none" w:sz="0" w:space="0" w:color="auto"/>
        <w:right w:val="none" w:sz="0" w:space="0" w:color="auto"/>
      </w:divBdr>
    </w:div>
    <w:div w:id="205442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5FD28-40AF-4FB3-9C4C-BE4E4EBDE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RMC Research Corporation</Company>
  <LinksUpToDate>false</LinksUpToDate>
  <CharactersWithSpaces>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Clinton-Sherrod</dc:creator>
  <cp:lastModifiedBy>Stephanie Blake</cp:lastModifiedBy>
  <cp:revision>3</cp:revision>
  <cp:lastPrinted>2017-02-15T23:10:00Z</cp:lastPrinted>
  <dcterms:created xsi:type="dcterms:W3CDTF">2017-06-15T13:08:00Z</dcterms:created>
  <dcterms:modified xsi:type="dcterms:W3CDTF">2017-06-15T13:23:00Z</dcterms:modified>
</cp:coreProperties>
</file>