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FD" w:rsidRDefault="003008D5" w:rsidP="00671BFD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71BFD">
        <w:rPr>
          <w:rFonts w:ascii="Times New Roman" w:hAnsi="Times New Roman"/>
          <w:b/>
          <w:bCs/>
        </w:rPr>
        <w:t xml:space="preserve">Addendum to </w:t>
      </w:r>
      <w:r w:rsidR="009F6709" w:rsidRPr="00671BFD">
        <w:rPr>
          <w:rFonts w:ascii="Times New Roman" w:hAnsi="Times New Roman"/>
          <w:b/>
          <w:bCs/>
        </w:rPr>
        <w:t xml:space="preserve">the </w:t>
      </w:r>
      <w:r w:rsidR="009F6709" w:rsidRPr="00671BFD">
        <w:rPr>
          <w:rFonts w:ascii="Times New Roman" w:hAnsi="Times New Roman"/>
          <w:b/>
        </w:rPr>
        <w:t xml:space="preserve">Supporting Statement </w:t>
      </w:r>
      <w:r w:rsidR="00671BFD">
        <w:rPr>
          <w:rFonts w:ascii="Times New Roman" w:hAnsi="Times New Roman"/>
          <w:b/>
        </w:rPr>
        <w:t>f</w:t>
      </w:r>
      <w:r w:rsidR="00671BFD" w:rsidRPr="00671BFD">
        <w:rPr>
          <w:rFonts w:ascii="Times New Roman" w:hAnsi="Times New Roman"/>
          <w:b/>
        </w:rPr>
        <w:t xml:space="preserve">or </w:t>
      </w:r>
    </w:p>
    <w:p w:rsidR="00671BFD" w:rsidRPr="00671BFD" w:rsidRDefault="00671BFD" w:rsidP="00671BFD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Forms SSA-3192, SSA-3193, and SSA</w:t>
      </w:r>
      <w:r w:rsidRPr="00671BFD">
        <w:rPr>
          <w:rFonts w:ascii="Times New Roman" w:hAnsi="Times New Roman"/>
          <w:b/>
        </w:rPr>
        <w:t>-3194</w:t>
      </w:r>
    </w:p>
    <w:p w:rsidR="00671BFD" w:rsidRPr="00671BFD" w:rsidRDefault="00671BFD" w:rsidP="00671BFD">
      <w:pPr>
        <w:jc w:val="center"/>
        <w:rPr>
          <w:rFonts w:ascii="Times New Roman" w:hAnsi="Times New Roman"/>
          <w:b/>
          <w:caps/>
        </w:rPr>
      </w:pPr>
      <w:r w:rsidRPr="00671BFD">
        <w:rPr>
          <w:rFonts w:ascii="Times New Roman" w:hAnsi="Times New Roman"/>
          <w:b/>
        </w:rPr>
        <w:t>Medical Permit Parking Application Forms</w:t>
      </w:r>
    </w:p>
    <w:p w:rsidR="00671BFD" w:rsidRPr="00671BFD" w:rsidRDefault="00671BFD" w:rsidP="00671BFD">
      <w:pPr>
        <w:jc w:val="center"/>
        <w:rPr>
          <w:rFonts w:ascii="Times New Roman" w:hAnsi="Times New Roman"/>
          <w:b/>
          <w:caps/>
        </w:rPr>
      </w:pPr>
      <w:r w:rsidRPr="00671BFD">
        <w:rPr>
          <w:rFonts w:ascii="Times New Roman" w:hAnsi="Times New Roman"/>
          <w:b/>
          <w:caps/>
        </w:rPr>
        <w:t>41 cfr 101.20-104.2</w:t>
      </w:r>
    </w:p>
    <w:p w:rsidR="00671BFD" w:rsidRPr="00671BFD" w:rsidRDefault="00671BFD" w:rsidP="00671BFD">
      <w:pPr>
        <w:jc w:val="center"/>
        <w:rPr>
          <w:rFonts w:ascii="Times New Roman" w:hAnsi="Times New Roman"/>
          <w:b/>
          <w:caps/>
        </w:rPr>
      </w:pPr>
      <w:r w:rsidRPr="00671BFD">
        <w:rPr>
          <w:rFonts w:ascii="Times New Roman" w:hAnsi="Times New Roman"/>
          <w:b/>
          <w:caps/>
        </w:rPr>
        <w:t>omb N</w:t>
      </w:r>
      <w:r w:rsidRPr="00671BFD">
        <w:rPr>
          <w:rFonts w:ascii="Times New Roman" w:hAnsi="Times New Roman"/>
          <w:b/>
        </w:rPr>
        <w:t>o</w:t>
      </w:r>
      <w:r w:rsidRPr="00671BFD">
        <w:rPr>
          <w:rFonts w:ascii="Times New Roman" w:hAnsi="Times New Roman"/>
          <w:b/>
          <w:caps/>
        </w:rPr>
        <w:t>. 0960-0624</w:t>
      </w:r>
    </w:p>
    <w:p w:rsidR="00470782" w:rsidRDefault="00470782" w:rsidP="004240FE">
      <w:pPr>
        <w:rPr>
          <w:rFonts w:ascii="Times New Roman" w:hAnsi="Times New Roman"/>
          <w:b/>
        </w:rPr>
      </w:pPr>
    </w:p>
    <w:p w:rsidR="004240FE" w:rsidRPr="00ED5E9D" w:rsidRDefault="004240FE" w:rsidP="004240FE">
      <w:pPr>
        <w:rPr>
          <w:rFonts w:ascii="Times New Roman" w:hAnsi="Times New Roman"/>
        </w:rPr>
      </w:pPr>
    </w:p>
    <w:p w:rsidR="00470782" w:rsidRPr="00ED5E9D" w:rsidRDefault="0069646B" w:rsidP="00470782">
      <w:pPr>
        <w:pStyle w:val="Heading7"/>
      </w:pPr>
      <w:r>
        <w:t xml:space="preserve">Minor </w:t>
      </w:r>
      <w:r w:rsidR="00470782" w:rsidRPr="00ED5E9D">
        <w:t>Revisions to the Collection Instrument</w:t>
      </w:r>
    </w:p>
    <w:p w:rsidR="0010120E" w:rsidRDefault="0010120E" w:rsidP="00470782">
      <w:pPr>
        <w:rPr>
          <w:rFonts w:ascii="Times New Roman" w:hAnsi="Times New Roman"/>
          <w:u w:val="single"/>
        </w:rPr>
      </w:pPr>
    </w:p>
    <w:p w:rsidR="00FD3D9D" w:rsidRPr="008A2384" w:rsidRDefault="004240FE" w:rsidP="00F84C9A">
      <w:pPr>
        <w:rPr>
          <w:rFonts w:ascii="Times New Roman" w:hAnsi="Times New Roman"/>
        </w:rPr>
      </w:pPr>
      <w:r>
        <w:rPr>
          <w:rFonts w:ascii="Times New Roman" w:hAnsi="Times New Roman"/>
        </w:rPr>
        <w:t>We are making the following revisions to each of the forms:</w:t>
      </w:r>
      <w:r w:rsidR="00FD3D9D" w:rsidRPr="008A2384">
        <w:rPr>
          <w:rFonts w:ascii="Times New Roman" w:hAnsi="Times New Roman"/>
        </w:rPr>
        <w:t xml:space="preserve">  </w:t>
      </w:r>
    </w:p>
    <w:p w:rsidR="0013600A" w:rsidRDefault="0013600A" w:rsidP="00FD3D9D">
      <w:pPr>
        <w:rPr>
          <w:rFonts w:ascii="Times New Roman" w:hAnsi="Times New Roman"/>
        </w:rPr>
      </w:pPr>
    </w:p>
    <w:p w:rsidR="00470782" w:rsidRPr="00E62D4B" w:rsidRDefault="00671BFD" w:rsidP="00470782">
      <w:pPr>
        <w:rPr>
          <w:rFonts w:ascii="Times New Roman" w:hAnsi="Times New Roman"/>
          <w:b/>
          <w:u w:val="single"/>
        </w:rPr>
      </w:pPr>
      <w:r w:rsidRPr="00E62D4B">
        <w:rPr>
          <w:rFonts w:ascii="Times New Roman" w:hAnsi="Times New Roman"/>
          <w:b/>
          <w:u w:val="single"/>
        </w:rPr>
        <w:t>SSA-319</w:t>
      </w:r>
      <w:r w:rsidR="00F84C9A">
        <w:rPr>
          <w:rFonts w:ascii="Times New Roman" w:hAnsi="Times New Roman"/>
          <w:b/>
          <w:u w:val="single"/>
        </w:rPr>
        <w:t>2</w:t>
      </w:r>
    </w:p>
    <w:p w:rsidR="00AE1129" w:rsidRPr="00E62D4B" w:rsidRDefault="00AE1129" w:rsidP="00E10D47">
      <w:pPr>
        <w:pStyle w:val="Default"/>
        <w:rPr>
          <w:rFonts w:ascii="Times New Roman" w:hAnsi="Times New Roman" w:cs="Times New Roman"/>
          <w:u w:val="single"/>
        </w:rPr>
      </w:pPr>
    </w:p>
    <w:p w:rsidR="000254E6" w:rsidRPr="000254E6" w:rsidRDefault="00E62D4B" w:rsidP="00E62D4B">
      <w:pPr>
        <w:pStyle w:val="Default"/>
        <w:numPr>
          <w:ilvl w:val="0"/>
          <w:numId w:val="12"/>
        </w:numPr>
        <w:ind w:left="270" w:hanging="270"/>
        <w:rPr>
          <w:rFonts w:ascii="Times New Roman" w:hAnsi="Times New Roman" w:cs="Times New Roman"/>
        </w:rPr>
      </w:pPr>
      <w:r w:rsidRPr="00E62D4B">
        <w:rPr>
          <w:rFonts w:ascii="Times New Roman" w:hAnsi="Times New Roman" w:cs="Times New Roman"/>
          <w:b/>
          <w:u w:val="single"/>
        </w:rPr>
        <w:t>Change #1</w:t>
      </w:r>
      <w:r w:rsidRPr="00E62D4B">
        <w:rPr>
          <w:rFonts w:ascii="Times New Roman" w:hAnsi="Times New Roman" w:cs="Times New Roman"/>
        </w:rPr>
        <w:t xml:space="preserve">:  </w:t>
      </w:r>
      <w:r w:rsidRPr="008A2384">
        <w:rPr>
          <w:rFonts w:ascii="Times New Roman" w:hAnsi="Times New Roman"/>
        </w:rPr>
        <w:t xml:space="preserve">We are changing the </w:t>
      </w:r>
      <w:r>
        <w:rPr>
          <w:rFonts w:ascii="Times New Roman" w:hAnsi="Times New Roman"/>
        </w:rPr>
        <w:t>office of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</w:t>
      </w:r>
      <w:r w:rsidRPr="008A2384">
        <w:rPr>
          <w:rFonts w:ascii="Times New Roman" w:hAnsi="Times New Roman"/>
        </w:rPr>
        <w:t xml:space="preserve"> Director</w:t>
      </w:r>
      <w:r>
        <w:rPr>
          <w:rFonts w:ascii="Times New Roman" w:hAnsi="Times New Roman"/>
        </w:rPr>
        <w:t xml:space="preserve"> from Office of Protective Security Services to Office of Security Administration and Project Management</w:t>
      </w:r>
      <w:r w:rsidR="000254E6">
        <w:rPr>
          <w:rFonts w:ascii="Times New Roman" w:hAnsi="Times New Roman"/>
        </w:rPr>
        <w:t>.</w:t>
      </w:r>
    </w:p>
    <w:p w:rsidR="000254E6" w:rsidRDefault="000254E6" w:rsidP="000254E6">
      <w:pPr>
        <w:pStyle w:val="Default"/>
        <w:ind w:left="1440"/>
        <w:rPr>
          <w:rFonts w:ascii="Times New Roman" w:hAnsi="Times New Roman" w:cs="Times New Roman"/>
        </w:rPr>
      </w:pPr>
    </w:p>
    <w:p w:rsidR="00681094" w:rsidRPr="00E62D4B" w:rsidRDefault="00681094" w:rsidP="000254E6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 w:rsidRPr="00E62D4B">
        <w:rPr>
          <w:rFonts w:ascii="Times New Roman" w:hAnsi="Times New Roman" w:cs="Times New Roman"/>
        </w:rPr>
        <w:t xml:space="preserve">Adjusted </w:t>
      </w:r>
      <w:r w:rsidR="00E10D47" w:rsidRPr="00E62D4B">
        <w:rPr>
          <w:rFonts w:ascii="Times New Roman" w:hAnsi="Times New Roman" w:cs="Times New Roman"/>
        </w:rPr>
        <w:t xml:space="preserve">office </w:t>
      </w:r>
      <w:r w:rsidRPr="00E62D4B">
        <w:rPr>
          <w:rFonts w:ascii="Times New Roman" w:hAnsi="Times New Roman" w:cs="Times New Roman"/>
        </w:rPr>
        <w:t xml:space="preserve">to read as:  “directly forward…via a separate fax/facsimile </w:t>
      </w:r>
      <w:r w:rsidR="00EF725E" w:rsidRPr="00E62D4B">
        <w:rPr>
          <w:rFonts w:ascii="Times New Roman" w:hAnsi="Times New Roman" w:cs="Times New Roman"/>
        </w:rPr>
        <w:t xml:space="preserve">to the Director, </w:t>
      </w:r>
      <w:r w:rsidR="00E10D47" w:rsidRPr="00E62D4B">
        <w:rPr>
          <w:rFonts w:ascii="Times New Roman" w:hAnsi="Times New Roman"/>
        </w:rPr>
        <w:t>Office of Security Administration and Project Management</w:t>
      </w:r>
      <w:r w:rsidR="00E10D47" w:rsidRPr="00E62D4B">
        <w:rPr>
          <w:rFonts w:ascii="Times New Roman" w:hAnsi="Times New Roman" w:cs="Times New Roman"/>
        </w:rPr>
        <w:t xml:space="preserve"> </w:t>
      </w:r>
      <w:r w:rsidR="005F1D99" w:rsidRPr="00E62D4B">
        <w:rPr>
          <w:rFonts w:ascii="Times New Roman" w:hAnsi="Times New Roman" w:cs="Times New Roman"/>
        </w:rPr>
        <w:t xml:space="preserve">at </w:t>
      </w:r>
      <w:r w:rsidR="00576713" w:rsidRPr="00E62D4B">
        <w:rPr>
          <w:rFonts w:ascii="Times New Roman" w:hAnsi="Times New Roman" w:cs="Times New Roman"/>
        </w:rPr>
        <w:t>(</w:t>
      </w:r>
      <w:r w:rsidR="005F1D99" w:rsidRPr="00E62D4B">
        <w:rPr>
          <w:rFonts w:ascii="Times New Roman" w:hAnsi="Times New Roman" w:cs="Times New Roman"/>
        </w:rPr>
        <w:t>410</w:t>
      </w:r>
      <w:r w:rsidR="00576713" w:rsidRPr="00E62D4B">
        <w:rPr>
          <w:rFonts w:ascii="Times New Roman" w:hAnsi="Times New Roman" w:cs="Times New Roman"/>
        </w:rPr>
        <w:t>)</w:t>
      </w:r>
      <w:r w:rsidR="004240FE">
        <w:rPr>
          <w:rFonts w:ascii="Times New Roman" w:hAnsi="Times New Roman" w:cs="Times New Roman"/>
        </w:rPr>
        <w:t> </w:t>
      </w:r>
      <w:r w:rsidR="005F1D99" w:rsidRPr="00E62D4B">
        <w:rPr>
          <w:rFonts w:ascii="Times New Roman" w:hAnsi="Times New Roman" w:cs="Times New Roman"/>
        </w:rPr>
        <w:t>597-04</w:t>
      </w:r>
      <w:r w:rsidR="00DC54BC" w:rsidRPr="00E62D4B">
        <w:rPr>
          <w:rFonts w:ascii="Times New Roman" w:hAnsi="Times New Roman" w:cs="Times New Roman"/>
        </w:rPr>
        <w:t xml:space="preserve">55 </w:t>
      </w:r>
      <w:r w:rsidR="00EF725E" w:rsidRPr="00E62D4B">
        <w:rPr>
          <w:rFonts w:ascii="Times New Roman" w:hAnsi="Times New Roman" w:cs="Times New Roman"/>
        </w:rPr>
        <w:t>or sealed envelope….”</w:t>
      </w:r>
      <w:r w:rsidRPr="00E62D4B">
        <w:rPr>
          <w:rFonts w:ascii="Times New Roman" w:hAnsi="Times New Roman" w:cs="Times New Roman"/>
        </w:rPr>
        <w:t xml:space="preserve"> </w:t>
      </w:r>
    </w:p>
    <w:p w:rsidR="00AE1129" w:rsidRDefault="00AE1129" w:rsidP="00AE1129">
      <w:pPr>
        <w:pStyle w:val="Default"/>
        <w:rPr>
          <w:rFonts w:ascii="Times New Roman" w:hAnsi="Times New Roman" w:cs="Times New Roman"/>
        </w:rPr>
      </w:pPr>
    </w:p>
    <w:p w:rsidR="00E62D4B" w:rsidRDefault="00E62D4B" w:rsidP="000254E6">
      <w:pPr>
        <w:ind w:left="270"/>
        <w:rPr>
          <w:rFonts w:ascii="Times New Roman" w:hAnsi="Times New Roman"/>
        </w:rPr>
      </w:pPr>
      <w:r w:rsidRPr="00E62D4B">
        <w:rPr>
          <w:rFonts w:ascii="Times New Roman" w:hAnsi="Times New Roman"/>
          <w:b/>
          <w:u w:val="single"/>
        </w:rPr>
        <w:t>Justification</w:t>
      </w:r>
      <w:r w:rsidR="0074291E">
        <w:rPr>
          <w:rFonts w:ascii="Times New Roman" w:hAnsi="Times New Roman"/>
          <w:b/>
          <w:u w:val="single"/>
        </w:rPr>
        <w:t xml:space="preserve"> </w:t>
      </w:r>
      <w:r w:rsidRPr="00E62D4B">
        <w:rPr>
          <w:rFonts w:ascii="Times New Roman" w:hAnsi="Times New Roman"/>
          <w:b/>
          <w:u w:val="single"/>
        </w:rPr>
        <w:t>#1</w:t>
      </w:r>
      <w:r w:rsidRPr="00E62D4B">
        <w:rPr>
          <w:rFonts w:ascii="Times New Roman" w:hAnsi="Times New Roman"/>
          <w:b/>
        </w:rPr>
        <w:t>:</w:t>
      </w:r>
      <w:r w:rsidRPr="008A238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The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responsibility </w:t>
      </w:r>
      <w:r w:rsidRPr="008A2384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Medical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Parking official moved </w:t>
      </w:r>
      <w:r w:rsidRPr="008A2384">
        <w:rPr>
          <w:rFonts w:ascii="Times New Roman" w:hAnsi="Times New Roman"/>
        </w:rPr>
        <w:t xml:space="preserve">under the new organizational structure of the Office of </w:t>
      </w:r>
      <w:r>
        <w:rPr>
          <w:rFonts w:ascii="Times New Roman" w:hAnsi="Times New Roman"/>
        </w:rPr>
        <w:t>Security Administration and Project Management.</w:t>
      </w:r>
    </w:p>
    <w:p w:rsidR="00E62D4B" w:rsidRDefault="00E62D4B" w:rsidP="00E62D4B">
      <w:pPr>
        <w:pStyle w:val="Default"/>
        <w:rPr>
          <w:rFonts w:ascii="Times New Roman" w:hAnsi="Times New Roman" w:cs="Times New Roman"/>
        </w:rPr>
      </w:pPr>
    </w:p>
    <w:p w:rsidR="000254E6" w:rsidRPr="000254E6" w:rsidRDefault="00E62D4B" w:rsidP="000254E6">
      <w:pPr>
        <w:pStyle w:val="Default"/>
        <w:numPr>
          <w:ilvl w:val="0"/>
          <w:numId w:val="12"/>
        </w:numPr>
        <w:ind w:left="270" w:hanging="270"/>
        <w:rPr>
          <w:rFonts w:ascii="Times New Roman" w:hAnsi="Times New Roman" w:cs="Times New Roman"/>
        </w:rPr>
      </w:pPr>
      <w:r w:rsidRPr="000254E6">
        <w:rPr>
          <w:rFonts w:ascii="Times New Roman" w:hAnsi="Times New Roman"/>
          <w:b/>
          <w:u w:val="single"/>
        </w:rPr>
        <w:t xml:space="preserve">Change </w:t>
      </w:r>
      <w:r w:rsidR="000254E6">
        <w:rPr>
          <w:rFonts w:ascii="Times New Roman" w:hAnsi="Times New Roman"/>
          <w:b/>
          <w:u w:val="single"/>
        </w:rPr>
        <w:t>#</w:t>
      </w:r>
      <w:r w:rsidRPr="000254E6">
        <w:rPr>
          <w:rFonts w:ascii="Times New Roman" w:hAnsi="Times New Roman"/>
          <w:b/>
          <w:u w:val="single"/>
        </w:rPr>
        <w:t>2</w:t>
      </w:r>
      <w:r>
        <w:rPr>
          <w:rFonts w:ascii="Times New Roman" w:hAnsi="Times New Roman"/>
        </w:rPr>
        <w:t xml:space="preserve">: </w:t>
      </w:r>
      <w:r w:rsidR="000254E6" w:rsidRPr="008A2384">
        <w:rPr>
          <w:rFonts w:ascii="Times New Roman" w:hAnsi="Times New Roman"/>
        </w:rPr>
        <w:t xml:space="preserve">We are changing the </w:t>
      </w:r>
      <w:r w:rsidR="000254E6">
        <w:rPr>
          <w:rFonts w:ascii="Times New Roman" w:hAnsi="Times New Roman"/>
        </w:rPr>
        <w:t>office of</w:t>
      </w:r>
      <w:r w:rsidR="000254E6" w:rsidRPr="008A2384">
        <w:rPr>
          <w:rFonts w:ascii="Times New Roman" w:hAnsi="Times New Roman"/>
        </w:rPr>
        <w:t xml:space="preserve"> </w:t>
      </w:r>
      <w:r w:rsidR="000254E6">
        <w:rPr>
          <w:rFonts w:ascii="Times New Roman" w:hAnsi="Times New Roman"/>
        </w:rPr>
        <w:t>the</w:t>
      </w:r>
      <w:r w:rsidR="000254E6" w:rsidRPr="008A2384">
        <w:rPr>
          <w:rFonts w:ascii="Times New Roman" w:hAnsi="Times New Roman"/>
        </w:rPr>
        <w:t xml:space="preserve"> Director</w:t>
      </w:r>
      <w:r w:rsidR="000254E6">
        <w:rPr>
          <w:rFonts w:ascii="Times New Roman" w:hAnsi="Times New Roman"/>
        </w:rPr>
        <w:t xml:space="preserve"> from Office of Protective Security Services to Office of Security Administration and Project Management.</w:t>
      </w:r>
    </w:p>
    <w:p w:rsidR="000254E6" w:rsidRDefault="000254E6" w:rsidP="000254E6">
      <w:pPr>
        <w:pStyle w:val="Default"/>
        <w:ind w:left="1440"/>
        <w:rPr>
          <w:rFonts w:ascii="Times New Roman" w:hAnsi="Times New Roman" w:cs="Times New Roman"/>
        </w:rPr>
      </w:pPr>
    </w:p>
    <w:p w:rsidR="004A47BE" w:rsidRDefault="001E5632" w:rsidP="000254E6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Second Page of form, paragraph adjacent to heading </w:t>
      </w:r>
      <w:r w:rsidRPr="001E5632">
        <w:rPr>
          <w:rFonts w:ascii="Times New Roman" w:hAnsi="Times New Roman"/>
          <w:i/>
        </w:rPr>
        <w:t>Applicant’s Authorization and Certification;</w:t>
      </w:r>
      <w:r w:rsidR="001B47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changing text to read</w:t>
      </w:r>
      <w:r w:rsidR="00576713">
        <w:rPr>
          <w:rFonts w:ascii="Times New Roman" w:hAnsi="Times New Roman"/>
        </w:rPr>
        <w:t>:</w:t>
      </w:r>
      <w:r w:rsidR="00576713" w:rsidRPr="003F4BF8">
        <w:rPr>
          <w:rFonts w:ascii="Times New Roman" w:hAnsi="Times New Roman"/>
        </w:rPr>
        <w:t xml:space="preserve">  “</w:t>
      </w:r>
      <w:r w:rsidRPr="003F4BF8">
        <w:rPr>
          <w:rFonts w:ascii="Times New Roman" w:hAnsi="Times New Roman"/>
        </w:rPr>
        <w:t>…auth</w:t>
      </w:r>
      <w:r w:rsidR="00CB1398" w:rsidRPr="003F4BF8">
        <w:rPr>
          <w:rFonts w:ascii="Times New Roman" w:hAnsi="Times New Roman"/>
        </w:rPr>
        <w:t xml:space="preserve">orized SSA officials, including the Director, </w:t>
      </w:r>
      <w:r w:rsidR="00E10D47">
        <w:rPr>
          <w:rFonts w:ascii="Times New Roman" w:hAnsi="Times New Roman"/>
        </w:rPr>
        <w:t>Office of Security Administration and Project Management</w:t>
      </w:r>
      <w:r w:rsidR="00CB1398" w:rsidRPr="003F4BF8">
        <w:rPr>
          <w:rFonts w:ascii="Times New Roman" w:hAnsi="Times New Roman"/>
        </w:rPr>
        <w:t>…</w:t>
      </w:r>
      <w:r w:rsidR="007845D7" w:rsidRPr="003F4BF8">
        <w:rPr>
          <w:rFonts w:ascii="Times New Roman" w:hAnsi="Times New Roman"/>
        </w:rPr>
        <w:t>.”</w:t>
      </w:r>
    </w:p>
    <w:p w:rsidR="00F84C9A" w:rsidRDefault="00F84C9A" w:rsidP="00F84C9A">
      <w:pPr>
        <w:ind w:left="720"/>
        <w:rPr>
          <w:rFonts w:ascii="Times New Roman" w:hAnsi="Times New Roman"/>
        </w:rPr>
      </w:pPr>
    </w:p>
    <w:p w:rsidR="00F84C9A" w:rsidRDefault="00F84C9A" w:rsidP="00F84C9A">
      <w:pPr>
        <w:ind w:left="360"/>
        <w:rPr>
          <w:rFonts w:ascii="Times New Roman" w:hAnsi="Times New Roman"/>
        </w:rPr>
      </w:pPr>
      <w:r w:rsidRPr="00E62D4B">
        <w:rPr>
          <w:rFonts w:ascii="Times New Roman" w:hAnsi="Times New Roman"/>
          <w:b/>
          <w:u w:val="single"/>
        </w:rPr>
        <w:t>Justification</w:t>
      </w:r>
      <w:r w:rsidR="0074291E">
        <w:rPr>
          <w:rFonts w:ascii="Times New Roman" w:hAnsi="Times New Roman"/>
          <w:b/>
          <w:u w:val="single"/>
        </w:rPr>
        <w:t xml:space="preserve"> </w:t>
      </w:r>
      <w:r w:rsidRPr="00E62D4B">
        <w:rPr>
          <w:rFonts w:ascii="Times New Roman" w:hAnsi="Times New Roman"/>
          <w:b/>
          <w:u w:val="single"/>
        </w:rPr>
        <w:t>#</w:t>
      </w:r>
      <w:r>
        <w:rPr>
          <w:rFonts w:ascii="Times New Roman" w:hAnsi="Times New Roman"/>
          <w:b/>
          <w:u w:val="single"/>
        </w:rPr>
        <w:t>2</w:t>
      </w:r>
      <w:r w:rsidRPr="00E62D4B">
        <w:rPr>
          <w:rFonts w:ascii="Times New Roman" w:hAnsi="Times New Roman"/>
          <w:b/>
        </w:rPr>
        <w:t>:</w:t>
      </w:r>
      <w:r w:rsidRPr="008A238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The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responsibility </w:t>
      </w:r>
      <w:r w:rsidRPr="008A2384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Medical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Parking official moved </w:t>
      </w:r>
      <w:r w:rsidRPr="008A2384">
        <w:rPr>
          <w:rFonts w:ascii="Times New Roman" w:hAnsi="Times New Roman"/>
        </w:rPr>
        <w:t xml:space="preserve">under the new organizational structure of the Office of </w:t>
      </w:r>
      <w:r>
        <w:rPr>
          <w:rFonts w:ascii="Times New Roman" w:hAnsi="Times New Roman"/>
        </w:rPr>
        <w:t>Security Administration and Project Management.</w:t>
      </w:r>
    </w:p>
    <w:p w:rsidR="00F84C9A" w:rsidRDefault="00F84C9A" w:rsidP="00F84C9A">
      <w:pPr>
        <w:ind w:left="720"/>
        <w:rPr>
          <w:rFonts w:ascii="Times New Roman" w:hAnsi="Times New Roman"/>
        </w:rPr>
      </w:pPr>
    </w:p>
    <w:p w:rsidR="000254E6" w:rsidRPr="000254E6" w:rsidRDefault="000254E6" w:rsidP="00E7318F">
      <w:pPr>
        <w:numPr>
          <w:ilvl w:val="0"/>
          <w:numId w:val="12"/>
        </w:numPr>
        <w:ind w:left="270" w:hanging="270"/>
        <w:rPr>
          <w:rFonts w:ascii="Times New Roman" w:hAnsi="Times New Roman"/>
        </w:rPr>
      </w:pPr>
      <w:r w:rsidRPr="000254E6">
        <w:rPr>
          <w:rFonts w:ascii="Times New Roman" w:hAnsi="Times New Roman"/>
          <w:b/>
          <w:u w:val="single"/>
        </w:rPr>
        <w:t xml:space="preserve">Change #3:  </w:t>
      </w:r>
      <w:r w:rsidRPr="000254E6">
        <w:rPr>
          <w:rFonts w:ascii="Times New Roman" w:hAnsi="Times New Roman"/>
        </w:rPr>
        <w:t>We are changing the office of the Director from Office of Protective Security Services to Office of Security Administration and Project Management.</w:t>
      </w:r>
    </w:p>
    <w:p w:rsidR="000254E6" w:rsidRPr="000254E6" w:rsidRDefault="000254E6" w:rsidP="000254E6">
      <w:pPr>
        <w:rPr>
          <w:rFonts w:ascii="Times New Roman" w:hAnsi="Times New Roman"/>
          <w:b/>
          <w:u w:val="single"/>
        </w:rPr>
      </w:pPr>
    </w:p>
    <w:p w:rsidR="001C5FB1" w:rsidRDefault="00173988" w:rsidP="0074291E">
      <w:pPr>
        <w:numPr>
          <w:ilvl w:val="1"/>
          <w:numId w:val="2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Second Page of form, under signature line</w:t>
      </w:r>
      <w:r w:rsidR="003F4BF8">
        <w:rPr>
          <w:rFonts w:ascii="Times New Roman" w:hAnsi="Times New Roman"/>
        </w:rPr>
        <w:t>:</w:t>
      </w:r>
      <w:r w:rsidR="000254E6">
        <w:rPr>
          <w:rFonts w:ascii="Times New Roman" w:hAnsi="Times New Roman"/>
        </w:rPr>
        <w:t xml:space="preserve">  </w:t>
      </w:r>
      <w:r w:rsidR="003F4BF8" w:rsidRPr="000254E6">
        <w:rPr>
          <w:rFonts w:ascii="Times New Roman" w:hAnsi="Times New Roman"/>
        </w:rPr>
        <w:t>Changing address</w:t>
      </w:r>
      <w:r w:rsidR="00A47725" w:rsidRPr="000254E6">
        <w:rPr>
          <w:rFonts w:ascii="Times New Roman" w:hAnsi="Times New Roman"/>
        </w:rPr>
        <w:t>ee</w:t>
      </w:r>
      <w:r w:rsidR="0013600A" w:rsidRPr="000254E6">
        <w:rPr>
          <w:rFonts w:ascii="Times New Roman" w:hAnsi="Times New Roman"/>
        </w:rPr>
        <w:t>’s</w:t>
      </w:r>
      <w:r w:rsidR="003F4BF8" w:rsidRPr="000254E6">
        <w:rPr>
          <w:rFonts w:ascii="Times New Roman" w:hAnsi="Times New Roman"/>
        </w:rPr>
        <w:t xml:space="preserve"> </w:t>
      </w:r>
      <w:r w:rsidR="00E10D47" w:rsidRPr="000254E6">
        <w:rPr>
          <w:rFonts w:ascii="Times New Roman" w:hAnsi="Times New Roman"/>
        </w:rPr>
        <w:t xml:space="preserve">office </w:t>
      </w:r>
      <w:r w:rsidR="0074291E">
        <w:rPr>
          <w:rFonts w:ascii="Times New Roman" w:hAnsi="Times New Roman"/>
        </w:rPr>
        <w:t xml:space="preserve">from </w:t>
      </w:r>
      <w:r w:rsidR="0013600A" w:rsidRPr="000254E6">
        <w:rPr>
          <w:rFonts w:ascii="Times New Roman" w:hAnsi="Times New Roman"/>
        </w:rPr>
        <w:t>Office of Protective Security Services to Office Security Administration and Project Management</w:t>
      </w:r>
      <w:r w:rsidR="003F4BF8" w:rsidRPr="000254E6">
        <w:rPr>
          <w:rFonts w:ascii="Times New Roman" w:hAnsi="Times New Roman"/>
        </w:rPr>
        <w:t>.</w:t>
      </w:r>
    </w:p>
    <w:p w:rsidR="000254E6" w:rsidRPr="000254E6" w:rsidRDefault="000254E6" w:rsidP="000254E6">
      <w:pPr>
        <w:ind w:left="720"/>
        <w:rPr>
          <w:rFonts w:ascii="Times New Roman" w:hAnsi="Times New Roman"/>
        </w:rPr>
      </w:pPr>
    </w:p>
    <w:p w:rsidR="000254E6" w:rsidRDefault="000254E6" w:rsidP="000254E6">
      <w:pPr>
        <w:ind w:left="360"/>
        <w:rPr>
          <w:rFonts w:ascii="Times New Roman" w:hAnsi="Times New Roman"/>
        </w:rPr>
      </w:pPr>
      <w:r w:rsidRPr="00E353DA">
        <w:rPr>
          <w:rFonts w:ascii="Times New Roman" w:hAnsi="Times New Roman"/>
          <w:b/>
          <w:u w:val="single"/>
        </w:rPr>
        <w:t>Justification</w:t>
      </w:r>
      <w:r w:rsidR="0074291E">
        <w:rPr>
          <w:rFonts w:ascii="Times New Roman" w:hAnsi="Times New Roman"/>
          <w:b/>
          <w:u w:val="single"/>
        </w:rPr>
        <w:t xml:space="preserve"> </w:t>
      </w:r>
      <w:r w:rsidRPr="00E353DA">
        <w:rPr>
          <w:rFonts w:ascii="Times New Roman" w:hAnsi="Times New Roman"/>
          <w:b/>
          <w:u w:val="single"/>
        </w:rPr>
        <w:t>#</w:t>
      </w:r>
      <w:r w:rsidR="00F84C9A">
        <w:rPr>
          <w:rFonts w:ascii="Times New Roman" w:hAnsi="Times New Roman"/>
          <w:b/>
          <w:u w:val="single"/>
        </w:rPr>
        <w:t>3</w:t>
      </w:r>
      <w:r w:rsidRPr="00E62D4B">
        <w:rPr>
          <w:rFonts w:ascii="Times New Roman" w:hAnsi="Times New Roman"/>
          <w:b/>
        </w:rPr>
        <w:t>:</w:t>
      </w:r>
      <w:r w:rsidRPr="008A238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The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responsibility </w:t>
      </w:r>
      <w:r w:rsidRPr="008A2384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Medical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Parking official moved </w:t>
      </w:r>
      <w:r w:rsidRPr="008A2384">
        <w:rPr>
          <w:rFonts w:ascii="Times New Roman" w:hAnsi="Times New Roman"/>
        </w:rPr>
        <w:t xml:space="preserve">under the new organizational structure of the Office of </w:t>
      </w:r>
      <w:r>
        <w:rPr>
          <w:rFonts w:ascii="Times New Roman" w:hAnsi="Times New Roman"/>
        </w:rPr>
        <w:t>Security Administration and Project Management.</w:t>
      </w:r>
    </w:p>
    <w:p w:rsidR="005F1D99" w:rsidRDefault="005F1D99" w:rsidP="00A4774A">
      <w:pPr>
        <w:ind w:left="405"/>
        <w:rPr>
          <w:rFonts w:ascii="Times New Roman" w:hAnsi="Times New Roman"/>
          <w:b/>
        </w:rPr>
      </w:pPr>
    </w:p>
    <w:p w:rsidR="00A4774A" w:rsidRPr="00F84C9A" w:rsidRDefault="00387AA7" w:rsidP="004240FE">
      <w:pPr>
        <w:rPr>
          <w:rFonts w:ascii="Times New Roman" w:hAnsi="Times New Roman"/>
          <w:b/>
          <w:u w:val="single"/>
        </w:rPr>
      </w:pPr>
      <w:r w:rsidRPr="00F84C9A">
        <w:rPr>
          <w:rFonts w:ascii="Times New Roman" w:hAnsi="Times New Roman"/>
          <w:b/>
          <w:u w:val="single"/>
        </w:rPr>
        <w:lastRenderedPageBreak/>
        <w:t>SSA-3193</w:t>
      </w:r>
    </w:p>
    <w:p w:rsidR="008F571C" w:rsidRDefault="008F571C" w:rsidP="0013600A">
      <w:pPr>
        <w:rPr>
          <w:rFonts w:ascii="Times New Roman" w:hAnsi="Times New Roman"/>
        </w:rPr>
      </w:pPr>
    </w:p>
    <w:p w:rsidR="00F84C9A" w:rsidRPr="000254E6" w:rsidRDefault="00F84C9A" w:rsidP="00F84C9A">
      <w:pPr>
        <w:numPr>
          <w:ilvl w:val="0"/>
          <w:numId w:val="12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Change #4:  </w:t>
      </w:r>
      <w:r w:rsidRPr="000254E6">
        <w:rPr>
          <w:rFonts w:ascii="Times New Roman" w:hAnsi="Times New Roman"/>
        </w:rPr>
        <w:t>We are changing the office of the Director from Office of Protective Security Services to Office of Security Administration and Project Management.</w:t>
      </w:r>
    </w:p>
    <w:p w:rsidR="00F84C9A" w:rsidRPr="000254E6" w:rsidRDefault="00F84C9A" w:rsidP="00F84C9A">
      <w:pPr>
        <w:rPr>
          <w:rFonts w:ascii="Times New Roman" w:hAnsi="Times New Roman"/>
          <w:b/>
          <w:u w:val="single"/>
        </w:rPr>
      </w:pPr>
    </w:p>
    <w:p w:rsidR="00E67DB5" w:rsidRDefault="00E67DB5" w:rsidP="00F84C9A">
      <w:pPr>
        <w:numPr>
          <w:ilvl w:val="1"/>
          <w:numId w:val="12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Page of form, paragraph adjacent to heading </w:t>
      </w:r>
      <w:r w:rsidRPr="001E5632">
        <w:rPr>
          <w:rFonts w:ascii="Times New Roman" w:hAnsi="Times New Roman"/>
          <w:i/>
        </w:rPr>
        <w:t xml:space="preserve">Applicant’s Authorization </w:t>
      </w:r>
      <w:r>
        <w:rPr>
          <w:rFonts w:ascii="Times New Roman" w:hAnsi="Times New Roman"/>
          <w:i/>
        </w:rPr>
        <w:t>to Release Medical Documentation</w:t>
      </w:r>
      <w:r w:rsidRPr="001E5632">
        <w:rPr>
          <w:rFonts w:ascii="Times New Roman" w:hAnsi="Times New Roman"/>
          <w:i/>
        </w:rPr>
        <w:t>;</w:t>
      </w:r>
      <w:r>
        <w:rPr>
          <w:rFonts w:ascii="Times New Roman" w:hAnsi="Times New Roman"/>
        </w:rPr>
        <w:t xml:space="preserve"> changing text to read</w:t>
      </w:r>
      <w:r w:rsidR="00600CFB">
        <w:rPr>
          <w:rFonts w:ascii="Times New Roman" w:hAnsi="Times New Roman"/>
        </w:rPr>
        <w:t>:</w:t>
      </w:r>
      <w:r w:rsidR="00600CFB" w:rsidRPr="003F4BF8">
        <w:rPr>
          <w:rFonts w:ascii="Times New Roman" w:hAnsi="Times New Roman"/>
        </w:rPr>
        <w:t xml:space="preserve">  “</w:t>
      </w:r>
      <w:r w:rsidRPr="003F4BF8">
        <w:rPr>
          <w:rFonts w:ascii="Times New Roman" w:hAnsi="Times New Roman"/>
        </w:rPr>
        <w:t>…authorized SSA off</w:t>
      </w:r>
      <w:r w:rsidR="0013600A">
        <w:rPr>
          <w:rFonts w:ascii="Times New Roman" w:hAnsi="Times New Roman"/>
        </w:rPr>
        <w:t>icials, including the Director,</w:t>
      </w:r>
      <w:r w:rsidR="0013600A">
        <w:rPr>
          <w:rFonts w:ascii="Times New Roman" w:hAnsi="Times New Roman"/>
          <w:snapToGrid w:val="0"/>
        </w:rPr>
        <w:t xml:space="preserve"> Office of Security Administration and Project Management</w:t>
      </w:r>
      <w:r w:rsidRPr="003F4BF8">
        <w:rPr>
          <w:rFonts w:ascii="Times New Roman" w:hAnsi="Times New Roman"/>
        </w:rPr>
        <w:t>….”</w:t>
      </w:r>
    </w:p>
    <w:p w:rsidR="00F84C9A" w:rsidRPr="00F84C9A" w:rsidRDefault="00F84C9A" w:rsidP="00F84C9A">
      <w:pPr>
        <w:ind w:left="720"/>
        <w:rPr>
          <w:rFonts w:ascii="Times New Roman" w:hAnsi="Times New Roman"/>
          <w:u w:val="single"/>
        </w:rPr>
      </w:pPr>
    </w:p>
    <w:p w:rsidR="000254E6" w:rsidRDefault="000254E6" w:rsidP="00F84C9A">
      <w:pPr>
        <w:ind w:left="270"/>
        <w:rPr>
          <w:rFonts w:ascii="Times New Roman" w:hAnsi="Times New Roman"/>
        </w:rPr>
      </w:pPr>
      <w:r w:rsidRPr="00F84C9A">
        <w:rPr>
          <w:rFonts w:ascii="Times New Roman" w:hAnsi="Times New Roman"/>
          <w:b/>
          <w:u w:val="single"/>
        </w:rPr>
        <w:t>Justification</w:t>
      </w:r>
      <w:r w:rsidR="00160867">
        <w:rPr>
          <w:rFonts w:ascii="Times New Roman" w:hAnsi="Times New Roman"/>
          <w:b/>
          <w:u w:val="single"/>
        </w:rPr>
        <w:t xml:space="preserve"> </w:t>
      </w:r>
      <w:r w:rsidRPr="00F84C9A">
        <w:rPr>
          <w:rFonts w:ascii="Times New Roman" w:hAnsi="Times New Roman"/>
          <w:b/>
          <w:u w:val="single"/>
        </w:rPr>
        <w:t>#</w:t>
      </w:r>
      <w:r w:rsidR="00926A71">
        <w:rPr>
          <w:rFonts w:ascii="Times New Roman" w:hAnsi="Times New Roman"/>
          <w:b/>
          <w:u w:val="single"/>
        </w:rPr>
        <w:t>4</w:t>
      </w:r>
      <w:r w:rsidRPr="00F84C9A">
        <w:rPr>
          <w:rFonts w:ascii="Times New Roman" w:hAnsi="Times New Roman"/>
          <w:b/>
          <w:u w:val="single"/>
        </w:rPr>
        <w:t>:</w:t>
      </w:r>
      <w:r w:rsidRPr="008A238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The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responsibility </w:t>
      </w:r>
      <w:r w:rsidRPr="008A2384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Medical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Parking official moved </w:t>
      </w:r>
      <w:r w:rsidRPr="008A2384">
        <w:rPr>
          <w:rFonts w:ascii="Times New Roman" w:hAnsi="Times New Roman"/>
        </w:rPr>
        <w:t xml:space="preserve">under the new organizational structure of the Office of </w:t>
      </w:r>
      <w:r>
        <w:rPr>
          <w:rFonts w:ascii="Times New Roman" w:hAnsi="Times New Roman"/>
        </w:rPr>
        <w:t>Security Administration and Project Management.</w:t>
      </w:r>
    </w:p>
    <w:p w:rsidR="00E43B37" w:rsidRPr="00F84C9A" w:rsidRDefault="00E43B37" w:rsidP="00F84C9A">
      <w:pPr>
        <w:ind w:left="720"/>
        <w:rPr>
          <w:rFonts w:ascii="Times New Roman" w:hAnsi="Times New Roman"/>
        </w:rPr>
      </w:pPr>
    </w:p>
    <w:p w:rsidR="00926A71" w:rsidRPr="000254E6" w:rsidRDefault="00926A71" w:rsidP="00926A71">
      <w:pPr>
        <w:numPr>
          <w:ilvl w:val="0"/>
          <w:numId w:val="12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#5:</w:t>
      </w:r>
      <w:r>
        <w:rPr>
          <w:rFonts w:ascii="Times New Roman" w:hAnsi="Times New Roman"/>
          <w:b/>
        </w:rPr>
        <w:t xml:space="preserve">  </w:t>
      </w:r>
      <w:r w:rsidRPr="000254E6">
        <w:rPr>
          <w:rFonts w:ascii="Times New Roman" w:hAnsi="Times New Roman"/>
        </w:rPr>
        <w:t>We are changing the office of the Director from Office of Protective Security Services to Office of Security Administration and Project Management.</w:t>
      </w:r>
    </w:p>
    <w:p w:rsidR="00926A71" w:rsidRPr="00926A71" w:rsidRDefault="00926A71" w:rsidP="00926A71">
      <w:pPr>
        <w:ind w:left="270"/>
        <w:rPr>
          <w:rFonts w:ascii="Times New Roman" w:hAnsi="Times New Roman"/>
        </w:rPr>
      </w:pPr>
    </w:p>
    <w:p w:rsidR="007425D6" w:rsidRDefault="002441B1" w:rsidP="00926A71">
      <w:pPr>
        <w:numPr>
          <w:ilvl w:val="1"/>
          <w:numId w:val="2"/>
        </w:numPr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Second Page of form, under telephone/signature line:</w:t>
      </w:r>
      <w:r w:rsidR="00926A71">
        <w:rPr>
          <w:rFonts w:ascii="Times New Roman" w:hAnsi="Times New Roman"/>
        </w:rPr>
        <w:t xml:space="preserve">  </w:t>
      </w:r>
      <w:r w:rsidRPr="00926A71">
        <w:rPr>
          <w:rFonts w:ascii="Times New Roman" w:hAnsi="Times New Roman"/>
        </w:rPr>
        <w:t>Changing address</w:t>
      </w:r>
      <w:r w:rsidR="0013600A" w:rsidRPr="00926A71">
        <w:rPr>
          <w:rFonts w:ascii="Times New Roman" w:hAnsi="Times New Roman"/>
        </w:rPr>
        <w:t>ee’s office</w:t>
      </w:r>
      <w:r w:rsidRPr="00926A71">
        <w:rPr>
          <w:rFonts w:ascii="Times New Roman" w:hAnsi="Times New Roman"/>
        </w:rPr>
        <w:t xml:space="preserve"> from </w:t>
      </w:r>
      <w:r w:rsidR="0013600A" w:rsidRPr="00926A71">
        <w:rPr>
          <w:rFonts w:ascii="Times New Roman" w:hAnsi="Times New Roman"/>
        </w:rPr>
        <w:t xml:space="preserve">Office of Protective Security Services to </w:t>
      </w:r>
      <w:r w:rsidR="0013600A" w:rsidRPr="00926A71">
        <w:rPr>
          <w:rFonts w:ascii="Times New Roman" w:hAnsi="Times New Roman"/>
          <w:snapToGrid w:val="0"/>
        </w:rPr>
        <w:t>Office of Security Administration and Project Management</w:t>
      </w:r>
      <w:r w:rsidRPr="00926A71">
        <w:rPr>
          <w:rFonts w:ascii="Times New Roman" w:hAnsi="Times New Roman"/>
        </w:rPr>
        <w:t>.</w:t>
      </w:r>
    </w:p>
    <w:p w:rsidR="00926A71" w:rsidRPr="00926A71" w:rsidRDefault="00926A71" w:rsidP="00926A71">
      <w:pPr>
        <w:ind w:left="720"/>
        <w:rPr>
          <w:rFonts w:ascii="Times New Roman" w:hAnsi="Times New Roman"/>
        </w:rPr>
      </w:pPr>
    </w:p>
    <w:p w:rsidR="000254E6" w:rsidRDefault="000254E6" w:rsidP="00926A71">
      <w:pPr>
        <w:ind w:left="270"/>
        <w:rPr>
          <w:rFonts w:ascii="Times New Roman" w:hAnsi="Times New Roman"/>
        </w:rPr>
      </w:pPr>
      <w:r w:rsidRPr="00160867">
        <w:rPr>
          <w:rFonts w:ascii="Times New Roman" w:hAnsi="Times New Roman"/>
          <w:b/>
          <w:u w:val="single"/>
        </w:rPr>
        <w:t>Justification</w:t>
      </w:r>
      <w:r w:rsidR="00160867" w:rsidRPr="00160867">
        <w:rPr>
          <w:rFonts w:ascii="Times New Roman" w:hAnsi="Times New Roman"/>
          <w:b/>
          <w:u w:val="single"/>
        </w:rPr>
        <w:t xml:space="preserve"> </w:t>
      </w:r>
      <w:r w:rsidRPr="00160867">
        <w:rPr>
          <w:rFonts w:ascii="Times New Roman" w:hAnsi="Times New Roman"/>
          <w:b/>
          <w:u w:val="single"/>
        </w:rPr>
        <w:t>#</w:t>
      </w:r>
      <w:r w:rsidR="00926A71" w:rsidRPr="00160867">
        <w:rPr>
          <w:rFonts w:ascii="Times New Roman" w:hAnsi="Times New Roman"/>
          <w:b/>
          <w:u w:val="single"/>
        </w:rPr>
        <w:t>5</w:t>
      </w:r>
      <w:r w:rsidRPr="00E62D4B">
        <w:rPr>
          <w:rFonts w:ascii="Times New Roman" w:hAnsi="Times New Roman"/>
          <w:b/>
        </w:rPr>
        <w:t>:</w:t>
      </w:r>
      <w:r w:rsidRPr="008A238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The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responsibility </w:t>
      </w:r>
      <w:r w:rsidRPr="008A2384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Medical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Parking official moved </w:t>
      </w:r>
      <w:r w:rsidRPr="008A2384">
        <w:rPr>
          <w:rFonts w:ascii="Times New Roman" w:hAnsi="Times New Roman"/>
        </w:rPr>
        <w:t xml:space="preserve">under the new organizational structure of the Office of </w:t>
      </w:r>
      <w:r>
        <w:rPr>
          <w:rFonts w:ascii="Times New Roman" w:hAnsi="Times New Roman"/>
        </w:rPr>
        <w:t>Security Administration and Project Management.</w:t>
      </w:r>
    </w:p>
    <w:p w:rsidR="00926A71" w:rsidRDefault="00926A71" w:rsidP="007425D6">
      <w:pPr>
        <w:rPr>
          <w:rFonts w:ascii="Times New Roman" w:hAnsi="Times New Roman"/>
          <w:b/>
        </w:rPr>
      </w:pPr>
    </w:p>
    <w:p w:rsidR="007425D6" w:rsidRDefault="00926A71" w:rsidP="007425D6">
      <w:pPr>
        <w:rPr>
          <w:rFonts w:ascii="Times New Roman" w:hAnsi="Times New Roman"/>
          <w:b/>
          <w:u w:val="single"/>
        </w:rPr>
      </w:pPr>
      <w:r w:rsidRPr="00926A71">
        <w:rPr>
          <w:rFonts w:ascii="Times New Roman" w:hAnsi="Times New Roman"/>
          <w:b/>
          <w:u w:val="single"/>
        </w:rPr>
        <w:t>SSA-3194</w:t>
      </w:r>
    </w:p>
    <w:p w:rsidR="00926A71" w:rsidRDefault="00926A71" w:rsidP="007425D6">
      <w:pPr>
        <w:rPr>
          <w:rFonts w:ascii="Times New Roman" w:hAnsi="Times New Roman"/>
          <w:b/>
          <w:u w:val="single"/>
        </w:rPr>
      </w:pPr>
    </w:p>
    <w:p w:rsidR="00160867" w:rsidRPr="000254E6" w:rsidRDefault="00926A71" w:rsidP="00160867">
      <w:pPr>
        <w:numPr>
          <w:ilvl w:val="0"/>
          <w:numId w:val="12"/>
        </w:numPr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160867">
        <w:rPr>
          <w:rFonts w:ascii="Times New Roman" w:hAnsi="Times New Roman"/>
          <w:b/>
          <w:u w:val="single"/>
        </w:rPr>
        <w:t>6</w:t>
      </w:r>
      <w:r>
        <w:rPr>
          <w:rFonts w:ascii="Times New Roman" w:hAnsi="Times New Roman"/>
          <w:b/>
          <w:u w:val="single"/>
        </w:rPr>
        <w:t>:</w:t>
      </w:r>
      <w:r w:rsidR="00160867">
        <w:rPr>
          <w:rFonts w:ascii="Times New Roman" w:hAnsi="Times New Roman"/>
          <w:b/>
        </w:rPr>
        <w:t xml:space="preserve">  </w:t>
      </w:r>
      <w:r w:rsidR="00160867" w:rsidRPr="000254E6">
        <w:rPr>
          <w:rFonts w:ascii="Times New Roman" w:hAnsi="Times New Roman"/>
        </w:rPr>
        <w:t>We are changing the office of the Director from Office of Protective Security Services to Office of Security Administration and Project Management.</w:t>
      </w:r>
    </w:p>
    <w:p w:rsidR="00926A71" w:rsidRPr="00926A71" w:rsidRDefault="00926A71" w:rsidP="00160867">
      <w:pPr>
        <w:ind w:left="270"/>
        <w:rPr>
          <w:rFonts w:ascii="Times New Roman" w:hAnsi="Times New Roman"/>
          <w:b/>
          <w:u w:val="single"/>
        </w:rPr>
      </w:pPr>
    </w:p>
    <w:p w:rsidR="00AA6829" w:rsidRDefault="00AD3AF8" w:rsidP="00E10D47">
      <w:pPr>
        <w:numPr>
          <w:ilvl w:val="0"/>
          <w:numId w:val="6"/>
        </w:numPr>
        <w:rPr>
          <w:rFonts w:ascii="Times New Roman" w:hAnsi="Times New Roman"/>
        </w:rPr>
      </w:pPr>
      <w:r w:rsidRPr="00AE1129">
        <w:rPr>
          <w:rFonts w:ascii="Times New Roman" w:hAnsi="Times New Roman"/>
        </w:rPr>
        <w:t xml:space="preserve">First page, first paragraph </w:t>
      </w:r>
      <w:r w:rsidR="0013600A">
        <w:rPr>
          <w:rFonts w:ascii="Times New Roman" w:hAnsi="Times New Roman"/>
        </w:rPr>
        <w:t>changing</w:t>
      </w:r>
      <w:r w:rsidR="00474D92">
        <w:rPr>
          <w:rFonts w:ascii="Times New Roman" w:hAnsi="Times New Roman"/>
        </w:rPr>
        <w:t xml:space="preserve"> the third </w:t>
      </w:r>
      <w:r w:rsidR="00474D92" w:rsidRPr="00AE1129">
        <w:rPr>
          <w:rFonts w:ascii="Times New Roman" w:hAnsi="Times New Roman"/>
        </w:rPr>
        <w:t xml:space="preserve">sentence to read:  </w:t>
      </w:r>
      <w:r w:rsidR="00474D92">
        <w:rPr>
          <w:rFonts w:ascii="Times New Roman" w:hAnsi="Times New Roman"/>
        </w:rPr>
        <w:t xml:space="preserve">“…the Director, </w:t>
      </w:r>
      <w:r w:rsidR="0013600A">
        <w:rPr>
          <w:rFonts w:ascii="Times New Roman" w:hAnsi="Times New Roman"/>
          <w:snapToGrid w:val="0"/>
        </w:rPr>
        <w:t>Office of Security Administration and Project Management</w:t>
      </w:r>
      <w:r w:rsidR="00474D92">
        <w:rPr>
          <w:rFonts w:ascii="Times New Roman" w:hAnsi="Times New Roman"/>
        </w:rPr>
        <w:t>, by fax to (410) 597-0455 or brin</w:t>
      </w:r>
      <w:r w:rsidR="00E10D47">
        <w:rPr>
          <w:rFonts w:ascii="Times New Roman" w:hAnsi="Times New Roman"/>
        </w:rPr>
        <w:t>g to the servicing Parking and C</w:t>
      </w:r>
      <w:r w:rsidR="00474D92">
        <w:rPr>
          <w:rFonts w:ascii="Times New Roman" w:hAnsi="Times New Roman"/>
        </w:rPr>
        <w:t xml:space="preserve">redentialing </w:t>
      </w:r>
      <w:r w:rsidR="00E10D47">
        <w:rPr>
          <w:rFonts w:ascii="Times New Roman" w:hAnsi="Times New Roman"/>
        </w:rPr>
        <w:t>O</w:t>
      </w:r>
      <w:r w:rsidR="00474D92">
        <w:rPr>
          <w:rFonts w:ascii="Times New Roman" w:hAnsi="Times New Roman"/>
        </w:rPr>
        <w:t>ffice</w:t>
      </w:r>
      <w:r w:rsidR="00E10D47">
        <w:rPr>
          <w:rFonts w:ascii="Times New Roman" w:hAnsi="Times New Roman"/>
        </w:rPr>
        <w:t>.”</w:t>
      </w:r>
    </w:p>
    <w:p w:rsidR="00160867" w:rsidRDefault="00160867" w:rsidP="00160867">
      <w:pPr>
        <w:ind w:left="720"/>
        <w:rPr>
          <w:rFonts w:ascii="Times New Roman" w:hAnsi="Times New Roman"/>
        </w:rPr>
      </w:pPr>
    </w:p>
    <w:p w:rsidR="00160867" w:rsidRDefault="00160867" w:rsidP="00160867">
      <w:pPr>
        <w:ind w:left="270"/>
        <w:rPr>
          <w:rFonts w:ascii="Times New Roman" w:hAnsi="Times New Roman"/>
        </w:rPr>
      </w:pPr>
      <w:r w:rsidRPr="00160867">
        <w:rPr>
          <w:rFonts w:ascii="Times New Roman" w:hAnsi="Times New Roman"/>
          <w:b/>
          <w:u w:val="single"/>
        </w:rPr>
        <w:t>Justification #6</w:t>
      </w:r>
      <w:r w:rsidRPr="00E62D4B">
        <w:rPr>
          <w:rFonts w:ascii="Times New Roman" w:hAnsi="Times New Roman"/>
          <w:b/>
        </w:rPr>
        <w:t>:</w:t>
      </w:r>
      <w:r w:rsidRPr="008A238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The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responsibility </w:t>
      </w:r>
      <w:r w:rsidRPr="008A2384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Medical</w:t>
      </w:r>
      <w:r w:rsidRPr="008A23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Parking official moved </w:t>
      </w:r>
      <w:r w:rsidRPr="008A2384">
        <w:rPr>
          <w:rFonts w:ascii="Times New Roman" w:hAnsi="Times New Roman"/>
        </w:rPr>
        <w:t xml:space="preserve">under the new organizational structure of the Office of </w:t>
      </w:r>
      <w:r>
        <w:rPr>
          <w:rFonts w:ascii="Times New Roman" w:hAnsi="Times New Roman"/>
        </w:rPr>
        <w:t>Security Administration and Project Management.</w:t>
      </w:r>
    </w:p>
    <w:p w:rsidR="004240FE" w:rsidRDefault="004240FE" w:rsidP="004240FE">
      <w:pPr>
        <w:rPr>
          <w:rFonts w:ascii="Times New Roman" w:hAnsi="Times New Roman"/>
          <w:b/>
          <w:u w:val="single"/>
        </w:rPr>
      </w:pPr>
    </w:p>
    <w:p w:rsidR="004240FE" w:rsidRPr="004240FE" w:rsidRDefault="004240FE" w:rsidP="004240FE">
      <w:pPr>
        <w:rPr>
          <w:rFonts w:ascii="Times New Roman" w:hAnsi="Times New Roman"/>
        </w:rPr>
      </w:pPr>
      <w:r>
        <w:rPr>
          <w:rFonts w:ascii="Times New Roman" w:hAnsi="Times New Roman"/>
        </w:rPr>
        <w:t>We will make these revisions to the forms upon OMB approval.</w:t>
      </w:r>
    </w:p>
    <w:p w:rsidR="004240FE" w:rsidRPr="000254E6" w:rsidRDefault="004240FE" w:rsidP="004240FE">
      <w:pPr>
        <w:rPr>
          <w:rFonts w:ascii="Times New Roman" w:hAnsi="Times New Roman"/>
          <w:b/>
        </w:rPr>
      </w:pPr>
    </w:p>
    <w:p w:rsidR="00387AA7" w:rsidRPr="002E2E13" w:rsidRDefault="004240FE" w:rsidP="00387AA7">
      <w:pPr>
        <w:rPr>
          <w:rFonts w:ascii="Times New Roman" w:hAnsi="Times New Roman"/>
          <w:color w:val="FF0000"/>
        </w:rPr>
      </w:pPr>
      <w:r w:rsidRPr="004240FE">
        <w:rPr>
          <w:rFonts w:ascii="Times New Roman" w:hAnsi="Times New Roman"/>
          <w:b/>
          <w:u w:val="single"/>
        </w:rPr>
        <w:t>Future Plans:</w:t>
      </w:r>
      <w:r>
        <w:rPr>
          <w:rFonts w:ascii="Times New Roman" w:hAnsi="Times New Roman"/>
        </w:rPr>
        <w:t xml:space="preserve">  </w:t>
      </w:r>
      <w:r w:rsidR="00663F94">
        <w:rPr>
          <w:rFonts w:ascii="Times New Roman" w:hAnsi="Times New Roman"/>
        </w:rPr>
        <w:t xml:space="preserve">In response to public comments received from the </w:t>
      </w:r>
      <w:r w:rsidR="00030B10">
        <w:rPr>
          <w:rFonts w:ascii="Times New Roman" w:hAnsi="Times New Roman"/>
        </w:rPr>
        <w:t xml:space="preserve">EEOC, SSA plans to make changes to all of the forms very soon following OMB approval.  </w:t>
      </w:r>
      <w:r>
        <w:rPr>
          <w:rFonts w:ascii="Times New Roman" w:hAnsi="Times New Roman"/>
        </w:rPr>
        <w:t>Once we finalize the changes, we will submit a new information collection request (ICR) to revise these three forms.  We expect to submit the new ICR within the next fiscal year; however, since we just received the comments in August 2017, we are not currently ready to make changes.</w:t>
      </w:r>
      <w:r w:rsidRPr="002E2E13">
        <w:rPr>
          <w:rFonts w:ascii="Times New Roman" w:hAnsi="Times New Roman"/>
          <w:color w:val="FF0000"/>
        </w:rPr>
        <w:t xml:space="preserve"> </w:t>
      </w:r>
    </w:p>
    <w:sectPr w:rsidR="00387AA7" w:rsidRPr="002E2E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39EC"/>
    <w:multiLevelType w:val="hybridMultilevel"/>
    <w:tmpl w:val="B8146D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A2A98"/>
    <w:multiLevelType w:val="hybridMultilevel"/>
    <w:tmpl w:val="63BA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63B43"/>
    <w:multiLevelType w:val="hybridMultilevel"/>
    <w:tmpl w:val="55805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53103"/>
    <w:multiLevelType w:val="hybridMultilevel"/>
    <w:tmpl w:val="3A4A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E7AE1"/>
    <w:multiLevelType w:val="hybridMultilevel"/>
    <w:tmpl w:val="70F4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E7F91"/>
    <w:multiLevelType w:val="hybridMultilevel"/>
    <w:tmpl w:val="C642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41763"/>
    <w:multiLevelType w:val="hybridMultilevel"/>
    <w:tmpl w:val="CA6A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8393D"/>
    <w:multiLevelType w:val="hybridMultilevel"/>
    <w:tmpl w:val="514E7FB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032F22"/>
    <w:multiLevelType w:val="hybridMultilevel"/>
    <w:tmpl w:val="D44AA8F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67AB5061"/>
    <w:multiLevelType w:val="hybridMultilevel"/>
    <w:tmpl w:val="9AA06D9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67B26702"/>
    <w:multiLevelType w:val="hybridMultilevel"/>
    <w:tmpl w:val="5EF0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B0E2F"/>
    <w:multiLevelType w:val="hybridMultilevel"/>
    <w:tmpl w:val="5DB2D8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0958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54E6"/>
    <w:rsid w:val="00025FA2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0B1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6F1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120E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00A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867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5B"/>
    <w:rsid w:val="0017167C"/>
    <w:rsid w:val="00171C1E"/>
    <w:rsid w:val="00172787"/>
    <w:rsid w:val="001728F2"/>
    <w:rsid w:val="00172F83"/>
    <w:rsid w:val="001736D3"/>
    <w:rsid w:val="00173988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599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3CD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7BD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5FB1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5632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4DA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2745E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1B1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4809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5CB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4996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571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2E13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458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FE1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62F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40E6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0B9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1350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AA7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EF2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231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4BF8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07672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0FE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572BF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1A3"/>
    <w:rsid w:val="004744AF"/>
    <w:rsid w:val="00474D92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843"/>
    <w:rsid w:val="0049789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47BE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5F3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241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BF6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2DEF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713"/>
    <w:rsid w:val="005768BD"/>
    <w:rsid w:val="00576CE5"/>
    <w:rsid w:val="00576DAD"/>
    <w:rsid w:val="00576EAC"/>
    <w:rsid w:val="005775D7"/>
    <w:rsid w:val="005778E6"/>
    <w:rsid w:val="00577CEF"/>
    <w:rsid w:val="00577F57"/>
    <w:rsid w:val="00580E56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B5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A13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1D99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CFB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58A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1ED9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0F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804"/>
    <w:rsid w:val="00663926"/>
    <w:rsid w:val="00663F94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1BFD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094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46B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C7AA3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08D7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5D6"/>
    <w:rsid w:val="007428F3"/>
    <w:rsid w:val="0074291E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73E"/>
    <w:rsid w:val="00782852"/>
    <w:rsid w:val="00783087"/>
    <w:rsid w:val="00783C8E"/>
    <w:rsid w:val="00784432"/>
    <w:rsid w:val="007845D7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956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BA1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2A4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C07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2E3B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384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B7DE9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16D4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2AA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571C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48C"/>
    <w:rsid w:val="009076FC"/>
    <w:rsid w:val="00907CBD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253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A71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8A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3ACF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3B3C"/>
    <w:rsid w:val="009F40EA"/>
    <w:rsid w:val="009F4838"/>
    <w:rsid w:val="009F4B51"/>
    <w:rsid w:val="009F4D9B"/>
    <w:rsid w:val="009F585A"/>
    <w:rsid w:val="009F6709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725"/>
    <w:rsid w:val="00A4774A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3FE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917"/>
    <w:rsid w:val="00A77B0F"/>
    <w:rsid w:val="00A77F43"/>
    <w:rsid w:val="00A8051A"/>
    <w:rsid w:val="00A81762"/>
    <w:rsid w:val="00A81CF0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6829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59D5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3AF8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129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0E29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C6B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4FA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B08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B44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CC5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77C89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2E2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398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03"/>
    <w:rsid w:val="00CC6A6B"/>
    <w:rsid w:val="00CC6AEA"/>
    <w:rsid w:val="00CC703F"/>
    <w:rsid w:val="00CC70AC"/>
    <w:rsid w:val="00CC7AF0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5E83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2758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2B4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507"/>
    <w:rsid w:val="00DC3799"/>
    <w:rsid w:val="00DC38BC"/>
    <w:rsid w:val="00DC3D23"/>
    <w:rsid w:val="00DC4634"/>
    <w:rsid w:val="00DC47BA"/>
    <w:rsid w:val="00DC4A56"/>
    <w:rsid w:val="00DC4E94"/>
    <w:rsid w:val="00DC54BC"/>
    <w:rsid w:val="00DC5CE7"/>
    <w:rsid w:val="00DC727E"/>
    <w:rsid w:val="00DC7AE0"/>
    <w:rsid w:val="00DC7F9F"/>
    <w:rsid w:val="00DC7FCF"/>
    <w:rsid w:val="00DD0341"/>
    <w:rsid w:val="00DD040F"/>
    <w:rsid w:val="00DD1574"/>
    <w:rsid w:val="00DD16EB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57F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60C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D47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921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3DA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3B37"/>
    <w:rsid w:val="00E45162"/>
    <w:rsid w:val="00E45ED2"/>
    <w:rsid w:val="00E464DB"/>
    <w:rsid w:val="00E46B2F"/>
    <w:rsid w:val="00E46C6B"/>
    <w:rsid w:val="00E472C3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D4B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67DB5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18F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6FFD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25E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69D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4C9A"/>
    <w:rsid w:val="00F85440"/>
    <w:rsid w:val="00F85BE5"/>
    <w:rsid w:val="00F85C76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3D9D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4BB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customStyle="1" w:styleId="Default">
    <w:name w:val="Default"/>
    <w:rsid w:val="007827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3FE"/>
    <w:pPr>
      <w:ind w:left="720"/>
    </w:pPr>
  </w:style>
  <w:style w:type="paragraph" w:styleId="BalloonText">
    <w:name w:val="Balloon Text"/>
    <w:basedOn w:val="Normal"/>
    <w:link w:val="BalloonTextChar"/>
    <w:rsid w:val="00030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0B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customStyle="1" w:styleId="Default">
    <w:name w:val="Default"/>
    <w:rsid w:val="007827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3FE"/>
    <w:pPr>
      <w:ind w:left="720"/>
    </w:pPr>
  </w:style>
  <w:style w:type="paragraph" w:styleId="BalloonText">
    <w:name w:val="Balloon Text"/>
    <w:basedOn w:val="Normal"/>
    <w:link w:val="BalloonTextChar"/>
    <w:rsid w:val="00030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0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6CFF-9DCC-45E3-A10E-C3A3E93E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2017-10-11T15:27:00Z</cp:lastPrinted>
  <dcterms:created xsi:type="dcterms:W3CDTF">2017-10-11T16:55:00Z</dcterms:created>
  <dcterms:modified xsi:type="dcterms:W3CDTF">2017-10-11T16:55:00Z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125976306</vt:i4>
  </property>
  <property fmtid="{D5CDD505-2E9C-101B-9397-08002B2CF9AE}" pid="4" name="_EmailSubject">
    <vt:lpwstr>RE: 3rd Request  OMB Expiration:  0960-0624	SSA-3192,SSA-3193,SSA-3194</vt:lpwstr>
  </property>
  <property fmtid="{D5CDD505-2E9C-101B-9397-08002B2CF9AE}" pid="5" name="_AuthorEmail">
    <vt:lpwstr>Ryan.Carpenter@ssa.gov</vt:lpwstr>
  </property>
  <property fmtid="{D5CDD505-2E9C-101B-9397-08002B2CF9AE}" pid="6" name="_AuthorEmailDisplayName">
    <vt:lpwstr>Carpenter, Ryan</vt:lpwstr>
  </property>
  <property fmtid="{D5CDD505-2E9C-101B-9397-08002B2CF9AE}" pid="7" name="_PreviousAdHocReviewCycleID">
    <vt:i4>-1412292115</vt:i4>
  </property>
  <property fmtid="{D5CDD505-2E9C-101B-9397-08002B2CF9AE}" pid="8" name="_ReviewingToolsShownOnce">
    <vt:lpwstr/>
  </property>
</Properties>
</file>