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54" w:rsidRDefault="00002754" w:rsidP="00002754">
      <w:pPr>
        <w:pStyle w:val="CoverTextRed16pt"/>
        <w:ind w:left="6120"/>
        <w:rPr>
          <w:noProof/>
        </w:rPr>
      </w:pPr>
      <w:r w:rsidRPr="00D41C09">
        <w:rPr>
          <w:noProof/>
        </w:rPr>
        <w:t>Supporting Statement for OMB Clearance Request</w:t>
      </w:r>
    </w:p>
    <w:p w:rsidR="00002754" w:rsidRDefault="00002754" w:rsidP="00002754">
      <w:pPr>
        <w:pStyle w:val="CoverTextRed16pt"/>
        <w:ind w:left="6120"/>
        <w:rPr>
          <w:noProof/>
        </w:rPr>
      </w:pPr>
    </w:p>
    <w:p w:rsidR="00002754" w:rsidRDefault="00002754" w:rsidP="00002754">
      <w:pPr>
        <w:pStyle w:val="CoverTextRed16pt"/>
        <w:ind w:left="6120"/>
        <w:rPr>
          <w:noProof/>
        </w:rPr>
      </w:pPr>
      <w:r>
        <w:rPr>
          <w:noProof/>
        </w:rPr>
        <w:t xml:space="preserve">Appendix </w:t>
      </w:r>
      <w:r w:rsidR="00307C96">
        <w:rPr>
          <w:noProof/>
        </w:rPr>
        <w:t>D</w:t>
      </w:r>
      <w:r>
        <w:rPr>
          <w:noProof/>
        </w:rPr>
        <w:t xml:space="preserve">:  </w:t>
      </w:r>
      <w:r w:rsidR="00EF06C7">
        <w:rPr>
          <w:noProof/>
        </w:rPr>
        <w:t>36-Month Follow</w:t>
      </w:r>
      <w:r w:rsidR="009D4B3D">
        <w:rPr>
          <w:noProof/>
        </w:rPr>
        <w:t>-</w:t>
      </w:r>
      <w:r w:rsidR="00EF06C7">
        <w:rPr>
          <w:noProof/>
        </w:rPr>
        <w:t>up Survey</w:t>
      </w:r>
      <w:r w:rsidR="00307C96">
        <w:rPr>
          <w:noProof/>
        </w:rPr>
        <w:t>: Table of Contents</w:t>
      </w:r>
      <w:r w:rsidR="00EF06C7">
        <w:rPr>
          <w:noProof/>
        </w:rPr>
        <w:t xml:space="preserve"> </w:t>
      </w:r>
    </w:p>
    <w:p w:rsidR="00002754" w:rsidRDefault="00002754" w:rsidP="00002754">
      <w:pPr>
        <w:pStyle w:val="CoverText-Address"/>
        <w:ind w:left="6120"/>
        <w:rPr>
          <w:noProof/>
        </w:rPr>
      </w:pPr>
    </w:p>
    <w:p w:rsidR="00002754" w:rsidRDefault="00002754" w:rsidP="00002754">
      <w:pPr>
        <w:pStyle w:val="CoverText-Address"/>
        <w:ind w:left="6120"/>
        <w:rPr>
          <w:noProof/>
        </w:rPr>
      </w:pPr>
    </w:p>
    <w:p w:rsidR="00002754" w:rsidRDefault="006633C6" w:rsidP="00002754">
      <w:pPr>
        <w:pStyle w:val="CoverTextRed16pt"/>
        <w:ind w:left="6120"/>
        <w:rPr>
          <w:noProof/>
          <w:sz w:val="24"/>
          <w:szCs w:val="24"/>
        </w:rPr>
      </w:pPr>
      <w:r>
        <w:rPr>
          <w:noProof/>
          <w:sz w:val="24"/>
          <w:szCs w:val="24"/>
        </w:rPr>
        <w:t xml:space="preserve">Pathways for Advancing Careers and Education (PACE) </w:t>
      </w:r>
      <w:r w:rsidR="00002754" w:rsidRPr="00D41C09">
        <w:rPr>
          <w:noProof/>
          <w:sz w:val="24"/>
          <w:szCs w:val="24"/>
        </w:rPr>
        <w:t>– Follow-up Data Collection</w:t>
      </w:r>
    </w:p>
    <w:p w:rsidR="00002754" w:rsidRDefault="00002754" w:rsidP="00002754">
      <w:pPr>
        <w:pStyle w:val="CoverTextRed16pt"/>
        <w:ind w:left="6120"/>
        <w:rPr>
          <w:noProof/>
          <w:sz w:val="24"/>
          <w:szCs w:val="24"/>
        </w:rPr>
      </w:pPr>
    </w:p>
    <w:p w:rsidR="00002754" w:rsidRPr="00D41C09" w:rsidRDefault="00002754" w:rsidP="00002754">
      <w:pPr>
        <w:pStyle w:val="CoverTextRed16pt"/>
        <w:ind w:left="6120"/>
        <w:rPr>
          <w:sz w:val="24"/>
          <w:szCs w:val="24"/>
        </w:rPr>
      </w:pPr>
      <w:r w:rsidRPr="00D41C09">
        <w:rPr>
          <w:sz w:val="24"/>
          <w:szCs w:val="24"/>
        </w:rPr>
        <w:t>OMB No. 0970-0397</w:t>
      </w: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Pr="001E2CF1" w:rsidRDefault="006633C6" w:rsidP="00002754">
      <w:pPr>
        <w:pStyle w:val="CoverText-Address"/>
        <w:ind w:left="6120"/>
      </w:pPr>
      <w:r>
        <w:t xml:space="preserve">November </w:t>
      </w:r>
      <w:bookmarkStart w:id="0" w:name="_GoBack"/>
      <w:bookmarkEnd w:id="0"/>
      <w:r w:rsidR="00611521">
        <w:t>2014</w:t>
      </w:r>
    </w:p>
    <w:p w:rsidR="00002754" w:rsidRPr="001E2CF1" w:rsidRDefault="00002754" w:rsidP="00002754">
      <w:pPr>
        <w:pStyle w:val="CoverText-Address"/>
        <w:ind w:left="6120"/>
      </w:pPr>
    </w:p>
    <w:p w:rsidR="00002754"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Pr="001E2CF1"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Default="00002754" w:rsidP="00002754">
      <w:pPr>
        <w:pStyle w:val="CoverText11pt"/>
        <w:ind w:left="6120"/>
      </w:pPr>
      <w:r>
        <w:t>Submitted by:</w:t>
      </w:r>
    </w:p>
    <w:p w:rsidR="00002754" w:rsidRDefault="00002754" w:rsidP="00002754">
      <w:pPr>
        <w:pStyle w:val="CoverText-Address"/>
        <w:ind w:left="6120"/>
      </w:pPr>
      <w:r>
        <w:t xml:space="preserve">Brendan Kelly </w:t>
      </w:r>
    </w:p>
    <w:p w:rsidR="00002754" w:rsidRDefault="00002754" w:rsidP="00002754">
      <w:pPr>
        <w:pStyle w:val="CoverText-Address"/>
        <w:ind w:left="6120"/>
      </w:pPr>
      <w:r>
        <w:t>Office of Planning, Research</w:t>
      </w:r>
      <w:r>
        <w:br/>
        <w:t>and Evaluation</w:t>
      </w:r>
    </w:p>
    <w:p w:rsidR="00002754" w:rsidRDefault="00002754" w:rsidP="00002754">
      <w:pPr>
        <w:pStyle w:val="CoverText-Address"/>
        <w:ind w:left="6120"/>
      </w:pPr>
      <w:r>
        <w:t>Administration for Children</w:t>
      </w:r>
      <w:r>
        <w:br/>
        <w:t>and Families</w:t>
      </w:r>
    </w:p>
    <w:p w:rsidR="00002754" w:rsidRDefault="00002754" w:rsidP="0000275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B93D34" w:rsidRPr="00C70BD4" w:rsidRDefault="00C6310F" w:rsidP="00C70BD4">
      <w:pPr>
        <w:pStyle w:val="Heading1"/>
      </w:pPr>
      <w:bookmarkStart w:id="1" w:name="_Toc343651787"/>
      <w:r w:rsidRPr="00C70BD4">
        <w:lastRenderedPageBreak/>
        <w:t xml:space="preserve">Appendix </w:t>
      </w:r>
      <w:r w:rsidR="00307C96">
        <w:t>D</w:t>
      </w:r>
      <w:r w:rsidRPr="00C70BD4">
        <w:t xml:space="preserve">: </w:t>
      </w:r>
      <w:bookmarkEnd w:id="1"/>
      <w:r w:rsidR="00EF06C7">
        <w:t>36-Month Followup Survey</w:t>
      </w:r>
      <w:r w:rsidR="00307C96">
        <w:t>: Table of Contents</w:t>
      </w:r>
    </w:p>
    <w:tbl>
      <w:tblPr>
        <w:tblStyle w:val="TableGrid2"/>
        <w:tblW w:w="9540" w:type="dxa"/>
        <w:tblInd w:w="-162" w:type="dxa"/>
        <w:tblLook w:val="04A0" w:firstRow="1" w:lastRow="0" w:firstColumn="1" w:lastColumn="0" w:noHBand="0" w:noVBand="1"/>
      </w:tblPr>
      <w:tblGrid>
        <w:gridCol w:w="486"/>
        <w:gridCol w:w="3159"/>
        <w:gridCol w:w="5895"/>
      </w:tblGrid>
      <w:tr w:rsidR="00B84F95" w:rsidRPr="00B84F95" w:rsidTr="004C714B">
        <w:trPr>
          <w:cantSplit/>
          <w:tblHeader/>
        </w:trPr>
        <w:tc>
          <w:tcPr>
            <w:tcW w:w="486" w:type="dxa"/>
            <w:tcBorders>
              <w:bottom w:val="thinThickSmallGap" w:sz="24" w:space="0" w:color="auto"/>
            </w:tcBorders>
          </w:tcPr>
          <w:p w:rsidR="00B84F95" w:rsidRPr="00B84F95" w:rsidRDefault="00B84F95" w:rsidP="00B84F95">
            <w:pPr>
              <w:spacing w:after="0" w:line="240" w:lineRule="auto"/>
              <w:rPr>
                <w:sz w:val="18"/>
                <w:szCs w:val="18"/>
              </w:rPr>
            </w:pPr>
            <w:r w:rsidRPr="00B84F95">
              <w:rPr>
                <w:sz w:val="18"/>
                <w:szCs w:val="18"/>
              </w:rPr>
              <w:t>#</w:t>
            </w:r>
          </w:p>
        </w:tc>
        <w:tc>
          <w:tcPr>
            <w:tcW w:w="3159" w:type="dxa"/>
            <w:tcBorders>
              <w:bottom w:val="thinThickSmallGap" w:sz="24" w:space="0" w:color="auto"/>
            </w:tcBorders>
          </w:tcPr>
          <w:p w:rsidR="00B84F95" w:rsidRPr="00B84F95" w:rsidRDefault="00B84F95" w:rsidP="00B84F95">
            <w:pPr>
              <w:spacing w:after="0" w:line="240" w:lineRule="auto"/>
              <w:rPr>
                <w:sz w:val="18"/>
                <w:szCs w:val="18"/>
              </w:rPr>
            </w:pPr>
            <w:r w:rsidRPr="00B84F95">
              <w:rPr>
                <w:sz w:val="18"/>
                <w:szCs w:val="18"/>
              </w:rPr>
              <w:t>Domain/Topic</w:t>
            </w:r>
          </w:p>
        </w:tc>
        <w:tc>
          <w:tcPr>
            <w:tcW w:w="5895" w:type="dxa"/>
            <w:tcBorders>
              <w:bottom w:val="thinThickSmallGap" w:sz="24" w:space="0" w:color="auto"/>
            </w:tcBorders>
          </w:tcPr>
          <w:p w:rsidR="00B84F95" w:rsidRPr="00B84F95" w:rsidRDefault="00B84F95" w:rsidP="00B84F95">
            <w:pPr>
              <w:spacing w:after="0" w:line="240" w:lineRule="auto"/>
              <w:rPr>
                <w:sz w:val="18"/>
                <w:szCs w:val="18"/>
              </w:rPr>
            </w:pPr>
            <w:r w:rsidRPr="00B84F95">
              <w:rPr>
                <w:sz w:val="18"/>
                <w:szCs w:val="18"/>
              </w:rPr>
              <w:t>Sources</w:t>
            </w:r>
          </w:p>
        </w:tc>
      </w:tr>
      <w:tr w:rsidR="00B84F95" w:rsidRPr="00B84F95" w:rsidTr="004C714B">
        <w:trPr>
          <w:cantSplit/>
        </w:trPr>
        <w:tc>
          <w:tcPr>
            <w:tcW w:w="9540" w:type="dxa"/>
            <w:gridSpan w:val="3"/>
            <w:tcBorders>
              <w:top w:val="thinThickSmallGap" w:sz="24" w:space="0" w:color="auto"/>
            </w:tcBorders>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r w:rsidRPr="00B84F95">
              <w:rPr>
                <w:caps/>
                <w:color w:val="FF0000"/>
                <w:sz w:val="18"/>
                <w:szCs w:val="18"/>
              </w:rPr>
              <w:t>B. Employment and training history (INTEGRATED MODULE)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Job or school status at RAD</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Other activities at RAD</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Any job or school spells since RAD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First job or school spell after other activity spell at RAD</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 xml:space="preserve">Instructions for collecting fully embedded school spells </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Instructions for collecting fully embedded work spells during school spells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Instructions for collecting fully embedded work spells during work spells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Confirming dates of gaps in employment and training since RAD</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Reasons for not working during gaps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10</w:t>
            </w:r>
          </w:p>
        </w:tc>
        <w:tc>
          <w:tcPr>
            <w:tcW w:w="3159" w:type="dxa"/>
          </w:tcPr>
          <w:p w:rsidR="00B84F95" w:rsidRPr="00B84F95" w:rsidRDefault="00B84F95" w:rsidP="00B84F95">
            <w:pPr>
              <w:spacing w:after="0" w:line="240" w:lineRule="auto"/>
              <w:rPr>
                <w:sz w:val="18"/>
                <w:szCs w:val="18"/>
              </w:rPr>
            </w:pPr>
            <w:r w:rsidRPr="00B84F95">
              <w:rPr>
                <w:sz w:val="18"/>
                <w:szCs w:val="18"/>
              </w:rPr>
              <w:t>Reasons for not going to school during gaps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9540" w:type="dxa"/>
            <w:gridSpan w:val="3"/>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r w:rsidRPr="00B84F95">
              <w:rPr>
                <w:caps/>
                <w:color w:val="FF0000"/>
                <w:sz w:val="18"/>
                <w:szCs w:val="18"/>
              </w:rPr>
              <w:t>C.  school spell (INTEGRATED MODULE)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Name of school/place taking classes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2005 National Household Education Survey (OMB No. 1850-0768). Modification: minor updates to the question to fit within the context of the 36-Month survey.</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Training start date</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Education Longitudinal Survey (OMB No. 1850-0652).</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Current enrollment status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2005 National Household Education Survey (OMB No. 1850-0768).  Modification: Updated wording to be training provider specific.</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Part or full-time status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Education Longitudinal Survey (OMB No. 1850-0652).</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Number of college credits earned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the 2005 National Household Education Survey (OMB No. 1850-0768), and the National Community College Survey of Student Engagement (CCSSE). Questions were asked only at an overall level (as opposed to by training provider) in the HPOG 15-Month Follow-Up Survey (OMB No. 0970-0394).</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Training end date</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Education Longitudinal Survey (OMB No. 1850-0652).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7</w:t>
            </w:r>
          </w:p>
        </w:tc>
        <w:tc>
          <w:tcPr>
            <w:tcW w:w="3159" w:type="dxa"/>
          </w:tcPr>
          <w:p w:rsidR="00B84F95" w:rsidRPr="00B84F95" w:rsidRDefault="00B84F95" w:rsidP="00B84F95">
            <w:pPr>
              <w:spacing w:after="0" w:line="240" w:lineRule="auto"/>
              <w:rPr>
                <w:sz w:val="18"/>
                <w:szCs w:val="18"/>
              </w:rPr>
            </w:pPr>
            <w:r w:rsidRPr="00B84F95">
              <w:rPr>
                <w:sz w:val="18"/>
                <w:szCs w:val="18"/>
              </w:rPr>
              <w:t>Training completion status at end date and Reasons for not completing</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2005 National Household Education Survey (OMB No. 1850-0768). Modification: minor updates to the question to fit within the context of the 36-Month survey. Answer responses choices are the exact same.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Gaps in training for 4 weeks or more</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Working while in school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10</w:t>
            </w:r>
          </w:p>
        </w:tc>
        <w:tc>
          <w:tcPr>
            <w:tcW w:w="3159" w:type="dxa"/>
          </w:tcPr>
          <w:p w:rsidR="00B84F95" w:rsidRPr="00B84F95" w:rsidRDefault="00B84F95" w:rsidP="00B84F95">
            <w:pPr>
              <w:spacing w:after="0" w:line="240" w:lineRule="auto"/>
              <w:rPr>
                <w:sz w:val="18"/>
                <w:szCs w:val="18"/>
              </w:rPr>
            </w:pPr>
            <w:r w:rsidRPr="00B84F95">
              <w:rPr>
                <w:sz w:val="18"/>
                <w:szCs w:val="18"/>
              </w:rPr>
              <w:t>Activity following school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9540" w:type="dxa"/>
            <w:gridSpan w:val="3"/>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r w:rsidRPr="00B84F95">
              <w:rPr>
                <w:caps/>
                <w:color w:val="FF0000"/>
                <w:sz w:val="18"/>
                <w:szCs w:val="18"/>
              </w:rPr>
              <w:t>D.  gap (INTEGRATED MODULE)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 xml:space="preserve">Dates of gap in training </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Work during gap (employer name and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9540" w:type="dxa"/>
            <w:gridSpan w:val="3"/>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r w:rsidRPr="00B84F95">
              <w:rPr>
                <w:caps/>
                <w:color w:val="FF0000"/>
                <w:sz w:val="18"/>
                <w:szCs w:val="18"/>
              </w:rPr>
              <w:t>E.  oVERLAP spell (INTEGRATED MODULE)</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For job spell overlapping with focal school spell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Employer name and employment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Additional jobs during spell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Other employer name and employment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For school spell overlapping with focal job spell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Training institution name and class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 xml:space="preserve">Additional schools during spell </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Other training institution name and class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For job spell overlapping with focal job spell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Employer name and employment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Additional jobs during spell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Other employer name and employment dates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3645" w:type="dxa"/>
            <w:gridSpan w:val="2"/>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r w:rsidRPr="00B84F95">
              <w:rPr>
                <w:caps/>
                <w:color w:val="FF0000"/>
                <w:sz w:val="18"/>
                <w:szCs w:val="18"/>
              </w:rPr>
              <w:t>F.  job spell (INTEGRATED MODULE)</w:t>
            </w:r>
          </w:p>
        </w:tc>
        <w:tc>
          <w:tcPr>
            <w:tcW w:w="5895" w:type="dxa"/>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Employer name and self-employment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Job start date</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Wage rate at start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and HPOG 15-Month Follow-Up Surveys (OMB No. 0970-0397; OMB No. 0970-0394) and the </w:t>
            </w:r>
            <w:r w:rsidR="006633C6">
              <w:rPr>
                <w:sz w:val="18"/>
                <w:szCs w:val="18"/>
              </w:rPr>
              <w:t>PACE</w:t>
            </w:r>
            <w:r w:rsidRPr="00B84F95">
              <w:rPr>
                <w:sz w:val="18"/>
                <w:szCs w:val="18"/>
              </w:rPr>
              <w:t xml:space="preserve"> BIF (OMB No. 0970–0343). Modifications: asking for the starting wage rate instead of the general wage rate.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Hours per week at start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and HPOG 15-Month Follow-Up Surveys (OMB No. 0970-0397; OMB No. 0970-0394) and the </w:t>
            </w:r>
            <w:r w:rsidR="006633C6">
              <w:rPr>
                <w:sz w:val="18"/>
                <w:szCs w:val="18"/>
              </w:rPr>
              <w:t>PACE</w:t>
            </w:r>
            <w:r w:rsidRPr="00B84F95">
              <w:rPr>
                <w:sz w:val="18"/>
                <w:szCs w:val="18"/>
              </w:rPr>
              <w:t xml:space="preserve"> BIF (OMB No. 0970–0343). Modifications: asking for the starting hours instead of the general hours.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Current employment status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Most recent employment</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Wage rate at end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and HPOG 15-Month Follow-Up Surveys (OMB No. 0970-0397; OMB No. 0970-0394) and the </w:t>
            </w:r>
            <w:r w:rsidR="006633C6">
              <w:rPr>
                <w:sz w:val="18"/>
                <w:szCs w:val="18"/>
              </w:rPr>
              <w:t>PACE</w:t>
            </w:r>
            <w:r w:rsidRPr="00B84F95">
              <w:rPr>
                <w:sz w:val="18"/>
                <w:szCs w:val="18"/>
              </w:rPr>
              <w:t xml:space="preserve"> BIF (OMB No. 0970–0343). Modifications: asking for the ending wage rate instead of the general wage rate.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Hours per week at end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and HPOG 15-Month Follow-Up Surveys (OMB No. 0970-0397; OMB No. 0970-0394) and the </w:t>
            </w:r>
            <w:r w:rsidR="006633C6">
              <w:rPr>
                <w:sz w:val="18"/>
                <w:szCs w:val="18"/>
              </w:rPr>
              <w:t>PACE</w:t>
            </w:r>
            <w:r w:rsidRPr="00B84F95">
              <w:rPr>
                <w:sz w:val="18"/>
                <w:szCs w:val="18"/>
              </w:rPr>
              <w:t xml:space="preserve"> BIF (OMB No. 0970–0343). Modifications: asking for the hours towards the end of the job instead of the general hours.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Job end date</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10</w:t>
            </w:r>
          </w:p>
        </w:tc>
        <w:tc>
          <w:tcPr>
            <w:tcW w:w="3159" w:type="dxa"/>
          </w:tcPr>
          <w:p w:rsidR="00B84F95" w:rsidRPr="00B84F95" w:rsidRDefault="00B84F95" w:rsidP="00B84F95">
            <w:pPr>
              <w:spacing w:after="0" w:line="240" w:lineRule="auto"/>
              <w:rPr>
                <w:sz w:val="18"/>
                <w:szCs w:val="18"/>
              </w:rPr>
            </w:pPr>
            <w:r w:rsidRPr="00B84F95">
              <w:rPr>
                <w:sz w:val="18"/>
                <w:szCs w:val="18"/>
              </w:rPr>
              <w:t>Reasons for leaving job</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Subsidized and Transitional Employment Demonstration (STED) 30-Month Follow-Up Survey (12-month survey OMB No. 0970-0413; 30-month survey recently submitted for OMB approval). Modifications: Specify would like main reason and dded “DIDN’T LIKE THE TYPE OF WORK I WAS DOING” and DIDN’T LIKE OR GET ALONG WITH THE PEOPLE I WORKED WITH” answer options.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11</w:t>
            </w:r>
          </w:p>
        </w:tc>
        <w:tc>
          <w:tcPr>
            <w:tcW w:w="3159" w:type="dxa"/>
          </w:tcPr>
          <w:p w:rsidR="00B84F95" w:rsidRPr="00B84F95" w:rsidRDefault="00B84F95" w:rsidP="00B84F95">
            <w:pPr>
              <w:spacing w:after="0" w:line="240" w:lineRule="auto"/>
              <w:rPr>
                <w:sz w:val="18"/>
                <w:szCs w:val="18"/>
              </w:rPr>
            </w:pPr>
            <w:r w:rsidRPr="00B84F95">
              <w:rPr>
                <w:sz w:val="18"/>
                <w:szCs w:val="18"/>
              </w:rPr>
              <w:t>Additional jobs during spell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12</w:t>
            </w:r>
          </w:p>
        </w:tc>
        <w:tc>
          <w:tcPr>
            <w:tcW w:w="3159" w:type="dxa"/>
          </w:tcPr>
          <w:p w:rsidR="00B84F95" w:rsidRPr="00B84F95" w:rsidRDefault="00B84F95" w:rsidP="00B84F95">
            <w:pPr>
              <w:spacing w:after="0" w:line="240" w:lineRule="auto"/>
              <w:rPr>
                <w:sz w:val="18"/>
                <w:szCs w:val="18"/>
              </w:rPr>
            </w:pPr>
            <w:r w:rsidRPr="00B84F95">
              <w:rPr>
                <w:sz w:val="18"/>
                <w:szCs w:val="18"/>
              </w:rPr>
              <w:t>Additional school during spell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color w:val="FF0000"/>
                <w:sz w:val="18"/>
                <w:szCs w:val="18"/>
              </w:rPr>
            </w:pPr>
            <w:r w:rsidRPr="00B84F95">
              <w:rPr>
                <w:color w:val="FF0000"/>
                <w:sz w:val="18"/>
                <w:szCs w:val="18"/>
              </w:rPr>
              <w:t>G. JOB CONDITIONS</w:t>
            </w:r>
            <w:r w:rsidRPr="00B84F95">
              <w:rPr>
                <w:sz w:val="18"/>
                <w:szCs w:val="18"/>
              </w:rPr>
              <w:t xml:space="preserve"> </w:t>
            </w:r>
            <w:r w:rsidRPr="00B84F95">
              <w:rPr>
                <w:caps/>
                <w:color w:val="FF0000"/>
                <w:sz w:val="18"/>
                <w:szCs w:val="18"/>
              </w:rPr>
              <w:t>(INTEGRATED MODULE)</w:t>
            </w:r>
            <w:r w:rsidRPr="00B84F95">
              <w:rPr>
                <w:sz w:val="18"/>
                <w:szCs w:val="18"/>
              </w:rPr>
              <w:t xml:space="preserve">  (Most recent or current job only)</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 xml:space="preserve">Occupation </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Job activities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Job title</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Employed in healthcare job (at HPOG/</w:t>
            </w:r>
            <w:r w:rsidR="006633C6">
              <w:rPr>
                <w:sz w:val="18"/>
                <w:szCs w:val="18"/>
              </w:rPr>
              <w:t>PACE</w:t>
            </w:r>
            <w:r w:rsidRPr="00B84F95">
              <w:rPr>
                <w:sz w:val="18"/>
                <w:szCs w:val="18"/>
              </w:rPr>
              <w:t xml:space="preserve"> sites only)</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Requirement for shift work</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Green Jobs 15-Month Follow-Up Survey (OMB No. 1205-0481NOA).</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Job flexibility (hours and schedules)</w:t>
            </w:r>
          </w:p>
        </w:tc>
        <w:tc>
          <w:tcPr>
            <w:tcW w:w="5895" w:type="dxa"/>
          </w:tcPr>
          <w:p w:rsidR="00B84F95" w:rsidRPr="00B84F95" w:rsidRDefault="00B84F95" w:rsidP="00B84F95">
            <w:pPr>
              <w:spacing w:after="0" w:line="240" w:lineRule="auto"/>
              <w:rPr>
                <w:sz w:val="18"/>
                <w:szCs w:val="18"/>
              </w:rPr>
            </w:pPr>
            <w:r w:rsidRPr="00B84F95">
              <w:rPr>
                <w:sz w:val="18"/>
                <w:szCs w:val="18"/>
              </w:rPr>
              <w:t>6a: Modified question from the Education Longitudinal Study (OMB No. 1850-0652). Modification: changed scale from numbers to descriptions. (original: On a scale of 1 to 5, where 1 means "Definitely not at an aspect of the job" and 5 means "Very much an aspect of the job.")</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 xml:space="preserve">6b-c: New.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Available benefits</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Green Jobs 15-Month Follow-Up Survey (OMB No. 1205-0481NOA). Modification: eliminated follow-up sub-items.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Job satisfaction</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Subsidized and Transitional Employment Demonstration (STED) 12- and 30-Month Follow-Up Surveys (12-month survey OMB No. 0970-0413; 30-month survey recently submitted for OMB approval).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Self-perception of opportunities for career advancement</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Project Quest 6-Year Follow-Up Survey (the evaluation of Project Quest is being conducted by the Economic Mobility Corporation with a grant from the Charles Stuart Mott Foundation).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10</w:t>
            </w:r>
          </w:p>
        </w:tc>
        <w:tc>
          <w:tcPr>
            <w:tcW w:w="3159" w:type="dxa"/>
          </w:tcPr>
          <w:p w:rsidR="00B84F95" w:rsidRPr="00B84F95" w:rsidRDefault="00B84F95" w:rsidP="00B84F95">
            <w:pPr>
              <w:spacing w:after="0" w:line="240" w:lineRule="auto"/>
              <w:rPr>
                <w:sz w:val="18"/>
                <w:szCs w:val="18"/>
              </w:rPr>
            </w:pPr>
            <w:r w:rsidRPr="00B84F95">
              <w:rPr>
                <w:sz w:val="18"/>
                <w:szCs w:val="18"/>
              </w:rPr>
              <w:t>Relationship to past training</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Education Longitudinal Study (OMB No. 1850-0652). Modification: replaced “field of study” with “education and training.”</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11</w:t>
            </w:r>
          </w:p>
        </w:tc>
        <w:tc>
          <w:tcPr>
            <w:tcW w:w="3159" w:type="dxa"/>
          </w:tcPr>
          <w:p w:rsidR="00B84F95" w:rsidRPr="00B84F95" w:rsidRDefault="00B84F95" w:rsidP="00B84F95">
            <w:pPr>
              <w:spacing w:after="0" w:line="240" w:lineRule="auto"/>
              <w:rPr>
                <w:sz w:val="18"/>
                <w:szCs w:val="18"/>
              </w:rPr>
            </w:pPr>
            <w:r w:rsidRPr="00B84F95">
              <w:rPr>
                <w:sz w:val="18"/>
                <w:szCs w:val="18"/>
              </w:rPr>
              <w:t>Training prepared for the healthcare field (at HPOG/</w:t>
            </w:r>
            <w:r w:rsidR="006633C6">
              <w:rPr>
                <w:sz w:val="18"/>
                <w:szCs w:val="18"/>
              </w:rPr>
              <w:t>PACE</w:t>
            </w:r>
            <w:r w:rsidRPr="00B84F95">
              <w:rPr>
                <w:sz w:val="18"/>
                <w:szCs w:val="18"/>
              </w:rPr>
              <w:t xml:space="preserve"> sites only)</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the Project Quest 6-Year Follow-Up Survey (the evaluation of Project Quest is being conducted by the Economic Mobility Corporation with a grant from the Charles Stuart Mott Foundation). Modification: specified training referred to “The education or training you had when you were last in school or training.”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12</w:t>
            </w:r>
          </w:p>
        </w:tc>
        <w:tc>
          <w:tcPr>
            <w:tcW w:w="3159" w:type="dxa"/>
          </w:tcPr>
          <w:p w:rsidR="00B84F95" w:rsidRPr="00B84F95" w:rsidRDefault="00B84F95" w:rsidP="00B84F95">
            <w:pPr>
              <w:spacing w:after="0" w:line="240" w:lineRule="auto"/>
              <w:rPr>
                <w:sz w:val="18"/>
                <w:szCs w:val="18"/>
              </w:rPr>
            </w:pPr>
            <w:r w:rsidRPr="00B84F95">
              <w:rPr>
                <w:sz w:val="18"/>
                <w:szCs w:val="18"/>
              </w:rPr>
              <w:t>Employer-provided training</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Education Longitudinal Study (OMB No. 1850-0652). Modification: eliminated 12-month time frame.</w:t>
            </w:r>
          </w:p>
        </w:tc>
      </w:tr>
      <w:tr w:rsidR="00B84F95" w:rsidRPr="00B84F95" w:rsidTr="004C714B">
        <w:trPr>
          <w:cantSplit/>
        </w:trPr>
        <w:tc>
          <w:tcPr>
            <w:tcW w:w="9540" w:type="dxa"/>
            <w:gridSpan w:val="3"/>
            <w:shd w:val="clear" w:color="auto" w:fill="E7E8E8" w:themeFill="accent2" w:themeFillTint="33"/>
            <w:vAlign w:val="center"/>
          </w:tcPr>
          <w:p w:rsidR="00B84F95" w:rsidRPr="00B84F95" w:rsidRDefault="00B84F95" w:rsidP="00B84F95">
            <w:pPr>
              <w:spacing w:after="0" w:line="240" w:lineRule="auto"/>
              <w:rPr>
                <w:color w:val="FF0000"/>
                <w:sz w:val="18"/>
                <w:szCs w:val="18"/>
              </w:rPr>
            </w:pPr>
            <w:r w:rsidRPr="00B84F95">
              <w:rPr>
                <w:color w:val="FF0000"/>
                <w:sz w:val="18"/>
                <w:szCs w:val="18"/>
              </w:rPr>
              <w:t xml:space="preserve">H. OTHER SPELL </w:t>
            </w:r>
            <w:r w:rsidRPr="00B84F95">
              <w:rPr>
                <w:caps/>
                <w:color w:val="FF0000"/>
                <w:sz w:val="18"/>
                <w:szCs w:val="18"/>
              </w:rPr>
              <w:t>(INTEGRATED MODULE)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Other activities (no job or school)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Any job or school spells after last job or school spell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First job or school spell after other activity spell</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9540" w:type="dxa"/>
            <w:gridSpan w:val="3"/>
            <w:shd w:val="clear" w:color="auto" w:fill="E7E8E8" w:themeFill="accent2" w:themeFillTint="33"/>
            <w:vAlign w:val="center"/>
          </w:tcPr>
          <w:p w:rsidR="00B84F95" w:rsidRPr="00B84F95" w:rsidRDefault="00B84F95" w:rsidP="00B84F95">
            <w:pPr>
              <w:spacing w:after="0" w:line="240" w:lineRule="auto"/>
              <w:rPr>
                <w:caps/>
                <w:color w:val="FF0000"/>
                <w:sz w:val="18"/>
                <w:szCs w:val="18"/>
              </w:rPr>
            </w:pPr>
            <w:r w:rsidRPr="00B84F95">
              <w:rPr>
                <w:caps/>
                <w:color w:val="FF0000"/>
                <w:sz w:val="18"/>
                <w:szCs w:val="18"/>
              </w:rPr>
              <w:t>I. Education and career Goals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1</w:t>
            </w:r>
          </w:p>
        </w:tc>
        <w:tc>
          <w:tcPr>
            <w:tcW w:w="3159" w:type="dxa"/>
          </w:tcPr>
          <w:p w:rsidR="00B84F95" w:rsidRPr="00B84F95" w:rsidRDefault="00B84F95" w:rsidP="00B84F95">
            <w:pPr>
              <w:spacing w:after="0" w:line="240" w:lineRule="auto"/>
              <w:rPr>
                <w:sz w:val="18"/>
                <w:szCs w:val="18"/>
              </w:rPr>
            </w:pPr>
            <w:r w:rsidRPr="00B84F95">
              <w:rPr>
                <w:sz w:val="18"/>
                <w:szCs w:val="18"/>
              </w:rPr>
              <w:t>Target occupation and completion status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1:  Exact question from HPOG 15-Month Follow-Up Survey (OMB No. 0970-0394) Original sources: based on the </w:t>
            </w:r>
            <w:r w:rsidR="006633C6">
              <w:rPr>
                <w:sz w:val="18"/>
                <w:szCs w:val="18"/>
              </w:rPr>
              <w:t>PACE</w:t>
            </w:r>
            <w:r w:rsidRPr="00B84F95">
              <w:rPr>
                <w:sz w:val="18"/>
                <w:szCs w:val="18"/>
              </w:rPr>
              <w:t xml:space="preserve"> 15-Month Survey (OMB No. 0970-0397), the Green Jobs 15-Month Follow-Up Survey (OMB No. 1205-0481NOA) and the Education Longitudinal Survey (OMB No. 1850-0652).</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1a: new</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 xml:space="preserve">1b: Exact question from HPOG 15-Month Follow-Up Survey (OMB No. 0970-0394).  Original sources: based on the </w:t>
            </w:r>
            <w:r w:rsidR="006633C6">
              <w:rPr>
                <w:sz w:val="18"/>
                <w:szCs w:val="18"/>
              </w:rPr>
              <w:t>PACE</w:t>
            </w:r>
            <w:r w:rsidRPr="00B84F95">
              <w:rPr>
                <w:sz w:val="18"/>
                <w:szCs w:val="18"/>
              </w:rPr>
              <w:t xml:space="preserve"> 15-Month Survey (OMB No. 0970-0397).</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 xml:space="preserve">1c: Exact question from </w:t>
            </w:r>
            <w:r w:rsidR="006633C6">
              <w:rPr>
                <w:sz w:val="18"/>
                <w:szCs w:val="18"/>
              </w:rPr>
              <w:t>PACE</w:t>
            </w:r>
            <w:r w:rsidRPr="00B84F95">
              <w:rPr>
                <w:sz w:val="18"/>
                <w:szCs w:val="18"/>
              </w:rPr>
              <w:t xml:space="preserve"> 15-Month Follow-Up Survey (OMB No. 0970-0397)</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 xml:space="preserve">1d: Modified question from the HPOG 15-Month Follow-Up Survey (OMB No. 0970-0394). Original sources: based on based on the </w:t>
            </w:r>
            <w:r w:rsidR="006633C6">
              <w:rPr>
                <w:sz w:val="18"/>
                <w:szCs w:val="18"/>
              </w:rPr>
              <w:t>PACE</w:t>
            </w:r>
            <w:r w:rsidRPr="00B84F95">
              <w:rPr>
                <w:sz w:val="18"/>
                <w:szCs w:val="18"/>
              </w:rPr>
              <w:t xml:space="preserve"> 15-Month Survey (OMB No. 0970-0397). Modification: Healthcare training specific.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Type of and date credential or degree earned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2-a, c: Modified question based on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the 2005 National Household Education Survey (OMB No. 1850-0768), and the National Community College Survey of Student Engagement (CCSSE). Modification: Asking if the participant received a diploma/certificate from college credit classes in addition to possible diploma/certificates from occupational training courses. Also asking at an overall level (as opposed to by training provider).</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2b: New</w:t>
            </w:r>
          </w:p>
        </w:tc>
      </w:tr>
      <w:tr w:rsidR="00B84F95" w:rsidRPr="00B84F95" w:rsidTr="004C714B">
        <w:trPr>
          <w:cantSplit/>
        </w:trPr>
        <w:tc>
          <w:tcPr>
            <w:tcW w:w="486" w:type="dxa"/>
          </w:tcPr>
          <w:p w:rsidR="00B84F95" w:rsidRPr="00B84F95" w:rsidRDefault="00B84F95" w:rsidP="00B84F95">
            <w:pPr>
              <w:spacing w:after="0" w:line="240" w:lineRule="auto"/>
              <w:rPr>
                <w:sz w:val="18"/>
                <w:szCs w:val="18"/>
                <w:highlight w:val="yellow"/>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Type of and date diploma or certificate earned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15-Month Follow-Up Survey (OMB No. 0970-0397). Original sources: based on the Green Jobs 15-Month Follow-Up Survey (OMB No. 1205-0481NOA) and the 2005 National Household Education Survey (OMB No. 1850-0768).  Modifications:  Asking at an overall level (as opposed to by training provider).</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3b: 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Educational and occupational training goals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4a: Exact question from </w:t>
            </w:r>
            <w:r w:rsidR="006633C6">
              <w:rPr>
                <w:sz w:val="18"/>
                <w:szCs w:val="18"/>
              </w:rPr>
              <w:t>PACE</w:t>
            </w:r>
            <w:r w:rsidRPr="00B84F95">
              <w:rPr>
                <w:sz w:val="18"/>
                <w:szCs w:val="18"/>
              </w:rPr>
              <w:t xml:space="preserve"> and HPOG 15-Month Follow-Up Surveys (OMB No. 0970-0397; OMB No. 0970-0394). </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 xml:space="preserve">4b: Modified question from </w:t>
            </w:r>
            <w:r w:rsidR="006633C6">
              <w:rPr>
                <w:sz w:val="18"/>
                <w:szCs w:val="18"/>
              </w:rPr>
              <w:t>PACE</w:t>
            </w:r>
            <w:r w:rsidRPr="00B84F95">
              <w:rPr>
                <w:sz w:val="18"/>
                <w:szCs w:val="18"/>
              </w:rPr>
              <w:t xml:space="preserve"> and HPOG 15-Month Follow-Up Surveys (OMB No. 0970-0397; OMB No. 0970-0394). Modification: Added the first answer choice to capture aspirations for college-issued certificates that require less study than an associate’s degree.  </w:t>
            </w:r>
            <w:r w:rsidR="006633C6">
              <w:rPr>
                <w:sz w:val="18"/>
                <w:szCs w:val="18"/>
              </w:rPr>
              <w:t>PACE</w:t>
            </w:r>
            <w:r w:rsidRPr="00B84F95">
              <w:rPr>
                <w:sz w:val="18"/>
                <w:szCs w:val="18"/>
              </w:rPr>
              <w:t xml:space="preserve"> 15-month survey asked only about aspirations for academic degrees.  HPOG 15-month survey also asked about aspirations for occupational certifications but not occupational certificates.  (Occupational certifications are generally issued by governments and professional organizations and require ongoing education.  Occupational certificates are issued to Institutions of Higher Education and do not expire.)  New language asks about all aspirations for academic degrees, occupational certificates, and occupational certifications.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Progress toward long-range education goals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Self-perception of career track progress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caps/>
                <w:color w:val="FF0000"/>
                <w:sz w:val="18"/>
                <w:szCs w:val="18"/>
              </w:rPr>
            </w:pPr>
            <w:r w:rsidRPr="00B84F95">
              <w:rPr>
                <w:caps/>
                <w:color w:val="FF0000"/>
                <w:sz w:val="18"/>
                <w:szCs w:val="18"/>
              </w:rPr>
              <w:t>J.  services and assistance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CBO provided support services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New.  </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rPr>
            </w:pPr>
            <w:r w:rsidRPr="00B84F95">
              <w:rPr>
                <w:color w:val="FF0000"/>
                <w:sz w:val="18"/>
                <w:szCs w:val="18"/>
              </w:rPr>
              <w:t>K. 21ST CENTURY SKILLS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1</w:t>
            </w:r>
          </w:p>
        </w:tc>
        <w:tc>
          <w:tcPr>
            <w:tcW w:w="3159" w:type="dxa"/>
          </w:tcPr>
          <w:p w:rsidR="00B84F95" w:rsidRPr="00B84F95" w:rsidRDefault="00B84F95" w:rsidP="00B84F95">
            <w:pPr>
              <w:spacing w:after="0" w:line="240" w:lineRule="auto"/>
              <w:rPr>
                <w:sz w:val="18"/>
                <w:szCs w:val="18"/>
              </w:rPr>
            </w:pPr>
            <w:r w:rsidRPr="00B84F95">
              <w:rPr>
                <w:sz w:val="18"/>
                <w:szCs w:val="18"/>
              </w:rPr>
              <w:t>Grit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based on Duckworth and Quinn (multiple publications)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Academic self-confidence</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and </w:t>
            </w:r>
            <w:r w:rsidR="006633C6">
              <w:rPr>
                <w:sz w:val="18"/>
                <w:szCs w:val="18"/>
              </w:rPr>
              <w:t>PACE</w:t>
            </w:r>
            <w:r w:rsidRPr="00B84F95">
              <w:rPr>
                <w:sz w:val="18"/>
                <w:szCs w:val="18"/>
              </w:rPr>
              <w:t xml:space="preserve"> SAQ (OMB No. 0970–0343). Original sources: SRI, ACT, Inc.</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Core self-evaluation</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from Judge et al. (multiple publications). Core Self-Evaluation scale.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Ability to develop a professional network</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This was new for </w:t>
            </w:r>
            <w:r w:rsidR="006633C6">
              <w:rPr>
                <w:sz w:val="18"/>
                <w:szCs w:val="18"/>
              </w:rPr>
              <w:t>PACE</w:t>
            </w:r>
            <w:r w:rsidRPr="00B84F95">
              <w:rPr>
                <w:sz w:val="18"/>
                <w:szCs w:val="18"/>
              </w:rPr>
              <w:t xml:space="preserve"> 15.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Ability to develop/maintain a social network</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and </w:t>
            </w:r>
            <w:r w:rsidR="006633C6">
              <w:rPr>
                <w:sz w:val="18"/>
                <w:szCs w:val="18"/>
              </w:rPr>
              <w:t>PACE</w:t>
            </w:r>
            <w:r w:rsidRPr="00B84F95">
              <w:rPr>
                <w:sz w:val="18"/>
                <w:szCs w:val="18"/>
              </w:rPr>
              <w:t xml:space="preserve"> SAQ (OMB No. 0970–0343). Original sources: from Cutrona &amp; Russell (multiple publications). Social Support scale.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Career planning skills</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and </w:t>
            </w:r>
            <w:r w:rsidR="006633C6">
              <w:rPr>
                <w:sz w:val="18"/>
                <w:szCs w:val="18"/>
              </w:rPr>
              <w:t>PACE</w:t>
            </w:r>
            <w:r w:rsidRPr="00B84F95">
              <w:rPr>
                <w:sz w:val="18"/>
                <w:szCs w:val="18"/>
              </w:rPr>
              <w:t xml:space="preserve"> SAQ (OMB No. 0970–0343). Original sources: from various sources.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Personal and family challenges</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and HPOG 15-Month Follow-Up Surveys and HPOG Supplemental Baseline Questions (OMB No. 0970-0394). Original sources: </w:t>
            </w:r>
            <w:r w:rsidRPr="00B84F95">
              <w:rPr>
                <w:color w:val="000000"/>
                <w:sz w:val="18"/>
                <w:szCs w:val="18"/>
              </w:rPr>
              <w:t xml:space="preserve">based on the Composite International Diagnostic Interview (CIDI) Short Form, the Prime-MD scale, and the Employment, Retention, and Advancement (ERA) (OMB No. 0970-0285). This question uses the exact sub-items from the HPOG 15-Month and Supplemental Baseline, which eliminated some of the more sensitive questions from the </w:t>
            </w:r>
            <w:r w:rsidR="006633C6">
              <w:rPr>
                <w:color w:val="000000"/>
                <w:sz w:val="18"/>
                <w:szCs w:val="18"/>
              </w:rPr>
              <w:t>PACE</w:t>
            </w:r>
            <w:r w:rsidRPr="00B84F95">
              <w:rPr>
                <w:color w:val="000000"/>
                <w:sz w:val="18"/>
                <w:szCs w:val="18"/>
              </w:rPr>
              <w:t xml:space="preserve"> 15 question. But the question uses the 5-point scale used in the </w:t>
            </w:r>
            <w:r w:rsidR="006633C6">
              <w:rPr>
                <w:color w:val="000000"/>
                <w:sz w:val="18"/>
                <w:szCs w:val="18"/>
              </w:rPr>
              <w:t>PACE</w:t>
            </w:r>
            <w:r w:rsidRPr="00B84F95">
              <w:rPr>
                <w:color w:val="000000"/>
                <w:sz w:val="18"/>
                <w:szCs w:val="18"/>
              </w:rPr>
              <w:t xml:space="preserve"> 15-Month (as opposed to the 3-point scale in the HPOG15).</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Perceived stress scale</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and </w:t>
            </w:r>
            <w:r w:rsidR="006633C6">
              <w:rPr>
                <w:sz w:val="18"/>
                <w:szCs w:val="18"/>
              </w:rPr>
              <w:t>PACE</w:t>
            </w:r>
            <w:r w:rsidRPr="00B84F95">
              <w:rPr>
                <w:sz w:val="18"/>
                <w:szCs w:val="18"/>
              </w:rPr>
              <w:t xml:space="preserve"> SAQ (OMB No. 0970–0343). Original sources: Cohen et al. (1983).</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English fluency (oral, reading, and writing)</w:t>
            </w:r>
          </w:p>
          <w:p w:rsidR="00B84F95" w:rsidRPr="00B84F95" w:rsidRDefault="00B84F95" w:rsidP="00B84F95">
            <w:pPr>
              <w:spacing w:after="0" w:line="240" w:lineRule="auto"/>
              <w:rPr>
                <w:sz w:val="18"/>
                <w:szCs w:val="18"/>
              </w:rPr>
            </w:pP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combined questions from </w:t>
            </w:r>
            <w:r w:rsidR="006633C6">
              <w:rPr>
                <w:sz w:val="18"/>
                <w:szCs w:val="18"/>
              </w:rPr>
              <w:t>PACE</w:t>
            </w:r>
            <w:r w:rsidRPr="00B84F95">
              <w:rPr>
                <w:sz w:val="18"/>
                <w:szCs w:val="18"/>
              </w:rPr>
              <w:t xml:space="preserve"> BIF (OMB No. 0970–0343), 2005 National Household Education Survey (OMB No. 1850-0768), and National Assessment Adult Literacy (OMB No. 1850-0654)</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rPr>
            </w:pPr>
            <w:r w:rsidRPr="00B84F95">
              <w:rPr>
                <w:color w:val="FF0000"/>
                <w:sz w:val="18"/>
                <w:szCs w:val="18"/>
              </w:rPr>
              <w:t>L. HOUSEHOLD COMPOSITION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Household composition including marital status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questions from HPOG 15-Month Follow-Up Survey (OMB No. 0970-0394). Original sources: slightly modified the </w:t>
            </w:r>
            <w:r w:rsidR="006633C6">
              <w:rPr>
                <w:sz w:val="18"/>
                <w:szCs w:val="18"/>
              </w:rPr>
              <w:t>PACE</w:t>
            </w:r>
            <w:r w:rsidRPr="00B84F95">
              <w:rPr>
                <w:sz w:val="18"/>
                <w:szCs w:val="18"/>
              </w:rPr>
              <w:t xml:space="preserve"> 15-Month Follow-Up Survey (OMB No. 0970-0397), which was based on the </w:t>
            </w:r>
            <w:r w:rsidR="006633C6">
              <w:rPr>
                <w:sz w:val="18"/>
                <w:szCs w:val="18"/>
              </w:rPr>
              <w:t>PACE</w:t>
            </w:r>
            <w:r w:rsidRPr="00B84F95">
              <w:rPr>
                <w:sz w:val="18"/>
                <w:szCs w:val="18"/>
              </w:rPr>
              <w:t xml:space="preserve"> BIF (OMB No. 0970–0343), which was originally based on the American Community Survey (ACS) and the Supporting Healthy Marriages (SHM) baseline (OMB No. 0970-0299)</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Number of children in the household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HPOG 15-Month Follow-Up Survey (OMB No. 0970-0394). Original sources: slightly modified the </w:t>
            </w:r>
            <w:r w:rsidR="006633C6">
              <w:rPr>
                <w:sz w:val="18"/>
                <w:szCs w:val="18"/>
              </w:rPr>
              <w:t>PACE</w:t>
            </w:r>
            <w:r w:rsidRPr="00B84F95">
              <w:rPr>
                <w:sz w:val="18"/>
                <w:szCs w:val="18"/>
              </w:rPr>
              <w:t xml:space="preserve"> 15-Month Follow-Up Survey (OMB No. 0970-0397), which was based on the </w:t>
            </w:r>
            <w:r w:rsidR="006633C6">
              <w:rPr>
                <w:sz w:val="18"/>
                <w:szCs w:val="18"/>
              </w:rPr>
              <w:t>PACE</w:t>
            </w:r>
            <w:r w:rsidRPr="00B84F95">
              <w:rPr>
                <w:sz w:val="18"/>
                <w:szCs w:val="18"/>
              </w:rPr>
              <w:t xml:space="preserve"> BIF (OMB No. 0970–0343), which was originally based on the Supporting Healthy Marriages (SHM) baseline (OMB No. 0970-0299)</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Number of dependents in the household</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HPOG 15-Month Follow-Up Survey (OMB No. 0970-0394). Original sources: slightly modified the </w:t>
            </w:r>
            <w:r w:rsidR="006633C6">
              <w:rPr>
                <w:sz w:val="18"/>
                <w:szCs w:val="18"/>
              </w:rPr>
              <w:t>PACE</w:t>
            </w:r>
            <w:r w:rsidRPr="00B84F95">
              <w:rPr>
                <w:sz w:val="18"/>
                <w:szCs w:val="18"/>
              </w:rPr>
              <w:t xml:space="preserve"> 15-Month Follow-Up Survey (OMB No. 0970-0397), which was based on the </w:t>
            </w:r>
            <w:r w:rsidR="006633C6">
              <w:rPr>
                <w:sz w:val="18"/>
                <w:szCs w:val="18"/>
              </w:rPr>
              <w:t>PACE</w:t>
            </w:r>
            <w:r w:rsidRPr="00B84F95">
              <w:rPr>
                <w:sz w:val="18"/>
                <w:szCs w:val="18"/>
              </w:rPr>
              <w:t xml:space="preserve"> BIF (OMB No. 0970–0343), which was originally based on the Employment, Retention, Advancement (ERA) Study (</w:t>
            </w:r>
            <w:r w:rsidRPr="00B84F95">
              <w:rPr>
                <w:color w:val="000000"/>
                <w:sz w:val="18"/>
                <w:szCs w:val="18"/>
              </w:rPr>
              <w:t>OMB No. 0970-0285</w:t>
            </w:r>
            <w:r w:rsidRPr="00B84F95">
              <w:rPr>
                <w:sz w:val="18"/>
                <w:szCs w:val="18"/>
              </w:rPr>
              <w:t>).</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Current fertility</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Recent fertility</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rPr>
            </w:pPr>
            <w:r w:rsidRPr="00B84F95">
              <w:rPr>
                <w:color w:val="FF0000"/>
                <w:sz w:val="18"/>
                <w:szCs w:val="18"/>
              </w:rPr>
              <w:t>M.  INCOME AND MATERIAL WELL-BEING</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Individual level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Receipt of public benefits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HPOG 15-Month Follow-Up Survey and Supplemental Baseline Questions (OMB No. 0970-0394). Original sources: based on </w:t>
            </w:r>
            <w:r w:rsidR="006633C6">
              <w:rPr>
                <w:sz w:val="18"/>
                <w:szCs w:val="18"/>
              </w:rPr>
              <w:t>PACE</w:t>
            </w:r>
            <w:r w:rsidRPr="00B84F95">
              <w:rPr>
                <w:sz w:val="18"/>
                <w:szCs w:val="18"/>
              </w:rPr>
              <w:t xml:space="preserve"> 15-Month Follow-Up Survey (OMB No. 0970-0397) and </w:t>
            </w:r>
            <w:r w:rsidR="006633C6">
              <w:rPr>
                <w:sz w:val="18"/>
                <w:szCs w:val="18"/>
              </w:rPr>
              <w:t>PACE</w:t>
            </w:r>
            <w:r w:rsidRPr="00B84F95">
              <w:rPr>
                <w:sz w:val="18"/>
                <w:szCs w:val="18"/>
              </w:rPr>
              <w:t xml:space="preserve"> SAQ (OMB No. 0970–0343) which were </w:t>
            </w:r>
            <w:r w:rsidRPr="00B84F95">
              <w:rPr>
                <w:color w:val="000000"/>
                <w:sz w:val="18"/>
                <w:szCs w:val="18"/>
              </w:rPr>
              <w:t>based on the Composite</w:t>
            </w:r>
            <w:r w:rsidRPr="00B84F95">
              <w:rPr>
                <w:sz w:val="18"/>
                <w:szCs w:val="18"/>
              </w:rPr>
              <w:t xml:space="preserve"> was originally based on the Supporting Healthy Marriages (SHM) baseline (OMB No. 0970-0299).</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2</w:t>
            </w:r>
          </w:p>
        </w:tc>
        <w:tc>
          <w:tcPr>
            <w:tcW w:w="3159" w:type="dxa"/>
          </w:tcPr>
          <w:p w:rsidR="00B84F95" w:rsidRPr="00B84F95" w:rsidRDefault="00B84F95" w:rsidP="00B84F95">
            <w:pPr>
              <w:spacing w:after="0" w:line="240" w:lineRule="auto"/>
              <w:rPr>
                <w:sz w:val="18"/>
                <w:szCs w:val="18"/>
              </w:rPr>
            </w:pPr>
            <w:r w:rsidRPr="00B84F95">
              <w:rPr>
                <w:sz w:val="18"/>
                <w:szCs w:val="18"/>
              </w:rPr>
              <w:t xml:space="preserve">Total income in prior month </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 Original sources: based on the </w:t>
            </w:r>
            <w:r w:rsidR="006633C6">
              <w:rPr>
                <w:sz w:val="18"/>
                <w:szCs w:val="18"/>
              </w:rPr>
              <w:t>PACE</w:t>
            </w:r>
            <w:r w:rsidRPr="00B84F95">
              <w:rPr>
                <w:sz w:val="18"/>
                <w:szCs w:val="18"/>
              </w:rPr>
              <w:t xml:space="preserve"> BIF (OMB No. 0970–0343).</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Household level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Receipt of public benefit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HPOG 15-Month Follow-Up Survey and Supplemental Baseline Questions (OMB No. 0970-0394). Original sources: based on </w:t>
            </w:r>
            <w:r w:rsidR="006633C6">
              <w:rPr>
                <w:sz w:val="18"/>
                <w:szCs w:val="18"/>
              </w:rPr>
              <w:t>PACE</w:t>
            </w:r>
            <w:r w:rsidRPr="00B84F95">
              <w:rPr>
                <w:sz w:val="18"/>
                <w:szCs w:val="18"/>
              </w:rPr>
              <w:t xml:space="preserve"> 15-Month Follow-Up Survey (OMB No. 0970-0397) and </w:t>
            </w:r>
            <w:r w:rsidR="006633C6">
              <w:rPr>
                <w:sz w:val="18"/>
                <w:szCs w:val="18"/>
              </w:rPr>
              <w:t>PACE</w:t>
            </w:r>
            <w:r w:rsidRPr="00B84F95">
              <w:rPr>
                <w:sz w:val="18"/>
                <w:szCs w:val="18"/>
              </w:rPr>
              <w:t xml:space="preserve"> SAQ (OMB No. 0970–0343) which were </w:t>
            </w:r>
            <w:r w:rsidRPr="00B84F95">
              <w:rPr>
                <w:color w:val="000000"/>
                <w:sz w:val="18"/>
                <w:szCs w:val="18"/>
              </w:rPr>
              <w:t>based on the Composite</w:t>
            </w:r>
            <w:r w:rsidRPr="00B84F95">
              <w:rPr>
                <w:sz w:val="18"/>
                <w:szCs w:val="18"/>
              </w:rPr>
              <w:t xml:space="preserve"> was originally based on the Supporting Healthy Marriages (SHM) baseline (OMB No. 0970-0299).</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Total income in prior month</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and HPOG 15-Month Follow-Up Surveys (OMB No. 0970-0397; OMB No. 0970-0394). Original sources: based on the </w:t>
            </w:r>
            <w:r w:rsidR="006633C6">
              <w:rPr>
                <w:sz w:val="18"/>
                <w:szCs w:val="18"/>
              </w:rPr>
              <w:t>PACE</w:t>
            </w:r>
            <w:r w:rsidRPr="00B84F95">
              <w:rPr>
                <w:sz w:val="18"/>
                <w:szCs w:val="18"/>
              </w:rPr>
              <w:t xml:space="preserve"> BIF (OMB No. 0970–0343).</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EITC</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w:t>
            </w:r>
            <w:r w:rsidR="006633C6">
              <w:rPr>
                <w:sz w:val="18"/>
                <w:szCs w:val="18"/>
              </w:rPr>
              <w:t>PACE</w:t>
            </w:r>
            <w:r w:rsidRPr="00B84F95">
              <w:rPr>
                <w:sz w:val="18"/>
                <w:szCs w:val="18"/>
              </w:rPr>
              <w:t xml:space="preserve"> 15-Month Follow-Up Survey (OMB No. 0970-0397). Modification: Dropped the lead-in introduction.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Personal educational debt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Parental educational debt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Other consumer &amp; revolving debt (not tied to assets)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Hunger, food insecurity</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Assets for Independence (AFI) Experiment 12-Month Follow-Up Survey (OMB No.  0970-0414)</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10</w:t>
            </w:r>
          </w:p>
        </w:tc>
        <w:tc>
          <w:tcPr>
            <w:tcW w:w="3159" w:type="dxa"/>
          </w:tcPr>
          <w:p w:rsidR="00B84F95" w:rsidRPr="00B84F95" w:rsidRDefault="00B84F95" w:rsidP="00B84F95">
            <w:pPr>
              <w:spacing w:after="0" w:line="240" w:lineRule="auto"/>
              <w:rPr>
                <w:sz w:val="18"/>
                <w:szCs w:val="18"/>
              </w:rPr>
            </w:pPr>
            <w:r w:rsidRPr="00B84F95">
              <w:rPr>
                <w:sz w:val="18"/>
                <w:szCs w:val="18"/>
              </w:rPr>
              <w:t>Material hardship</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Assets for Independence (AFI) Experiment: 12-Month Follow-Up Survey (OMB No. 0970-0414). Modification: eliminated three sub-items.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11</w:t>
            </w:r>
          </w:p>
        </w:tc>
        <w:tc>
          <w:tcPr>
            <w:tcW w:w="3159" w:type="dxa"/>
          </w:tcPr>
          <w:p w:rsidR="00B84F95" w:rsidRPr="00B84F95" w:rsidRDefault="00B84F95" w:rsidP="00B84F95">
            <w:pPr>
              <w:spacing w:after="0" w:line="240" w:lineRule="auto"/>
              <w:rPr>
                <w:sz w:val="18"/>
                <w:szCs w:val="18"/>
              </w:rPr>
            </w:pPr>
            <w:r w:rsidRPr="00B84F95">
              <w:rPr>
                <w:sz w:val="18"/>
                <w:szCs w:val="18"/>
              </w:rPr>
              <w:t>Making ends meet</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w:t>
            </w:r>
            <w:r w:rsidR="006633C6">
              <w:rPr>
                <w:sz w:val="18"/>
                <w:szCs w:val="18"/>
              </w:rPr>
              <w:t>PACE</w:t>
            </w:r>
            <w:r w:rsidRPr="00B84F95">
              <w:rPr>
                <w:sz w:val="18"/>
                <w:szCs w:val="18"/>
              </w:rPr>
              <w:t xml:space="preserve"> 15-Month Follow-Up Survey (OMB No. 0970-0397). Original sources: based on the </w:t>
            </w:r>
            <w:r w:rsidR="006633C6">
              <w:rPr>
                <w:sz w:val="18"/>
                <w:szCs w:val="18"/>
              </w:rPr>
              <w:t>PACE</w:t>
            </w:r>
            <w:r w:rsidRPr="00B84F95">
              <w:rPr>
                <w:sz w:val="18"/>
                <w:szCs w:val="18"/>
              </w:rPr>
              <w:t xml:space="preserve"> SAQ (OMB No. 0970–0343).</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12</w:t>
            </w:r>
          </w:p>
        </w:tc>
        <w:tc>
          <w:tcPr>
            <w:tcW w:w="3159" w:type="dxa"/>
          </w:tcPr>
          <w:p w:rsidR="00B84F95" w:rsidRPr="00B84F95" w:rsidRDefault="00B84F95" w:rsidP="00B84F95">
            <w:pPr>
              <w:spacing w:after="0" w:line="240" w:lineRule="auto"/>
              <w:rPr>
                <w:sz w:val="18"/>
                <w:szCs w:val="18"/>
              </w:rPr>
            </w:pPr>
            <w:r w:rsidRPr="00B84F95">
              <w:rPr>
                <w:sz w:val="18"/>
                <w:szCs w:val="18"/>
              </w:rPr>
              <w:t>Health insurance (any source – if not already captured in employment section)</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13</w:t>
            </w:r>
          </w:p>
        </w:tc>
        <w:tc>
          <w:tcPr>
            <w:tcW w:w="3159" w:type="dxa"/>
          </w:tcPr>
          <w:p w:rsidR="00B84F95" w:rsidRPr="00B84F95" w:rsidRDefault="00B84F95" w:rsidP="00B84F95">
            <w:pPr>
              <w:spacing w:after="0" w:line="240" w:lineRule="auto"/>
              <w:rPr>
                <w:sz w:val="18"/>
                <w:szCs w:val="18"/>
              </w:rPr>
            </w:pPr>
            <w:r w:rsidRPr="00B84F95">
              <w:rPr>
                <w:sz w:val="18"/>
                <w:szCs w:val="18"/>
              </w:rPr>
              <w:t>Current housing</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the Moving to Opportunity (MTO) Adult Survey (OMB No. 2528-0218). Modification: minor updates to the question to fit within the context of the 36-Month survey.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14</w:t>
            </w:r>
          </w:p>
        </w:tc>
        <w:tc>
          <w:tcPr>
            <w:tcW w:w="3159" w:type="dxa"/>
          </w:tcPr>
          <w:p w:rsidR="00B84F95" w:rsidRPr="00B84F95" w:rsidRDefault="00B84F95" w:rsidP="00B84F95">
            <w:pPr>
              <w:spacing w:after="0" w:line="240" w:lineRule="auto"/>
              <w:rPr>
                <w:sz w:val="18"/>
                <w:szCs w:val="18"/>
              </w:rPr>
            </w:pPr>
            <w:r w:rsidRPr="00B84F95">
              <w:rPr>
                <w:sz w:val="18"/>
                <w:szCs w:val="18"/>
              </w:rPr>
              <w:t>Neighborhood satisfaction</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Moving to Opportunity (MTO) Adult Survey (OMB No. 2528-0218)</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rPr>
            </w:pPr>
            <w:r w:rsidRPr="00B84F95">
              <w:rPr>
                <w:color w:val="FF0000"/>
                <w:sz w:val="18"/>
                <w:szCs w:val="18"/>
              </w:rPr>
              <w:t>N.  CHILD INTRODUCTION/SCREENER</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Confirm focal child is dependent</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Grade clarification, school status, and reasons for leaving school</w:t>
            </w:r>
          </w:p>
        </w:tc>
        <w:tc>
          <w:tcPr>
            <w:tcW w:w="5895" w:type="dxa"/>
          </w:tcPr>
          <w:p w:rsidR="00B84F95" w:rsidRPr="00B84F95" w:rsidRDefault="00B84F95" w:rsidP="00B84F95">
            <w:pPr>
              <w:spacing w:after="0" w:line="240" w:lineRule="auto"/>
              <w:rPr>
                <w:sz w:val="18"/>
                <w:szCs w:val="18"/>
              </w:rPr>
            </w:pPr>
            <w:r w:rsidRPr="00B84F95">
              <w:rPr>
                <w:sz w:val="18"/>
                <w:szCs w:val="18"/>
              </w:rPr>
              <w:t>2: New</w:t>
            </w:r>
          </w:p>
          <w:p w:rsidR="00B84F95" w:rsidRPr="00B84F95" w:rsidRDefault="00B84F95" w:rsidP="00B84F95">
            <w:pPr>
              <w:spacing w:after="0" w:line="240" w:lineRule="auto"/>
              <w:rPr>
                <w:sz w:val="18"/>
                <w:szCs w:val="18"/>
              </w:rPr>
            </w:pPr>
            <w:r w:rsidRPr="00B84F95">
              <w:rPr>
                <w:sz w:val="18"/>
                <w:szCs w:val="18"/>
              </w:rPr>
              <w:t>2a-2b: Exact question from Moving to Opportunity (MTO) Interim Survey of Households (OMB No. 2528-0218).</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rPr>
            </w:pPr>
            <w:r w:rsidRPr="00B84F95">
              <w:rPr>
                <w:color w:val="FF0000"/>
                <w:sz w:val="18"/>
                <w:szCs w:val="18"/>
              </w:rPr>
              <w:t>O.  TIME OUT OF THE HOME/CHILD SUPERVISION</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Preschool-Age Children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Child care during  the week</w:t>
            </w:r>
          </w:p>
        </w:tc>
        <w:tc>
          <w:tcPr>
            <w:tcW w:w="5895" w:type="dxa"/>
          </w:tcPr>
          <w:p w:rsidR="00B84F95" w:rsidRPr="00B84F95" w:rsidRDefault="00B84F95" w:rsidP="00B84F95">
            <w:pPr>
              <w:spacing w:after="0" w:line="240" w:lineRule="auto"/>
              <w:rPr>
                <w:color w:val="1F497D"/>
              </w:rPr>
            </w:pPr>
            <w:r w:rsidRPr="00B84F95">
              <w:rPr>
                <w:sz w:val="18"/>
                <w:szCs w:val="18"/>
              </w:rPr>
              <w:t>Modified question from the Community Action Project (CAP) Family Life Study, Wave 1 Parent Survey. Original sources: based on the Fragile Families Study. Modification: minor updates to the question to fit within the context of the 36-Month survey.</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Child care provider</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the Community Action Project (CAP) Family Life Study, Wave 1 Parent Survey. Original sources: based on the Fragile Families Study. Modification: minor updates to the question to fit within the context of the 36-Month survey.  </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Children in Kindergarten through Twelfth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Adults present before school</w:t>
            </w:r>
          </w:p>
        </w:tc>
        <w:tc>
          <w:tcPr>
            <w:tcW w:w="5895" w:type="dxa"/>
          </w:tcPr>
          <w:p w:rsidR="00B84F95" w:rsidRPr="00B84F95" w:rsidRDefault="00B84F95" w:rsidP="00B84F95">
            <w:pPr>
              <w:spacing w:after="0" w:line="240" w:lineRule="auto"/>
              <w:rPr>
                <w:rFonts w:ascii="Times New Roman" w:hAnsi="Times New Roman"/>
                <w:sz w:val="18"/>
                <w:szCs w:val="18"/>
              </w:rPr>
            </w:pPr>
            <w:r w:rsidRPr="00B84F95">
              <w:rPr>
                <w:sz w:val="18"/>
                <w:szCs w:val="18"/>
              </w:rPr>
              <w:t>Modified question from the Moving to Opportunity (MTO) Interim Survey of Households (OMB No. 2528-0218). Modification: Exact question wording except that we made it focal child specific. Added “Both you and another adult” response option.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4</w:t>
            </w:r>
          </w:p>
        </w:tc>
        <w:tc>
          <w:tcPr>
            <w:tcW w:w="3159" w:type="dxa"/>
          </w:tcPr>
          <w:p w:rsidR="00B84F95" w:rsidRPr="00B84F95" w:rsidRDefault="00B84F95" w:rsidP="00B84F95">
            <w:pPr>
              <w:spacing w:after="0" w:line="240" w:lineRule="auto"/>
              <w:rPr>
                <w:sz w:val="18"/>
                <w:szCs w:val="18"/>
              </w:rPr>
            </w:pPr>
            <w:r w:rsidRPr="00B84F95">
              <w:rPr>
                <w:sz w:val="18"/>
                <w:szCs w:val="18"/>
              </w:rPr>
              <w:t>Adults present after school</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Moving to Opportunity (MTO) Interim Survey of Households (OMB No. 2528-0218). Modification: Exact question wording except that we made it focal child specific. Added “Both you and another adult” response option.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Adults present after dinner</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Moving to Opportunity (MTO) Interim Survey of Households (OMB No. 2528-0218). Modification: Exact question wording except that we made it focal child specific. Added “Both you and another adult” response option.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Adults present on weekends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All ages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Family routines</w:t>
            </w:r>
          </w:p>
        </w:tc>
        <w:tc>
          <w:tcPr>
            <w:tcW w:w="5895" w:type="dxa"/>
          </w:tcPr>
          <w:p w:rsidR="00B84F95" w:rsidRPr="00B84F95" w:rsidRDefault="00B84F95" w:rsidP="00B84F95">
            <w:pPr>
              <w:spacing w:after="0" w:line="240" w:lineRule="auto"/>
              <w:rPr>
                <w:sz w:val="18"/>
                <w:szCs w:val="18"/>
              </w:rPr>
            </w:pPr>
            <w:r w:rsidRPr="00B84F95">
              <w:rPr>
                <w:sz w:val="18"/>
                <w:szCs w:val="18"/>
              </w:rPr>
              <w:t>7: Modified wording from the Community Action Project (CAP) Family Life Study, Wave 1 Parent Survey. Original sources: based on the Fragile Families Study. Modification: minor updates to the introduction to fit within the context of the 36-Month survey.</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7a-b: Exact questions from the Community Action Project (CAP) Family Life Study, Wave 1 Parent Survey. Original sources: based on the Fragile Families Study.</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7c: Modified questions from the Community Action Project (CAP) Family Life Study, Wave 1 Parent Survey. Original sources: based on the Fragile Families Study. Modifications: Question updated wording to cover both weekday and weekend nights and added close-ended response categories (opposed to allowing for open-ended responses).</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highlight w:val="yellow"/>
              </w:rPr>
            </w:pPr>
            <w:r w:rsidRPr="00B84F95">
              <w:rPr>
                <w:sz w:val="18"/>
                <w:szCs w:val="18"/>
              </w:rPr>
              <w:t>Children in Sixth through Twelfth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Activities during the week</w:t>
            </w:r>
          </w:p>
        </w:tc>
        <w:tc>
          <w:tcPr>
            <w:tcW w:w="5895" w:type="dxa"/>
          </w:tcPr>
          <w:p w:rsidR="00B84F95" w:rsidRPr="00B84F95" w:rsidRDefault="00B84F95" w:rsidP="00B84F95">
            <w:pPr>
              <w:spacing w:after="0" w:line="240" w:lineRule="auto"/>
              <w:rPr>
                <w:sz w:val="18"/>
                <w:szCs w:val="18"/>
              </w:rPr>
            </w:pPr>
            <w:r w:rsidRPr="00B84F95">
              <w:rPr>
                <w:sz w:val="18"/>
                <w:szCs w:val="18"/>
              </w:rPr>
              <w:t>Modified wording from the National Longitudinal Survey of Labor Force Behavior.  Youth Survey. Child Supplement.  Children 10 Years and Older. 1988. Question modified wording of response categories to cover additional possible activities.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Main activity after dinner</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the National Longitudinal Survey of Labor Force Behavior.  Youth Survey. Child Supplement.  Children 10 Years and Older. 1988. </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rPr>
            </w:pPr>
            <w:r w:rsidRPr="00B84F95">
              <w:rPr>
                <w:color w:val="FF0000"/>
                <w:sz w:val="18"/>
                <w:szCs w:val="18"/>
              </w:rPr>
              <w:t>P. EDUCATION-RELATED GOALS AND SUPPORT</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All ages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Prediction of actual child educational achievement</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Community Action Project (CAP) Family Life Study, Wave 1 Parent Survey. Original sources: based on the Early Childhood Longitudinal Study-Birth (ECLS-B), Preschool Parent Interview (OMB No. 1850-0756).</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Child’s wish for educational achievement</w:t>
            </w:r>
          </w:p>
        </w:tc>
        <w:tc>
          <w:tcPr>
            <w:tcW w:w="5895" w:type="dxa"/>
          </w:tcPr>
          <w:p w:rsidR="00B84F95" w:rsidRPr="00B84F95" w:rsidRDefault="00B84F95" w:rsidP="00B84F95">
            <w:pPr>
              <w:tabs>
                <w:tab w:val="left" w:pos="1920"/>
              </w:tabs>
              <w:spacing w:after="0" w:line="240" w:lineRule="auto"/>
              <w:rPr>
                <w:sz w:val="18"/>
                <w:szCs w:val="18"/>
              </w:rPr>
            </w:pPr>
            <w:r w:rsidRPr="00B84F95">
              <w:rPr>
                <w:sz w:val="18"/>
                <w:szCs w:val="18"/>
              </w:rPr>
              <w:t>Exact question from the National Longitudinal Survey of Labor Force Behavior.  Youth Survey. Child Supplement.  Children 10 Years and Older. 1988.</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Preschool-Age Children.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 xml:space="preserve">Reading to or picture book with child  </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the Early Childhood Longitudinal Study-Birth (ECLS-B), Preschool Parent Interview (OMB No. 1850-0756). Modification: added the “look at picture books” to the question.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Help child learn numbers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the Community Action Project (CAP) Family Life Study, Wave 1 Parent Survey. Original sources: based on the Home Observation for Measurement for the Environment (HOME; Caldwell &amp; Bradley, 1984). Modification: combined questions on help with numbers and the alphabet.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Help child learn colors or shapes and sizes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the Community Action Project (CAP) Family Life Study, Wave 1 Parent Survey. Original sources: based on the Home Observation for Measurement for the Environment (HOME; Caldwell &amp; Bradley, 1984). Modification: combined questions on colors and shapes and sizes. </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Children in Kindergarten through Twelfth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6</w:t>
            </w:r>
          </w:p>
        </w:tc>
        <w:tc>
          <w:tcPr>
            <w:tcW w:w="3159" w:type="dxa"/>
          </w:tcPr>
          <w:p w:rsidR="00B84F95" w:rsidRPr="00B84F95" w:rsidRDefault="00B84F95" w:rsidP="00B84F95">
            <w:pPr>
              <w:spacing w:after="0" w:line="240" w:lineRule="auto"/>
              <w:rPr>
                <w:sz w:val="18"/>
                <w:szCs w:val="18"/>
              </w:rPr>
            </w:pPr>
            <w:r w:rsidRPr="00B84F95">
              <w:rPr>
                <w:sz w:val="18"/>
                <w:szCs w:val="18"/>
              </w:rPr>
              <w:t>Discuss homework or what child learning in school</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Project on Human Development in Chicago Neighborhoods Home life Survey. Modification: Combined questions on discussing homework and what the child learned in school. Replaced the “Every day” response choice with “Five or more times.”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Help child with homework</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Early Childhood Longitudinal Study-Kindergarten Class of 1998-99 (ECLS-K), Third Grade Spring Parent Interview (OMB No. 1850-0750). Modification: The question refers to help with all homework subjects (opposed to asking separate questions for homework in reading, language arts, or spelling and homework in math).</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Discuss grades or report card</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Early Childhood Longitudinal Study-Kindergarten Class of 1998-99 (ECLS-K), Eighth Grade Spring Parent Interview (OMB No. 1850-0750). Modification: minor updates to the introduction to fit within the context of the 36-Month survey.</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All ages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 xml:space="preserve">Education-related self-efficacy </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Walker, Wilkins, Dallaire, Sandler, &amp; Hoover-Dempsey, 2005.</w:t>
            </w:r>
          </w:p>
        </w:tc>
      </w:tr>
      <w:tr w:rsidR="00B84F95" w:rsidRPr="00B84F95" w:rsidTr="004C714B">
        <w:trPr>
          <w:cantSplit/>
        </w:trPr>
        <w:tc>
          <w:tcPr>
            <w:tcW w:w="9540" w:type="dxa"/>
            <w:gridSpan w:val="3"/>
            <w:shd w:val="clear" w:color="auto" w:fill="E7E8E8" w:themeFill="accent2" w:themeFillTint="33"/>
          </w:tcPr>
          <w:p w:rsidR="00B84F95" w:rsidRPr="00B84F95" w:rsidRDefault="00B84F95" w:rsidP="00B84F95">
            <w:pPr>
              <w:spacing w:after="0" w:line="240" w:lineRule="auto"/>
              <w:rPr>
                <w:sz w:val="18"/>
                <w:szCs w:val="18"/>
                <w:highlight w:val="yellow"/>
              </w:rPr>
            </w:pPr>
            <w:r w:rsidRPr="00B84F95">
              <w:rPr>
                <w:color w:val="FF0000"/>
                <w:sz w:val="18"/>
                <w:szCs w:val="18"/>
              </w:rPr>
              <w:t>Q. CHILD OUTCOMES</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highlight w:val="yellow"/>
              </w:rPr>
            </w:pPr>
            <w:r w:rsidRPr="00B84F95">
              <w:rPr>
                <w:sz w:val="18"/>
                <w:szCs w:val="18"/>
              </w:rPr>
              <w:t>Preschool-Age Children.</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w:t>
            </w:r>
          </w:p>
        </w:tc>
        <w:tc>
          <w:tcPr>
            <w:tcW w:w="3159" w:type="dxa"/>
          </w:tcPr>
          <w:p w:rsidR="00B84F95" w:rsidRPr="00B84F95" w:rsidRDefault="00B84F95" w:rsidP="00B84F95">
            <w:pPr>
              <w:spacing w:after="0" w:line="240" w:lineRule="auto"/>
              <w:rPr>
                <w:sz w:val="18"/>
                <w:szCs w:val="18"/>
              </w:rPr>
            </w:pPr>
            <w:r w:rsidRPr="00B84F95">
              <w:rPr>
                <w:sz w:val="18"/>
                <w:szCs w:val="18"/>
              </w:rPr>
              <w:t>Oral language skills</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 xml:space="preserve">Indiana Welfare Reform Evaluation Child Survey and the Florida Family Transition Program Child Survey. Modified general question to ask separately about oral language and math/numbers skills/early reading skills.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2</w:t>
            </w:r>
          </w:p>
        </w:tc>
        <w:tc>
          <w:tcPr>
            <w:tcW w:w="3159" w:type="dxa"/>
          </w:tcPr>
          <w:p w:rsidR="00B84F95" w:rsidRPr="00B84F95" w:rsidRDefault="00B84F95" w:rsidP="00B84F95">
            <w:pPr>
              <w:spacing w:after="0" w:line="240" w:lineRule="auto"/>
              <w:rPr>
                <w:sz w:val="18"/>
                <w:szCs w:val="18"/>
              </w:rPr>
            </w:pPr>
            <w:r w:rsidRPr="00B84F95">
              <w:rPr>
                <w:sz w:val="18"/>
                <w:szCs w:val="18"/>
              </w:rPr>
              <w:t>Early reading skills</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 xml:space="preserve">Indiana Welfare Reform Evaluation Child Survey and the Florida Family Transition Program Child Survey. Modified general question to ask separately about oral language and math/numbers skills/early reading skill.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3</w:t>
            </w:r>
          </w:p>
        </w:tc>
        <w:tc>
          <w:tcPr>
            <w:tcW w:w="3159" w:type="dxa"/>
          </w:tcPr>
          <w:p w:rsidR="00B84F95" w:rsidRPr="00B84F95" w:rsidRDefault="00B84F95" w:rsidP="00B84F95">
            <w:pPr>
              <w:spacing w:after="0" w:line="240" w:lineRule="auto"/>
              <w:rPr>
                <w:sz w:val="18"/>
                <w:szCs w:val="18"/>
              </w:rPr>
            </w:pPr>
            <w:r w:rsidRPr="00B84F95">
              <w:rPr>
                <w:sz w:val="18"/>
                <w:szCs w:val="18"/>
              </w:rPr>
              <w:t>Math or numbers skills</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Indiana Welfare Reform Evaluation Child Survey and the Florida Family Transition Program Child Survey. Modified general question to ask separately about oral language and math/numbers skills/early reading skill.</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4</w:t>
            </w:r>
          </w:p>
        </w:tc>
        <w:tc>
          <w:tcPr>
            <w:tcW w:w="3159" w:type="dxa"/>
          </w:tcPr>
          <w:p w:rsidR="00B84F95" w:rsidRPr="00B84F95" w:rsidRDefault="00B84F95" w:rsidP="00B84F95">
            <w:pPr>
              <w:spacing w:after="0" w:line="240" w:lineRule="auto"/>
              <w:rPr>
                <w:sz w:val="18"/>
                <w:szCs w:val="18"/>
              </w:rPr>
            </w:pPr>
            <w:r w:rsidRPr="00B84F95">
              <w:rPr>
                <w:sz w:val="18"/>
                <w:szCs w:val="18"/>
              </w:rPr>
              <w:t>Social skills</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Head Start Family and Child Experiences Survey (FACES) 2000 Parent Interview.  Modified questions on Child’s Behavior by reducing the number of responses.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5</w:t>
            </w:r>
          </w:p>
        </w:tc>
        <w:tc>
          <w:tcPr>
            <w:tcW w:w="3159" w:type="dxa"/>
          </w:tcPr>
          <w:p w:rsidR="00B84F95" w:rsidRPr="00B84F95" w:rsidRDefault="00B84F95" w:rsidP="00B84F95">
            <w:pPr>
              <w:spacing w:after="0" w:line="240" w:lineRule="auto"/>
              <w:rPr>
                <w:sz w:val="18"/>
                <w:szCs w:val="18"/>
              </w:rPr>
            </w:pPr>
            <w:r w:rsidRPr="00B84F95">
              <w:rPr>
                <w:sz w:val="18"/>
                <w:szCs w:val="18"/>
              </w:rPr>
              <w:t>Adult reported behavioral problems</w:t>
            </w:r>
          </w:p>
        </w:tc>
        <w:tc>
          <w:tcPr>
            <w:tcW w:w="5895" w:type="dxa"/>
          </w:tcPr>
          <w:p w:rsidR="00B84F95" w:rsidRPr="00B84F95" w:rsidRDefault="00B84F95" w:rsidP="00B84F95">
            <w:pPr>
              <w:spacing w:after="0" w:line="240" w:lineRule="auto"/>
              <w:rPr>
                <w:sz w:val="18"/>
                <w:szCs w:val="18"/>
              </w:rPr>
            </w:pPr>
            <w:r w:rsidRPr="00B84F95">
              <w:rPr>
                <w:sz w:val="18"/>
                <w:szCs w:val="18"/>
              </w:rPr>
              <w:t>New</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6</w:t>
            </w:r>
          </w:p>
        </w:tc>
        <w:tc>
          <w:tcPr>
            <w:tcW w:w="3159" w:type="dxa"/>
          </w:tcPr>
          <w:p w:rsidR="00B84F95" w:rsidRPr="00B84F95" w:rsidRDefault="00B84F95" w:rsidP="00B84F95">
            <w:pPr>
              <w:spacing w:after="0" w:line="240" w:lineRule="auto"/>
              <w:rPr>
                <w:sz w:val="18"/>
                <w:szCs w:val="18"/>
              </w:rPr>
            </w:pPr>
            <w:r w:rsidRPr="00B84F95">
              <w:rPr>
                <w:sz w:val="18"/>
                <w:szCs w:val="18"/>
              </w:rPr>
              <w:t>Suspended or expelled</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Indiana Welfare Reform Evaluation Child Survey. Modification: The question has never been asked of kids younger than age 5. Changed wording from “expelled or suspended” to “asked to leave.”</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highlight w:val="yellow"/>
              </w:rPr>
            </w:pPr>
            <w:r w:rsidRPr="00B84F95">
              <w:rPr>
                <w:sz w:val="18"/>
                <w:szCs w:val="18"/>
              </w:rPr>
              <w:t>Children in Kindergarten through Fifth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7</w:t>
            </w:r>
          </w:p>
        </w:tc>
        <w:tc>
          <w:tcPr>
            <w:tcW w:w="3159" w:type="dxa"/>
          </w:tcPr>
          <w:p w:rsidR="00B84F95" w:rsidRPr="00B84F95" w:rsidRDefault="00B84F95" w:rsidP="00B84F95">
            <w:pPr>
              <w:spacing w:after="0" w:line="240" w:lineRule="auto"/>
              <w:rPr>
                <w:sz w:val="18"/>
                <w:szCs w:val="18"/>
              </w:rPr>
            </w:pPr>
            <w:r w:rsidRPr="00B84F95">
              <w:rPr>
                <w:sz w:val="18"/>
                <w:szCs w:val="18"/>
              </w:rPr>
              <w:t>Social skills</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 xml:space="preserve">Exact question from the Indiana Welfare Reform Evaluation Child Survey.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8</w:t>
            </w:r>
          </w:p>
        </w:tc>
        <w:tc>
          <w:tcPr>
            <w:tcW w:w="3159" w:type="dxa"/>
          </w:tcPr>
          <w:p w:rsidR="00B84F95" w:rsidRPr="00B84F95" w:rsidRDefault="00B84F95" w:rsidP="00B84F95">
            <w:pPr>
              <w:spacing w:after="0" w:line="240" w:lineRule="auto"/>
              <w:rPr>
                <w:sz w:val="18"/>
                <w:szCs w:val="18"/>
              </w:rPr>
            </w:pPr>
            <w:r w:rsidRPr="00B84F95">
              <w:rPr>
                <w:sz w:val="18"/>
                <w:szCs w:val="18"/>
              </w:rPr>
              <w:t>Reading skills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the Indiana Welfare Reform Evaluation Child Survey.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9</w:t>
            </w:r>
          </w:p>
        </w:tc>
        <w:tc>
          <w:tcPr>
            <w:tcW w:w="3159" w:type="dxa"/>
          </w:tcPr>
          <w:p w:rsidR="00B84F95" w:rsidRPr="00B84F95" w:rsidRDefault="00B84F95" w:rsidP="00B84F95">
            <w:pPr>
              <w:spacing w:after="0" w:line="240" w:lineRule="auto"/>
              <w:rPr>
                <w:sz w:val="18"/>
                <w:szCs w:val="18"/>
              </w:rPr>
            </w:pPr>
            <w:r w:rsidRPr="00B84F95">
              <w:rPr>
                <w:sz w:val="18"/>
                <w:szCs w:val="18"/>
              </w:rPr>
              <w:t>Math skills</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Indiana Welfare Reform Evaluation Child Survey.</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Children in Kindergarten through Twelfth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10</w:t>
            </w:r>
          </w:p>
        </w:tc>
        <w:tc>
          <w:tcPr>
            <w:tcW w:w="3159" w:type="dxa"/>
          </w:tcPr>
          <w:p w:rsidR="00B84F95" w:rsidRPr="00B84F95" w:rsidRDefault="00B84F95" w:rsidP="00B84F95">
            <w:pPr>
              <w:spacing w:after="0" w:line="240" w:lineRule="auto"/>
              <w:rPr>
                <w:sz w:val="18"/>
                <w:szCs w:val="18"/>
              </w:rPr>
            </w:pPr>
            <w:r w:rsidRPr="00B84F95">
              <w:rPr>
                <w:sz w:val="18"/>
                <w:szCs w:val="18"/>
              </w:rPr>
              <w:t>Repeated grades</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Indiana Welfare Reform Evaluation Child Survey and the Florida Family Transition Program Child Survey.</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11</w:t>
            </w:r>
          </w:p>
        </w:tc>
        <w:tc>
          <w:tcPr>
            <w:tcW w:w="3159" w:type="dxa"/>
          </w:tcPr>
          <w:p w:rsidR="00B84F95" w:rsidRPr="00B84F95" w:rsidRDefault="00B84F95" w:rsidP="00B84F95">
            <w:pPr>
              <w:spacing w:after="0" w:line="240" w:lineRule="auto"/>
              <w:rPr>
                <w:sz w:val="18"/>
                <w:szCs w:val="18"/>
              </w:rPr>
            </w:pPr>
            <w:r w:rsidRPr="00B84F95">
              <w:rPr>
                <w:sz w:val="18"/>
                <w:szCs w:val="18"/>
              </w:rPr>
              <w:t>School absences</w:t>
            </w:r>
          </w:p>
        </w:tc>
        <w:tc>
          <w:tcPr>
            <w:tcW w:w="5895" w:type="dxa"/>
          </w:tcPr>
          <w:p w:rsidR="00B84F95" w:rsidRPr="00B84F95" w:rsidRDefault="00B84F95" w:rsidP="00B84F95">
            <w:pPr>
              <w:spacing w:after="0" w:line="240" w:lineRule="auto"/>
              <w:rPr>
                <w:sz w:val="18"/>
                <w:szCs w:val="18"/>
              </w:rPr>
            </w:pPr>
            <w:r w:rsidRPr="00B84F95">
              <w:rPr>
                <w:sz w:val="18"/>
                <w:szCs w:val="18"/>
              </w:rPr>
              <w:t>Exact question from the Indiana Welfare Reform Evaluation Child Survey and the Florida Family Transition Program Child Survey.</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12</w:t>
            </w:r>
          </w:p>
        </w:tc>
        <w:tc>
          <w:tcPr>
            <w:tcW w:w="3159" w:type="dxa"/>
          </w:tcPr>
          <w:p w:rsidR="00B84F95" w:rsidRPr="00B84F95" w:rsidRDefault="00B84F95" w:rsidP="00B84F95">
            <w:pPr>
              <w:spacing w:after="0" w:line="240" w:lineRule="auto"/>
              <w:rPr>
                <w:sz w:val="18"/>
                <w:szCs w:val="18"/>
              </w:rPr>
            </w:pPr>
            <w:r w:rsidRPr="00B84F95">
              <w:rPr>
                <w:sz w:val="18"/>
                <w:szCs w:val="18"/>
              </w:rPr>
              <w:t>School tardiness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Exact question from the Indiana Welfare Reform Evaluation Child Survey and the Florida Family Transition Program Child Survey. </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13</w:t>
            </w:r>
          </w:p>
        </w:tc>
        <w:tc>
          <w:tcPr>
            <w:tcW w:w="3159" w:type="dxa"/>
          </w:tcPr>
          <w:p w:rsidR="00B84F95" w:rsidRPr="00B84F95" w:rsidRDefault="00B84F95" w:rsidP="00B84F95">
            <w:pPr>
              <w:spacing w:after="0" w:line="240" w:lineRule="auto"/>
              <w:rPr>
                <w:sz w:val="18"/>
                <w:szCs w:val="18"/>
              </w:rPr>
            </w:pPr>
            <w:r w:rsidRPr="00B84F95">
              <w:rPr>
                <w:sz w:val="18"/>
                <w:szCs w:val="18"/>
              </w:rPr>
              <w:t>School reported behavioral problems</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Early Childhood Longitudinal Study-Kindergarten Class of 2010-11 (ECLS-K:2011), Spring Parent Interview (OMB No. 1850-0750). Modification: Question wording is exact but added close-ended response categories (opposed to allowing for open-ended responses).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14</w:t>
            </w:r>
          </w:p>
        </w:tc>
        <w:tc>
          <w:tcPr>
            <w:tcW w:w="3159" w:type="dxa"/>
          </w:tcPr>
          <w:p w:rsidR="00B84F95" w:rsidRPr="00B84F95" w:rsidRDefault="00B84F95" w:rsidP="00B84F95">
            <w:pPr>
              <w:spacing w:after="0" w:line="240" w:lineRule="auto"/>
              <w:rPr>
                <w:sz w:val="18"/>
                <w:szCs w:val="18"/>
              </w:rPr>
            </w:pPr>
            <w:r w:rsidRPr="00B84F95">
              <w:rPr>
                <w:sz w:val="18"/>
                <w:szCs w:val="18"/>
              </w:rPr>
              <w:t>School reported school work problems</w:t>
            </w:r>
          </w:p>
        </w:tc>
        <w:tc>
          <w:tcPr>
            <w:tcW w:w="5895" w:type="dxa"/>
          </w:tcPr>
          <w:p w:rsidR="00B84F95" w:rsidRPr="00B84F95" w:rsidRDefault="00B84F95" w:rsidP="00B84F95">
            <w:pPr>
              <w:spacing w:after="0" w:line="240" w:lineRule="auto"/>
              <w:rPr>
                <w:sz w:val="18"/>
                <w:szCs w:val="18"/>
              </w:rPr>
            </w:pPr>
            <w:r w:rsidRPr="00B84F95">
              <w:rPr>
                <w:sz w:val="18"/>
                <w:szCs w:val="18"/>
              </w:rPr>
              <w:t>Modified question from the Early Childhood Longitudinal Study-Kindergarten Class of 2010-11 (ECLS-K:2011), Spring Parent Interview (OMB No. 1850-0750). Modification: original question in ECLS-K:2011 is shortened (“How about any problems {he/she} is having with school work?”), whereas question in 36-Month survey mirrors format of item S1 in 36-Month survey. Additionally, we added close-ended response categories (opposed to allowing for open-ended responses).</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lastRenderedPageBreak/>
              <w:t>15</w:t>
            </w:r>
          </w:p>
        </w:tc>
        <w:tc>
          <w:tcPr>
            <w:tcW w:w="3159" w:type="dxa"/>
          </w:tcPr>
          <w:p w:rsidR="00B84F95" w:rsidRPr="00B84F95" w:rsidRDefault="00B84F95" w:rsidP="00B84F95">
            <w:pPr>
              <w:spacing w:after="0" w:line="240" w:lineRule="auto"/>
              <w:rPr>
                <w:sz w:val="18"/>
                <w:szCs w:val="18"/>
              </w:rPr>
            </w:pPr>
            <w:r w:rsidRPr="00B84F95">
              <w:rPr>
                <w:sz w:val="18"/>
                <w:szCs w:val="18"/>
              </w:rPr>
              <w:t>Suspended or expelled</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Exact question from Indiana Welfare Reform Evaluation.</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Children in Sixth through Twelfth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16</w:t>
            </w:r>
          </w:p>
        </w:tc>
        <w:tc>
          <w:tcPr>
            <w:tcW w:w="3159" w:type="dxa"/>
          </w:tcPr>
          <w:p w:rsidR="00B84F95" w:rsidRPr="00B84F95" w:rsidRDefault="00B84F95" w:rsidP="00B84F95">
            <w:pPr>
              <w:spacing w:after="0" w:line="240" w:lineRule="auto"/>
              <w:rPr>
                <w:sz w:val="18"/>
                <w:szCs w:val="18"/>
              </w:rPr>
            </w:pPr>
            <w:r w:rsidRPr="00B84F95">
              <w:rPr>
                <w:sz w:val="18"/>
                <w:szCs w:val="18"/>
              </w:rPr>
              <w:t>Grades / Child compared to class</w:t>
            </w:r>
          </w:p>
        </w:tc>
        <w:tc>
          <w:tcPr>
            <w:tcW w:w="5895" w:type="dxa"/>
            <w:shd w:val="clear" w:color="auto" w:fill="auto"/>
          </w:tcPr>
          <w:p w:rsidR="00B84F95" w:rsidRPr="00B84F95" w:rsidRDefault="00B84F95" w:rsidP="00B84F95">
            <w:pPr>
              <w:spacing w:after="0" w:line="240" w:lineRule="auto"/>
              <w:rPr>
                <w:sz w:val="18"/>
                <w:szCs w:val="18"/>
              </w:rPr>
            </w:pPr>
            <w:r w:rsidRPr="00B84F95">
              <w:rPr>
                <w:sz w:val="18"/>
                <w:szCs w:val="18"/>
              </w:rPr>
              <w:t>16: Modified question from Moving to Opportunity (MTO) Interim Survey of Households (OMB No. 2528-0218). Modification: added response category options “Mostly A’s,” “Mostly A’s and B’s,” “Mostly B’s,” and “Not applicable.”</w:t>
            </w:r>
          </w:p>
          <w:p w:rsidR="00B84F95" w:rsidRPr="00B84F95" w:rsidRDefault="00B84F95" w:rsidP="00B84F95">
            <w:pPr>
              <w:spacing w:after="0" w:line="240" w:lineRule="auto"/>
              <w:rPr>
                <w:sz w:val="18"/>
                <w:szCs w:val="18"/>
              </w:rPr>
            </w:pPr>
          </w:p>
          <w:p w:rsidR="00B84F95" w:rsidRPr="00B84F95" w:rsidRDefault="00B84F95" w:rsidP="00B84F95">
            <w:pPr>
              <w:spacing w:after="0" w:line="240" w:lineRule="auto"/>
              <w:rPr>
                <w:sz w:val="18"/>
                <w:szCs w:val="18"/>
              </w:rPr>
            </w:pPr>
            <w:r w:rsidRPr="00B84F95">
              <w:rPr>
                <w:sz w:val="18"/>
                <w:szCs w:val="18"/>
              </w:rPr>
              <w:t>16a: Exact question from the National Longitudinal Survey of Labor Force Behavior.  Youth Survey. Child Supplement.  Children 10 Years and Older. 1988.</w:t>
            </w:r>
          </w:p>
        </w:tc>
      </w:tr>
      <w:tr w:rsidR="00B84F95" w:rsidRPr="00B84F95" w:rsidTr="004C714B">
        <w:trPr>
          <w:cantSplit/>
        </w:trPr>
        <w:tc>
          <w:tcPr>
            <w:tcW w:w="9540" w:type="dxa"/>
            <w:gridSpan w:val="3"/>
          </w:tcPr>
          <w:p w:rsidR="00B84F95" w:rsidRPr="00B84F95" w:rsidRDefault="00B84F95" w:rsidP="00B84F95">
            <w:pPr>
              <w:spacing w:after="0" w:line="240" w:lineRule="auto"/>
              <w:rPr>
                <w:sz w:val="18"/>
                <w:szCs w:val="18"/>
              </w:rPr>
            </w:pPr>
            <w:r w:rsidRPr="00B84F95">
              <w:rPr>
                <w:sz w:val="18"/>
                <w:szCs w:val="18"/>
              </w:rPr>
              <w:t>Children in Ninth through Twelfth Grade.</w:t>
            </w:r>
          </w:p>
        </w:tc>
      </w:tr>
      <w:tr w:rsidR="00B84F95" w:rsidRPr="00B84F95" w:rsidTr="004C714B">
        <w:trPr>
          <w:cantSplit/>
        </w:trPr>
        <w:tc>
          <w:tcPr>
            <w:tcW w:w="486" w:type="dxa"/>
          </w:tcPr>
          <w:p w:rsidR="00B84F95" w:rsidRPr="00B84F95" w:rsidRDefault="00B84F95" w:rsidP="00B84F95">
            <w:pPr>
              <w:spacing w:after="0" w:line="240" w:lineRule="auto"/>
              <w:rPr>
                <w:sz w:val="18"/>
                <w:szCs w:val="18"/>
              </w:rPr>
            </w:pPr>
            <w:r w:rsidRPr="00B84F95">
              <w:rPr>
                <w:sz w:val="18"/>
                <w:szCs w:val="18"/>
              </w:rPr>
              <w:t>17</w:t>
            </w:r>
          </w:p>
        </w:tc>
        <w:tc>
          <w:tcPr>
            <w:tcW w:w="3159" w:type="dxa"/>
          </w:tcPr>
          <w:p w:rsidR="00B84F95" w:rsidRPr="00B84F95" w:rsidRDefault="00B84F95" w:rsidP="00B84F95">
            <w:pPr>
              <w:spacing w:after="0" w:line="240" w:lineRule="auto"/>
              <w:rPr>
                <w:sz w:val="18"/>
                <w:szCs w:val="18"/>
              </w:rPr>
            </w:pPr>
            <w:r w:rsidRPr="00B84F95">
              <w:rPr>
                <w:sz w:val="18"/>
                <w:szCs w:val="18"/>
              </w:rPr>
              <w:t>College preparation tests</w:t>
            </w:r>
          </w:p>
        </w:tc>
        <w:tc>
          <w:tcPr>
            <w:tcW w:w="5895" w:type="dxa"/>
          </w:tcPr>
          <w:p w:rsidR="00B84F95" w:rsidRPr="00B84F95" w:rsidRDefault="00B84F95" w:rsidP="00B84F95">
            <w:pPr>
              <w:spacing w:after="0" w:line="240" w:lineRule="auto"/>
              <w:rPr>
                <w:sz w:val="18"/>
                <w:szCs w:val="18"/>
              </w:rPr>
            </w:pPr>
            <w:r w:rsidRPr="00B84F95">
              <w:rPr>
                <w:sz w:val="18"/>
                <w:szCs w:val="18"/>
              </w:rPr>
              <w:t xml:space="preserve">Modified question from Moving to Opportunity (MTO) Interim Survey of Households (OMB No. 2528-0218).Modification: Specified the question refers to tests “as part of college preparation” and added the PSAT test sub-item. </w:t>
            </w:r>
          </w:p>
        </w:tc>
      </w:tr>
    </w:tbl>
    <w:p w:rsidR="00B84F95" w:rsidRPr="00B84F95" w:rsidRDefault="00B84F95" w:rsidP="00B84F95">
      <w:pPr>
        <w:spacing w:after="200" w:line="276" w:lineRule="auto"/>
        <w:rPr>
          <w:rFonts w:ascii="Calibri" w:eastAsia="Calibri" w:hAnsi="Calibri"/>
          <w:sz w:val="18"/>
          <w:szCs w:val="18"/>
        </w:rPr>
      </w:pPr>
    </w:p>
    <w:p w:rsidR="00262358" w:rsidRDefault="00262358" w:rsidP="00C70BD4">
      <w:pPr>
        <w:pStyle w:val="BodyText"/>
      </w:pPr>
    </w:p>
    <w:sectPr w:rsidR="00262358" w:rsidSect="00B93D3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57" w:rsidRDefault="00461057" w:rsidP="00D979EA">
      <w:r>
        <w:separator/>
      </w:r>
    </w:p>
  </w:endnote>
  <w:endnote w:type="continuationSeparator" w:id="0">
    <w:p w:rsidR="00461057" w:rsidRDefault="004610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46105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Pr="0066134E" w:rsidRDefault="004610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6633C6">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57" w:rsidRDefault="00461057" w:rsidP="00D979EA">
      <w:r>
        <w:separator/>
      </w:r>
    </w:p>
  </w:footnote>
  <w:footnote w:type="continuationSeparator" w:id="0">
    <w:p w:rsidR="00461057" w:rsidRDefault="004610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956E46" w:rsidP="001655AA">
    <w:pPr>
      <w:pStyle w:val="Header"/>
      <w:pBdr>
        <w:bottom w:val="none" w:sz="0" w:space="0" w:color="auto"/>
      </w:pBdr>
      <w:spacing w:after="0" w:line="240" w:lineRule="auto"/>
      <w:jc w:val="right"/>
    </w:pPr>
    <w:r>
      <w:t xml:space="preserve">Appendix </w:t>
    </w:r>
    <w:r w:rsidR="00AA455A">
      <w:t>D</w:t>
    </w:r>
    <w:r w:rsidR="00461057">
      <w:tab/>
    </w:r>
    <w:r w:rsidR="00461057">
      <w:tab/>
      <w:t>OMB # 0970-0397</w:t>
    </w:r>
  </w:p>
  <w:p w:rsidR="00461057" w:rsidRPr="00AF7632" w:rsidRDefault="00461057" w:rsidP="001655AA">
    <w:pPr>
      <w:pStyle w:val="Header"/>
      <w:pBdr>
        <w:bottom w:val="single" w:sz="8" w:space="1" w:color="auto"/>
      </w:pBdr>
      <w:jc w:val="right"/>
    </w:pPr>
    <w: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44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2754"/>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24B0"/>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878"/>
    <w:rsid w:val="00235F88"/>
    <w:rsid w:val="00236176"/>
    <w:rsid w:val="00240ADF"/>
    <w:rsid w:val="00246482"/>
    <w:rsid w:val="00251575"/>
    <w:rsid w:val="00255975"/>
    <w:rsid w:val="00262358"/>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07C96"/>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105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1521"/>
    <w:rsid w:val="006122D8"/>
    <w:rsid w:val="0061247A"/>
    <w:rsid w:val="00612494"/>
    <w:rsid w:val="00615938"/>
    <w:rsid w:val="00625DC9"/>
    <w:rsid w:val="0063014E"/>
    <w:rsid w:val="006358EB"/>
    <w:rsid w:val="0065112D"/>
    <w:rsid w:val="00657271"/>
    <w:rsid w:val="0066134E"/>
    <w:rsid w:val="006633C6"/>
    <w:rsid w:val="00667783"/>
    <w:rsid w:val="00672CF8"/>
    <w:rsid w:val="006767E7"/>
    <w:rsid w:val="00676A14"/>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38C1"/>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6E46"/>
    <w:rsid w:val="00957240"/>
    <w:rsid w:val="00957CAC"/>
    <w:rsid w:val="00966CB2"/>
    <w:rsid w:val="00967D7C"/>
    <w:rsid w:val="00974B53"/>
    <w:rsid w:val="00977D73"/>
    <w:rsid w:val="00990C32"/>
    <w:rsid w:val="0099262A"/>
    <w:rsid w:val="00993E4D"/>
    <w:rsid w:val="00997B84"/>
    <w:rsid w:val="009A05F3"/>
    <w:rsid w:val="009B35C8"/>
    <w:rsid w:val="009B56DA"/>
    <w:rsid w:val="009C3F59"/>
    <w:rsid w:val="009C5900"/>
    <w:rsid w:val="009D13BB"/>
    <w:rsid w:val="009D4B3D"/>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455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4F95"/>
    <w:rsid w:val="00B87EE6"/>
    <w:rsid w:val="00B9260A"/>
    <w:rsid w:val="00B93D34"/>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0BD4"/>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06C7"/>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TableGrid2">
    <w:name w:val="Table Grid2"/>
    <w:basedOn w:val="TableNormal"/>
    <w:next w:val="TableGrid"/>
    <w:uiPriority w:val="59"/>
    <w:rsid w:val="00B84F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TableGrid2">
    <w:name w:val="Table Grid2"/>
    <w:basedOn w:val="TableNormal"/>
    <w:next w:val="TableGrid"/>
    <w:uiPriority w:val="59"/>
    <w:rsid w:val="00B84F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782E-79B7-4113-AB32-A9F86466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10</Pages>
  <Words>3950</Words>
  <Characters>23076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26973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2</cp:revision>
  <cp:lastPrinted>2012-12-14T13:50:00Z</cp:lastPrinted>
  <dcterms:created xsi:type="dcterms:W3CDTF">2014-11-13T19:43:00Z</dcterms:created>
  <dcterms:modified xsi:type="dcterms:W3CDTF">2014-11-13T19:43:00Z</dcterms:modified>
  <cp:category>Templates</cp:category>
</cp:coreProperties>
</file>