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E9F6C" w14:textId="24F80CD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2D71A8">
        <w:rPr>
          <w:sz w:val="28"/>
        </w:rPr>
        <w:t>0970</w:t>
      </w:r>
      <w:r>
        <w:rPr>
          <w:sz w:val="28"/>
        </w:rPr>
        <w:t>-</w:t>
      </w:r>
      <w:r w:rsidR="002D71A8">
        <w:rPr>
          <w:sz w:val="28"/>
        </w:rPr>
        <w:t>0401</w:t>
      </w:r>
      <w:r>
        <w:rPr>
          <w:sz w:val="28"/>
        </w:rPr>
        <w:t>)</w:t>
      </w:r>
    </w:p>
    <w:p w14:paraId="5216A4BC" w14:textId="77352E9F" w:rsidR="00E50293" w:rsidRPr="009239AA" w:rsidRDefault="006A4D7A" w:rsidP="00434E33">
      <w:pPr>
        <w:rPr>
          <w:b/>
        </w:rPr>
      </w:pPr>
      <w:r>
        <w:rPr>
          <w:b/>
          <w:noProof/>
        </w:rPr>
        <mc:AlternateContent>
          <mc:Choice Requires="wps">
            <w:drawing>
              <wp:anchor distT="0" distB="0" distL="114300" distR="114300" simplePos="0" relativeHeight="251657216" behindDoc="0" locked="0" layoutInCell="0" allowOverlap="1" wp14:anchorId="3FD8C8DE" wp14:editId="7A9ED4F2">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737D9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D8267D">
        <w:t>State Capacity Building Center</w:t>
      </w:r>
      <w:r w:rsidR="00076E10">
        <w:t xml:space="preserve"> Specialized Resources </w:t>
      </w:r>
      <w:r w:rsidR="003A7A55">
        <w:t xml:space="preserve">TA Feedback Collection </w:t>
      </w:r>
    </w:p>
    <w:p w14:paraId="49BAAA78" w14:textId="77777777" w:rsidR="005E714A" w:rsidRDefault="005E714A"/>
    <w:p w14:paraId="192AA632" w14:textId="77777777" w:rsidR="001B0AAA" w:rsidRDefault="00F15956">
      <w:r>
        <w:rPr>
          <w:b/>
        </w:rPr>
        <w:t>PURPOSE</w:t>
      </w:r>
      <w:r w:rsidRPr="009239AA">
        <w:rPr>
          <w:b/>
        </w:rPr>
        <w:t>:</w:t>
      </w:r>
      <w:r w:rsidR="00C14CC4" w:rsidRPr="009239AA">
        <w:rPr>
          <w:b/>
        </w:rPr>
        <w:t xml:space="preserve">  </w:t>
      </w:r>
    </w:p>
    <w:p w14:paraId="20EA1833" w14:textId="0959B926" w:rsidR="00223DD6" w:rsidRDefault="00F27DFB" w:rsidP="00D8267D">
      <w:r>
        <w:t>The ACF Office of Child Care is seeking</w:t>
      </w:r>
      <w:r w:rsidR="00BC52F9" w:rsidRPr="00BC52F9">
        <w:t xml:space="preserve"> approval </w:t>
      </w:r>
      <w:r>
        <w:t xml:space="preserve">to collect feedback </w:t>
      </w:r>
      <w:r w:rsidR="00BC52F9">
        <w:t>from users of</w:t>
      </w:r>
      <w:r w:rsidR="00B27B27">
        <w:t xml:space="preserve"> five</w:t>
      </w:r>
      <w:r w:rsidR="00FA6419">
        <w:t xml:space="preserve"> </w:t>
      </w:r>
      <w:r w:rsidR="00076E10">
        <w:t xml:space="preserve">specialized </w:t>
      </w:r>
      <w:r w:rsidR="00FA6419">
        <w:t>r</w:t>
      </w:r>
      <w:r w:rsidR="000A6342">
        <w:t xml:space="preserve">esources in order to learn if these resources are useful and how they can be improved. </w:t>
      </w:r>
      <w:r w:rsidR="00D5541B">
        <w:t xml:space="preserve"> These </w:t>
      </w:r>
      <w:r w:rsidR="00C954E6">
        <w:t>resources</w:t>
      </w:r>
      <w:r w:rsidR="00B27B27">
        <w:t xml:space="preserve"> are</w:t>
      </w:r>
      <w:r w:rsidR="001E6F3E">
        <w:t>:</w:t>
      </w:r>
      <w:r w:rsidR="00B27B27">
        <w:t xml:space="preserve"> 1) Early Childhood Systems Building Guide and </w:t>
      </w:r>
      <w:r w:rsidR="00B27B27" w:rsidRPr="00B27B27">
        <w:t xml:space="preserve">Tools; </w:t>
      </w:r>
      <w:r w:rsidR="00B27B27">
        <w:t xml:space="preserve">2) </w:t>
      </w:r>
      <w:r w:rsidR="008B5642">
        <w:t>Child Care and Development Fund</w:t>
      </w:r>
      <w:r w:rsidR="00B27B27" w:rsidRPr="00B27B27">
        <w:t xml:space="preserve"> Fundamentals Resource Guide; </w:t>
      </w:r>
      <w:r w:rsidR="00B27B27">
        <w:t xml:space="preserve">3) </w:t>
      </w:r>
      <w:r w:rsidR="00B27B27" w:rsidRPr="00B27B27">
        <w:t xml:space="preserve">Emergency Preparedness and Response Materials; </w:t>
      </w:r>
      <w:r w:rsidR="00B27B27">
        <w:t xml:space="preserve">4) </w:t>
      </w:r>
      <w:r w:rsidR="00B27B27" w:rsidRPr="00B27B27">
        <w:t xml:space="preserve">Infant and Toddler Policy Planning Tool; </w:t>
      </w:r>
      <w:r w:rsidR="00B27B27">
        <w:t xml:space="preserve">and 5) </w:t>
      </w:r>
      <w:r w:rsidR="00B27B27" w:rsidRPr="00B27B27">
        <w:t>Infant and Toddler Resource Guide</w:t>
      </w:r>
      <w:r w:rsidR="008B5642">
        <w:t xml:space="preserve">.  These resources were developed to meet the </w:t>
      </w:r>
      <w:r w:rsidR="00D5541B">
        <w:t xml:space="preserve">key priorities of the State Capacity Building Center.  </w:t>
      </w:r>
      <w:r w:rsidR="00C269CF">
        <w:t xml:space="preserve">The information gathered will be used to inform </w:t>
      </w:r>
      <w:r w:rsidR="00417FD8">
        <w:t xml:space="preserve">planning and improvement of future resource development by the Office of Child Care.  </w:t>
      </w:r>
    </w:p>
    <w:p w14:paraId="2A9CC954" w14:textId="77777777" w:rsidR="00223DD6" w:rsidRDefault="00223DD6" w:rsidP="00D8267D"/>
    <w:p w14:paraId="7976D294" w14:textId="492F45C1" w:rsidR="00F849D9" w:rsidRDefault="000A6342" w:rsidP="00D8267D">
      <w:r>
        <w:t xml:space="preserve">The Child Care State Capacity Building Center (SCBC) is funded by the Office of Child Care to provide </w:t>
      </w:r>
      <w:r w:rsidR="00BC52F9" w:rsidRPr="00BC52F9">
        <w:t>evidence-informed training and technical assistance services for State and Territori</w:t>
      </w:r>
      <w:r>
        <w:t>al public child care agencies and their partners</w:t>
      </w:r>
      <w:r w:rsidR="00BC52F9" w:rsidRPr="00BC52F9">
        <w:t xml:space="preserve">. </w:t>
      </w:r>
      <w:r w:rsidR="00223DD6">
        <w:t>The SCBC has three t</w:t>
      </w:r>
      <w:r w:rsidR="00076E10">
        <w:t xml:space="preserve">eams—1) </w:t>
      </w:r>
      <w:r w:rsidR="00223DD6">
        <w:t>State Systems Specialist Network</w:t>
      </w:r>
      <w:r w:rsidR="00831346">
        <w:t xml:space="preserve"> (SSS Network)</w:t>
      </w:r>
      <w:r w:rsidR="00223DD6">
        <w:t xml:space="preserve">, </w:t>
      </w:r>
      <w:r w:rsidR="00076E10">
        <w:t xml:space="preserve">2) </w:t>
      </w:r>
      <w:r w:rsidR="00223DD6">
        <w:t>Infant Toddler Specialist Network</w:t>
      </w:r>
      <w:r w:rsidR="00831346">
        <w:t xml:space="preserve"> (ITS Network)</w:t>
      </w:r>
      <w:r w:rsidR="00223DD6">
        <w:t xml:space="preserve">, </w:t>
      </w:r>
      <w:r w:rsidR="00076E10">
        <w:t xml:space="preserve">and 3) </w:t>
      </w:r>
      <w:r w:rsidR="00223DD6">
        <w:t>Intensive Capacity Building Network</w:t>
      </w:r>
      <w:r w:rsidR="00831346">
        <w:t xml:space="preserve"> </w:t>
      </w:r>
      <w:r w:rsidR="00076E10">
        <w:t>(</w:t>
      </w:r>
      <w:r w:rsidR="00831346">
        <w:t>ICB</w:t>
      </w:r>
      <w:r w:rsidR="00076E10">
        <w:t xml:space="preserve"> </w:t>
      </w:r>
      <w:r w:rsidR="00831346">
        <w:t>N</w:t>
      </w:r>
      <w:r w:rsidR="00076E10">
        <w:t>etwork</w:t>
      </w:r>
      <w:r w:rsidR="00223DD6">
        <w:t>), each of whom focuses on different areas</w:t>
      </w:r>
      <w:r w:rsidR="008B5642">
        <w:t>, deploys a variety of technical assistance strategies,</w:t>
      </w:r>
      <w:r w:rsidR="00223DD6">
        <w:t xml:space="preserve"> and works with a wide and differing variety of state staff and their partners. </w:t>
      </w:r>
      <w:r w:rsidR="00076E10">
        <w:t xml:space="preserve"> </w:t>
      </w:r>
      <w:r w:rsidR="00223DD6">
        <w:t xml:space="preserve"> </w:t>
      </w:r>
    </w:p>
    <w:p w14:paraId="49A98C63" w14:textId="77777777" w:rsidR="00F849D9" w:rsidRDefault="00F849D9" w:rsidP="00D8267D"/>
    <w:p w14:paraId="00707F03" w14:textId="5F57953E" w:rsidR="00F849D9" w:rsidRDefault="00076E10" w:rsidP="00F849D9">
      <w:pPr>
        <w:pStyle w:val="ListParagraph"/>
        <w:numPr>
          <w:ilvl w:val="0"/>
          <w:numId w:val="20"/>
        </w:numPr>
      </w:pPr>
      <w:r>
        <w:t xml:space="preserve">State Systems Specialist Network.  </w:t>
      </w:r>
      <w:r w:rsidR="00831346">
        <w:t xml:space="preserve">The audience for the State Systems Specialist Network </w:t>
      </w:r>
      <w:r>
        <w:t>is the</w:t>
      </w:r>
      <w:r w:rsidR="00831346">
        <w:t xml:space="preserve"> state Child Care and Develo</w:t>
      </w:r>
      <w:r>
        <w:t>pment Fund (CCDF) administrator,</w:t>
      </w:r>
      <w:r w:rsidR="00831346">
        <w:t xml:space="preserve"> state</w:t>
      </w:r>
      <w:r>
        <w:t xml:space="preserve"> staff and partners.  </w:t>
      </w:r>
    </w:p>
    <w:p w14:paraId="26158D24" w14:textId="77777777" w:rsidR="00076E10" w:rsidRDefault="00076E10" w:rsidP="00076E10">
      <w:pPr>
        <w:pStyle w:val="ListParagraph"/>
      </w:pPr>
    </w:p>
    <w:p w14:paraId="1D8206C4" w14:textId="663B28BC" w:rsidR="00095D2A" w:rsidRDefault="00076E10" w:rsidP="00095D2A">
      <w:pPr>
        <w:pStyle w:val="ListParagraph"/>
        <w:numPr>
          <w:ilvl w:val="0"/>
          <w:numId w:val="20"/>
        </w:numPr>
      </w:pPr>
      <w:r>
        <w:t xml:space="preserve">Infant Toddler Specialist Network. </w:t>
      </w:r>
      <w:r w:rsidR="00831346">
        <w:t xml:space="preserve">The </w:t>
      </w:r>
      <w:proofErr w:type="gramStart"/>
      <w:r w:rsidR="00831346">
        <w:t>audience for the Infant Toddler Specialist Network are</w:t>
      </w:r>
      <w:proofErr w:type="gramEnd"/>
      <w:r w:rsidR="00831346">
        <w:t xml:space="preserve"> individuals working in states (in state government as well as their partners).  </w:t>
      </w:r>
    </w:p>
    <w:p w14:paraId="78164E83" w14:textId="77777777" w:rsidR="00095D2A" w:rsidRDefault="00095D2A" w:rsidP="00095D2A">
      <w:pPr>
        <w:pStyle w:val="ListParagraph"/>
      </w:pPr>
    </w:p>
    <w:p w14:paraId="50D8BB3E" w14:textId="39236198" w:rsidR="00223DD6" w:rsidRDefault="00831346" w:rsidP="009636AC">
      <w:pPr>
        <w:pStyle w:val="ListParagraph"/>
        <w:numPr>
          <w:ilvl w:val="0"/>
          <w:numId w:val="20"/>
        </w:numPr>
      </w:pPr>
      <w:r>
        <w:t xml:space="preserve">The </w:t>
      </w:r>
      <w:r w:rsidR="00F849D9">
        <w:t>Intensive Capacity Building Network (</w:t>
      </w:r>
      <w:r w:rsidR="00095D2A">
        <w:t>ICB</w:t>
      </w:r>
      <w:r>
        <w:t xml:space="preserve"> Network</w:t>
      </w:r>
      <w:r w:rsidR="00F849D9">
        <w:t>)</w:t>
      </w:r>
      <w:r>
        <w:t xml:space="preserve"> provides </w:t>
      </w:r>
      <w:r w:rsidR="00095D2A" w:rsidRPr="00E0720F">
        <w:rPr>
          <w:i/>
        </w:rPr>
        <w:t>intensive</w:t>
      </w:r>
      <w:r w:rsidRPr="00E0720F">
        <w:rPr>
          <w:i/>
        </w:rPr>
        <w:t xml:space="preserve"> tailored</w:t>
      </w:r>
      <w:r>
        <w:t xml:space="preserve"> technical assistance through</w:t>
      </w:r>
      <w:r w:rsidR="00C17A2B">
        <w:t xml:space="preserve"> long-term (24 to 48 months) consultation to 9 states and territories who applied to participate in this work, known as the Impact Project. </w:t>
      </w:r>
    </w:p>
    <w:p w14:paraId="5C7243DA" w14:textId="19F48A70" w:rsidR="007C5060" w:rsidRDefault="00E0720F" w:rsidP="00D8267D">
      <w:r>
        <w:t>Under this generic clearance request, t</w:t>
      </w:r>
      <w:r w:rsidR="00867E23">
        <w:t xml:space="preserve">he Office of Child Care </w:t>
      </w:r>
      <w:r>
        <w:t xml:space="preserve">will seek </w:t>
      </w:r>
      <w:r w:rsidR="00E01F1B">
        <w:t>feedback from recipients of five specialized</w:t>
      </w:r>
      <w:r w:rsidR="007C5060">
        <w:t xml:space="preserve"> resources </w:t>
      </w:r>
      <w:r w:rsidR="00E01F1B">
        <w:t xml:space="preserve">developed to support the work of either the SSS Network or the ITS Network.  </w:t>
      </w:r>
      <w:r w:rsidR="008B5642">
        <w:t xml:space="preserve">The </w:t>
      </w:r>
      <w:r w:rsidR="00417FD8">
        <w:t xml:space="preserve">proposed </w:t>
      </w:r>
      <w:r w:rsidR="008B5642">
        <w:t xml:space="preserve">survey </w:t>
      </w:r>
      <w:r w:rsidR="00B67702">
        <w:t>will be</w:t>
      </w:r>
      <w:r w:rsidR="00C269CF">
        <w:t xml:space="preserve"> sent o</w:t>
      </w:r>
      <w:r w:rsidR="008B5642">
        <w:t xml:space="preserve">ut </w:t>
      </w:r>
      <w:r w:rsidR="00425A45">
        <w:t>to individuals</w:t>
      </w:r>
      <w:r w:rsidR="008B5642">
        <w:t xml:space="preserve"> who have been provided with the specified</w:t>
      </w:r>
      <w:r w:rsidR="00425A45">
        <w:t xml:space="preserve"> resources</w:t>
      </w:r>
      <w:r w:rsidR="007C5900">
        <w:t xml:space="preserve"> as part of the</w:t>
      </w:r>
      <w:r w:rsidR="007C5060">
        <w:t xml:space="preserve"> technical assistance services that they receive from </w:t>
      </w:r>
      <w:r>
        <w:t>the SSS Network or the ITS Network</w:t>
      </w:r>
      <w:r w:rsidR="008B5642">
        <w:t xml:space="preserve">. </w:t>
      </w:r>
      <w:r w:rsidR="007C5060">
        <w:t>The purpose of the survey is to learn whether the resource</w:t>
      </w:r>
      <w:r w:rsidR="00095D2A">
        <w:t>s are clear, practical and add</w:t>
      </w:r>
      <w:r w:rsidR="007C5060">
        <w:t xml:space="preserve"> value to the users.  </w:t>
      </w:r>
      <w:r w:rsidR="007C5060" w:rsidRPr="007C5060">
        <w:t xml:space="preserve">.    </w:t>
      </w:r>
    </w:p>
    <w:p w14:paraId="16AF60A8" w14:textId="77777777" w:rsidR="007C5060" w:rsidRDefault="007C5060" w:rsidP="00D8267D"/>
    <w:p w14:paraId="486B90B0" w14:textId="556FBBAF" w:rsidR="00223DD6" w:rsidRDefault="008B5642" w:rsidP="00D8267D">
      <w:r>
        <w:t>The Networ</w:t>
      </w:r>
      <w:r w:rsidR="007A7651">
        <w:t>k staff records the use</w:t>
      </w:r>
      <w:r>
        <w:t xml:space="preserve"> of the</w:t>
      </w:r>
      <w:r w:rsidR="007A7651">
        <w:t xml:space="preserve"> specialized</w:t>
      </w:r>
      <w:r>
        <w:t xml:space="preserve"> resources in a</w:t>
      </w:r>
      <w:r w:rsidR="007A7651">
        <w:t xml:space="preserve">n administrative data base, which </w:t>
      </w:r>
      <w:r w:rsidR="001E6F3E">
        <w:t xml:space="preserve">will </w:t>
      </w:r>
      <w:r w:rsidR="007A7651">
        <w:t>trigge</w:t>
      </w:r>
      <w:r w:rsidR="00095D2A">
        <w:t>r the receipt of the survey.</w:t>
      </w:r>
      <w:r w:rsidR="007A7651">
        <w:t xml:space="preserve">  Completed survey information will be reviewed by the SCBC evaluation team and the SCBC leadership team to </w:t>
      </w:r>
      <w:r w:rsidR="007A7651" w:rsidRPr="007A7651">
        <w:t>identify areas of stren</w:t>
      </w:r>
      <w:r w:rsidR="007A7651">
        <w:t>gth and weakness</w:t>
      </w:r>
      <w:r w:rsidR="007A7651" w:rsidRPr="007A7651">
        <w:t xml:space="preserve"> to develop recommendations to improve the provi</w:t>
      </w:r>
      <w:r w:rsidR="007A7651">
        <w:t xml:space="preserve">sion of specialized </w:t>
      </w:r>
      <w:r w:rsidR="001E6F3E">
        <w:t xml:space="preserve">technical assistance </w:t>
      </w:r>
      <w:r w:rsidR="007A7651">
        <w:t>resources.</w:t>
      </w:r>
    </w:p>
    <w:p w14:paraId="47C4C90C" w14:textId="77777777" w:rsidR="007A7651" w:rsidRDefault="007A7651" w:rsidP="00D8267D"/>
    <w:p w14:paraId="3566C3B3" w14:textId="0A57E921" w:rsidR="001A4264" w:rsidRDefault="007A7651" w:rsidP="00D8267D">
      <w:r>
        <w:t>Overall, the survey i</w:t>
      </w:r>
      <w:r w:rsidR="00F24F07">
        <w:t xml:space="preserve">nformation will be used to improve technical assistance resources to best meet the needs of users for quality, practical information.   </w:t>
      </w:r>
    </w:p>
    <w:p w14:paraId="13A8E097" w14:textId="43CE2F5C" w:rsidR="001B0AAA" w:rsidRDefault="001B0AAA" w:rsidP="00D8267D"/>
    <w:p w14:paraId="50BCCC3C" w14:textId="77777777" w:rsidR="00C8488C" w:rsidRDefault="00C8488C" w:rsidP="00434E33">
      <w:pPr>
        <w:pStyle w:val="Header"/>
        <w:tabs>
          <w:tab w:val="clear" w:pos="4320"/>
          <w:tab w:val="clear" w:pos="8640"/>
        </w:tabs>
        <w:rPr>
          <w:b/>
        </w:rPr>
      </w:pPr>
    </w:p>
    <w:p w14:paraId="75F3E94B" w14:textId="77777777" w:rsidR="00434E33" w:rsidRDefault="00434E33" w:rsidP="00434E33">
      <w:pPr>
        <w:pStyle w:val="Header"/>
        <w:tabs>
          <w:tab w:val="clear" w:pos="4320"/>
          <w:tab w:val="clear" w:pos="8640"/>
        </w:tabs>
      </w:pPr>
      <w:r w:rsidRPr="00434E33">
        <w:rPr>
          <w:b/>
        </w:rPr>
        <w:t>DESCRIPTION OF RESPONDENTS</w:t>
      </w:r>
      <w:r>
        <w:t xml:space="preserve">: </w:t>
      </w:r>
    </w:p>
    <w:p w14:paraId="2949D7BC" w14:textId="7636685C" w:rsidR="00D8267D" w:rsidRDefault="007C5900" w:rsidP="00434E33">
      <w:pPr>
        <w:pStyle w:val="Header"/>
        <w:tabs>
          <w:tab w:val="clear" w:pos="4320"/>
          <w:tab w:val="clear" w:pos="8640"/>
        </w:tabs>
        <w:rPr>
          <w:snapToGrid/>
        </w:rPr>
      </w:pPr>
      <w:r>
        <w:rPr>
          <w:snapToGrid/>
        </w:rPr>
        <w:t xml:space="preserve">Respondents will be </w:t>
      </w:r>
      <w:r w:rsidR="00D8267D">
        <w:rPr>
          <w:snapToGrid/>
        </w:rPr>
        <w:t xml:space="preserve">individuals </w:t>
      </w:r>
      <w:r>
        <w:rPr>
          <w:snapToGrid/>
        </w:rPr>
        <w:t>who received the specialized resources</w:t>
      </w:r>
      <w:r w:rsidR="00095D2A">
        <w:rPr>
          <w:snapToGrid/>
        </w:rPr>
        <w:t xml:space="preserve"> from the SSS network or the </w:t>
      </w:r>
      <w:proofErr w:type="gramStart"/>
      <w:r w:rsidR="00095D2A">
        <w:rPr>
          <w:snapToGrid/>
        </w:rPr>
        <w:t>ITS</w:t>
      </w:r>
      <w:proofErr w:type="gramEnd"/>
      <w:r w:rsidR="00095D2A">
        <w:rPr>
          <w:snapToGrid/>
        </w:rPr>
        <w:t xml:space="preserve"> network</w:t>
      </w:r>
      <w:r>
        <w:rPr>
          <w:snapToGrid/>
        </w:rPr>
        <w:t xml:space="preserve">. </w:t>
      </w:r>
      <w:r w:rsidR="00095D2A">
        <w:rPr>
          <w:snapToGrid/>
        </w:rPr>
        <w:t xml:space="preserve">  </w:t>
      </w:r>
      <w:r w:rsidR="00D8267D">
        <w:rPr>
          <w:snapToGrid/>
        </w:rPr>
        <w:t xml:space="preserve">These individuals include </w:t>
      </w:r>
      <w:r w:rsidR="000A6342">
        <w:rPr>
          <w:snapToGrid/>
        </w:rPr>
        <w:t>state government</w:t>
      </w:r>
      <w:r w:rsidR="0047713C">
        <w:rPr>
          <w:snapToGrid/>
        </w:rPr>
        <w:t xml:space="preserve"> staff</w:t>
      </w:r>
      <w:r w:rsidR="000A6342">
        <w:rPr>
          <w:snapToGrid/>
        </w:rPr>
        <w:t xml:space="preserve"> </w:t>
      </w:r>
      <w:r w:rsidR="000E78F0">
        <w:rPr>
          <w:snapToGrid/>
        </w:rPr>
        <w:t xml:space="preserve">(who are ACF grantees) </w:t>
      </w:r>
      <w:r w:rsidR="00ED30E5">
        <w:rPr>
          <w:snapToGrid/>
        </w:rPr>
        <w:t xml:space="preserve">as well as staff of </w:t>
      </w:r>
      <w:r w:rsidR="000A6342">
        <w:rPr>
          <w:snapToGrid/>
        </w:rPr>
        <w:t>state partners</w:t>
      </w:r>
      <w:r w:rsidR="00ED30E5">
        <w:rPr>
          <w:snapToGrid/>
        </w:rPr>
        <w:t xml:space="preserve">.  State </w:t>
      </w:r>
      <w:r w:rsidR="00425A45">
        <w:rPr>
          <w:snapToGrid/>
        </w:rPr>
        <w:t xml:space="preserve">partner organizations include </w:t>
      </w:r>
      <w:r w:rsidR="00D8267D">
        <w:rPr>
          <w:snapToGrid/>
        </w:rPr>
        <w:t xml:space="preserve">non-profit organizations </w:t>
      </w:r>
      <w:proofErr w:type="gramStart"/>
      <w:r w:rsidR="00D8267D">
        <w:rPr>
          <w:snapToGrid/>
        </w:rPr>
        <w:t>wh</w:t>
      </w:r>
      <w:r w:rsidR="00FF194F">
        <w:rPr>
          <w:snapToGrid/>
        </w:rPr>
        <w:t>o</w:t>
      </w:r>
      <w:proofErr w:type="gramEnd"/>
      <w:r w:rsidR="00FF194F">
        <w:rPr>
          <w:snapToGrid/>
        </w:rPr>
        <w:t xml:space="preserve"> provide professional development, technical assistance, and other services in support of child care, and child care programs.  </w:t>
      </w:r>
    </w:p>
    <w:p w14:paraId="505B34D6" w14:textId="5C13CECF" w:rsidR="00C269CF" w:rsidRDefault="00C269CF" w:rsidP="00434E33">
      <w:pPr>
        <w:pStyle w:val="Header"/>
        <w:tabs>
          <w:tab w:val="clear" w:pos="4320"/>
          <w:tab w:val="clear" w:pos="8640"/>
        </w:tabs>
        <w:rPr>
          <w:snapToGrid/>
        </w:rPr>
      </w:pPr>
    </w:p>
    <w:p w14:paraId="4FE056D6" w14:textId="4BE58C98" w:rsidR="00C269CF" w:rsidRDefault="00C269CF" w:rsidP="00434E33">
      <w:pPr>
        <w:pStyle w:val="Header"/>
        <w:tabs>
          <w:tab w:val="clear" w:pos="4320"/>
          <w:tab w:val="clear" w:pos="8640"/>
        </w:tabs>
        <w:rPr>
          <w:snapToGrid/>
        </w:rPr>
      </w:pPr>
      <w:r>
        <w:rPr>
          <w:snapToGrid/>
        </w:rPr>
        <w:t>The State Capacity Building Center has an administrative data base, created at the direction of the Office of Child Care, in which it records information about the technical assistance it provides</w:t>
      </w:r>
      <w:r w:rsidR="00110D1D">
        <w:rPr>
          <w:snapToGrid/>
        </w:rPr>
        <w:t xml:space="preserve">. </w:t>
      </w:r>
      <w:r w:rsidR="00425A45">
        <w:rPr>
          <w:snapToGrid/>
        </w:rPr>
        <w:t xml:space="preserve"> This data base includes information about </w:t>
      </w:r>
      <w:r>
        <w:rPr>
          <w:snapToGrid/>
        </w:rPr>
        <w:t xml:space="preserve">whether the specific resources </w:t>
      </w:r>
      <w:r w:rsidR="00425A45">
        <w:rPr>
          <w:snapToGrid/>
        </w:rPr>
        <w:t>that trigger the use of this survey have been used</w:t>
      </w:r>
      <w:r w:rsidR="00110D1D">
        <w:rPr>
          <w:snapToGrid/>
        </w:rPr>
        <w:t xml:space="preserve"> and the person who was provided with the resource for its use</w:t>
      </w:r>
      <w:r w:rsidR="00425A45">
        <w:rPr>
          <w:snapToGrid/>
        </w:rPr>
        <w:t>.</w:t>
      </w:r>
      <w:r>
        <w:rPr>
          <w:snapToGrid/>
        </w:rPr>
        <w:t xml:space="preserve">  Using the information in the data base, the State Capacity Building Center will identify</w:t>
      </w:r>
      <w:r w:rsidR="00110D1D">
        <w:rPr>
          <w:snapToGrid/>
        </w:rPr>
        <w:t xml:space="preserve"> the</w:t>
      </w:r>
      <w:r>
        <w:rPr>
          <w:snapToGrid/>
        </w:rPr>
        <w:t xml:space="preserve"> user</w:t>
      </w:r>
      <w:r w:rsidR="00425A45">
        <w:rPr>
          <w:snapToGrid/>
        </w:rPr>
        <w:t xml:space="preserve">s of the resources and </w:t>
      </w:r>
      <w:r w:rsidR="000E2258">
        <w:rPr>
          <w:snapToGrid/>
        </w:rPr>
        <w:t xml:space="preserve">will email </w:t>
      </w:r>
      <w:r w:rsidR="00425A45">
        <w:rPr>
          <w:snapToGrid/>
        </w:rPr>
        <w:t>these individuals</w:t>
      </w:r>
      <w:r>
        <w:rPr>
          <w:snapToGrid/>
        </w:rPr>
        <w:t xml:space="preserve"> </w:t>
      </w:r>
      <w:r w:rsidR="000E2258">
        <w:rPr>
          <w:snapToGrid/>
        </w:rPr>
        <w:t xml:space="preserve">inviting them to complete </w:t>
      </w:r>
      <w:r>
        <w:rPr>
          <w:snapToGrid/>
        </w:rPr>
        <w:t>the voluntary survey in the month following their receipt of the resources.</w:t>
      </w:r>
      <w:r w:rsidR="00110D1D">
        <w:rPr>
          <w:snapToGrid/>
        </w:rPr>
        <w:t xml:space="preserve">   Sending this survey in the month after the specialized resource was provided, rather than waiting until all technical assistance services that may rel</w:t>
      </w:r>
      <w:r w:rsidR="006B1F48">
        <w:rPr>
          <w:snapToGrid/>
        </w:rPr>
        <w:t>ate to the topic</w:t>
      </w:r>
      <w:r w:rsidR="00110D1D">
        <w:rPr>
          <w:snapToGrid/>
        </w:rPr>
        <w:t xml:space="preserve"> are concluded, will </w:t>
      </w:r>
      <w:r w:rsidR="000E2258">
        <w:rPr>
          <w:snapToGrid/>
        </w:rPr>
        <w:t>yield</w:t>
      </w:r>
      <w:r w:rsidR="00110D1D">
        <w:rPr>
          <w:snapToGrid/>
        </w:rPr>
        <w:t xml:space="preserve"> the most timely and accurate feedback about the value of the resources.</w:t>
      </w:r>
      <w:r w:rsidR="006B1F48">
        <w:rPr>
          <w:snapToGrid/>
        </w:rPr>
        <w:t xml:space="preserve">  </w:t>
      </w:r>
      <w:r w:rsidR="00095D2A">
        <w:rPr>
          <w:snapToGrid/>
        </w:rPr>
        <w:t xml:space="preserve">It is estimated the </w:t>
      </w:r>
      <w:r w:rsidR="001D2657">
        <w:rPr>
          <w:snapToGrid/>
        </w:rPr>
        <w:t xml:space="preserve">collection of </w:t>
      </w:r>
      <w:r w:rsidR="00095D2A">
        <w:rPr>
          <w:snapToGrid/>
        </w:rPr>
        <w:t>specialized resources will be use</w:t>
      </w:r>
      <w:r w:rsidR="009636AC">
        <w:rPr>
          <w:snapToGrid/>
        </w:rPr>
        <w:t xml:space="preserve">d by 36 individuals </w:t>
      </w:r>
    </w:p>
    <w:p w14:paraId="10E619F2" w14:textId="1038E396" w:rsidR="00F15956" w:rsidRDefault="00F15956"/>
    <w:p w14:paraId="452F3F64" w14:textId="4515FDE4" w:rsidR="00E26329" w:rsidRDefault="00E26329">
      <w:pPr>
        <w:rPr>
          <w:b/>
        </w:rPr>
      </w:pPr>
    </w:p>
    <w:p w14:paraId="409FA5D6" w14:textId="77777777" w:rsidR="00F06866" w:rsidRPr="00F06866" w:rsidRDefault="00F06866">
      <w:pPr>
        <w:rPr>
          <w:b/>
        </w:rPr>
      </w:pPr>
      <w:r>
        <w:rPr>
          <w:b/>
        </w:rPr>
        <w:t>TYPE OF COLLECTION:</w:t>
      </w:r>
      <w:r w:rsidRPr="00F06866">
        <w:t xml:space="preserve"> (Check one)</w:t>
      </w:r>
    </w:p>
    <w:p w14:paraId="47A9D9A9" w14:textId="77777777" w:rsidR="00441434" w:rsidRPr="00434E33" w:rsidRDefault="00441434" w:rsidP="0096108F">
      <w:pPr>
        <w:pStyle w:val="BodyTextIndent"/>
        <w:tabs>
          <w:tab w:val="left" w:pos="360"/>
        </w:tabs>
        <w:ind w:left="0"/>
        <w:rPr>
          <w:bCs/>
          <w:sz w:val="16"/>
          <w:szCs w:val="16"/>
        </w:rPr>
      </w:pPr>
    </w:p>
    <w:p w14:paraId="5A0FF6D8"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proofErr w:type="gramStart"/>
      <w:r w:rsidR="00D8267D">
        <w:rPr>
          <w:bCs/>
          <w:sz w:val="24"/>
        </w:rPr>
        <w:t>x</w:t>
      </w:r>
      <w:r w:rsidRPr="00F06866">
        <w:rPr>
          <w:bCs/>
          <w:sz w:val="24"/>
        </w:rPr>
        <w:t xml:space="preserve"> ]</w:t>
      </w:r>
      <w:proofErr w:type="gramEnd"/>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317D9D21"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3B01BA9A"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4C6087F3" w14:textId="77777777" w:rsidR="00434E33" w:rsidRDefault="00434E33">
      <w:pPr>
        <w:pStyle w:val="Header"/>
        <w:tabs>
          <w:tab w:val="clear" w:pos="4320"/>
          <w:tab w:val="clear" w:pos="8640"/>
        </w:tabs>
      </w:pPr>
    </w:p>
    <w:p w14:paraId="2E4C6599" w14:textId="77777777" w:rsidR="00CA2650" w:rsidRDefault="00441434">
      <w:pPr>
        <w:rPr>
          <w:b/>
        </w:rPr>
      </w:pPr>
      <w:r>
        <w:rPr>
          <w:b/>
        </w:rPr>
        <w:t>C</w:t>
      </w:r>
      <w:r w:rsidR="009C13B9">
        <w:rPr>
          <w:b/>
        </w:rPr>
        <w:t>ERTIFICATION:</w:t>
      </w:r>
    </w:p>
    <w:p w14:paraId="43E25CC6" w14:textId="77777777" w:rsidR="00441434" w:rsidRDefault="00441434">
      <w:pPr>
        <w:rPr>
          <w:sz w:val="16"/>
          <w:szCs w:val="16"/>
        </w:rPr>
      </w:pPr>
    </w:p>
    <w:p w14:paraId="5E0DE8A0" w14:textId="77777777" w:rsidR="008101A5" w:rsidRPr="009C13B9" w:rsidRDefault="008101A5" w:rsidP="008101A5">
      <w:r>
        <w:t xml:space="preserve">I certify the following to be true: </w:t>
      </w:r>
    </w:p>
    <w:p w14:paraId="56A23404" w14:textId="77777777" w:rsidR="008101A5" w:rsidRDefault="008101A5" w:rsidP="008101A5">
      <w:pPr>
        <w:pStyle w:val="ListParagraph"/>
        <w:numPr>
          <w:ilvl w:val="0"/>
          <w:numId w:val="14"/>
        </w:numPr>
      </w:pPr>
      <w:r>
        <w:t>The collection is voluntary.</w:t>
      </w:r>
      <w:r w:rsidRPr="00C14CC4">
        <w:t xml:space="preserve"> </w:t>
      </w:r>
    </w:p>
    <w:p w14:paraId="27B25AE4"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0055A3B7"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70765082"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5FB91CE"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F153007"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0AE04C1F" w14:textId="77777777" w:rsidR="009C13B9" w:rsidRDefault="009C13B9" w:rsidP="009C13B9"/>
    <w:p w14:paraId="59D4F0FD" w14:textId="3D5A6333" w:rsidR="009C13B9" w:rsidRDefault="009B51E6" w:rsidP="009C13B9">
      <w:r>
        <w:t>Name: Patricia Haley</w:t>
      </w:r>
    </w:p>
    <w:p w14:paraId="592E0ECC" w14:textId="77777777" w:rsidR="009C13B9" w:rsidRDefault="009C13B9" w:rsidP="009C13B9">
      <w:pPr>
        <w:pStyle w:val="ListParagraph"/>
        <w:ind w:left="360"/>
      </w:pPr>
    </w:p>
    <w:p w14:paraId="56FA8FBC" w14:textId="77777777" w:rsidR="009C13B9" w:rsidRDefault="009C13B9" w:rsidP="009C13B9">
      <w:r>
        <w:t>To assist review, please provide answers to the following question:</w:t>
      </w:r>
    </w:p>
    <w:p w14:paraId="65690127" w14:textId="77777777" w:rsidR="009C13B9" w:rsidRDefault="009C13B9" w:rsidP="009C13B9">
      <w:pPr>
        <w:pStyle w:val="ListParagraph"/>
        <w:ind w:left="360"/>
      </w:pPr>
    </w:p>
    <w:p w14:paraId="085E178D" w14:textId="77777777" w:rsidR="009C13B9" w:rsidRPr="00C86E91" w:rsidRDefault="00C86E91" w:rsidP="00C86E91">
      <w:pPr>
        <w:rPr>
          <w:b/>
        </w:rPr>
      </w:pPr>
      <w:r w:rsidRPr="00C86E91">
        <w:rPr>
          <w:b/>
        </w:rPr>
        <w:t>Personally Identifiable Information:</w:t>
      </w:r>
    </w:p>
    <w:p w14:paraId="1CBA42A8"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FF194F">
        <w:t>x</w:t>
      </w:r>
      <w:r w:rsidR="009239AA">
        <w:t xml:space="preserve">]  No </w:t>
      </w:r>
    </w:p>
    <w:p w14:paraId="309BF6FB" w14:textId="77777777"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14:paraId="6A5ECDC1" w14:textId="77777777" w:rsidR="00C86E91" w:rsidRDefault="00C86E91" w:rsidP="00C86E91">
      <w:pPr>
        <w:pStyle w:val="ListParagraph"/>
        <w:numPr>
          <w:ilvl w:val="0"/>
          <w:numId w:val="18"/>
        </w:numPr>
      </w:pPr>
      <w:r>
        <w:lastRenderedPageBreak/>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14:paraId="52084565" w14:textId="77777777" w:rsidR="00CF6542" w:rsidRDefault="00CF6542" w:rsidP="00C86E91">
      <w:pPr>
        <w:pStyle w:val="ListParagraph"/>
        <w:ind w:left="0"/>
        <w:rPr>
          <w:b/>
        </w:rPr>
      </w:pPr>
    </w:p>
    <w:p w14:paraId="225B1D31" w14:textId="77777777" w:rsidR="00C86E91" w:rsidRPr="00C86E91" w:rsidRDefault="00CB1078" w:rsidP="00C86E91">
      <w:pPr>
        <w:pStyle w:val="ListParagraph"/>
        <w:ind w:left="0"/>
        <w:rPr>
          <w:b/>
        </w:rPr>
      </w:pPr>
      <w:r>
        <w:rPr>
          <w:b/>
        </w:rPr>
        <w:t>Gifts or Payments</w:t>
      </w:r>
      <w:r w:rsidR="00C86E91">
        <w:rPr>
          <w:b/>
        </w:rPr>
        <w:t>:</w:t>
      </w:r>
    </w:p>
    <w:p w14:paraId="1C7BB10D" w14:textId="77777777" w:rsidR="00C86E91" w:rsidRDefault="00C86E91" w:rsidP="00C86E91">
      <w:r>
        <w:t>Is an incentive (e.g., money or reimbursement of expenses, token of appreciation) provided to participants?  [  ] Yes [</w:t>
      </w:r>
      <w:proofErr w:type="gramStart"/>
      <w:r w:rsidR="00FF194F">
        <w:t>x</w:t>
      </w:r>
      <w:r>
        <w:t xml:space="preserve">  ]</w:t>
      </w:r>
      <w:proofErr w:type="gramEnd"/>
      <w:r>
        <w:t xml:space="preserve"> No  </w:t>
      </w:r>
    </w:p>
    <w:p w14:paraId="504407CE" w14:textId="77777777" w:rsidR="004D6E14" w:rsidRDefault="004D6E14">
      <w:pPr>
        <w:rPr>
          <w:b/>
        </w:rPr>
      </w:pPr>
    </w:p>
    <w:p w14:paraId="5F83FB5B" w14:textId="4B94DF90" w:rsidR="00C86E91" w:rsidRDefault="00C86E91">
      <w:pPr>
        <w:rPr>
          <w:b/>
        </w:rPr>
      </w:pPr>
    </w:p>
    <w:p w14:paraId="654EBAE2" w14:textId="77777777" w:rsidR="005E714A" w:rsidRDefault="005E714A" w:rsidP="00C86E91">
      <w:pPr>
        <w:rPr>
          <w:i/>
        </w:rPr>
      </w:pPr>
      <w:r>
        <w:rPr>
          <w:b/>
        </w:rPr>
        <w:t>BURDEN HOUR</w:t>
      </w:r>
      <w:r w:rsidR="00441434">
        <w:rPr>
          <w:b/>
        </w:rPr>
        <w:t>S</w:t>
      </w:r>
      <w:r>
        <w:t xml:space="preserve"> </w:t>
      </w:r>
    </w:p>
    <w:p w14:paraId="18644E5D" w14:textId="77777777" w:rsidR="006832D9" w:rsidRPr="006832D9" w:rsidRDefault="006832D9" w:rsidP="00F3170F">
      <w:pPr>
        <w:keepNext/>
        <w:keepLines/>
        <w:rPr>
          <w: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890"/>
        <w:gridCol w:w="1620"/>
        <w:gridCol w:w="2430"/>
        <w:gridCol w:w="1260"/>
      </w:tblGrid>
      <w:tr w:rsidR="00804223" w14:paraId="3AE0D099" w14:textId="77777777" w:rsidTr="002E4E8D">
        <w:trPr>
          <w:trHeight w:val="274"/>
        </w:trPr>
        <w:tc>
          <w:tcPr>
            <w:tcW w:w="1638" w:type="dxa"/>
          </w:tcPr>
          <w:p w14:paraId="5B1F0C97" w14:textId="77777777" w:rsidR="00804223" w:rsidRPr="0001027E" w:rsidRDefault="00804223" w:rsidP="00C8488C">
            <w:pPr>
              <w:rPr>
                <w:b/>
              </w:rPr>
            </w:pPr>
            <w:r w:rsidRPr="0001027E">
              <w:rPr>
                <w:b/>
              </w:rPr>
              <w:t xml:space="preserve">Category of Respondent </w:t>
            </w:r>
          </w:p>
        </w:tc>
        <w:tc>
          <w:tcPr>
            <w:tcW w:w="1890" w:type="dxa"/>
          </w:tcPr>
          <w:p w14:paraId="5132EFA5" w14:textId="77777777" w:rsidR="00804223" w:rsidRPr="0001027E" w:rsidRDefault="00804223" w:rsidP="00843796">
            <w:pPr>
              <w:rPr>
                <w:b/>
              </w:rPr>
            </w:pPr>
            <w:r w:rsidRPr="0001027E">
              <w:rPr>
                <w:b/>
              </w:rPr>
              <w:t>No. of Respondents</w:t>
            </w:r>
          </w:p>
        </w:tc>
        <w:tc>
          <w:tcPr>
            <w:tcW w:w="1620" w:type="dxa"/>
          </w:tcPr>
          <w:p w14:paraId="2A207146" w14:textId="77777777" w:rsidR="00804223" w:rsidRPr="0001027E" w:rsidRDefault="00804223" w:rsidP="00843796">
            <w:pPr>
              <w:rPr>
                <w:b/>
              </w:rPr>
            </w:pPr>
            <w:r w:rsidRPr="0001027E">
              <w:rPr>
                <w:b/>
              </w:rPr>
              <w:t>Participation Time</w:t>
            </w:r>
          </w:p>
        </w:tc>
        <w:tc>
          <w:tcPr>
            <w:tcW w:w="2430" w:type="dxa"/>
          </w:tcPr>
          <w:p w14:paraId="69214CE1" w14:textId="22F9DEF5" w:rsidR="00804223" w:rsidRPr="0001027E" w:rsidRDefault="0049494D" w:rsidP="00843796">
            <w:pPr>
              <w:rPr>
                <w:b/>
              </w:rPr>
            </w:pPr>
            <w:r>
              <w:rPr>
                <w:b/>
              </w:rPr>
              <w:t>Frequency of Data Collection</w:t>
            </w:r>
          </w:p>
        </w:tc>
        <w:tc>
          <w:tcPr>
            <w:tcW w:w="1260" w:type="dxa"/>
          </w:tcPr>
          <w:p w14:paraId="39A64639" w14:textId="1B64125D" w:rsidR="00804223" w:rsidRPr="0001027E" w:rsidRDefault="00804223" w:rsidP="00843796">
            <w:pPr>
              <w:rPr>
                <w:b/>
              </w:rPr>
            </w:pPr>
            <w:r w:rsidRPr="0001027E">
              <w:rPr>
                <w:b/>
              </w:rPr>
              <w:t>Burden</w:t>
            </w:r>
          </w:p>
        </w:tc>
      </w:tr>
      <w:tr w:rsidR="00804223" w14:paraId="46E2E50C" w14:textId="77777777" w:rsidTr="002E4E8D">
        <w:trPr>
          <w:trHeight w:val="274"/>
        </w:trPr>
        <w:tc>
          <w:tcPr>
            <w:tcW w:w="1638" w:type="dxa"/>
          </w:tcPr>
          <w:p w14:paraId="5DAF59E4" w14:textId="78477308" w:rsidR="00804223" w:rsidRDefault="00804223" w:rsidP="00843796">
            <w:r>
              <w:t xml:space="preserve">Individuals </w:t>
            </w:r>
          </w:p>
        </w:tc>
        <w:tc>
          <w:tcPr>
            <w:tcW w:w="1890" w:type="dxa"/>
          </w:tcPr>
          <w:p w14:paraId="2B1877A4" w14:textId="71CC03D2" w:rsidR="00804223" w:rsidRDefault="00804223" w:rsidP="00843796">
            <w:r>
              <w:t>36</w:t>
            </w:r>
          </w:p>
        </w:tc>
        <w:tc>
          <w:tcPr>
            <w:tcW w:w="1620" w:type="dxa"/>
          </w:tcPr>
          <w:p w14:paraId="64B29310" w14:textId="77777777" w:rsidR="00804223" w:rsidRDefault="00804223" w:rsidP="00843796">
            <w:r>
              <w:t xml:space="preserve">5 minutes </w:t>
            </w:r>
          </w:p>
        </w:tc>
        <w:tc>
          <w:tcPr>
            <w:tcW w:w="2430" w:type="dxa"/>
          </w:tcPr>
          <w:p w14:paraId="3B5B1B57" w14:textId="358AFF34" w:rsidR="00804223" w:rsidRDefault="00E11BAC" w:rsidP="00843796">
            <w:r>
              <w:t>4</w:t>
            </w:r>
          </w:p>
        </w:tc>
        <w:tc>
          <w:tcPr>
            <w:tcW w:w="1260" w:type="dxa"/>
          </w:tcPr>
          <w:p w14:paraId="31C0A767" w14:textId="380BFAE1" w:rsidR="00804223" w:rsidRDefault="007909B4" w:rsidP="00843796">
            <w:r>
              <w:t>12</w:t>
            </w:r>
            <w:bookmarkStart w:id="0" w:name="_GoBack"/>
            <w:bookmarkEnd w:id="0"/>
            <w:r w:rsidR="00804223">
              <w:t xml:space="preserve"> hours</w:t>
            </w:r>
          </w:p>
        </w:tc>
      </w:tr>
    </w:tbl>
    <w:p w14:paraId="6556ABA2" w14:textId="77777777" w:rsidR="00F3170F" w:rsidRDefault="00F3170F" w:rsidP="00F3170F"/>
    <w:p w14:paraId="49034C94" w14:textId="45C4D828"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w:t>
      </w:r>
      <w:r w:rsidR="00223DD6">
        <w:t xml:space="preserve">the Federal government is </w:t>
      </w:r>
      <w:r w:rsidR="002A1CD8">
        <w:t>$</w:t>
      </w:r>
      <w:r w:rsidR="00BE245A">
        <w:t>810.36</w:t>
      </w:r>
      <w:r w:rsidR="0049494D">
        <w:t xml:space="preserve">.  </w:t>
      </w:r>
      <w:r w:rsidR="0053276C">
        <w:t>This includes staff of the State Capacity Buil</w:t>
      </w:r>
      <w:r w:rsidR="00095D2A">
        <w:t xml:space="preserve">ding Center reaching out to up to 36 </w:t>
      </w:r>
      <w:r w:rsidR="0053276C">
        <w:t xml:space="preserve">recipients </w:t>
      </w:r>
      <w:r w:rsidR="00095D2A">
        <w:t xml:space="preserve">on an annual basis, with the survey sent out </w:t>
      </w:r>
      <w:r w:rsidR="0053276C">
        <w:t xml:space="preserve">monthly (if </w:t>
      </w:r>
      <w:r w:rsidR="00095D2A">
        <w:t xml:space="preserve">a specialized resource is </w:t>
      </w:r>
      <w:r w:rsidR="0053276C">
        <w:t>used)</w:t>
      </w:r>
      <w:r w:rsidR="00E067D3">
        <w:t>, analyzing responses and preparing a report.</w:t>
      </w:r>
    </w:p>
    <w:p w14:paraId="1E9DA4BB" w14:textId="77777777" w:rsidR="00ED6492" w:rsidRDefault="00ED6492">
      <w:pPr>
        <w:rPr>
          <w:b/>
          <w:bCs/>
          <w:u w:val="single"/>
        </w:rPr>
      </w:pPr>
    </w:p>
    <w:p w14:paraId="20C5610B" w14:textId="77777777"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14:paraId="4F28A4EF" w14:textId="77777777" w:rsidR="0069403B" w:rsidRDefault="0069403B" w:rsidP="00F06866">
      <w:pPr>
        <w:rPr>
          <w:b/>
        </w:rPr>
      </w:pPr>
    </w:p>
    <w:p w14:paraId="654C38AB" w14:textId="77777777" w:rsidR="00F06866" w:rsidRDefault="00636621" w:rsidP="00F06866">
      <w:pPr>
        <w:rPr>
          <w:b/>
        </w:rPr>
      </w:pPr>
      <w:r>
        <w:rPr>
          <w:b/>
        </w:rPr>
        <w:t>The</w:t>
      </w:r>
      <w:r w:rsidR="0069403B">
        <w:rPr>
          <w:b/>
        </w:rPr>
        <w:t xml:space="preserve"> select</w:t>
      </w:r>
      <w:r>
        <w:rPr>
          <w:b/>
        </w:rPr>
        <w:t>ion of your targeted respondents</w:t>
      </w:r>
    </w:p>
    <w:p w14:paraId="3826DBC7"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C03FEB">
        <w:t>x</w:t>
      </w:r>
      <w:r>
        <w:t>] Yes</w:t>
      </w:r>
      <w:r>
        <w:tab/>
        <w:t>[ ] No</w:t>
      </w:r>
    </w:p>
    <w:p w14:paraId="45CA2B19" w14:textId="77777777" w:rsidR="00636621" w:rsidRDefault="00636621" w:rsidP="00636621">
      <w:pPr>
        <w:pStyle w:val="ListParagraph"/>
      </w:pPr>
    </w:p>
    <w:p w14:paraId="77E434B2"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08C68FF9" w14:textId="77777777" w:rsidR="00A403BB" w:rsidRDefault="00A403BB" w:rsidP="00A403BB">
      <w:pPr>
        <w:pStyle w:val="ListParagraph"/>
      </w:pPr>
    </w:p>
    <w:p w14:paraId="448DE7F2" w14:textId="49ACD46D" w:rsidR="00A403BB" w:rsidRDefault="0049494D" w:rsidP="00A403BB">
      <w:r>
        <w:t>The universe of potential respondents consists of staff and partners of state and territory CCDF agencies that received the specialized resources</w:t>
      </w:r>
      <w:r w:rsidR="00095D2A">
        <w:t xml:space="preserve"> from the SSS Network or the ITS Network</w:t>
      </w:r>
      <w:r>
        <w:t xml:space="preserve">.  </w:t>
      </w:r>
      <w:r w:rsidR="00A77BDF">
        <w:t xml:space="preserve">The </w:t>
      </w:r>
      <w:r w:rsidR="000A6342">
        <w:t xml:space="preserve">State Capacity Building Center </w:t>
      </w:r>
      <w:r w:rsidR="000E2258">
        <w:t xml:space="preserve">(SCBC) </w:t>
      </w:r>
      <w:r w:rsidR="000A6342">
        <w:t xml:space="preserve">staff </w:t>
      </w:r>
      <w:r w:rsidR="00822639">
        <w:t>maintain</w:t>
      </w:r>
      <w:r w:rsidR="0007151A">
        <w:t>s an administrative data base with</w:t>
      </w:r>
      <w:r w:rsidR="00822639">
        <w:t xml:space="preserve"> records of</w:t>
      </w:r>
      <w:r w:rsidR="000A6342">
        <w:t xml:space="preserve"> the</w:t>
      </w:r>
      <w:r w:rsidR="00C954E6">
        <w:t xml:space="preserve"> individuals within states </w:t>
      </w:r>
      <w:r w:rsidR="000A6342">
        <w:t xml:space="preserve">with whom they share </w:t>
      </w:r>
      <w:r w:rsidR="00A77BDF">
        <w:t>the specified resources.</w:t>
      </w:r>
      <w:r w:rsidR="00095D2A">
        <w:t xml:space="preserve">  This information will be</w:t>
      </w:r>
      <w:r w:rsidR="000A6342">
        <w:t xml:space="preserve"> used to </w:t>
      </w:r>
      <w:r w:rsidR="000E2258">
        <w:t xml:space="preserve">identify TA recipients, and SCBC will send requests via email to complete </w:t>
      </w:r>
      <w:r w:rsidR="000A6342">
        <w:t>the voluntary</w:t>
      </w:r>
      <w:r w:rsidR="00C954E6">
        <w:t xml:space="preserve"> electronic survey. </w:t>
      </w:r>
      <w:r w:rsidR="000A6342">
        <w:t xml:space="preserve"> </w:t>
      </w:r>
      <w:r w:rsidR="003A4ED7" w:rsidRPr="003A4ED7">
        <w:t>The survey</w:t>
      </w:r>
      <w:r w:rsidR="0007151A">
        <w:t xml:space="preserve"> response</w:t>
      </w:r>
      <w:r w:rsidR="000E2258">
        <w:t>s</w:t>
      </w:r>
      <w:r w:rsidR="003A4ED7" w:rsidRPr="003A4ED7">
        <w:t xml:space="preserve"> </w:t>
      </w:r>
      <w:r w:rsidR="000E2258">
        <w:t>will be</w:t>
      </w:r>
      <w:r w:rsidR="000E2258" w:rsidRPr="003A4ED7">
        <w:t xml:space="preserve"> </w:t>
      </w:r>
      <w:r w:rsidR="003A4ED7" w:rsidRPr="003A4ED7">
        <w:t>anonymous</w:t>
      </w:r>
      <w:r w:rsidR="000E2258">
        <w:t>,</w:t>
      </w:r>
      <w:r w:rsidR="003A4ED7" w:rsidRPr="003A4ED7">
        <w:t xml:space="preserve"> and </w:t>
      </w:r>
      <w:r w:rsidR="00C954E6">
        <w:t xml:space="preserve">the </w:t>
      </w:r>
      <w:r w:rsidR="003A4ED7" w:rsidRPr="003A4ED7">
        <w:t>participant list will not be linked</w:t>
      </w:r>
      <w:r w:rsidR="000E2258">
        <w:t xml:space="preserve"> in any way</w:t>
      </w:r>
      <w:r w:rsidR="003A4ED7" w:rsidRPr="003A4ED7">
        <w:t xml:space="preserve"> to individual survey responses.</w:t>
      </w:r>
    </w:p>
    <w:p w14:paraId="3D3C1DB7" w14:textId="0997A3EB" w:rsidR="004D6E14" w:rsidRDefault="004D6E14" w:rsidP="00A403BB">
      <w:pPr>
        <w:rPr>
          <w:b/>
        </w:rPr>
      </w:pPr>
    </w:p>
    <w:p w14:paraId="464CCF05" w14:textId="77777777" w:rsidR="00A403BB" w:rsidRDefault="00A403BB" w:rsidP="00A403BB">
      <w:pPr>
        <w:rPr>
          <w:b/>
        </w:rPr>
      </w:pPr>
      <w:r>
        <w:rPr>
          <w:b/>
        </w:rPr>
        <w:t>Administration of the Instrument</w:t>
      </w:r>
    </w:p>
    <w:p w14:paraId="0BAECEFB" w14:textId="77777777" w:rsidR="00A403BB" w:rsidRDefault="001B0AAA" w:rsidP="00A403BB">
      <w:pPr>
        <w:pStyle w:val="ListParagraph"/>
        <w:numPr>
          <w:ilvl w:val="0"/>
          <w:numId w:val="17"/>
        </w:numPr>
      </w:pPr>
      <w:r>
        <w:t>H</w:t>
      </w:r>
      <w:r w:rsidR="00A403BB">
        <w:t>ow will you collect the information? (Check all that apply)</w:t>
      </w:r>
    </w:p>
    <w:p w14:paraId="4C4736B2" w14:textId="77777777" w:rsidR="001B0AAA" w:rsidRDefault="00A403BB" w:rsidP="001B0AAA">
      <w:pPr>
        <w:ind w:left="720"/>
      </w:pPr>
      <w:proofErr w:type="gramStart"/>
      <w:r>
        <w:t xml:space="preserve">[ </w:t>
      </w:r>
      <w:r w:rsidR="007C05F4">
        <w:t>x</w:t>
      </w:r>
      <w:proofErr w:type="gramEnd"/>
      <w:r w:rsidR="001B0AAA">
        <w:t xml:space="preserve"> </w:t>
      </w:r>
      <w:r>
        <w:t>] Web-based</w:t>
      </w:r>
      <w:r w:rsidR="001B0AAA">
        <w:t xml:space="preserve"> or other forms of Social Media </w:t>
      </w:r>
    </w:p>
    <w:p w14:paraId="630A1764" w14:textId="77777777" w:rsidR="001B0AAA" w:rsidRDefault="00A403BB" w:rsidP="001B0AAA">
      <w:pPr>
        <w:ind w:left="720"/>
      </w:pPr>
      <w:r>
        <w:t xml:space="preserve">[ </w:t>
      </w:r>
      <w:r w:rsidR="001B0AAA">
        <w:t xml:space="preserve"> </w:t>
      </w:r>
      <w:r>
        <w:t>] Telephone</w:t>
      </w:r>
      <w:r>
        <w:tab/>
      </w:r>
    </w:p>
    <w:p w14:paraId="1530312C" w14:textId="77777777" w:rsidR="001B0AAA" w:rsidRDefault="000A6342" w:rsidP="001B0AAA">
      <w:pPr>
        <w:ind w:left="720"/>
      </w:pPr>
      <w:r>
        <w:t>[</w:t>
      </w:r>
      <w:r w:rsidR="001B0AAA">
        <w:t xml:space="preserve"> </w:t>
      </w:r>
      <w:r w:rsidR="00A403BB">
        <w:t xml:space="preserve"> ] In-person</w:t>
      </w:r>
      <w:r w:rsidR="00A403BB">
        <w:tab/>
      </w:r>
    </w:p>
    <w:p w14:paraId="74DB104A" w14:textId="77777777" w:rsidR="001B0AAA" w:rsidRDefault="00A403BB" w:rsidP="001B0AAA">
      <w:pPr>
        <w:ind w:left="720"/>
      </w:pPr>
      <w:r>
        <w:t xml:space="preserve">[ </w:t>
      </w:r>
      <w:r w:rsidR="001B0AAA">
        <w:t xml:space="preserve"> </w:t>
      </w:r>
      <w:r>
        <w:t>] Mail</w:t>
      </w:r>
      <w:r w:rsidR="001B0AAA">
        <w:t xml:space="preserve"> </w:t>
      </w:r>
    </w:p>
    <w:p w14:paraId="130CE6A3" w14:textId="77777777" w:rsidR="001B0AAA" w:rsidRDefault="00A403BB" w:rsidP="001B0AAA">
      <w:pPr>
        <w:ind w:left="720"/>
      </w:pPr>
      <w:r>
        <w:t xml:space="preserve">[ </w:t>
      </w:r>
      <w:r w:rsidR="001B0AAA">
        <w:t xml:space="preserve"> </w:t>
      </w:r>
      <w:r>
        <w:t>] Other, Explain</w:t>
      </w:r>
    </w:p>
    <w:p w14:paraId="70F8C983" w14:textId="77777777" w:rsidR="00F24CFC" w:rsidRDefault="00F24CFC" w:rsidP="00F24CFC">
      <w:pPr>
        <w:pStyle w:val="ListParagraph"/>
        <w:numPr>
          <w:ilvl w:val="0"/>
          <w:numId w:val="17"/>
        </w:numPr>
      </w:pPr>
      <w:r>
        <w:t xml:space="preserve">Will interviewers or facilitators be used?  [  ] Yes [ </w:t>
      </w:r>
      <w:r w:rsidR="00C03FEB">
        <w:t>x</w:t>
      </w:r>
      <w:r>
        <w:t xml:space="preserve"> ] No</w:t>
      </w:r>
    </w:p>
    <w:p w14:paraId="13579FAD" w14:textId="77777777" w:rsidR="00F24CFC" w:rsidRDefault="00F24CFC" w:rsidP="00F24CFC">
      <w:pPr>
        <w:pStyle w:val="ListParagraph"/>
        <w:ind w:left="360"/>
      </w:pPr>
      <w:r>
        <w:t xml:space="preserve"> </w:t>
      </w:r>
    </w:p>
    <w:p w14:paraId="239577B5" w14:textId="77777777" w:rsidR="0024521E" w:rsidRPr="00F24CFC" w:rsidRDefault="00F24CFC" w:rsidP="0024521E">
      <w:pPr>
        <w:rPr>
          <w:b/>
        </w:rPr>
      </w:pPr>
      <w:r w:rsidRPr="00F24CFC">
        <w:rPr>
          <w:b/>
        </w:rPr>
        <w:lastRenderedPageBreak/>
        <w:t>Please make sure that all instruments, instructions, and scripts are submitted with the request.</w:t>
      </w:r>
    </w:p>
    <w:p w14:paraId="381E15A6"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7531524D" w14:textId="77777777" w:rsidR="00F24CFC" w:rsidRDefault="006A4D7A" w:rsidP="00F24CFC">
      <w:pPr>
        <w:rPr>
          <w:b/>
        </w:rPr>
      </w:pPr>
      <w:r>
        <w:rPr>
          <w:b/>
          <w:noProof/>
        </w:rPr>
        <mc:AlternateContent>
          <mc:Choice Requires="wps">
            <w:drawing>
              <wp:anchor distT="0" distB="0" distL="114300" distR="114300" simplePos="0" relativeHeight="251658240" behindDoc="0" locked="0" layoutInCell="0" allowOverlap="1" wp14:anchorId="3A5C421F" wp14:editId="006182FF">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8189F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002F3B61"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14:paraId="2F059ED4" w14:textId="77777777" w:rsidR="00F24CFC" w:rsidRPr="00CF6542" w:rsidRDefault="00F24CFC" w:rsidP="00F24CFC">
      <w:pPr>
        <w:rPr>
          <w:sz w:val="20"/>
          <w:szCs w:val="20"/>
        </w:rPr>
      </w:pPr>
    </w:p>
    <w:p w14:paraId="05AAF367"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0A4863C1" w14:textId="77777777" w:rsidR="00F24CFC" w:rsidRPr="008F50D4" w:rsidRDefault="00F24CFC" w:rsidP="00F24CFC">
      <w:pPr>
        <w:pStyle w:val="Header"/>
        <w:tabs>
          <w:tab w:val="clear" w:pos="4320"/>
          <w:tab w:val="clear" w:pos="8640"/>
        </w:tabs>
        <w:rPr>
          <w:b/>
        </w:rPr>
      </w:pPr>
    </w:p>
    <w:p w14:paraId="16279279"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072AD7A5" w14:textId="77777777" w:rsidR="00F24CFC" w:rsidRPr="00CF6542" w:rsidRDefault="00F24CFC" w:rsidP="00F24CFC">
      <w:pPr>
        <w:rPr>
          <w:b/>
          <w:sz w:val="20"/>
          <w:szCs w:val="20"/>
        </w:rPr>
      </w:pPr>
    </w:p>
    <w:p w14:paraId="119F8473"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2FA8E966" w14:textId="77777777" w:rsidR="00F24CFC" w:rsidRPr="00CF6542" w:rsidRDefault="00F24CFC" w:rsidP="00F24CFC">
      <w:pPr>
        <w:pStyle w:val="BodyTextIndent"/>
        <w:tabs>
          <w:tab w:val="left" w:pos="360"/>
        </w:tabs>
        <w:ind w:left="0"/>
        <w:rPr>
          <w:bCs/>
        </w:rPr>
      </w:pPr>
    </w:p>
    <w:p w14:paraId="7E0EBBAD"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1642E2F2" w14:textId="77777777" w:rsidR="00F24CFC" w:rsidRDefault="00F24CFC" w:rsidP="00F24CFC">
      <w:pPr>
        <w:rPr>
          <w:sz w:val="16"/>
          <w:szCs w:val="16"/>
        </w:rPr>
      </w:pPr>
    </w:p>
    <w:p w14:paraId="1F092493"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3CCCD9E5" w14:textId="77777777" w:rsidR="008F50D4" w:rsidRPr="00CF6542" w:rsidRDefault="008F50D4" w:rsidP="00F24CFC">
      <w:pPr>
        <w:rPr>
          <w:sz w:val="20"/>
          <w:szCs w:val="20"/>
        </w:rPr>
      </w:pPr>
    </w:p>
    <w:p w14:paraId="19CFEC67"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58ACE676" w14:textId="77777777" w:rsidR="00F24CFC" w:rsidRDefault="00F24CFC" w:rsidP="00F24CFC">
      <w:pPr>
        <w:rPr>
          <w:b/>
        </w:rPr>
      </w:pPr>
    </w:p>
    <w:p w14:paraId="7C121BCC" w14:textId="77777777" w:rsidR="008F50D4" w:rsidRDefault="00F24CFC" w:rsidP="00F24CFC">
      <w:pPr>
        <w:rPr>
          <w:b/>
        </w:rPr>
      </w:pPr>
      <w:r>
        <w:rPr>
          <w:b/>
        </w:rPr>
        <w:t>BURDEN HOURS</w:t>
      </w:r>
      <w:r w:rsidR="008F50D4">
        <w:rPr>
          <w:b/>
        </w:rPr>
        <w:t>:</w:t>
      </w:r>
    </w:p>
    <w:p w14:paraId="5DC166A1" w14:textId="77777777" w:rsidR="008F50D4" w:rsidRDefault="008F50D4" w:rsidP="00F24CFC">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14:paraId="5F8B22B3" w14:textId="77777777" w:rsidR="008F50D4" w:rsidRDefault="008F50D4" w:rsidP="00F24CFC">
      <w:r w:rsidRPr="008F50D4">
        <w:rPr>
          <w:b/>
        </w:rPr>
        <w:t>No</w:t>
      </w:r>
      <w:r>
        <w:rPr>
          <w:b/>
        </w:rPr>
        <w:t>.</w:t>
      </w:r>
      <w:r w:rsidRPr="008F50D4">
        <w:rPr>
          <w:b/>
        </w:rPr>
        <w:t xml:space="preserve"> of Respondents:</w:t>
      </w:r>
      <w:r>
        <w:t xml:space="preserve">  Provid</w:t>
      </w:r>
      <w:r w:rsidR="00F51AC7">
        <w:t>e an estimate of the Number of R</w:t>
      </w:r>
      <w:r>
        <w:t>espondents.</w:t>
      </w:r>
    </w:p>
    <w:p w14:paraId="77BF22A9" w14:textId="77777777" w:rsidR="008F50D4" w:rsidRDefault="008F50D4" w:rsidP="00F24CFC">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14:paraId="7AA1B456" w14:textId="77777777" w:rsidR="00F24CFC" w:rsidRPr="008F50D4" w:rsidRDefault="008F50D4" w:rsidP="00F24CFC">
      <w:r w:rsidRPr="008F50D4">
        <w:rPr>
          <w:b/>
        </w:rPr>
        <w:t>Burden:</w:t>
      </w:r>
      <w:r>
        <w:t xml:space="preserve">  Provide the </w:t>
      </w:r>
      <w:r w:rsidR="00F24CFC" w:rsidRPr="008F50D4">
        <w:t xml:space="preserve">Annual burden </w:t>
      </w:r>
      <w:r w:rsidR="00F51AC7">
        <w:t>hours:  Multiply the Number of R</w:t>
      </w:r>
      <w:r w:rsidR="00F24CFC" w:rsidRPr="008F50D4">
        <w:t>espon</w:t>
      </w:r>
      <w:r w:rsidR="00F51AC7">
        <w:t>dents and the P</w:t>
      </w:r>
      <w:r w:rsidR="00F24CFC" w:rsidRPr="008F50D4">
        <w:t>articipat</w:t>
      </w:r>
      <w:r w:rsidR="00F51AC7">
        <w:t>ion T</w:t>
      </w:r>
      <w:r w:rsidR="00F24CFC" w:rsidRPr="008F50D4">
        <w:t xml:space="preserve">ime </w:t>
      </w:r>
      <w:r w:rsidR="0041242E">
        <w:t>then</w:t>
      </w:r>
      <w:r>
        <w:t xml:space="preserve"> </w:t>
      </w:r>
      <w:r w:rsidR="003F1C5B">
        <w:t>divide by 60.</w:t>
      </w:r>
    </w:p>
    <w:p w14:paraId="28904CB1" w14:textId="77777777" w:rsidR="00F24CFC" w:rsidRPr="006832D9" w:rsidRDefault="00F24CFC" w:rsidP="00F24CFC">
      <w:pPr>
        <w:keepNext/>
        <w:keepLines/>
        <w:rPr>
          <w:b/>
        </w:rPr>
      </w:pPr>
    </w:p>
    <w:p w14:paraId="42DAE91C"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632DA399" w14:textId="77777777" w:rsidR="00F24CFC" w:rsidRPr="00CF6542" w:rsidRDefault="00F24CFC" w:rsidP="00F24CFC">
      <w:pPr>
        <w:rPr>
          <w:b/>
          <w:bCs/>
          <w:sz w:val="20"/>
          <w:szCs w:val="20"/>
          <w:u w:val="single"/>
        </w:rPr>
      </w:pPr>
    </w:p>
    <w:p w14:paraId="68EA08E9" w14:textId="77777777"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7564B4CC" w14:textId="77777777" w:rsidR="00F24CFC" w:rsidRPr="00CF6542" w:rsidRDefault="00F24CFC" w:rsidP="00F24CFC">
      <w:pPr>
        <w:rPr>
          <w:b/>
          <w:sz w:val="20"/>
          <w:szCs w:val="20"/>
        </w:rPr>
      </w:pPr>
    </w:p>
    <w:p w14:paraId="3378F45D" w14:textId="77777777"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4243702C" w14:textId="77777777" w:rsidR="00F24CFC" w:rsidRPr="00CF6542" w:rsidRDefault="00F24CFC" w:rsidP="00F24CFC">
      <w:pPr>
        <w:rPr>
          <w:b/>
          <w:sz w:val="20"/>
          <w:szCs w:val="20"/>
        </w:rPr>
      </w:pPr>
    </w:p>
    <w:p w14:paraId="30332067"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346ECFC8" w14:textId="77777777" w:rsidR="00F24CFC" w:rsidRDefault="00F24CFC" w:rsidP="00F24CFC">
      <w:pPr>
        <w:pStyle w:val="ListParagraph"/>
        <w:ind w:left="360"/>
      </w:pPr>
    </w:p>
    <w:p w14:paraId="1A26069F" w14:textId="7EDE4CB7" w:rsidR="005E714A" w:rsidRDefault="00CF6542" w:rsidP="008228C3">
      <w:pPr>
        <w:rPr>
          <w:b/>
        </w:rPr>
      </w:pPr>
      <w:r>
        <w:rPr>
          <w:b/>
        </w:rPr>
        <w:t xml:space="preserve">Submit </w:t>
      </w:r>
      <w:r w:rsidR="00F24CFC" w:rsidRPr="00F24CFC">
        <w:rPr>
          <w:b/>
        </w:rPr>
        <w:t>all instruments, instructions, and scripts are submitted with the request.</w:t>
      </w:r>
    </w:p>
    <w:p w14:paraId="3131F846" w14:textId="0D882674" w:rsidR="00A649AF" w:rsidRDefault="00A649AF" w:rsidP="008228C3">
      <w:pPr>
        <w:rPr>
          <w:b/>
        </w:rPr>
      </w:pPr>
    </w:p>
    <w:p w14:paraId="3B37F945" w14:textId="40001865" w:rsidR="00A649AF" w:rsidRDefault="00A649AF" w:rsidP="008228C3">
      <w:pPr>
        <w:rPr>
          <w:b/>
        </w:rPr>
      </w:pPr>
    </w:p>
    <w:p w14:paraId="5EB4C251" w14:textId="3C53AC60" w:rsidR="00A649AF" w:rsidRDefault="00A77BDF" w:rsidP="008228C3">
      <w:pPr>
        <w:rPr>
          <w:b/>
        </w:rPr>
      </w:pPr>
      <w:r>
        <w:rPr>
          <w:b/>
        </w:rPr>
        <w:t xml:space="preserve">Attachments:  </w:t>
      </w:r>
      <w:r w:rsidR="0014799F">
        <w:rPr>
          <w:b/>
        </w:rPr>
        <w:t>OCC OMB GC Request</w:t>
      </w:r>
      <w:r w:rsidR="00545310">
        <w:rPr>
          <w:b/>
        </w:rPr>
        <w:t xml:space="preserve"> -</w:t>
      </w:r>
      <w:r w:rsidR="0014799F">
        <w:rPr>
          <w:b/>
        </w:rPr>
        <w:t xml:space="preserve"> SCBC Task 2- April 2017 Tool</w:t>
      </w:r>
    </w:p>
    <w:p w14:paraId="68A99CD6" w14:textId="7B2A2105" w:rsidR="00121F82" w:rsidRDefault="00121F82">
      <w:pPr>
        <w:rPr>
          <w:rFonts w:ascii="Arial" w:eastAsia="MS Mincho" w:hAnsi="Arial" w:cs="Arial"/>
          <w:b/>
          <w:color w:val="254A64"/>
          <w:sz w:val="26"/>
          <w:szCs w:val="26"/>
        </w:rPr>
      </w:pPr>
    </w:p>
    <w:sectPr w:rsidR="00121F82"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6DFBF" w14:textId="77777777" w:rsidR="003579C5" w:rsidRDefault="003579C5">
      <w:r>
        <w:separator/>
      </w:r>
    </w:p>
  </w:endnote>
  <w:endnote w:type="continuationSeparator" w:id="0">
    <w:p w14:paraId="55385CF8" w14:textId="77777777" w:rsidR="003579C5" w:rsidRDefault="0035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A57D9" w14:textId="77777777" w:rsidR="003A4ED7" w:rsidRDefault="003A4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896E1" w14:textId="137E946A"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7909B4">
      <w:rPr>
        <w:rStyle w:val="PageNumber"/>
        <w:noProof/>
        <w:sz w:val="20"/>
        <w:szCs w:val="20"/>
      </w:rPr>
      <w:t>3</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2AEC2" w14:textId="77777777" w:rsidR="003A4ED7" w:rsidRDefault="003A4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C8BB1" w14:textId="77777777" w:rsidR="003579C5" w:rsidRDefault="003579C5">
      <w:r>
        <w:separator/>
      </w:r>
    </w:p>
  </w:footnote>
  <w:footnote w:type="continuationSeparator" w:id="0">
    <w:p w14:paraId="3EA49D30" w14:textId="77777777" w:rsidR="003579C5" w:rsidRDefault="00357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BC7B9" w14:textId="77777777" w:rsidR="003A4ED7" w:rsidRDefault="003A4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22905" w14:textId="737DBA91" w:rsidR="00BA2105" w:rsidRDefault="00BA2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7408D" w14:textId="77777777" w:rsidR="003A4ED7" w:rsidRDefault="003A4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68157A"/>
    <w:multiLevelType w:val="hybridMultilevel"/>
    <w:tmpl w:val="2BB6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4D6323"/>
    <w:multiLevelType w:val="hybridMultilevel"/>
    <w:tmpl w:val="E43424E0"/>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24995"/>
    <w:rsid w:val="00047A64"/>
    <w:rsid w:val="00067329"/>
    <w:rsid w:val="0007151A"/>
    <w:rsid w:val="00071EF8"/>
    <w:rsid w:val="00076E10"/>
    <w:rsid w:val="00081A27"/>
    <w:rsid w:val="00082A4F"/>
    <w:rsid w:val="00095D2A"/>
    <w:rsid w:val="00095DF0"/>
    <w:rsid w:val="000A6342"/>
    <w:rsid w:val="000B2838"/>
    <w:rsid w:val="000D44CA"/>
    <w:rsid w:val="000E200B"/>
    <w:rsid w:val="000E2258"/>
    <w:rsid w:val="000E78F0"/>
    <w:rsid w:val="000F68BE"/>
    <w:rsid w:val="00110D1D"/>
    <w:rsid w:val="00121F82"/>
    <w:rsid w:val="00133886"/>
    <w:rsid w:val="00137275"/>
    <w:rsid w:val="0014799F"/>
    <w:rsid w:val="001927A4"/>
    <w:rsid w:val="00194AC6"/>
    <w:rsid w:val="001A23B0"/>
    <w:rsid w:val="001A25CC"/>
    <w:rsid w:val="001A4264"/>
    <w:rsid w:val="001B0AAA"/>
    <w:rsid w:val="001B6093"/>
    <w:rsid w:val="001C39F7"/>
    <w:rsid w:val="001D2657"/>
    <w:rsid w:val="001E6F3E"/>
    <w:rsid w:val="00216815"/>
    <w:rsid w:val="00223DD6"/>
    <w:rsid w:val="00237B48"/>
    <w:rsid w:val="0024521E"/>
    <w:rsid w:val="00263C3D"/>
    <w:rsid w:val="00274D0B"/>
    <w:rsid w:val="00293831"/>
    <w:rsid w:val="002A1CD8"/>
    <w:rsid w:val="002B052D"/>
    <w:rsid w:val="002B34CD"/>
    <w:rsid w:val="002B3C95"/>
    <w:rsid w:val="002D0B92"/>
    <w:rsid w:val="002D71A8"/>
    <w:rsid w:val="002E4E8D"/>
    <w:rsid w:val="002F4F2C"/>
    <w:rsid w:val="00343EA5"/>
    <w:rsid w:val="003579C5"/>
    <w:rsid w:val="003A4ED7"/>
    <w:rsid w:val="003A7A55"/>
    <w:rsid w:val="003B4240"/>
    <w:rsid w:val="003D5BBE"/>
    <w:rsid w:val="003E3C61"/>
    <w:rsid w:val="003F1C5B"/>
    <w:rsid w:val="0041242E"/>
    <w:rsid w:val="00417FD8"/>
    <w:rsid w:val="00425A45"/>
    <w:rsid w:val="0043153F"/>
    <w:rsid w:val="00434E33"/>
    <w:rsid w:val="00441434"/>
    <w:rsid w:val="0045264C"/>
    <w:rsid w:val="0047713C"/>
    <w:rsid w:val="0048055C"/>
    <w:rsid w:val="004876EC"/>
    <w:rsid w:val="0049494D"/>
    <w:rsid w:val="004A2F01"/>
    <w:rsid w:val="004D6E14"/>
    <w:rsid w:val="004F113B"/>
    <w:rsid w:val="005009B0"/>
    <w:rsid w:val="0053276C"/>
    <w:rsid w:val="00545310"/>
    <w:rsid w:val="00556CB6"/>
    <w:rsid w:val="00574036"/>
    <w:rsid w:val="005A1006"/>
    <w:rsid w:val="005E714A"/>
    <w:rsid w:val="005F6824"/>
    <w:rsid w:val="005F693D"/>
    <w:rsid w:val="006140A0"/>
    <w:rsid w:val="00636621"/>
    <w:rsid w:val="00642B49"/>
    <w:rsid w:val="006832D9"/>
    <w:rsid w:val="0069403B"/>
    <w:rsid w:val="006A4D7A"/>
    <w:rsid w:val="006B1F48"/>
    <w:rsid w:val="006E10F4"/>
    <w:rsid w:val="006F3DDE"/>
    <w:rsid w:val="00704678"/>
    <w:rsid w:val="007425E7"/>
    <w:rsid w:val="007909B4"/>
    <w:rsid w:val="007A3E0D"/>
    <w:rsid w:val="007A7651"/>
    <w:rsid w:val="007C05F4"/>
    <w:rsid w:val="007C5060"/>
    <w:rsid w:val="007C5900"/>
    <w:rsid w:val="007D52AE"/>
    <w:rsid w:val="007F7080"/>
    <w:rsid w:val="00802607"/>
    <w:rsid w:val="00804223"/>
    <w:rsid w:val="008101A5"/>
    <w:rsid w:val="0081350E"/>
    <w:rsid w:val="00822639"/>
    <w:rsid w:val="00822664"/>
    <w:rsid w:val="008228C3"/>
    <w:rsid w:val="008234BB"/>
    <w:rsid w:val="00831346"/>
    <w:rsid w:val="00843796"/>
    <w:rsid w:val="00867E23"/>
    <w:rsid w:val="00895229"/>
    <w:rsid w:val="008B1834"/>
    <w:rsid w:val="008B2EB3"/>
    <w:rsid w:val="008B5642"/>
    <w:rsid w:val="008F0203"/>
    <w:rsid w:val="008F50D4"/>
    <w:rsid w:val="008F5DAD"/>
    <w:rsid w:val="008F63B5"/>
    <w:rsid w:val="0092125B"/>
    <w:rsid w:val="009239AA"/>
    <w:rsid w:val="00935ADA"/>
    <w:rsid w:val="00946B6C"/>
    <w:rsid w:val="00955A71"/>
    <w:rsid w:val="0096108F"/>
    <w:rsid w:val="009636AC"/>
    <w:rsid w:val="0098404E"/>
    <w:rsid w:val="009B51E6"/>
    <w:rsid w:val="009C13B9"/>
    <w:rsid w:val="009D01A2"/>
    <w:rsid w:val="009F5923"/>
    <w:rsid w:val="00A403BB"/>
    <w:rsid w:val="00A57372"/>
    <w:rsid w:val="00A649AF"/>
    <w:rsid w:val="00A674DF"/>
    <w:rsid w:val="00A700CC"/>
    <w:rsid w:val="00A77BDF"/>
    <w:rsid w:val="00A83AA6"/>
    <w:rsid w:val="00A934D6"/>
    <w:rsid w:val="00AA1C52"/>
    <w:rsid w:val="00AD754A"/>
    <w:rsid w:val="00AE1809"/>
    <w:rsid w:val="00B22374"/>
    <w:rsid w:val="00B27B27"/>
    <w:rsid w:val="00B5389D"/>
    <w:rsid w:val="00B67702"/>
    <w:rsid w:val="00B80D76"/>
    <w:rsid w:val="00B824F4"/>
    <w:rsid w:val="00B862EE"/>
    <w:rsid w:val="00BA2105"/>
    <w:rsid w:val="00BA7E06"/>
    <w:rsid w:val="00BB43B5"/>
    <w:rsid w:val="00BB6219"/>
    <w:rsid w:val="00BC52F9"/>
    <w:rsid w:val="00BD290F"/>
    <w:rsid w:val="00BD78CA"/>
    <w:rsid w:val="00BE245A"/>
    <w:rsid w:val="00BE7858"/>
    <w:rsid w:val="00BF5CC6"/>
    <w:rsid w:val="00C03FEB"/>
    <w:rsid w:val="00C13FE3"/>
    <w:rsid w:val="00C14CC4"/>
    <w:rsid w:val="00C17A2B"/>
    <w:rsid w:val="00C269CF"/>
    <w:rsid w:val="00C33C52"/>
    <w:rsid w:val="00C40D8B"/>
    <w:rsid w:val="00C74054"/>
    <w:rsid w:val="00C8407A"/>
    <w:rsid w:val="00C8488C"/>
    <w:rsid w:val="00C86E91"/>
    <w:rsid w:val="00C954E6"/>
    <w:rsid w:val="00CA2650"/>
    <w:rsid w:val="00CB1078"/>
    <w:rsid w:val="00CC6FAF"/>
    <w:rsid w:val="00CD0F92"/>
    <w:rsid w:val="00CE5855"/>
    <w:rsid w:val="00CF6542"/>
    <w:rsid w:val="00D24698"/>
    <w:rsid w:val="00D33B47"/>
    <w:rsid w:val="00D5541B"/>
    <w:rsid w:val="00D6383F"/>
    <w:rsid w:val="00D8267D"/>
    <w:rsid w:val="00D9416B"/>
    <w:rsid w:val="00DA2D23"/>
    <w:rsid w:val="00DB59D0"/>
    <w:rsid w:val="00DC33D3"/>
    <w:rsid w:val="00DD6691"/>
    <w:rsid w:val="00DE3794"/>
    <w:rsid w:val="00DE55EC"/>
    <w:rsid w:val="00E01F1B"/>
    <w:rsid w:val="00E067D3"/>
    <w:rsid w:val="00E0720F"/>
    <w:rsid w:val="00E11BAC"/>
    <w:rsid w:val="00E26329"/>
    <w:rsid w:val="00E40B50"/>
    <w:rsid w:val="00E50293"/>
    <w:rsid w:val="00E65FFC"/>
    <w:rsid w:val="00E744EA"/>
    <w:rsid w:val="00E80951"/>
    <w:rsid w:val="00E86CC6"/>
    <w:rsid w:val="00EB56B3"/>
    <w:rsid w:val="00ED30E5"/>
    <w:rsid w:val="00ED6492"/>
    <w:rsid w:val="00EF2095"/>
    <w:rsid w:val="00F02B34"/>
    <w:rsid w:val="00F06866"/>
    <w:rsid w:val="00F15956"/>
    <w:rsid w:val="00F24CFC"/>
    <w:rsid w:val="00F24F07"/>
    <w:rsid w:val="00F27DFB"/>
    <w:rsid w:val="00F3170F"/>
    <w:rsid w:val="00F37725"/>
    <w:rsid w:val="00F51AC7"/>
    <w:rsid w:val="00F849D9"/>
    <w:rsid w:val="00F976B0"/>
    <w:rsid w:val="00FA6419"/>
    <w:rsid w:val="00FA6DE7"/>
    <w:rsid w:val="00FC0A8E"/>
    <w:rsid w:val="00FE2FA6"/>
    <w:rsid w:val="00FE3DF2"/>
    <w:rsid w:val="00FF194F"/>
    <w:rsid w:val="00FF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8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49494D"/>
    <w:rPr>
      <w:color w:val="0563C1" w:themeColor="hyperlink"/>
      <w:u w:val="single"/>
    </w:rPr>
  </w:style>
  <w:style w:type="character" w:customStyle="1" w:styleId="Mention1">
    <w:name w:val="Mention1"/>
    <w:basedOn w:val="DefaultParagraphFont"/>
    <w:uiPriority w:val="99"/>
    <w:semiHidden/>
    <w:unhideWhenUsed/>
    <w:rsid w:val="0049494D"/>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49494D"/>
    <w:rPr>
      <w:color w:val="0563C1" w:themeColor="hyperlink"/>
      <w:u w:val="single"/>
    </w:rPr>
  </w:style>
  <w:style w:type="character" w:customStyle="1" w:styleId="Mention1">
    <w:name w:val="Mention1"/>
    <w:basedOn w:val="DefaultParagraphFont"/>
    <w:uiPriority w:val="99"/>
    <w:semiHidden/>
    <w:unhideWhenUsed/>
    <w:rsid w:val="0049494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Windows User</cp:lastModifiedBy>
  <cp:revision>2</cp:revision>
  <cp:lastPrinted>2010-10-04T15:59:00Z</cp:lastPrinted>
  <dcterms:created xsi:type="dcterms:W3CDTF">2017-05-11T19:23:00Z</dcterms:created>
  <dcterms:modified xsi:type="dcterms:W3CDTF">2017-05-11T19:23:00Z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