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70AFA" w14:textId="5E521955" w:rsidR="00F4635C" w:rsidRPr="00824469" w:rsidRDefault="00F4635C" w:rsidP="00805A21">
      <w:pPr>
        <w:jc w:val="center"/>
        <w:rPr>
          <w:rFonts w:ascii="Times New Roman" w:hAnsi="Times New Roman"/>
          <w:b/>
          <w:sz w:val="22"/>
          <w:szCs w:val="22"/>
        </w:rPr>
      </w:pPr>
      <w:r w:rsidRPr="00824469">
        <w:rPr>
          <w:rFonts w:ascii="Times New Roman" w:hAnsi="Times New Roman"/>
          <w:b/>
          <w:sz w:val="22"/>
          <w:szCs w:val="22"/>
        </w:rPr>
        <w:t>A</w:t>
      </w:r>
      <w:r w:rsidR="00805A21">
        <w:rPr>
          <w:rFonts w:ascii="Times New Roman" w:hAnsi="Times New Roman"/>
          <w:b/>
          <w:sz w:val="22"/>
          <w:szCs w:val="22"/>
        </w:rPr>
        <w:t>SSETS FOR INDE</w:t>
      </w:r>
      <w:bookmarkStart w:id="0" w:name="_GoBack"/>
      <w:bookmarkEnd w:id="0"/>
      <w:r w:rsidR="00805A21">
        <w:rPr>
          <w:rFonts w:ascii="Times New Roman" w:hAnsi="Times New Roman"/>
          <w:b/>
          <w:sz w:val="22"/>
          <w:szCs w:val="22"/>
        </w:rPr>
        <w:t xml:space="preserve">PENDENCE </w:t>
      </w:r>
      <w:r w:rsidRPr="00824469">
        <w:rPr>
          <w:rFonts w:ascii="Times New Roman" w:hAnsi="Times New Roman"/>
          <w:b/>
          <w:sz w:val="22"/>
          <w:szCs w:val="22"/>
        </w:rPr>
        <w:t>CAPACITY BUILDING VISIT FEEDBACK FORM</w:t>
      </w:r>
    </w:p>
    <w:p w14:paraId="2E870AFB" w14:textId="77777777" w:rsidR="00F4635C" w:rsidRPr="00824469" w:rsidRDefault="00F4635C" w:rsidP="00F4635C">
      <w:pPr>
        <w:rPr>
          <w:rFonts w:ascii="Times New Roman" w:hAnsi="Times New Roman"/>
          <w:b/>
          <w:sz w:val="22"/>
          <w:szCs w:val="22"/>
          <w:u w:val="single"/>
        </w:rPr>
      </w:pPr>
    </w:p>
    <w:p w14:paraId="2E870AFC" w14:textId="77777777" w:rsidR="00F4635C" w:rsidRPr="00824469" w:rsidRDefault="00F4635C" w:rsidP="00F4635C">
      <w:pPr>
        <w:rPr>
          <w:rFonts w:ascii="Times New Roman" w:hAnsi="Times New Roman"/>
          <w:b/>
          <w:sz w:val="22"/>
          <w:szCs w:val="22"/>
          <w:u w:val="single"/>
        </w:rPr>
      </w:pPr>
      <w:r w:rsidRPr="00824469">
        <w:rPr>
          <w:rFonts w:ascii="Times New Roman" w:hAnsi="Times New Roman"/>
          <w:b/>
          <w:sz w:val="22"/>
          <w:szCs w:val="22"/>
          <w:u w:val="single"/>
        </w:rPr>
        <w:t>INTRODUCTION</w:t>
      </w:r>
    </w:p>
    <w:p w14:paraId="2E870AFD" w14:textId="0B07E713" w:rsidR="00F4635C" w:rsidRPr="00824469" w:rsidRDefault="00F4635C" w:rsidP="00F4635C">
      <w:pPr>
        <w:rPr>
          <w:rFonts w:ascii="Times New Roman" w:hAnsi="Times New Roman"/>
          <w:i/>
          <w:sz w:val="22"/>
          <w:szCs w:val="22"/>
        </w:rPr>
      </w:pPr>
      <w:r w:rsidRPr="00824469">
        <w:rPr>
          <w:rFonts w:ascii="Times New Roman" w:hAnsi="Times New Roman"/>
          <w:i/>
          <w:sz w:val="22"/>
          <w:szCs w:val="22"/>
        </w:rPr>
        <w:t>The purpose of this survey is to collect your feedback on the Capacity Building Visit you recently received</w:t>
      </w:r>
      <w:r w:rsidR="00824469" w:rsidRPr="00824469">
        <w:rPr>
          <w:rFonts w:ascii="Times New Roman" w:hAnsi="Times New Roman"/>
          <w:i/>
          <w:sz w:val="22"/>
          <w:szCs w:val="22"/>
        </w:rPr>
        <w:t xml:space="preserve"> for your Assets for Independence (AFI) project</w:t>
      </w:r>
      <w:r w:rsidRPr="00824469">
        <w:rPr>
          <w:rFonts w:ascii="Times New Roman" w:hAnsi="Times New Roman"/>
          <w:i/>
          <w:sz w:val="22"/>
          <w:szCs w:val="22"/>
        </w:rPr>
        <w:t>. We will use your feedback to improve our technical assistance</w:t>
      </w:r>
      <w:r w:rsidR="00824469" w:rsidRPr="00824469">
        <w:rPr>
          <w:rFonts w:ascii="Times New Roman" w:hAnsi="Times New Roman"/>
          <w:i/>
          <w:sz w:val="22"/>
          <w:szCs w:val="22"/>
        </w:rPr>
        <w:t xml:space="preserve"> (TA)</w:t>
      </w:r>
      <w:r w:rsidRPr="00824469">
        <w:rPr>
          <w:rFonts w:ascii="Times New Roman" w:hAnsi="Times New Roman"/>
          <w:i/>
          <w:sz w:val="22"/>
          <w:szCs w:val="22"/>
        </w:rPr>
        <w:t>. We appreciate your candid feedback on this survey.</w:t>
      </w:r>
    </w:p>
    <w:p w14:paraId="2E870AFE" w14:textId="77777777" w:rsidR="00F4635C" w:rsidRPr="00824469" w:rsidRDefault="00F4635C" w:rsidP="00017D83">
      <w:pPr>
        <w:rPr>
          <w:rFonts w:ascii="Times New Roman" w:hAnsi="Times New Roman"/>
          <w:sz w:val="22"/>
          <w:szCs w:val="22"/>
        </w:rPr>
      </w:pPr>
    </w:p>
    <w:p w14:paraId="2E870AFF" w14:textId="77777777" w:rsidR="00F4635C" w:rsidRPr="00824469" w:rsidRDefault="00F4635C" w:rsidP="00F4635C">
      <w:pPr>
        <w:pStyle w:val="ListParagraph"/>
        <w:numPr>
          <w:ilvl w:val="0"/>
          <w:numId w:val="1"/>
        </w:numPr>
        <w:rPr>
          <w:rFonts w:ascii="Times New Roman" w:hAnsi="Times New Roman"/>
          <w:b/>
          <w:sz w:val="22"/>
          <w:szCs w:val="22"/>
        </w:rPr>
      </w:pPr>
      <w:r w:rsidRPr="00824469">
        <w:rPr>
          <w:rFonts w:ascii="Times New Roman" w:hAnsi="Times New Roman"/>
          <w:b/>
          <w:sz w:val="22"/>
          <w:szCs w:val="22"/>
        </w:rPr>
        <w:t xml:space="preserve">Organization: </w:t>
      </w:r>
      <w:r w:rsidRPr="00824469">
        <w:rPr>
          <w:rFonts w:ascii="Times New Roman" w:hAnsi="Times New Roman"/>
          <w:i/>
          <w:sz w:val="22"/>
          <w:szCs w:val="22"/>
        </w:rPr>
        <w:t>______________________________</w:t>
      </w:r>
    </w:p>
    <w:p w14:paraId="2E870B00" w14:textId="77777777" w:rsidR="00F4635C" w:rsidRPr="00824469" w:rsidRDefault="00F4635C" w:rsidP="00F4635C">
      <w:pPr>
        <w:pStyle w:val="ListParagraph"/>
        <w:rPr>
          <w:rFonts w:ascii="Times New Roman" w:hAnsi="Times New Roman"/>
          <w:b/>
          <w:sz w:val="22"/>
          <w:szCs w:val="22"/>
        </w:rPr>
      </w:pPr>
    </w:p>
    <w:p w14:paraId="2E870B01" w14:textId="77777777" w:rsidR="00F4635C" w:rsidRPr="00824469" w:rsidRDefault="00017D83" w:rsidP="00017D83">
      <w:pPr>
        <w:pStyle w:val="ListParagraph"/>
        <w:numPr>
          <w:ilvl w:val="0"/>
          <w:numId w:val="1"/>
        </w:numPr>
        <w:rPr>
          <w:rFonts w:ascii="Times New Roman" w:hAnsi="Times New Roman"/>
          <w:b/>
          <w:sz w:val="22"/>
          <w:szCs w:val="22"/>
        </w:rPr>
      </w:pPr>
      <w:r w:rsidRPr="00824469">
        <w:rPr>
          <w:rFonts w:ascii="Times New Roman" w:hAnsi="Times New Roman"/>
          <w:sz w:val="22"/>
          <w:szCs w:val="22"/>
        </w:rPr>
        <w:t>Date(s) of visit:</w:t>
      </w:r>
    </w:p>
    <w:p w14:paraId="2E870B02" w14:textId="77777777" w:rsidR="00F4635C" w:rsidRPr="00824469" w:rsidRDefault="00F4635C" w:rsidP="00F4635C">
      <w:pPr>
        <w:pStyle w:val="ListParagraph"/>
        <w:rPr>
          <w:rFonts w:ascii="Times New Roman" w:hAnsi="Times New Roman"/>
          <w:b/>
          <w:sz w:val="22"/>
          <w:szCs w:val="22"/>
        </w:rPr>
      </w:pPr>
    </w:p>
    <w:p w14:paraId="2E870B03" w14:textId="6EBA41F7" w:rsidR="00017D83" w:rsidRPr="00824469" w:rsidRDefault="00017D83" w:rsidP="00017D83">
      <w:pPr>
        <w:pStyle w:val="ListParagraph"/>
        <w:numPr>
          <w:ilvl w:val="0"/>
          <w:numId w:val="1"/>
        </w:numPr>
        <w:rPr>
          <w:rFonts w:ascii="Times New Roman" w:hAnsi="Times New Roman"/>
          <w:b/>
          <w:sz w:val="22"/>
          <w:szCs w:val="22"/>
        </w:rPr>
      </w:pPr>
      <w:r w:rsidRPr="00824469">
        <w:rPr>
          <w:rFonts w:ascii="Times New Roman" w:hAnsi="Times New Roman"/>
          <w:sz w:val="22"/>
          <w:szCs w:val="22"/>
        </w:rPr>
        <w:t>How would you rate the ability of the TA providers to listen and understand the needs of your AFI project?</w:t>
      </w:r>
    </w:p>
    <w:p w14:paraId="2E870B05" w14:textId="77777777" w:rsidR="00F4635C" w:rsidRPr="00824469" w:rsidRDefault="00F4635C" w:rsidP="00F4635C">
      <w:pPr>
        <w:pStyle w:val="ListParagraph"/>
        <w:numPr>
          <w:ilvl w:val="1"/>
          <w:numId w:val="1"/>
        </w:numPr>
        <w:rPr>
          <w:rFonts w:ascii="Times New Roman" w:hAnsi="Times New Roman"/>
          <w:sz w:val="22"/>
          <w:szCs w:val="22"/>
        </w:rPr>
      </w:pPr>
      <w:r w:rsidRPr="00824469">
        <w:rPr>
          <w:rFonts w:ascii="Times New Roman" w:hAnsi="Times New Roman"/>
          <w:sz w:val="22"/>
          <w:szCs w:val="22"/>
        </w:rPr>
        <w:t>Excellent</w:t>
      </w:r>
    </w:p>
    <w:p w14:paraId="2E870B06" w14:textId="77777777" w:rsidR="00F4635C" w:rsidRPr="00824469" w:rsidRDefault="00F4635C" w:rsidP="00F4635C">
      <w:pPr>
        <w:pStyle w:val="ListParagraph"/>
        <w:numPr>
          <w:ilvl w:val="1"/>
          <w:numId w:val="1"/>
        </w:numPr>
        <w:rPr>
          <w:rFonts w:ascii="Times New Roman" w:hAnsi="Times New Roman"/>
          <w:sz w:val="22"/>
          <w:szCs w:val="22"/>
        </w:rPr>
      </w:pPr>
      <w:r w:rsidRPr="00824469">
        <w:rPr>
          <w:rFonts w:ascii="Times New Roman" w:hAnsi="Times New Roman"/>
          <w:sz w:val="22"/>
          <w:szCs w:val="22"/>
        </w:rPr>
        <w:t>Good</w:t>
      </w:r>
    </w:p>
    <w:p w14:paraId="2E870B07" w14:textId="77777777" w:rsidR="00F4635C" w:rsidRPr="00824469" w:rsidRDefault="00F4635C" w:rsidP="00F4635C">
      <w:pPr>
        <w:pStyle w:val="ListParagraph"/>
        <w:numPr>
          <w:ilvl w:val="1"/>
          <w:numId w:val="1"/>
        </w:numPr>
        <w:rPr>
          <w:rFonts w:ascii="Times New Roman" w:hAnsi="Times New Roman"/>
          <w:sz w:val="22"/>
          <w:szCs w:val="22"/>
        </w:rPr>
      </w:pPr>
      <w:r w:rsidRPr="00824469">
        <w:rPr>
          <w:rFonts w:ascii="Times New Roman" w:hAnsi="Times New Roman"/>
          <w:sz w:val="22"/>
          <w:szCs w:val="22"/>
        </w:rPr>
        <w:t>Acceptable</w:t>
      </w:r>
    </w:p>
    <w:p w14:paraId="2E870B08" w14:textId="77777777" w:rsidR="00F4635C" w:rsidRPr="00824469" w:rsidRDefault="00F4635C" w:rsidP="00F4635C">
      <w:pPr>
        <w:pStyle w:val="ListParagraph"/>
        <w:numPr>
          <w:ilvl w:val="1"/>
          <w:numId w:val="1"/>
        </w:numPr>
        <w:rPr>
          <w:rFonts w:ascii="Times New Roman" w:hAnsi="Times New Roman"/>
          <w:sz w:val="22"/>
          <w:szCs w:val="22"/>
        </w:rPr>
      </w:pPr>
      <w:r w:rsidRPr="00824469">
        <w:rPr>
          <w:rFonts w:ascii="Times New Roman" w:hAnsi="Times New Roman"/>
          <w:sz w:val="22"/>
          <w:szCs w:val="22"/>
        </w:rPr>
        <w:t>Poor</w:t>
      </w:r>
    </w:p>
    <w:p w14:paraId="2E870B09" w14:textId="77777777" w:rsidR="00F4635C" w:rsidRPr="00824469" w:rsidRDefault="00F4635C" w:rsidP="00017D83">
      <w:pPr>
        <w:pStyle w:val="ListParagraph"/>
        <w:numPr>
          <w:ilvl w:val="1"/>
          <w:numId w:val="1"/>
        </w:numPr>
        <w:rPr>
          <w:rFonts w:ascii="Times New Roman" w:hAnsi="Times New Roman"/>
          <w:sz w:val="22"/>
          <w:szCs w:val="22"/>
        </w:rPr>
      </w:pPr>
      <w:r w:rsidRPr="00824469">
        <w:rPr>
          <w:rFonts w:ascii="Times New Roman" w:hAnsi="Times New Roman"/>
          <w:sz w:val="22"/>
          <w:szCs w:val="22"/>
        </w:rPr>
        <w:t>N/A</w:t>
      </w:r>
    </w:p>
    <w:p w14:paraId="2E870B0A" w14:textId="77777777" w:rsidR="00F4635C" w:rsidRPr="00824469" w:rsidRDefault="00F4635C" w:rsidP="00F4635C">
      <w:pPr>
        <w:pStyle w:val="ListParagraph"/>
        <w:ind w:left="1440"/>
        <w:rPr>
          <w:rFonts w:ascii="Times New Roman" w:hAnsi="Times New Roman"/>
          <w:sz w:val="22"/>
          <w:szCs w:val="22"/>
        </w:rPr>
      </w:pPr>
    </w:p>
    <w:p w14:paraId="2E870B0B" w14:textId="77777777" w:rsidR="00017D83" w:rsidRPr="00824469" w:rsidRDefault="00017D83" w:rsidP="00F4635C">
      <w:pPr>
        <w:pStyle w:val="ListParagraph"/>
        <w:numPr>
          <w:ilvl w:val="0"/>
          <w:numId w:val="1"/>
        </w:numPr>
        <w:rPr>
          <w:rFonts w:ascii="Times New Roman" w:hAnsi="Times New Roman"/>
          <w:sz w:val="22"/>
          <w:szCs w:val="22"/>
        </w:rPr>
      </w:pPr>
      <w:r w:rsidRPr="00824469">
        <w:rPr>
          <w:rFonts w:ascii="Times New Roman" w:hAnsi="Times New Roman"/>
          <w:sz w:val="22"/>
          <w:szCs w:val="22"/>
        </w:rPr>
        <w:t>How likely is it that the following capacity building visit activities will help you design a more client-centered project?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5"/>
        <w:gridCol w:w="1533"/>
        <w:gridCol w:w="1174"/>
        <w:gridCol w:w="1264"/>
        <w:gridCol w:w="1533"/>
        <w:gridCol w:w="1171"/>
      </w:tblGrid>
      <w:tr w:rsidR="00824469" w:rsidRPr="00824469" w14:paraId="2E870B12" w14:textId="77777777" w:rsidTr="00824469">
        <w:trPr>
          <w:tblHeader/>
          <w:tblCellSpacing w:w="0" w:type="dxa"/>
        </w:trPr>
        <w:tc>
          <w:tcPr>
            <w:tcW w:w="1442" w:type="pct"/>
            <w:vAlign w:val="center"/>
            <w:hideMark/>
          </w:tcPr>
          <w:p w14:paraId="2E870B0C" w14:textId="77777777" w:rsidR="00017D83" w:rsidRPr="00824469" w:rsidRDefault="00017D83" w:rsidP="00017D83">
            <w:pPr>
              <w:jc w:val="center"/>
              <w:rPr>
                <w:rFonts w:ascii="Times New Roman" w:hAnsi="Times New Roman"/>
                <w:b/>
                <w:bCs/>
                <w:sz w:val="22"/>
                <w:szCs w:val="22"/>
              </w:rPr>
            </w:pPr>
          </w:p>
        </w:tc>
        <w:tc>
          <w:tcPr>
            <w:tcW w:w="817" w:type="pct"/>
            <w:vAlign w:val="center"/>
            <w:hideMark/>
          </w:tcPr>
          <w:p w14:paraId="2E870B0D" w14:textId="77777777" w:rsidR="00017D83" w:rsidRPr="00824469" w:rsidRDefault="00017D83" w:rsidP="00017D83">
            <w:pPr>
              <w:jc w:val="center"/>
              <w:rPr>
                <w:rFonts w:ascii="Times New Roman" w:hAnsi="Times New Roman"/>
                <w:b/>
                <w:bCs/>
                <w:sz w:val="22"/>
                <w:szCs w:val="22"/>
              </w:rPr>
            </w:pPr>
            <w:r w:rsidRPr="00824469">
              <w:rPr>
                <w:rFonts w:ascii="Times New Roman" w:hAnsi="Times New Roman"/>
                <w:b/>
                <w:bCs/>
                <w:sz w:val="22"/>
                <w:szCs w:val="22"/>
              </w:rPr>
              <w:t>Very unlikely</w:t>
            </w:r>
          </w:p>
        </w:tc>
        <w:tc>
          <w:tcPr>
            <w:tcW w:w="626" w:type="pct"/>
            <w:vAlign w:val="center"/>
            <w:hideMark/>
          </w:tcPr>
          <w:p w14:paraId="2E870B0E" w14:textId="77777777" w:rsidR="00017D83" w:rsidRPr="00824469" w:rsidRDefault="00017D83" w:rsidP="00017D83">
            <w:pPr>
              <w:jc w:val="center"/>
              <w:rPr>
                <w:rFonts w:ascii="Times New Roman" w:hAnsi="Times New Roman"/>
                <w:b/>
                <w:bCs/>
                <w:sz w:val="22"/>
                <w:szCs w:val="22"/>
              </w:rPr>
            </w:pPr>
            <w:r w:rsidRPr="00824469">
              <w:rPr>
                <w:rFonts w:ascii="Times New Roman" w:hAnsi="Times New Roman"/>
                <w:b/>
                <w:bCs/>
                <w:sz w:val="22"/>
                <w:szCs w:val="22"/>
              </w:rPr>
              <w:t>Unlikely</w:t>
            </w:r>
          </w:p>
        </w:tc>
        <w:tc>
          <w:tcPr>
            <w:tcW w:w="674" w:type="pct"/>
            <w:vAlign w:val="center"/>
            <w:hideMark/>
          </w:tcPr>
          <w:p w14:paraId="2E870B0F" w14:textId="77777777" w:rsidR="00017D83" w:rsidRPr="00824469" w:rsidRDefault="00017D83" w:rsidP="00017D83">
            <w:pPr>
              <w:jc w:val="center"/>
              <w:rPr>
                <w:rFonts w:ascii="Times New Roman" w:hAnsi="Times New Roman"/>
                <w:b/>
                <w:bCs/>
                <w:sz w:val="22"/>
                <w:szCs w:val="22"/>
              </w:rPr>
            </w:pPr>
            <w:r w:rsidRPr="00824469">
              <w:rPr>
                <w:rFonts w:ascii="Times New Roman" w:hAnsi="Times New Roman"/>
                <w:b/>
                <w:bCs/>
                <w:sz w:val="22"/>
                <w:szCs w:val="22"/>
              </w:rPr>
              <w:t>Likely</w:t>
            </w:r>
          </w:p>
        </w:tc>
        <w:tc>
          <w:tcPr>
            <w:tcW w:w="817" w:type="pct"/>
            <w:vAlign w:val="center"/>
            <w:hideMark/>
          </w:tcPr>
          <w:p w14:paraId="2E870B10" w14:textId="77777777" w:rsidR="00017D83" w:rsidRPr="00824469" w:rsidRDefault="00017D83" w:rsidP="00017D83">
            <w:pPr>
              <w:jc w:val="center"/>
              <w:rPr>
                <w:rFonts w:ascii="Times New Roman" w:hAnsi="Times New Roman"/>
                <w:b/>
                <w:bCs/>
                <w:sz w:val="22"/>
                <w:szCs w:val="22"/>
              </w:rPr>
            </w:pPr>
            <w:r w:rsidRPr="00824469">
              <w:rPr>
                <w:rFonts w:ascii="Times New Roman" w:hAnsi="Times New Roman"/>
                <w:b/>
                <w:bCs/>
                <w:sz w:val="22"/>
                <w:szCs w:val="22"/>
              </w:rPr>
              <w:t>Very likely</w:t>
            </w:r>
          </w:p>
        </w:tc>
        <w:tc>
          <w:tcPr>
            <w:tcW w:w="624" w:type="pct"/>
            <w:vAlign w:val="center"/>
            <w:hideMark/>
          </w:tcPr>
          <w:p w14:paraId="2E870B11" w14:textId="77777777" w:rsidR="00017D83" w:rsidRPr="00824469" w:rsidRDefault="00017D83" w:rsidP="00017D83">
            <w:pPr>
              <w:jc w:val="center"/>
              <w:rPr>
                <w:rFonts w:ascii="Times New Roman" w:hAnsi="Times New Roman"/>
                <w:b/>
                <w:bCs/>
                <w:sz w:val="22"/>
                <w:szCs w:val="22"/>
              </w:rPr>
            </w:pPr>
            <w:r w:rsidRPr="00824469">
              <w:rPr>
                <w:rFonts w:ascii="Times New Roman" w:hAnsi="Times New Roman"/>
                <w:b/>
                <w:bCs/>
                <w:sz w:val="22"/>
                <w:szCs w:val="22"/>
              </w:rPr>
              <w:t>N/A</w:t>
            </w:r>
          </w:p>
        </w:tc>
      </w:tr>
      <w:tr w:rsidR="00824469" w:rsidRPr="00824469" w14:paraId="2E870B19" w14:textId="77777777" w:rsidTr="00824469">
        <w:trPr>
          <w:tblCellSpacing w:w="0" w:type="dxa"/>
        </w:trPr>
        <w:tc>
          <w:tcPr>
            <w:tcW w:w="1442" w:type="pct"/>
            <w:vAlign w:val="center"/>
            <w:hideMark/>
          </w:tcPr>
          <w:p w14:paraId="2E870B13" w14:textId="77777777" w:rsidR="00017D83" w:rsidRPr="00824469" w:rsidRDefault="00017D83" w:rsidP="00017D83">
            <w:pPr>
              <w:rPr>
                <w:rFonts w:ascii="Times New Roman" w:hAnsi="Times New Roman"/>
                <w:b/>
                <w:bCs/>
                <w:sz w:val="22"/>
                <w:szCs w:val="22"/>
              </w:rPr>
            </w:pPr>
            <w:r w:rsidRPr="00824469">
              <w:rPr>
                <w:rFonts w:ascii="Times New Roman" w:hAnsi="Times New Roman"/>
                <w:b/>
                <w:bCs/>
                <w:sz w:val="22"/>
                <w:szCs w:val="22"/>
              </w:rPr>
              <w:t>Client Journey Mapping</w:t>
            </w:r>
          </w:p>
        </w:tc>
        <w:tc>
          <w:tcPr>
            <w:tcW w:w="817" w:type="pct"/>
            <w:vAlign w:val="center"/>
            <w:hideMark/>
          </w:tcPr>
          <w:p w14:paraId="2E870B14" w14:textId="77777777" w:rsidR="00017D83" w:rsidRPr="00824469" w:rsidRDefault="00017D83" w:rsidP="00017D83">
            <w:pPr>
              <w:jc w:val="center"/>
              <w:rPr>
                <w:rFonts w:ascii="Times New Roman" w:hAnsi="Times New Roman"/>
                <w:sz w:val="22"/>
                <w:szCs w:val="22"/>
              </w:rPr>
            </w:pPr>
          </w:p>
        </w:tc>
        <w:tc>
          <w:tcPr>
            <w:tcW w:w="626" w:type="pct"/>
            <w:vAlign w:val="center"/>
            <w:hideMark/>
          </w:tcPr>
          <w:p w14:paraId="2E870B15" w14:textId="77777777" w:rsidR="00017D83" w:rsidRPr="00824469" w:rsidRDefault="00017D83" w:rsidP="00017D83">
            <w:pPr>
              <w:jc w:val="center"/>
              <w:rPr>
                <w:rFonts w:ascii="Times New Roman" w:hAnsi="Times New Roman"/>
                <w:sz w:val="22"/>
                <w:szCs w:val="22"/>
              </w:rPr>
            </w:pPr>
          </w:p>
        </w:tc>
        <w:tc>
          <w:tcPr>
            <w:tcW w:w="674" w:type="pct"/>
            <w:vAlign w:val="center"/>
            <w:hideMark/>
          </w:tcPr>
          <w:p w14:paraId="2E870B16" w14:textId="77777777" w:rsidR="00017D83" w:rsidRPr="00824469" w:rsidRDefault="00017D83" w:rsidP="00017D83">
            <w:pPr>
              <w:jc w:val="center"/>
              <w:rPr>
                <w:rFonts w:ascii="Times New Roman" w:hAnsi="Times New Roman"/>
                <w:sz w:val="22"/>
                <w:szCs w:val="22"/>
              </w:rPr>
            </w:pPr>
          </w:p>
        </w:tc>
        <w:tc>
          <w:tcPr>
            <w:tcW w:w="817" w:type="pct"/>
            <w:vAlign w:val="center"/>
            <w:hideMark/>
          </w:tcPr>
          <w:p w14:paraId="2E870B17" w14:textId="77777777" w:rsidR="00017D83" w:rsidRPr="00824469" w:rsidRDefault="00017D83" w:rsidP="00017D83">
            <w:pPr>
              <w:jc w:val="center"/>
              <w:rPr>
                <w:rFonts w:ascii="Times New Roman" w:hAnsi="Times New Roman"/>
                <w:sz w:val="22"/>
                <w:szCs w:val="22"/>
              </w:rPr>
            </w:pPr>
          </w:p>
        </w:tc>
        <w:tc>
          <w:tcPr>
            <w:tcW w:w="624" w:type="pct"/>
            <w:vAlign w:val="center"/>
            <w:hideMark/>
          </w:tcPr>
          <w:p w14:paraId="2E870B18" w14:textId="77777777" w:rsidR="00017D83" w:rsidRPr="00824469" w:rsidRDefault="00017D83" w:rsidP="00017D83">
            <w:pPr>
              <w:jc w:val="center"/>
              <w:rPr>
                <w:rFonts w:ascii="Times New Roman" w:hAnsi="Times New Roman"/>
                <w:sz w:val="22"/>
                <w:szCs w:val="22"/>
              </w:rPr>
            </w:pPr>
          </w:p>
        </w:tc>
      </w:tr>
      <w:tr w:rsidR="00824469" w:rsidRPr="00824469" w14:paraId="2E870B20" w14:textId="77777777" w:rsidTr="00824469">
        <w:trPr>
          <w:tblCellSpacing w:w="0" w:type="dxa"/>
        </w:trPr>
        <w:tc>
          <w:tcPr>
            <w:tcW w:w="1442" w:type="pct"/>
            <w:vAlign w:val="center"/>
            <w:hideMark/>
          </w:tcPr>
          <w:p w14:paraId="2E870B1A" w14:textId="77777777" w:rsidR="00017D83" w:rsidRPr="00824469" w:rsidRDefault="00017D83" w:rsidP="00017D83">
            <w:pPr>
              <w:rPr>
                <w:rFonts w:ascii="Times New Roman" w:hAnsi="Times New Roman"/>
                <w:b/>
                <w:bCs/>
                <w:sz w:val="22"/>
                <w:szCs w:val="22"/>
              </w:rPr>
            </w:pPr>
            <w:r w:rsidRPr="00824469">
              <w:rPr>
                <w:rFonts w:ascii="Times New Roman" w:hAnsi="Times New Roman"/>
                <w:b/>
                <w:bCs/>
                <w:sz w:val="22"/>
                <w:szCs w:val="22"/>
              </w:rPr>
              <w:t>Client Interview Process</w:t>
            </w:r>
          </w:p>
        </w:tc>
        <w:tc>
          <w:tcPr>
            <w:tcW w:w="817" w:type="pct"/>
            <w:vAlign w:val="center"/>
            <w:hideMark/>
          </w:tcPr>
          <w:p w14:paraId="2E870B1B" w14:textId="77777777" w:rsidR="00017D83" w:rsidRPr="00824469" w:rsidRDefault="00017D83" w:rsidP="00017D83">
            <w:pPr>
              <w:jc w:val="center"/>
              <w:rPr>
                <w:rFonts w:ascii="Times New Roman" w:hAnsi="Times New Roman"/>
                <w:sz w:val="22"/>
                <w:szCs w:val="22"/>
              </w:rPr>
            </w:pPr>
          </w:p>
        </w:tc>
        <w:tc>
          <w:tcPr>
            <w:tcW w:w="626" w:type="pct"/>
            <w:vAlign w:val="center"/>
            <w:hideMark/>
          </w:tcPr>
          <w:p w14:paraId="2E870B1C" w14:textId="77777777" w:rsidR="00017D83" w:rsidRPr="00824469" w:rsidRDefault="00017D83" w:rsidP="00017D83">
            <w:pPr>
              <w:jc w:val="center"/>
              <w:rPr>
                <w:rFonts w:ascii="Times New Roman" w:hAnsi="Times New Roman"/>
                <w:sz w:val="22"/>
                <w:szCs w:val="22"/>
              </w:rPr>
            </w:pPr>
          </w:p>
        </w:tc>
        <w:tc>
          <w:tcPr>
            <w:tcW w:w="674" w:type="pct"/>
            <w:vAlign w:val="center"/>
            <w:hideMark/>
          </w:tcPr>
          <w:p w14:paraId="2E870B1D" w14:textId="77777777" w:rsidR="00017D83" w:rsidRPr="00824469" w:rsidRDefault="00017D83" w:rsidP="00017D83">
            <w:pPr>
              <w:jc w:val="center"/>
              <w:rPr>
                <w:rFonts w:ascii="Times New Roman" w:hAnsi="Times New Roman"/>
                <w:sz w:val="22"/>
                <w:szCs w:val="22"/>
              </w:rPr>
            </w:pPr>
          </w:p>
        </w:tc>
        <w:tc>
          <w:tcPr>
            <w:tcW w:w="817" w:type="pct"/>
            <w:vAlign w:val="center"/>
            <w:hideMark/>
          </w:tcPr>
          <w:p w14:paraId="2E870B1E" w14:textId="77777777" w:rsidR="00017D83" w:rsidRPr="00824469" w:rsidRDefault="00017D83" w:rsidP="00017D83">
            <w:pPr>
              <w:jc w:val="center"/>
              <w:rPr>
                <w:rFonts w:ascii="Times New Roman" w:hAnsi="Times New Roman"/>
                <w:sz w:val="22"/>
                <w:szCs w:val="22"/>
              </w:rPr>
            </w:pPr>
          </w:p>
        </w:tc>
        <w:tc>
          <w:tcPr>
            <w:tcW w:w="624" w:type="pct"/>
            <w:vAlign w:val="center"/>
            <w:hideMark/>
          </w:tcPr>
          <w:p w14:paraId="2E870B1F" w14:textId="77777777" w:rsidR="00017D83" w:rsidRPr="00824469" w:rsidRDefault="00017D83" w:rsidP="00017D83">
            <w:pPr>
              <w:jc w:val="center"/>
              <w:rPr>
                <w:rFonts w:ascii="Times New Roman" w:hAnsi="Times New Roman"/>
                <w:sz w:val="22"/>
                <w:szCs w:val="22"/>
              </w:rPr>
            </w:pPr>
          </w:p>
        </w:tc>
      </w:tr>
      <w:tr w:rsidR="00824469" w:rsidRPr="00824469" w14:paraId="2E870B27" w14:textId="77777777" w:rsidTr="00824469">
        <w:trPr>
          <w:tblCellSpacing w:w="0" w:type="dxa"/>
        </w:trPr>
        <w:tc>
          <w:tcPr>
            <w:tcW w:w="1442" w:type="pct"/>
            <w:vAlign w:val="center"/>
            <w:hideMark/>
          </w:tcPr>
          <w:p w14:paraId="2E870B21" w14:textId="77777777" w:rsidR="00017D83" w:rsidRPr="00824469" w:rsidRDefault="00017D83" w:rsidP="00017D83">
            <w:pPr>
              <w:rPr>
                <w:rFonts w:ascii="Times New Roman" w:hAnsi="Times New Roman"/>
                <w:b/>
                <w:bCs/>
                <w:sz w:val="22"/>
                <w:szCs w:val="22"/>
              </w:rPr>
            </w:pPr>
            <w:r w:rsidRPr="00824469">
              <w:rPr>
                <w:rFonts w:ascii="Times New Roman" w:hAnsi="Times New Roman"/>
                <w:b/>
                <w:bCs/>
                <w:sz w:val="22"/>
                <w:szCs w:val="22"/>
              </w:rPr>
              <w:t>Client Role Playing</w:t>
            </w:r>
          </w:p>
        </w:tc>
        <w:tc>
          <w:tcPr>
            <w:tcW w:w="817" w:type="pct"/>
            <w:vAlign w:val="center"/>
            <w:hideMark/>
          </w:tcPr>
          <w:p w14:paraId="2E870B22" w14:textId="77777777" w:rsidR="00017D83" w:rsidRPr="00824469" w:rsidRDefault="00017D83" w:rsidP="00017D83">
            <w:pPr>
              <w:jc w:val="center"/>
              <w:rPr>
                <w:rFonts w:ascii="Times New Roman" w:hAnsi="Times New Roman"/>
                <w:sz w:val="22"/>
                <w:szCs w:val="22"/>
              </w:rPr>
            </w:pPr>
          </w:p>
        </w:tc>
        <w:tc>
          <w:tcPr>
            <w:tcW w:w="626" w:type="pct"/>
            <w:vAlign w:val="center"/>
            <w:hideMark/>
          </w:tcPr>
          <w:p w14:paraId="2E870B23" w14:textId="77777777" w:rsidR="00017D83" w:rsidRPr="00824469" w:rsidRDefault="00017D83" w:rsidP="00017D83">
            <w:pPr>
              <w:jc w:val="center"/>
              <w:rPr>
                <w:rFonts w:ascii="Times New Roman" w:hAnsi="Times New Roman"/>
                <w:sz w:val="22"/>
                <w:szCs w:val="22"/>
              </w:rPr>
            </w:pPr>
          </w:p>
        </w:tc>
        <w:tc>
          <w:tcPr>
            <w:tcW w:w="674" w:type="pct"/>
            <w:vAlign w:val="center"/>
            <w:hideMark/>
          </w:tcPr>
          <w:p w14:paraId="2E870B24" w14:textId="77777777" w:rsidR="00017D83" w:rsidRPr="00824469" w:rsidRDefault="00017D83" w:rsidP="00017D83">
            <w:pPr>
              <w:jc w:val="center"/>
              <w:rPr>
                <w:rFonts w:ascii="Times New Roman" w:hAnsi="Times New Roman"/>
                <w:sz w:val="22"/>
                <w:szCs w:val="22"/>
              </w:rPr>
            </w:pPr>
          </w:p>
        </w:tc>
        <w:tc>
          <w:tcPr>
            <w:tcW w:w="817" w:type="pct"/>
            <w:vAlign w:val="center"/>
            <w:hideMark/>
          </w:tcPr>
          <w:p w14:paraId="2E870B25" w14:textId="77777777" w:rsidR="00017D83" w:rsidRPr="00824469" w:rsidRDefault="00017D83" w:rsidP="00017D83">
            <w:pPr>
              <w:jc w:val="center"/>
              <w:rPr>
                <w:rFonts w:ascii="Times New Roman" w:hAnsi="Times New Roman"/>
                <w:sz w:val="22"/>
                <w:szCs w:val="22"/>
              </w:rPr>
            </w:pPr>
          </w:p>
        </w:tc>
        <w:tc>
          <w:tcPr>
            <w:tcW w:w="624" w:type="pct"/>
            <w:vAlign w:val="center"/>
            <w:hideMark/>
          </w:tcPr>
          <w:p w14:paraId="2E870B26" w14:textId="77777777" w:rsidR="00017D83" w:rsidRPr="00824469" w:rsidRDefault="00017D83" w:rsidP="00017D83">
            <w:pPr>
              <w:jc w:val="center"/>
              <w:rPr>
                <w:rFonts w:ascii="Times New Roman" w:hAnsi="Times New Roman"/>
                <w:sz w:val="22"/>
                <w:szCs w:val="22"/>
              </w:rPr>
            </w:pPr>
          </w:p>
        </w:tc>
      </w:tr>
    </w:tbl>
    <w:p w14:paraId="2E870B28" w14:textId="77777777" w:rsidR="003A1ABC" w:rsidRPr="00824469" w:rsidRDefault="003A1ABC" w:rsidP="003A1ABC">
      <w:pPr>
        <w:pStyle w:val="ListParagraph"/>
        <w:rPr>
          <w:rFonts w:ascii="Times New Roman" w:hAnsi="Times New Roman"/>
          <w:sz w:val="22"/>
          <w:szCs w:val="22"/>
        </w:rPr>
      </w:pPr>
    </w:p>
    <w:p w14:paraId="2E870B29" w14:textId="77777777" w:rsidR="00017D83" w:rsidRPr="00824469" w:rsidRDefault="00017D83" w:rsidP="003A1ABC">
      <w:pPr>
        <w:pStyle w:val="ListParagraph"/>
        <w:numPr>
          <w:ilvl w:val="0"/>
          <w:numId w:val="1"/>
        </w:numPr>
        <w:rPr>
          <w:rFonts w:ascii="Times New Roman" w:hAnsi="Times New Roman"/>
          <w:sz w:val="22"/>
          <w:szCs w:val="22"/>
        </w:rPr>
      </w:pPr>
      <w:r w:rsidRPr="00824469">
        <w:rPr>
          <w:rFonts w:ascii="Times New Roman" w:hAnsi="Times New Roman"/>
          <w:sz w:val="22"/>
          <w:szCs w:val="22"/>
        </w:rPr>
        <w:t>How would you rate the ability of the TA providers to work with you to develop a capacity building plan that responds to each of the issues that emerged during the visit?</w:t>
      </w:r>
    </w:p>
    <w:p w14:paraId="2E870B2A" w14:textId="77777777" w:rsidR="003A1ABC" w:rsidRPr="00824469" w:rsidRDefault="003A1ABC" w:rsidP="003A1ABC">
      <w:pPr>
        <w:pStyle w:val="ListParagraph"/>
        <w:numPr>
          <w:ilvl w:val="1"/>
          <w:numId w:val="1"/>
        </w:numPr>
        <w:rPr>
          <w:rFonts w:ascii="Times New Roman" w:hAnsi="Times New Roman"/>
          <w:sz w:val="22"/>
          <w:szCs w:val="22"/>
        </w:rPr>
      </w:pPr>
      <w:r w:rsidRPr="00824469">
        <w:rPr>
          <w:rFonts w:ascii="Times New Roman" w:hAnsi="Times New Roman"/>
          <w:sz w:val="22"/>
          <w:szCs w:val="22"/>
        </w:rPr>
        <w:t>Excellent</w:t>
      </w:r>
    </w:p>
    <w:p w14:paraId="2E870B2B" w14:textId="77777777" w:rsidR="003A1ABC" w:rsidRPr="00824469" w:rsidRDefault="003A1ABC" w:rsidP="003A1ABC">
      <w:pPr>
        <w:pStyle w:val="ListParagraph"/>
        <w:numPr>
          <w:ilvl w:val="1"/>
          <w:numId w:val="1"/>
        </w:numPr>
        <w:rPr>
          <w:rFonts w:ascii="Times New Roman" w:hAnsi="Times New Roman"/>
          <w:sz w:val="22"/>
          <w:szCs w:val="22"/>
        </w:rPr>
      </w:pPr>
      <w:r w:rsidRPr="00824469">
        <w:rPr>
          <w:rFonts w:ascii="Times New Roman" w:hAnsi="Times New Roman"/>
          <w:sz w:val="22"/>
          <w:szCs w:val="22"/>
        </w:rPr>
        <w:t>Good</w:t>
      </w:r>
    </w:p>
    <w:p w14:paraId="2E870B2C" w14:textId="77777777" w:rsidR="003A1ABC" w:rsidRPr="00824469" w:rsidRDefault="003A1ABC" w:rsidP="003A1ABC">
      <w:pPr>
        <w:pStyle w:val="ListParagraph"/>
        <w:numPr>
          <w:ilvl w:val="1"/>
          <w:numId w:val="1"/>
        </w:numPr>
        <w:rPr>
          <w:rFonts w:ascii="Times New Roman" w:hAnsi="Times New Roman"/>
          <w:sz w:val="22"/>
          <w:szCs w:val="22"/>
        </w:rPr>
      </w:pPr>
      <w:r w:rsidRPr="00824469">
        <w:rPr>
          <w:rFonts w:ascii="Times New Roman" w:hAnsi="Times New Roman"/>
          <w:sz w:val="22"/>
          <w:szCs w:val="22"/>
        </w:rPr>
        <w:t>Acceptable</w:t>
      </w:r>
    </w:p>
    <w:p w14:paraId="2E870B2D" w14:textId="77777777" w:rsidR="003A1ABC" w:rsidRPr="00824469" w:rsidRDefault="003A1ABC" w:rsidP="003A1ABC">
      <w:pPr>
        <w:pStyle w:val="ListParagraph"/>
        <w:numPr>
          <w:ilvl w:val="1"/>
          <w:numId w:val="1"/>
        </w:numPr>
        <w:rPr>
          <w:rFonts w:ascii="Times New Roman" w:hAnsi="Times New Roman"/>
          <w:sz w:val="22"/>
          <w:szCs w:val="22"/>
        </w:rPr>
      </w:pPr>
      <w:r w:rsidRPr="00824469">
        <w:rPr>
          <w:rFonts w:ascii="Times New Roman" w:hAnsi="Times New Roman"/>
          <w:sz w:val="22"/>
          <w:szCs w:val="22"/>
        </w:rPr>
        <w:t>Poor</w:t>
      </w:r>
    </w:p>
    <w:p w14:paraId="7725733E" w14:textId="72C31638" w:rsidR="00385CF3" w:rsidRPr="00824469" w:rsidRDefault="00385CF3" w:rsidP="003A1ABC">
      <w:pPr>
        <w:pStyle w:val="ListParagraph"/>
        <w:numPr>
          <w:ilvl w:val="1"/>
          <w:numId w:val="1"/>
        </w:numPr>
        <w:rPr>
          <w:rFonts w:ascii="Times New Roman" w:hAnsi="Times New Roman"/>
          <w:sz w:val="22"/>
          <w:szCs w:val="22"/>
        </w:rPr>
      </w:pPr>
      <w:r w:rsidRPr="00824469">
        <w:rPr>
          <w:rFonts w:ascii="Times New Roman" w:hAnsi="Times New Roman"/>
          <w:sz w:val="22"/>
          <w:szCs w:val="22"/>
        </w:rPr>
        <w:t>N/A</w:t>
      </w:r>
    </w:p>
    <w:p w14:paraId="2E870B2E" w14:textId="77777777" w:rsidR="003A1ABC" w:rsidRPr="00824469" w:rsidRDefault="003A1ABC" w:rsidP="003A1ABC">
      <w:pPr>
        <w:pStyle w:val="ListParagraph"/>
        <w:ind w:left="1440"/>
        <w:rPr>
          <w:rFonts w:ascii="Times New Roman" w:hAnsi="Times New Roman"/>
          <w:sz w:val="22"/>
          <w:szCs w:val="22"/>
        </w:rPr>
      </w:pPr>
    </w:p>
    <w:p w14:paraId="2E870B2F" w14:textId="77777777" w:rsidR="00017D83" w:rsidRPr="00824469" w:rsidRDefault="00017D83" w:rsidP="003A1ABC">
      <w:pPr>
        <w:pStyle w:val="ListParagraph"/>
        <w:numPr>
          <w:ilvl w:val="0"/>
          <w:numId w:val="1"/>
        </w:numPr>
        <w:rPr>
          <w:rFonts w:ascii="Times New Roman" w:hAnsi="Times New Roman"/>
          <w:sz w:val="22"/>
          <w:szCs w:val="22"/>
        </w:rPr>
      </w:pPr>
      <w:r w:rsidRPr="00824469">
        <w:rPr>
          <w:rFonts w:ascii="Times New Roman" w:hAnsi="Times New Roman"/>
          <w:sz w:val="22"/>
          <w:szCs w:val="22"/>
        </w:rPr>
        <w:t xml:space="preserve"> How would you rate the overall quality of services you received?</w:t>
      </w:r>
    </w:p>
    <w:p w14:paraId="2E870B30" w14:textId="77777777" w:rsidR="003A1ABC" w:rsidRPr="00824469" w:rsidRDefault="003A1ABC" w:rsidP="003A1ABC">
      <w:pPr>
        <w:pStyle w:val="ListParagraph"/>
        <w:numPr>
          <w:ilvl w:val="0"/>
          <w:numId w:val="4"/>
        </w:numPr>
        <w:ind w:firstLine="0"/>
        <w:rPr>
          <w:rFonts w:ascii="Times New Roman" w:hAnsi="Times New Roman"/>
          <w:sz w:val="22"/>
          <w:szCs w:val="22"/>
        </w:rPr>
      </w:pPr>
      <w:r w:rsidRPr="00824469">
        <w:rPr>
          <w:rFonts w:ascii="Times New Roman" w:hAnsi="Times New Roman"/>
          <w:sz w:val="22"/>
          <w:szCs w:val="22"/>
        </w:rPr>
        <w:t>Excellent</w:t>
      </w:r>
    </w:p>
    <w:p w14:paraId="2E870B31" w14:textId="77777777" w:rsidR="003A1ABC" w:rsidRPr="00824469" w:rsidRDefault="003A1ABC" w:rsidP="003A1ABC">
      <w:pPr>
        <w:pStyle w:val="ListParagraph"/>
        <w:numPr>
          <w:ilvl w:val="0"/>
          <w:numId w:val="4"/>
        </w:numPr>
        <w:ind w:firstLine="0"/>
        <w:rPr>
          <w:rFonts w:ascii="Times New Roman" w:hAnsi="Times New Roman"/>
          <w:sz w:val="22"/>
          <w:szCs w:val="22"/>
        </w:rPr>
      </w:pPr>
      <w:r w:rsidRPr="00824469">
        <w:rPr>
          <w:rFonts w:ascii="Times New Roman" w:hAnsi="Times New Roman"/>
          <w:sz w:val="22"/>
          <w:szCs w:val="22"/>
        </w:rPr>
        <w:t>Good</w:t>
      </w:r>
    </w:p>
    <w:p w14:paraId="2E870B32" w14:textId="77777777" w:rsidR="003A1ABC" w:rsidRPr="00824469" w:rsidRDefault="003A1ABC" w:rsidP="003A1ABC">
      <w:pPr>
        <w:pStyle w:val="ListParagraph"/>
        <w:numPr>
          <w:ilvl w:val="0"/>
          <w:numId w:val="4"/>
        </w:numPr>
        <w:ind w:firstLine="0"/>
        <w:rPr>
          <w:rFonts w:ascii="Times New Roman" w:hAnsi="Times New Roman"/>
          <w:sz w:val="22"/>
          <w:szCs w:val="22"/>
        </w:rPr>
      </w:pPr>
      <w:r w:rsidRPr="00824469">
        <w:rPr>
          <w:rFonts w:ascii="Times New Roman" w:hAnsi="Times New Roman"/>
          <w:sz w:val="22"/>
          <w:szCs w:val="22"/>
        </w:rPr>
        <w:t>Acceptable</w:t>
      </w:r>
    </w:p>
    <w:p w14:paraId="2E870B33" w14:textId="77777777" w:rsidR="003A1ABC" w:rsidRPr="00824469" w:rsidRDefault="003A1ABC" w:rsidP="003A1ABC">
      <w:pPr>
        <w:pStyle w:val="ListParagraph"/>
        <w:numPr>
          <w:ilvl w:val="0"/>
          <w:numId w:val="4"/>
        </w:numPr>
        <w:ind w:firstLine="0"/>
        <w:rPr>
          <w:rFonts w:ascii="Times New Roman" w:hAnsi="Times New Roman"/>
          <w:sz w:val="22"/>
          <w:szCs w:val="22"/>
        </w:rPr>
      </w:pPr>
      <w:r w:rsidRPr="00824469">
        <w:rPr>
          <w:rFonts w:ascii="Times New Roman" w:hAnsi="Times New Roman"/>
          <w:sz w:val="22"/>
          <w:szCs w:val="22"/>
        </w:rPr>
        <w:t>Poor</w:t>
      </w:r>
    </w:p>
    <w:p w14:paraId="2E870B34" w14:textId="77777777" w:rsidR="003A1ABC" w:rsidRPr="00824469" w:rsidRDefault="003A1ABC" w:rsidP="003A1ABC">
      <w:pPr>
        <w:pStyle w:val="ListParagraph"/>
        <w:numPr>
          <w:ilvl w:val="0"/>
          <w:numId w:val="4"/>
        </w:numPr>
        <w:ind w:firstLine="0"/>
        <w:rPr>
          <w:rFonts w:ascii="Times New Roman" w:hAnsi="Times New Roman"/>
          <w:sz w:val="22"/>
          <w:szCs w:val="22"/>
        </w:rPr>
      </w:pPr>
      <w:r w:rsidRPr="00824469">
        <w:rPr>
          <w:rFonts w:ascii="Times New Roman" w:hAnsi="Times New Roman"/>
          <w:sz w:val="22"/>
          <w:szCs w:val="22"/>
        </w:rPr>
        <w:t>N/A</w:t>
      </w:r>
    </w:p>
    <w:p w14:paraId="2E870B35" w14:textId="77777777" w:rsidR="003A1ABC" w:rsidRPr="00824469" w:rsidRDefault="003A1ABC" w:rsidP="003A1ABC">
      <w:pPr>
        <w:pStyle w:val="ListParagraph"/>
        <w:ind w:left="1080"/>
        <w:rPr>
          <w:rFonts w:ascii="Times New Roman" w:hAnsi="Times New Roman"/>
          <w:sz w:val="22"/>
          <w:szCs w:val="22"/>
        </w:rPr>
      </w:pPr>
    </w:p>
    <w:p w14:paraId="2E870B36" w14:textId="77777777" w:rsidR="00017D83" w:rsidRPr="00824469" w:rsidRDefault="00017D83" w:rsidP="003A1ABC">
      <w:pPr>
        <w:pStyle w:val="ListParagraph"/>
        <w:numPr>
          <w:ilvl w:val="0"/>
          <w:numId w:val="1"/>
        </w:numPr>
        <w:rPr>
          <w:rFonts w:ascii="Times New Roman" w:hAnsi="Times New Roman"/>
          <w:sz w:val="22"/>
          <w:szCs w:val="22"/>
        </w:rPr>
      </w:pPr>
      <w:r w:rsidRPr="00824469">
        <w:rPr>
          <w:rFonts w:ascii="Times New Roman" w:hAnsi="Times New Roman"/>
          <w:sz w:val="22"/>
          <w:szCs w:val="22"/>
        </w:rPr>
        <w:t>What did you find most helpful about the capacity building visit?</w:t>
      </w:r>
      <w:r w:rsidR="003A1ABC" w:rsidRPr="00824469">
        <w:rPr>
          <w:rFonts w:ascii="Times New Roman" w:hAnsi="Times New Roman"/>
          <w:sz w:val="22"/>
          <w:szCs w:val="22"/>
        </w:rPr>
        <w:t xml:space="preserve"> (open-ended)</w:t>
      </w:r>
    </w:p>
    <w:p w14:paraId="2E870B37" w14:textId="77777777" w:rsidR="003A1ABC" w:rsidRPr="00824469" w:rsidRDefault="003A1ABC" w:rsidP="003A1ABC">
      <w:pPr>
        <w:pStyle w:val="ListParagraph"/>
        <w:rPr>
          <w:rFonts w:ascii="Times New Roman" w:hAnsi="Times New Roman"/>
          <w:sz w:val="22"/>
          <w:szCs w:val="22"/>
        </w:rPr>
      </w:pPr>
    </w:p>
    <w:p w14:paraId="2E870B38" w14:textId="77777777" w:rsidR="00017D83" w:rsidRPr="00824469" w:rsidRDefault="00017D83" w:rsidP="003A1ABC">
      <w:pPr>
        <w:pStyle w:val="ListParagraph"/>
        <w:numPr>
          <w:ilvl w:val="0"/>
          <w:numId w:val="1"/>
        </w:numPr>
        <w:rPr>
          <w:rFonts w:ascii="Times New Roman" w:hAnsi="Times New Roman"/>
          <w:sz w:val="22"/>
          <w:szCs w:val="22"/>
        </w:rPr>
      </w:pPr>
      <w:r w:rsidRPr="00824469">
        <w:rPr>
          <w:rFonts w:ascii="Times New Roman" w:hAnsi="Times New Roman"/>
          <w:sz w:val="22"/>
          <w:szCs w:val="22"/>
        </w:rPr>
        <w:t>If you could change one thing about the services you received, what would it be?</w:t>
      </w:r>
      <w:r w:rsidR="003A1ABC" w:rsidRPr="00824469">
        <w:rPr>
          <w:rFonts w:ascii="Times New Roman" w:hAnsi="Times New Roman"/>
          <w:sz w:val="22"/>
          <w:szCs w:val="22"/>
        </w:rPr>
        <w:t xml:space="preserve"> (open-ended)</w:t>
      </w:r>
    </w:p>
    <w:p w14:paraId="2E870B39" w14:textId="77777777" w:rsidR="003A1ABC" w:rsidRPr="00824469" w:rsidRDefault="003A1ABC" w:rsidP="00017D83">
      <w:pPr>
        <w:rPr>
          <w:rFonts w:ascii="Times New Roman" w:hAnsi="Times New Roman"/>
          <w:sz w:val="22"/>
          <w:szCs w:val="22"/>
        </w:rPr>
      </w:pPr>
    </w:p>
    <w:p w14:paraId="2E870B3A" w14:textId="77777777" w:rsidR="00CF7A19" w:rsidRPr="00824469" w:rsidRDefault="00017D83" w:rsidP="003A1ABC">
      <w:pPr>
        <w:pStyle w:val="ListParagraph"/>
        <w:numPr>
          <w:ilvl w:val="0"/>
          <w:numId w:val="1"/>
        </w:numPr>
        <w:rPr>
          <w:rFonts w:ascii="Times New Roman" w:hAnsi="Times New Roman"/>
          <w:sz w:val="22"/>
          <w:szCs w:val="22"/>
        </w:rPr>
      </w:pPr>
      <w:r w:rsidRPr="00824469">
        <w:rPr>
          <w:rFonts w:ascii="Times New Roman" w:hAnsi="Times New Roman"/>
          <w:sz w:val="22"/>
          <w:szCs w:val="22"/>
        </w:rPr>
        <w:t xml:space="preserve">Please provide any additional comments. These comments will help ensure that AFI TA providers continue to improve services and meet the technical assistance needs of AFI </w:t>
      </w:r>
      <w:r w:rsidR="003A1ABC" w:rsidRPr="00824469">
        <w:rPr>
          <w:rFonts w:ascii="Times New Roman" w:hAnsi="Times New Roman"/>
          <w:sz w:val="22"/>
          <w:szCs w:val="22"/>
        </w:rPr>
        <w:t>grantees.</w:t>
      </w:r>
    </w:p>
    <w:p w14:paraId="2E870B3B" w14:textId="77777777" w:rsidR="003A1ABC" w:rsidRPr="00824469" w:rsidRDefault="003A1ABC" w:rsidP="003A1ABC">
      <w:pPr>
        <w:pStyle w:val="ListParagraph"/>
        <w:rPr>
          <w:rFonts w:ascii="Times New Roman" w:hAnsi="Times New Roman"/>
          <w:sz w:val="22"/>
          <w:szCs w:val="22"/>
        </w:rPr>
      </w:pPr>
    </w:p>
    <w:p w14:paraId="2E870B3C" w14:textId="77777777" w:rsidR="00717044" w:rsidRPr="00824469" w:rsidRDefault="00717044" w:rsidP="003A1ABC">
      <w:pPr>
        <w:pStyle w:val="ListParagraph"/>
        <w:rPr>
          <w:rFonts w:ascii="Times New Roman" w:hAnsi="Times New Roman"/>
          <w:sz w:val="22"/>
          <w:szCs w:val="22"/>
        </w:rPr>
      </w:pPr>
    </w:p>
    <w:p w14:paraId="2E870B3D" w14:textId="77777777" w:rsidR="00017D83" w:rsidRPr="00824469" w:rsidRDefault="00017D83" w:rsidP="00017D83">
      <w:pPr>
        <w:spacing w:before="120"/>
        <w:ind w:right="720"/>
        <w:rPr>
          <w:rFonts w:ascii="Times New Roman" w:hAnsi="Times New Roman"/>
          <w:bCs/>
          <w:sz w:val="22"/>
          <w:szCs w:val="22"/>
        </w:rPr>
      </w:pPr>
      <w:proofErr w:type="gramStart"/>
      <w:r w:rsidRPr="00824469">
        <w:rPr>
          <w:rFonts w:ascii="Times New Roman" w:hAnsi="Times New Roman"/>
          <w:bCs/>
          <w:sz w:val="22"/>
          <w:szCs w:val="22"/>
        </w:rPr>
        <w:lastRenderedPageBreak/>
        <w:t>THE PAPERWORK REDUCTION ACT OF 1995 (Pub.</w:t>
      </w:r>
      <w:proofErr w:type="gramEnd"/>
      <w:r w:rsidRPr="00824469">
        <w:rPr>
          <w:rFonts w:ascii="Times New Roman" w:hAnsi="Times New Roman"/>
          <w:bCs/>
          <w:sz w:val="22"/>
          <w:szCs w:val="22"/>
        </w:rPr>
        <w:t xml:space="preserve"> L. 104-13)</w:t>
      </w:r>
    </w:p>
    <w:p w14:paraId="2E870B41" w14:textId="0EA2A880" w:rsidR="00017D83" w:rsidRPr="00824469" w:rsidRDefault="00017D83" w:rsidP="00824469">
      <w:pPr>
        <w:spacing w:before="120"/>
        <w:ind w:right="720"/>
        <w:rPr>
          <w:rFonts w:ascii="Times New Roman" w:hAnsi="Times New Roman"/>
          <w:sz w:val="22"/>
          <w:szCs w:val="22"/>
        </w:rPr>
      </w:pPr>
      <w:r w:rsidRPr="00824469">
        <w:rPr>
          <w:rFonts w:ascii="Times New Roman" w:hAnsi="Times New Roman"/>
          <w:bCs/>
          <w:sz w:val="22"/>
          <w:szCs w:val="22"/>
        </w:rPr>
        <w:t>Public reporting burden of this collection of information is estimated to average 0.</w:t>
      </w:r>
      <w:r w:rsidR="00805A21">
        <w:rPr>
          <w:rFonts w:ascii="Times New Roman" w:hAnsi="Times New Roman"/>
          <w:bCs/>
          <w:sz w:val="22"/>
          <w:szCs w:val="22"/>
        </w:rPr>
        <w:t>2</w:t>
      </w:r>
      <w:r w:rsidRPr="00824469">
        <w:rPr>
          <w:rFonts w:ascii="Times New Roman" w:hAnsi="Times New Roman"/>
          <w:bCs/>
          <w:sz w:val="22"/>
          <w:szCs w:val="22"/>
        </w:rPr>
        <w:t xml:space="preserve">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rsidR="00017D83" w:rsidRPr="00824469" w:rsidSect="00824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B66"/>
    <w:multiLevelType w:val="hybridMultilevel"/>
    <w:tmpl w:val="A0EC1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67CCD"/>
    <w:multiLevelType w:val="hybridMultilevel"/>
    <w:tmpl w:val="2CA05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D479F"/>
    <w:multiLevelType w:val="hybridMultilevel"/>
    <w:tmpl w:val="D6A659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0E60FB"/>
    <w:multiLevelType w:val="hybridMultilevel"/>
    <w:tmpl w:val="4FC6B4E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700BF"/>
    <w:multiLevelType w:val="hybridMultilevel"/>
    <w:tmpl w:val="8452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D83"/>
    <w:rsid w:val="00001B0E"/>
    <w:rsid w:val="00017D83"/>
    <w:rsid w:val="000B6D31"/>
    <w:rsid w:val="000C3B83"/>
    <w:rsid w:val="001B241A"/>
    <w:rsid w:val="001D1185"/>
    <w:rsid w:val="0032436F"/>
    <w:rsid w:val="00342FCA"/>
    <w:rsid w:val="003476B0"/>
    <w:rsid w:val="00385CF3"/>
    <w:rsid w:val="003A1ABC"/>
    <w:rsid w:val="00454C94"/>
    <w:rsid w:val="004D3DCA"/>
    <w:rsid w:val="00532113"/>
    <w:rsid w:val="00717044"/>
    <w:rsid w:val="007640C2"/>
    <w:rsid w:val="007D60D1"/>
    <w:rsid w:val="007E611B"/>
    <w:rsid w:val="00805A21"/>
    <w:rsid w:val="00824469"/>
    <w:rsid w:val="008B13AA"/>
    <w:rsid w:val="00930A6E"/>
    <w:rsid w:val="00B30FC0"/>
    <w:rsid w:val="00B65F74"/>
    <w:rsid w:val="00BC1E1C"/>
    <w:rsid w:val="00C625C1"/>
    <w:rsid w:val="00CF7A19"/>
    <w:rsid w:val="00D53604"/>
    <w:rsid w:val="00E12A27"/>
    <w:rsid w:val="00E67283"/>
    <w:rsid w:val="00E821F8"/>
    <w:rsid w:val="00EB35A1"/>
    <w:rsid w:val="00F0702A"/>
    <w:rsid w:val="00F4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7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017D83"/>
  </w:style>
  <w:style w:type="character" w:customStyle="1" w:styleId="hlbl">
    <w:name w:val="hlbl"/>
    <w:basedOn w:val="DefaultParagraphFont"/>
    <w:rsid w:val="00017D83"/>
  </w:style>
  <w:style w:type="paragraph" w:styleId="BalloonText">
    <w:name w:val="Balloon Text"/>
    <w:basedOn w:val="Normal"/>
    <w:link w:val="BalloonTextChar"/>
    <w:rsid w:val="00017D83"/>
    <w:rPr>
      <w:rFonts w:ascii="Tahoma" w:hAnsi="Tahoma" w:cs="Tahoma"/>
      <w:sz w:val="16"/>
      <w:szCs w:val="16"/>
    </w:rPr>
  </w:style>
  <w:style w:type="character" w:customStyle="1" w:styleId="BalloonTextChar">
    <w:name w:val="Balloon Text Char"/>
    <w:basedOn w:val="DefaultParagraphFont"/>
    <w:link w:val="BalloonText"/>
    <w:rsid w:val="00017D83"/>
    <w:rPr>
      <w:rFonts w:ascii="Tahoma" w:hAnsi="Tahoma" w:cs="Tahoma"/>
      <w:sz w:val="16"/>
      <w:szCs w:val="16"/>
    </w:rPr>
  </w:style>
  <w:style w:type="paragraph" w:styleId="ListParagraph">
    <w:name w:val="List Paragraph"/>
    <w:basedOn w:val="Normal"/>
    <w:uiPriority w:val="34"/>
    <w:qFormat/>
    <w:rsid w:val="00017D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Linotype" w:hAnsi="Palatino Linotype"/>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017D83"/>
  </w:style>
  <w:style w:type="character" w:customStyle="1" w:styleId="hlbl">
    <w:name w:val="hlbl"/>
    <w:basedOn w:val="DefaultParagraphFont"/>
    <w:rsid w:val="00017D83"/>
  </w:style>
  <w:style w:type="paragraph" w:styleId="BalloonText">
    <w:name w:val="Balloon Text"/>
    <w:basedOn w:val="Normal"/>
    <w:link w:val="BalloonTextChar"/>
    <w:rsid w:val="00017D83"/>
    <w:rPr>
      <w:rFonts w:ascii="Tahoma" w:hAnsi="Tahoma" w:cs="Tahoma"/>
      <w:sz w:val="16"/>
      <w:szCs w:val="16"/>
    </w:rPr>
  </w:style>
  <w:style w:type="character" w:customStyle="1" w:styleId="BalloonTextChar">
    <w:name w:val="Balloon Text Char"/>
    <w:basedOn w:val="DefaultParagraphFont"/>
    <w:link w:val="BalloonText"/>
    <w:rsid w:val="00017D83"/>
    <w:rPr>
      <w:rFonts w:ascii="Tahoma" w:hAnsi="Tahoma" w:cs="Tahoma"/>
      <w:sz w:val="16"/>
      <w:szCs w:val="16"/>
    </w:rPr>
  </w:style>
  <w:style w:type="paragraph" w:styleId="ListParagraph">
    <w:name w:val="List Paragraph"/>
    <w:basedOn w:val="Normal"/>
    <w:uiPriority w:val="34"/>
    <w:qFormat/>
    <w:rsid w:val="00017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1766">
      <w:bodyDiv w:val="1"/>
      <w:marLeft w:val="0"/>
      <w:marRight w:val="0"/>
      <w:marTop w:val="0"/>
      <w:marBottom w:val="0"/>
      <w:divBdr>
        <w:top w:val="none" w:sz="0" w:space="0" w:color="auto"/>
        <w:left w:val="none" w:sz="0" w:space="0" w:color="auto"/>
        <w:bottom w:val="none" w:sz="0" w:space="0" w:color="auto"/>
        <w:right w:val="none" w:sz="0" w:space="0" w:color="auto"/>
      </w:divBdr>
      <w:divsChild>
        <w:div w:id="1889418379">
          <w:marLeft w:val="0"/>
          <w:marRight w:val="0"/>
          <w:marTop w:val="0"/>
          <w:marBottom w:val="0"/>
          <w:divBdr>
            <w:top w:val="none" w:sz="0" w:space="0" w:color="auto"/>
            <w:left w:val="none" w:sz="0" w:space="0" w:color="auto"/>
            <w:bottom w:val="none" w:sz="0" w:space="0" w:color="auto"/>
            <w:right w:val="none" w:sz="0" w:space="0" w:color="auto"/>
          </w:divBdr>
          <w:divsChild>
            <w:div w:id="1704863146">
              <w:marLeft w:val="0"/>
              <w:marRight w:val="0"/>
              <w:marTop w:val="0"/>
              <w:marBottom w:val="0"/>
              <w:divBdr>
                <w:top w:val="none" w:sz="0" w:space="0" w:color="auto"/>
                <w:left w:val="none" w:sz="0" w:space="0" w:color="auto"/>
                <w:bottom w:val="none" w:sz="0" w:space="0" w:color="auto"/>
                <w:right w:val="none" w:sz="0" w:space="0" w:color="auto"/>
              </w:divBdr>
              <w:divsChild>
                <w:div w:id="192307689">
                  <w:marLeft w:val="0"/>
                  <w:marRight w:val="0"/>
                  <w:marTop w:val="0"/>
                  <w:marBottom w:val="0"/>
                  <w:divBdr>
                    <w:top w:val="none" w:sz="0" w:space="0" w:color="auto"/>
                    <w:left w:val="none" w:sz="0" w:space="0" w:color="auto"/>
                    <w:bottom w:val="none" w:sz="0" w:space="0" w:color="auto"/>
                    <w:right w:val="none" w:sz="0" w:space="0" w:color="auto"/>
                  </w:divBdr>
                </w:div>
                <w:div w:id="584996185">
                  <w:marLeft w:val="0"/>
                  <w:marRight w:val="0"/>
                  <w:marTop w:val="0"/>
                  <w:marBottom w:val="0"/>
                  <w:divBdr>
                    <w:top w:val="none" w:sz="0" w:space="0" w:color="auto"/>
                    <w:left w:val="none" w:sz="0" w:space="0" w:color="auto"/>
                    <w:bottom w:val="none" w:sz="0" w:space="0" w:color="auto"/>
                    <w:right w:val="none" w:sz="0" w:space="0" w:color="auto"/>
                  </w:divBdr>
                  <w:divsChild>
                    <w:div w:id="15298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5387">
          <w:marLeft w:val="0"/>
          <w:marRight w:val="0"/>
          <w:marTop w:val="0"/>
          <w:marBottom w:val="0"/>
          <w:divBdr>
            <w:top w:val="none" w:sz="0" w:space="0" w:color="auto"/>
            <w:left w:val="none" w:sz="0" w:space="0" w:color="auto"/>
            <w:bottom w:val="none" w:sz="0" w:space="0" w:color="auto"/>
            <w:right w:val="none" w:sz="0" w:space="0" w:color="auto"/>
          </w:divBdr>
          <w:divsChild>
            <w:div w:id="1513764884">
              <w:marLeft w:val="0"/>
              <w:marRight w:val="0"/>
              <w:marTop w:val="0"/>
              <w:marBottom w:val="0"/>
              <w:divBdr>
                <w:top w:val="none" w:sz="0" w:space="0" w:color="auto"/>
                <w:left w:val="none" w:sz="0" w:space="0" w:color="auto"/>
                <w:bottom w:val="none" w:sz="0" w:space="0" w:color="auto"/>
                <w:right w:val="none" w:sz="0" w:space="0" w:color="auto"/>
              </w:divBdr>
              <w:divsChild>
                <w:div w:id="1287851553">
                  <w:marLeft w:val="0"/>
                  <w:marRight w:val="0"/>
                  <w:marTop w:val="0"/>
                  <w:marBottom w:val="0"/>
                  <w:divBdr>
                    <w:top w:val="none" w:sz="0" w:space="0" w:color="auto"/>
                    <w:left w:val="none" w:sz="0" w:space="0" w:color="auto"/>
                    <w:bottom w:val="none" w:sz="0" w:space="0" w:color="auto"/>
                    <w:right w:val="none" w:sz="0" w:space="0" w:color="auto"/>
                  </w:divBdr>
                </w:div>
                <w:div w:id="474446982">
                  <w:marLeft w:val="0"/>
                  <w:marRight w:val="0"/>
                  <w:marTop w:val="0"/>
                  <w:marBottom w:val="0"/>
                  <w:divBdr>
                    <w:top w:val="none" w:sz="0" w:space="0" w:color="auto"/>
                    <w:left w:val="none" w:sz="0" w:space="0" w:color="auto"/>
                    <w:bottom w:val="none" w:sz="0" w:space="0" w:color="auto"/>
                    <w:right w:val="none" w:sz="0" w:space="0" w:color="auto"/>
                  </w:divBdr>
                  <w:divsChild>
                    <w:div w:id="4534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4784">
          <w:marLeft w:val="0"/>
          <w:marRight w:val="0"/>
          <w:marTop w:val="0"/>
          <w:marBottom w:val="0"/>
          <w:divBdr>
            <w:top w:val="none" w:sz="0" w:space="0" w:color="auto"/>
            <w:left w:val="none" w:sz="0" w:space="0" w:color="auto"/>
            <w:bottom w:val="none" w:sz="0" w:space="0" w:color="auto"/>
            <w:right w:val="none" w:sz="0" w:space="0" w:color="auto"/>
          </w:divBdr>
          <w:divsChild>
            <w:div w:id="1591743671">
              <w:marLeft w:val="0"/>
              <w:marRight w:val="0"/>
              <w:marTop w:val="0"/>
              <w:marBottom w:val="0"/>
              <w:divBdr>
                <w:top w:val="none" w:sz="0" w:space="0" w:color="auto"/>
                <w:left w:val="none" w:sz="0" w:space="0" w:color="auto"/>
                <w:bottom w:val="none" w:sz="0" w:space="0" w:color="auto"/>
                <w:right w:val="none" w:sz="0" w:space="0" w:color="auto"/>
              </w:divBdr>
              <w:divsChild>
                <w:div w:id="76749311">
                  <w:marLeft w:val="0"/>
                  <w:marRight w:val="0"/>
                  <w:marTop w:val="0"/>
                  <w:marBottom w:val="0"/>
                  <w:divBdr>
                    <w:top w:val="none" w:sz="0" w:space="0" w:color="auto"/>
                    <w:left w:val="none" w:sz="0" w:space="0" w:color="auto"/>
                    <w:bottom w:val="none" w:sz="0" w:space="0" w:color="auto"/>
                    <w:right w:val="none" w:sz="0" w:space="0" w:color="auto"/>
                  </w:divBdr>
                </w:div>
                <w:div w:id="899486240">
                  <w:marLeft w:val="0"/>
                  <w:marRight w:val="0"/>
                  <w:marTop w:val="0"/>
                  <w:marBottom w:val="0"/>
                  <w:divBdr>
                    <w:top w:val="none" w:sz="0" w:space="0" w:color="auto"/>
                    <w:left w:val="none" w:sz="0" w:space="0" w:color="auto"/>
                    <w:bottom w:val="none" w:sz="0" w:space="0" w:color="auto"/>
                    <w:right w:val="none" w:sz="0" w:space="0" w:color="auto"/>
                  </w:divBdr>
                  <w:divsChild>
                    <w:div w:id="1730878871">
                      <w:marLeft w:val="0"/>
                      <w:marRight w:val="0"/>
                      <w:marTop w:val="0"/>
                      <w:marBottom w:val="0"/>
                      <w:divBdr>
                        <w:top w:val="none" w:sz="0" w:space="0" w:color="auto"/>
                        <w:left w:val="none" w:sz="0" w:space="0" w:color="auto"/>
                        <w:bottom w:val="none" w:sz="0" w:space="0" w:color="auto"/>
                        <w:right w:val="none" w:sz="0" w:space="0" w:color="auto"/>
                      </w:divBdr>
                    </w:div>
                    <w:div w:id="904755725">
                      <w:marLeft w:val="0"/>
                      <w:marRight w:val="0"/>
                      <w:marTop w:val="0"/>
                      <w:marBottom w:val="0"/>
                      <w:divBdr>
                        <w:top w:val="none" w:sz="0" w:space="0" w:color="auto"/>
                        <w:left w:val="none" w:sz="0" w:space="0" w:color="auto"/>
                        <w:bottom w:val="none" w:sz="0" w:space="0" w:color="auto"/>
                        <w:right w:val="none" w:sz="0" w:space="0" w:color="auto"/>
                      </w:divBdr>
                    </w:div>
                    <w:div w:id="1857423044">
                      <w:marLeft w:val="0"/>
                      <w:marRight w:val="0"/>
                      <w:marTop w:val="0"/>
                      <w:marBottom w:val="0"/>
                      <w:divBdr>
                        <w:top w:val="none" w:sz="0" w:space="0" w:color="auto"/>
                        <w:left w:val="none" w:sz="0" w:space="0" w:color="auto"/>
                        <w:bottom w:val="none" w:sz="0" w:space="0" w:color="auto"/>
                        <w:right w:val="none" w:sz="0" w:space="0" w:color="auto"/>
                      </w:divBdr>
                    </w:div>
                    <w:div w:id="524486074">
                      <w:marLeft w:val="0"/>
                      <w:marRight w:val="0"/>
                      <w:marTop w:val="0"/>
                      <w:marBottom w:val="0"/>
                      <w:divBdr>
                        <w:top w:val="none" w:sz="0" w:space="0" w:color="auto"/>
                        <w:left w:val="none" w:sz="0" w:space="0" w:color="auto"/>
                        <w:bottom w:val="none" w:sz="0" w:space="0" w:color="auto"/>
                        <w:right w:val="none" w:sz="0" w:space="0" w:color="auto"/>
                      </w:divBdr>
                    </w:div>
                    <w:div w:id="12906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98541">
          <w:marLeft w:val="0"/>
          <w:marRight w:val="0"/>
          <w:marTop w:val="0"/>
          <w:marBottom w:val="0"/>
          <w:divBdr>
            <w:top w:val="none" w:sz="0" w:space="0" w:color="auto"/>
            <w:left w:val="none" w:sz="0" w:space="0" w:color="auto"/>
            <w:bottom w:val="none" w:sz="0" w:space="0" w:color="auto"/>
            <w:right w:val="none" w:sz="0" w:space="0" w:color="auto"/>
          </w:divBdr>
          <w:divsChild>
            <w:div w:id="787087800">
              <w:marLeft w:val="0"/>
              <w:marRight w:val="0"/>
              <w:marTop w:val="0"/>
              <w:marBottom w:val="0"/>
              <w:divBdr>
                <w:top w:val="none" w:sz="0" w:space="0" w:color="auto"/>
                <w:left w:val="none" w:sz="0" w:space="0" w:color="auto"/>
                <w:bottom w:val="none" w:sz="0" w:space="0" w:color="auto"/>
                <w:right w:val="none" w:sz="0" w:space="0" w:color="auto"/>
              </w:divBdr>
              <w:divsChild>
                <w:div w:id="1547721537">
                  <w:marLeft w:val="0"/>
                  <w:marRight w:val="0"/>
                  <w:marTop w:val="0"/>
                  <w:marBottom w:val="0"/>
                  <w:divBdr>
                    <w:top w:val="none" w:sz="0" w:space="0" w:color="auto"/>
                    <w:left w:val="none" w:sz="0" w:space="0" w:color="auto"/>
                    <w:bottom w:val="none" w:sz="0" w:space="0" w:color="auto"/>
                    <w:right w:val="none" w:sz="0" w:space="0" w:color="auto"/>
                  </w:divBdr>
                </w:div>
                <w:div w:id="432937353">
                  <w:marLeft w:val="0"/>
                  <w:marRight w:val="0"/>
                  <w:marTop w:val="0"/>
                  <w:marBottom w:val="0"/>
                  <w:divBdr>
                    <w:top w:val="none" w:sz="0" w:space="0" w:color="auto"/>
                    <w:left w:val="none" w:sz="0" w:space="0" w:color="auto"/>
                    <w:bottom w:val="none" w:sz="0" w:space="0" w:color="auto"/>
                    <w:right w:val="none" w:sz="0" w:space="0" w:color="auto"/>
                  </w:divBdr>
                  <w:divsChild>
                    <w:div w:id="1875271598">
                      <w:marLeft w:val="0"/>
                      <w:marRight w:val="0"/>
                      <w:marTop w:val="0"/>
                      <w:marBottom w:val="0"/>
                      <w:divBdr>
                        <w:top w:val="none" w:sz="0" w:space="0" w:color="auto"/>
                        <w:left w:val="none" w:sz="0" w:space="0" w:color="auto"/>
                        <w:bottom w:val="none" w:sz="0" w:space="0" w:color="auto"/>
                        <w:right w:val="none" w:sz="0" w:space="0" w:color="auto"/>
                      </w:divBdr>
                    </w:div>
                    <w:div w:id="785151964">
                      <w:marLeft w:val="0"/>
                      <w:marRight w:val="0"/>
                      <w:marTop w:val="0"/>
                      <w:marBottom w:val="0"/>
                      <w:divBdr>
                        <w:top w:val="none" w:sz="0" w:space="0" w:color="auto"/>
                        <w:left w:val="none" w:sz="0" w:space="0" w:color="auto"/>
                        <w:bottom w:val="none" w:sz="0" w:space="0" w:color="auto"/>
                        <w:right w:val="none" w:sz="0" w:space="0" w:color="auto"/>
                      </w:divBdr>
                    </w:div>
                    <w:div w:id="1330407055">
                      <w:marLeft w:val="0"/>
                      <w:marRight w:val="0"/>
                      <w:marTop w:val="0"/>
                      <w:marBottom w:val="0"/>
                      <w:divBdr>
                        <w:top w:val="none" w:sz="0" w:space="0" w:color="auto"/>
                        <w:left w:val="none" w:sz="0" w:space="0" w:color="auto"/>
                        <w:bottom w:val="none" w:sz="0" w:space="0" w:color="auto"/>
                        <w:right w:val="none" w:sz="0" w:space="0" w:color="auto"/>
                      </w:divBdr>
                    </w:div>
                    <w:div w:id="463618856">
                      <w:marLeft w:val="0"/>
                      <w:marRight w:val="0"/>
                      <w:marTop w:val="0"/>
                      <w:marBottom w:val="0"/>
                      <w:divBdr>
                        <w:top w:val="none" w:sz="0" w:space="0" w:color="auto"/>
                        <w:left w:val="none" w:sz="0" w:space="0" w:color="auto"/>
                        <w:bottom w:val="none" w:sz="0" w:space="0" w:color="auto"/>
                        <w:right w:val="none" w:sz="0" w:space="0" w:color="auto"/>
                      </w:divBdr>
                    </w:div>
                    <w:div w:id="1815488402">
                      <w:marLeft w:val="0"/>
                      <w:marRight w:val="0"/>
                      <w:marTop w:val="0"/>
                      <w:marBottom w:val="0"/>
                      <w:divBdr>
                        <w:top w:val="none" w:sz="0" w:space="0" w:color="auto"/>
                        <w:left w:val="none" w:sz="0" w:space="0" w:color="auto"/>
                        <w:bottom w:val="none" w:sz="0" w:space="0" w:color="auto"/>
                        <w:right w:val="none" w:sz="0" w:space="0" w:color="auto"/>
                      </w:divBdr>
                    </w:div>
                    <w:div w:id="216010962">
                      <w:marLeft w:val="0"/>
                      <w:marRight w:val="0"/>
                      <w:marTop w:val="0"/>
                      <w:marBottom w:val="0"/>
                      <w:divBdr>
                        <w:top w:val="none" w:sz="0" w:space="0" w:color="auto"/>
                        <w:left w:val="none" w:sz="0" w:space="0" w:color="auto"/>
                        <w:bottom w:val="none" w:sz="0" w:space="0" w:color="auto"/>
                        <w:right w:val="none" w:sz="0" w:space="0" w:color="auto"/>
                      </w:divBdr>
                    </w:div>
                    <w:div w:id="1595698569">
                      <w:marLeft w:val="0"/>
                      <w:marRight w:val="0"/>
                      <w:marTop w:val="0"/>
                      <w:marBottom w:val="0"/>
                      <w:divBdr>
                        <w:top w:val="none" w:sz="0" w:space="0" w:color="auto"/>
                        <w:left w:val="none" w:sz="0" w:space="0" w:color="auto"/>
                        <w:bottom w:val="none" w:sz="0" w:space="0" w:color="auto"/>
                        <w:right w:val="none" w:sz="0" w:space="0" w:color="auto"/>
                      </w:divBdr>
                    </w:div>
                    <w:div w:id="1516458681">
                      <w:marLeft w:val="0"/>
                      <w:marRight w:val="0"/>
                      <w:marTop w:val="0"/>
                      <w:marBottom w:val="0"/>
                      <w:divBdr>
                        <w:top w:val="none" w:sz="0" w:space="0" w:color="auto"/>
                        <w:left w:val="none" w:sz="0" w:space="0" w:color="auto"/>
                        <w:bottom w:val="none" w:sz="0" w:space="0" w:color="auto"/>
                        <w:right w:val="none" w:sz="0" w:space="0" w:color="auto"/>
                      </w:divBdr>
                    </w:div>
                    <w:div w:id="863784252">
                      <w:marLeft w:val="0"/>
                      <w:marRight w:val="0"/>
                      <w:marTop w:val="0"/>
                      <w:marBottom w:val="0"/>
                      <w:divBdr>
                        <w:top w:val="none" w:sz="0" w:space="0" w:color="auto"/>
                        <w:left w:val="none" w:sz="0" w:space="0" w:color="auto"/>
                        <w:bottom w:val="none" w:sz="0" w:space="0" w:color="auto"/>
                        <w:right w:val="none" w:sz="0" w:space="0" w:color="auto"/>
                      </w:divBdr>
                    </w:div>
                    <w:div w:id="95710432">
                      <w:marLeft w:val="0"/>
                      <w:marRight w:val="0"/>
                      <w:marTop w:val="0"/>
                      <w:marBottom w:val="0"/>
                      <w:divBdr>
                        <w:top w:val="none" w:sz="0" w:space="0" w:color="auto"/>
                        <w:left w:val="none" w:sz="0" w:space="0" w:color="auto"/>
                        <w:bottom w:val="none" w:sz="0" w:space="0" w:color="auto"/>
                        <w:right w:val="none" w:sz="0" w:space="0" w:color="auto"/>
                      </w:divBdr>
                    </w:div>
                    <w:div w:id="1927497179">
                      <w:marLeft w:val="0"/>
                      <w:marRight w:val="0"/>
                      <w:marTop w:val="0"/>
                      <w:marBottom w:val="0"/>
                      <w:divBdr>
                        <w:top w:val="none" w:sz="0" w:space="0" w:color="auto"/>
                        <w:left w:val="none" w:sz="0" w:space="0" w:color="auto"/>
                        <w:bottom w:val="none" w:sz="0" w:space="0" w:color="auto"/>
                        <w:right w:val="none" w:sz="0" w:space="0" w:color="auto"/>
                      </w:divBdr>
                    </w:div>
                    <w:div w:id="158271340">
                      <w:marLeft w:val="0"/>
                      <w:marRight w:val="0"/>
                      <w:marTop w:val="0"/>
                      <w:marBottom w:val="0"/>
                      <w:divBdr>
                        <w:top w:val="none" w:sz="0" w:space="0" w:color="auto"/>
                        <w:left w:val="none" w:sz="0" w:space="0" w:color="auto"/>
                        <w:bottom w:val="none" w:sz="0" w:space="0" w:color="auto"/>
                        <w:right w:val="none" w:sz="0" w:space="0" w:color="auto"/>
                      </w:divBdr>
                    </w:div>
                    <w:div w:id="1300771548">
                      <w:marLeft w:val="0"/>
                      <w:marRight w:val="0"/>
                      <w:marTop w:val="0"/>
                      <w:marBottom w:val="0"/>
                      <w:divBdr>
                        <w:top w:val="none" w:sz="0" w:space="0" w:color="auto"/>
                        <w:left w:val="none" w:sz="0" w:space="0" w:color="auto"/>
                        <w:bottom w:val="none" w:sz="0" w:space="0" w:color="auto"/>
                        <w:right w:val="none" w:sz="0" w:space="0" w:color="auto"/>
                      </w:divBdr>
                    </w:div>
                    <w:div w:id="830559051">
                      <w:marLeft w:val="0"/>
                      <w:marRight w:val="0"/>
                      <w:marTop w:val="0"/>
                      <w:marBottom w:val="0"/>
                      <w:divBdr>
                        <w:top w:val="none" w:sz="0" w:space="0" w:color="auto"/>
                        <w:left w:val="none" w:sz="0" w:space="0" w:color="auto"/>
                        <w:bottom w:val="none" w:sz="0" w:space="0" w:color="auto"/>
                        <w:right w:val="none" w:sz="0" w:space="0" w:color="auto"/>
                      </w:divBdr>
                    </w:div>
                    <w:div w:id="3925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1719">
          <w:marLeft w:val="0"/>
          <w:marRight w:val="0"/>
          <w:marTop w:val="0"/>
          <w:marBottom w:val="0"/>
          <w:divBdr>
            <w:top w:val="none" w:sz="0" w:space="0" w:color="auto"/>
            <w:left w:val="none" w:sz="0" w:space="0" w:color="auto"/>
            <w:bottom w:val="none" w:sz="0" w:space="0" w:color="auto"/>
            <w:right w:val="none" w:sz="0" w:space="0" w:color="auto"/>
          </w:divBdr>
          <w:divsChild>
            <w:div w:id="1783520">
              <w:marLeft w:val="0"/>
              <w:marRight w:val="0"/>
              <w:marTop w:val="0"/>
              <w:marBottom w:val="0"/>
              <w:divBdr>
                <w:top w:val="none" w:sz="0" w:space="0" w:color="auto"/>
                <w:left w:val="none" w:sz="0" w:space="0" w:color="auto"/>
                <w:bottom w:val="none" w:sz="0" w:space="0" w:color="auto"/>
                <w:right w:val="none" w:sz="0" w:space="0" w:color="auto"/>
              </w:divBdr>
              <w:divsChild>
                <w:div w:id="1544559180">
                  <w:marLeft w:val="0"/>
                  <w:marRight w:val="0"/>
                  <w:marTop w:val="0"/>
                  <w:marBottom w:val="0"/>
                  <w:divBdr>
                    <w:top w:val="none" w:sz="0" w:space="0" w:color="auto"/>
                    <w:left w:val="none" w:sz="0" w:space="0" w:color="auto"/>
                    <w:bottom w:val="none" w:sz="0" w:space="0" w:color="auto"/>
                    <w:right w:val="none" w:sz="0" w:space="0" w:color="auto"/>
                  </w:divBdr>
                </w:div>
                <w:div w:id="1867598773">
                  <w:marLeft w:val="0"/>
                  <w:marRight w:val="0"/>
                  <w:marTop w:val="0"/>
                  <w:marBottom w:val="0"/>
                  <w:divBdr>
                    <w:top w:val="none" w:sz="0" w:space="0" w:color="auto"/>
                    <w:left w:val="none" w:sz="0" w:space="0" w:color="auto"/>
                    <w:bottom w:val="none" w:sz="0" w:space="0" w:color="auto"/>
                    <w:right w:val="none" w:sz="0" w:space="0" w:color="auto"/>
                  </w:divBdr>
                  <w:divsChild>
                    <w:div w:id="1433208780">
                      <w:marLeft w:val="0"/>
                      <w:marRight w:val="0"/>
                      <w:marTop w:val="0"/>
                      <w:marBottom w:val="0"/>
                      <w:divBdr>
                        <w:top w:val="none" w:sz="0" w:space="0" w:color="auto"/>
                        <w:left w:val="none" w:sz="0" w:space="0" w:color="auto"/>
                        <w:bottom w:val="none" w:sz="0" w:space="0" w:color="auto"/>
                        <w:right w:val="none" w:sz="0" w:space="0" w:color="auto"/>
                      </w:divBdr>
                    </w:div>
                    <w:div w:id="662900124">
                      <w:marLeft w:val="0"/>
                      <w:marRight w:val="0"/>
                      <w:marTop w:val="0"/>
                      <w:marBottom w:val="0"/>
                      <w:divBdr>
                        <w:top w:val="none" w:sz="0" w:space="0" w:color="auto"/>
                        <w:left w:val="none" w:sz="0" w:space="0" w:color="auto"/>
                        <w:bottom w:val="none" w:sz="0" w:space="0" w:color="auto"/>
                        <w:right w:val="none" w:sz="0" w:space="0" w:color="auto"/>
                      </w:divBdr>
                    </w:div>
                    <w:div w:id="624967791">
                      <w:marLeft w:val="0"/>
                      <w:marRight w:val="0"/>
                      <w:marTop w:val="0"/>
                      <w:marBottom w:val="0"/>
                      <w:divBdr>
                        <w:top w:val="none" w:sz="0" w:space="0" w:color="auto"/>
                        <w:left w:val="none" w:sz="0" w:space="0" w:color="auto"/>
                        <w:bottom w:val="none" w:sz="0" w:space="0" w:color="auto"/>
                        <w:right w:val="none" w:sz="0" w:space="0" w:color="auto"/>
                      </w:divBdr>
                    </w:div>
                    <w:div w:id="972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84865">
          <w:marLeft w:val="0"/>
          <w:marRight w:val="0"/>
          <w:marTop w:val="0"/>
          <w:marBottom w:val="0"/>
          <w:divBdr>
            <w:top w:val="none" w:sz="0" w:space="0" w:color="auto"/>
            <w:left w:val="none" w:sz="0" w:space="0" w:color="auto"/>
            <w:bottom w:val="none" w:sz="0" w:space="0" w:color="auto"/>
            <w:right w:val="none" w:sz="0" w:space="0" w:color="auto"/>
          </w:divBdr>
          <w:divsChild>
            <w:div w:id="1729839110">
              <w:marLeft w:val="0"/>
              <w:marRight w:val="0"/>
              <w:marTop w:val="0"/>
              <w:marBottom w:val="0"/>
              <w:divBdr>
                <w:top w:val="none" w:sz="0" w:space="0" w:color="auto"/>
                <w:left w:val="none" w:sz="0" w:space="0" w:color="auto"/>
                <w:bottom w:val="none" w:sz="0" w:space="0" w:color="auto"/>
                <w:right w:val="none" w:sz="0" w:space="0" w:color="auto"/>
              </w:divBdr>
              <w:divsChild>
                <w:div w:id="461073387">
                  <w:marLeft w:val="0"/>
                  <w:marRight w:val="0"/>
                  <w:marTop w:val="0"/>
                  <w:marBottom w:val="0"/>
                  <w:divBdr>
                    <w:top w:val="none" w:sz="0" w:space="0" w:color="auto"/>
                    <w:left w:val="none" w:sz="0" w:space="0" w:color="auto"/>
                    <w:bottom w:val="none" w:sz="0" w:space="0" w:color="auto"/>
                    <w:right w:val="none" w:sz="0" w:space="0" w:color="auto"/>
                  </w:divBdr>
                </w:div>
                <w:div w:id="2072725278">
                  <w:marLeft w:val="0"/>
                  <w:marRight w:val="0"/>
                  <w:marTop w:val="0"/>
                  <w:marBottom w:val="0"/>
                  <w:divBdr>
                    <w:top w:val="none" w:sz="0" w:space="0" w:color="auto"/>
                    <w:left w:val="none" w:sz="0" w:space="0" w:color="auto"/>
                    <w:bottom w:val="none" w:sz="0" w:space="0" w:color="auto"/>
                    <w:right w:val="none" w:sz="0" w:space="0" w:color="auto"/>
                  </w:divBdr>
                  <w:divsChild>
                    <w:div w:id="1211384249">
                      <w:marLeft w:val="0"/>
                      <w:marRight w:val="0"/>
                      <w:marTop w:val="0"/>
                      <w:marBottom w:val="0"/>
                      <w:divBdr>
                        <w:top w:val="none" w:sz="0" w:space="0" w:color="auto"/>
                        <w:left w:val="none" w:sz="0" w:space="0" w:color="auto"/>
                        <w:bottom w:val="none" w:sz="0" w:space="0" w:color="auto"/>
                        <w:right w:val="none" w:sz="0" w:space="0" w:color="auto"/>
                      </w:divBdr>
                    </w:div>
                    <w:div w:id="1596864457">
                      <w:marLeft w:val="0"/>
                      <w:marRight w:val="0"/>
                      <w:marTop w:val="0"/>
                      <w:marBottom w:val="0"/>
                      <w:divBdr>
                        <w:top w:val="none" w:sz="0" w:space="0" w:color="auto"/>
                        <w:left w:val="none" w:sz="0" w:space="0" w:color="auto"/>
                        <w:bottom w:val="none" w:sz="0" w:space="0" w:color="auto"/>
                        <w:right w:val="none" w:sz="0" w:space="0" w:color="auto"/>
                      </w:divBdr>
                    </w:div>
                    <w:div w:id="574163785">
                      <w:marLeft w:val="0"/>
                      <w:marRight w:val="0"/>
                      <w:marTop w:val="0"/>
                      <w:marBottom w:val="0"/>
                      <w:divBdr>
                        <w:top w:val="none" w:sz="0" w:space="0" w:color="auto"/>
                        <w:left w:val="none" w:sz="0" w:space="0" w:color="auto"/>
                        <w:bottom w:val="none" w:sz="0" w:space="0" w:color="auto"/>
                        <w:right w:val="none" w:sz="0" w:space="0" w:color="auto"/>
                      </w:divBdr>
                    </w:div>
                    <w:div w:id="1775662390">
                      <w:marLeft w:val="0"/>
                      <w:marRight w:val="0"/>
                      <w:marTop w:val="0"/>
                      <w:marBottom w:val="0"/>
                      <w:divBdr>
                        <w:top w:val="none" w:sz="0" w:space="0" w:color="auto"/>
                        <w:left w:val="none" w:sz="0" w:space="0" w:color="auto"/>
                        <w:bottom w:val="none" w:sz="0" w:space="0" w:color="auto"/>
                        <w:right w:val="none" w:sz="0" w:space="0" w:color="auto"/>
                      </w:divBdr>
                    </w:div>
                    <w:div w:id="13398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9215">
          <w:marLeft w:val="0"/>
          <w:marRight w:val="0"/>
          <w:marTop w:val="0"/>
          <w:marBottom w:val="0"/>
          <w:divBdr>
            <w:top w:val="none" w:sz="0" w:space="0" w:color="auto"/>
            <w:left w:val="none" w:sz="0" w:space="0" w:color="auto"/>
            <w:bottom w:val="none" w:sz="0" w:space="0" w:color="auto"/>
            <w:right w:val="none" w:sz="0" w:space="0" w:color="auto"/>
          </w:divBdr>
          <w:divsChild>
            <w:div w:id="2009626838">
              <w:marLeft w:val="0"/>
              <w:marRight w:val="0"/>
              <w:marTop w:val="0"/>
              <w:marBottom w:val="0"/>
              <w:divBdr>
                <w:top w:val="none" w:sz="0" w:space="0" w:color="auto"/>
                <w:left w:val="none" w:sz="0" w:space="0" w:color="auto"/>
                <w:bottom w:val="none" w:sz="0" w:space="0" w:color="auto"/>
                <w:right w:val="none" w:sz="0" w:space="0" w:color="auto"/>
              </w:divBdr>
              <w:divsChild>
                <w:div w:id="311761658">
                  <w:marLeft w:val="0"/>
                  <w:marRight w:val="0"/>
                  <w:marTop w:val="0"/>
                  <w:marBottom w:val="0"/>
                  <w:divBdr>
                    <w:top w:val="none" w:sz="0" w:space="0" w:color="auto"/>
                    <w:left w:val="none" w:sz="0" w:space="0" w:color="auto"/>
                    <w:bottom w:val="none" w:sz="0" w:space="0" w:color="auto"/>
                    <w:right w:val="none" w:sz="0" w:space="0" w:color="auto"/>
                  </w:divBdr>
                </w:div>
                <w:div w:id="1148475241">
                  <w:marLeft w:val="0"/>
                  <w:marRight w:val="0"/>
                  <w:marTop w:val="0"/>
                  <w:marBottom w:val="0"/>
                  <w:divBdr>
                    <w:top w:val="none" w:sz="0" w:space="0" w:color="auto"/>
                    <w:left w:val="none" w:sz="0" w:space="0" w:color="auto"/>
                    <w:bottom w:val="none" w:sz="0" w:space="0" w:color="auto"/>
                    <w:right w:val="none" w:sz="0" w:space="0" w:color="auto"/>
                  </w:divBdr>
                  <w:divsChild>
                    <w:div w:id="21204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3051">
          <w:marLeft w:val="0"/>
          <w:marRight w:val="0"/>
          <w:marTop w:val="0"/>
          <w:marBottom w:val="0"/>
          <w:divBdr>
            <w:top w:val="none" w:sz="0" w:space="0" w:color="auto"/>
            <w:left w:val="none" w:sz="0" w:space="0" w:color="auto"/>
            <w:bottom w:val="none" w:sz="0" w:space="0" w:color="auto"/>
            <w:right w:val="none" w:sz="0" w:space="0" w:color="auto"/>
          </w:divBdr>
          <w:divsChild>
            <w:div w:id="1594240567">
              <w:marLeft w:val="0"/>
              <w:marRight w:val="0"/>
              <w:marTop w:val="0"/>
              <w:marBottom w:val="0"/>
              <w:divBdr>
                <w:top w:val="none" w:sz="0" w:space="0" w:color="auto"/>
                <w:left w:val="none" w:sz="0" w:space="0" w:color="auto"/>
                <w:bottom w:val="none" w:sz="0" w:space="0" w:color="auto"/>
                <w:right w:val="none" w:sz="0" w:space="0" w:color="auto"/>
              </w:divBdr>
              <w:divsChild>
                <w:div w:id="880284959">
                  <w:marLeft w:val="0"/>
                  <w:marRight w:val="0"/>
                  <w:marTop w:val="0"/>
                  <w:marBottom w:val="0"/>
                  <w:divBdr>
                    <w:top w:val="none" w:sz="0" w:space="0" w:color="auto"/>
                    <w:left w:val="none" w:sz="0" w:space="0" w:color="auto"/>
                    <w:bottom w:val="none" w:sz="0" w:space="0" w:color="auto"/>
                    <w:right w:val="none" w:sz="0" w:space="0" w:color="auto"/>
                  </w:divBdr>
                </w:div>
                <w:div w:id="1934776312">
                  <w:marLeft w:val="0"/>
                  <w:marRight w:val="0"/>
                  <w:marTop w:val="0"/>
                  <w:marBottom w:val="0"/>
                  <w:divBdr>
                    <w:top w:val="none" w:sz="0" w:space="0" w:color="auto"/>
                    <w:left w:val="none" w:sz="0" w:space="0" w:color="auto"/>
                    <w:bottom w:val="none" w:sz="0" w:space="0" w:color="auto"/>
                    <w:right w:val="none" w:sz="0" w:space="0" w:color="auto"/>
                  </w:divBdr>
                  <w:divsChild>
                    <w:div w:id="17097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42037">
          <w:marLeft w:val="0"/>
          <w:marRight w:val="0"/>
          <w:marTop w:val="0"/>
          <w:marBottom w:val="0"/>
          <w:divBdr>
            <w:top w:val="none" w:sz="0" w:space="0" w:color="auto"/>
            <w:left w:val="none" w:sz="0" w:space="0" w:color="auto"/>
            <w:bottom w:val="none" w:sz="0" w:space="0" w:color="auto"/>
            <w:right w:val="none" w:sz="0" w:space="0" w:color="auto"/>
          </w:divBdr>
          <w:divsChild>
            <w:div w:id="852458486">
              <w:marLeft w:val="0"/>
              <w:marRight w:val="0"/>
              <w:marTop w:val="0"/>
              <w:marBottom w:val="0"/>
              <w:divBdr>
                <w:top w:val="none" w:sz="0" w:space="0" w:color="auto"/>
                <w:left w:val="none" w:sz="0" w:space="0" w:color="auto"/>
                <w:bottom w:val="none" w:sz="0" w:space="0" w:color="auto"/>
                <w:right w:val="none" w:sz="0" w:space="0" w:color="auto"/>
              </w:divBdr>
              <w:divsChild>
                <w:div w:id="981420274">
                  <w:marLeft w:val="0"/>
                  <w:marRight w:val="0"/>
                  <w:marTop w:val="0"/>
                  <w:marBottom w:val="0"/>
                  <w:divBdr>
                    <w:top w:val="none" w:sz="0" w:space="0" w:color="auto"/>
                    <w:left w:val="none" w:sz="0" w:space="0" w:color="auto"/>
                    <w:bottom w:val="none" w:sz="0" w:space="0" w:color="auto"/>
                    <w:right w:val="none" w:sz="0" w:space="0" w:color="auto"/>
                  </w:divBdr>
                </w:div>
                <w:div w:id="1984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CFED</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Grober-Morrow</dc:creator>
  <cp:lastModifiedBy>Gretchen Lehman</cp:lastModifiedBy>
  <cp:revision>3</cp:revision>
  <dcterms:created xsi:type="dcterms:W3CDTF">2015-02-24T19:51:00Z</dcterms:created>
  <dcterms:modified xsi:type="dcterms:W3CDTF">2015-05-14T13:52:00Z</dcterms:modified>
</cp:coreProperties>
</file>