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4F" w:rsidRDefault="00E14A4F" w:rsidP="00EE2E28">
      <w:pPr>
        <w:jc w:val="center"/>
        <w:rPr>
          <w:rFonts w:ascii="Cambria" w:hAnsi="Cambria"/>
          <w:b/>
          <w:sz w:val="24"/>
          <w:szCs w:val="24"/>
          <w:u w:val="single"/>
        </w:rPr>
      </w:pPr>
    </w:p>
    <w:p w:rsidR="00034A3A" w:rsidRPr="00EE2E28" w:rsidRDefault="006B4670" w:rsidP="00EE2E28">
      <w:pPr>
        <w:jc w:val="center"/>
        <w:rPr>
          <w:rFonts w:ascii="Cambria" w:hAnsi="Cambria"/>
          <w:b/>
          <w:sz w:val="24"/>
          <w:szCs w:val="24"/>
          <w:u w:val="single"/>
        </w:rPr>
      </w:pPr>
      <w:r>
        <w:rPr>
          <w:rFonts w:ascii="Cambria" w:hAnsi="Cambria"/>
          <w:b/>
          <w:sz w:val="24"/>
          <w:szCs w:val="24"/>
          <w:u w:val="single"/>
        </w:rPr>
        <w:t>Resolution Meeting</w:t>
      </w:r>
      <w:r w:rsidR="00034A3A" w:rsidRPr="00EE2E28">
        <w:rPr>
          <w:rFonts w:ascii="Cambria" w:hAnsi="Cambria"/>
          <w:b/>
          <w:sz w:val="24"/>
          <w:szCs w:val="24"/>
          <w:u w:val="single"/>
        </w:rPr>
        <w:t xml:space="preserve"> Questionnaire</w:t>
      </w:r>
    </w:p>
    <w:p w:rsidR="00ED3F2A" w:rsidRPr="006B4670" w:rsidRDefault="006B4670" w:rsidP="00034A3A">
      <w:pPr>
        <w:rPr>
          <w:rFonts w:ascii="Cambria" w:hAnsi="Cambria"/>
        </w:rPr>
      </w:pPr>
      <w:r w:rsidRPr="006B4670">
        <w:rPr>
          <w:rFonts w:ascii="Cambria" w:hAnsi="Cambria"/>
        </w:rPr>
        <w:t xml:space="preserve">Thank you for participating in the Resolution Meeting. Please take a few minutes to complete this questionnaire. Completing this survey is voluntary and answers </w:t>
      </w:r>
      <w:proofErr w:type="gramStart"/>
      <w:r w:rsidRPr="006B4670">
        <w:rPr>
          <w:rFonts w:ascii="Cambria" w:hAnsi="Cambria"/>
        </w:rPr>
        <w:t>will be kept</w:t>
      </w:r>
      <w:proofErr w:type="gramEnd"/>
      <w:r w:rsidRPr="006B4670">
        <w:rPr>
          <w:rFonts w:ascii="Cambria" w:hAnsi="Cambria"/>
        </w:rPr>
        <w:t xml:space="preserve"> confidential. </w:t>
      </w:r>
      <w:r w:rsidR="00034A3A" w:rsidRPr="006B4670">
        <w:rPr>
          <w:rFonts w:ascii="Cambria" w:hAnsi="Cambria"/>
        </w:rPr>
        <w:t>Please circle the response that represents how you feel about this resolution meeting.</w:t>
      </w:r>
      <w:r w:rsidR="00ED3F2A" w:rsidRPr="006B4670">
        <w:rPr>
          <w:rFonts w:ascii="Cambria" w:hAnsi="Cambria"/>
        </w:rPr>
        <w:t xml:space="preserve"> Your answers will help us improve services for all parents and caretakers.  </w:t>
      </w:r>
      <w:r w:rsidR="00ED3F2A" w:rsidRPr="006B4670">
        <w:rPr>
          <w:rFonts w:ascii="Cambria" w:hAnsi="Cambria"/>
          <w:b/>
        </w:rPr>
        <w:t>Thank you</w:t>
      </w:r>
      <w:r w:rsidR="00ED3F2A" w:rsidRPr="006B4670">
        <w:rPr>
          <w:rFonts w:ascii="Cambria" w:hAnsi="Cambria"/>
        </w:rPr>
        <w:t xml:space="preserve"> for taking the time to fill this out!</w:t>
      </w:r>
    </w:p>
    <w:p w:rsidR="00034A3A" w:rsidRPr="00EE2E28" w:rsidRDefault="00034A3A" w:rsidP="00034A3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>The meeting was helpful to me.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ED3F2A" w:rsidTr="00A4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Agree</w:t>
            </w:r>
          </w:p>
        </w:tc>
        <w:tc>
          <w:tcPr>
            <w:tcW w:w="1904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Disagree</w:t>
            </w:r>
          </w:p>
        </w:tc>
        <w:tc>
          <w:tcPr>
            <w:tcW w:w="2160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Disagree</w:t>
            </w:r>
          </w:p>
        </w:tc>
      </w:tr>
    </w:tbl>
    <w:p w:rsidR="008A5203" w:rsidRPr="00EE2E28" w:rsidRDefault="008A5203" w:rsidP="00034A3A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034A3A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034A3A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034A3A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>The length of the meeting was</w:t>
      </w:r>
      <w:r w:rsidR="00870499">
        <w:rPr>
          <w:rFonts w:ascii="Cambria" w:hAnsi="Cambria"/>
          <w:sz w:val="24"/>
          <w:szCs w:val="24"/>
        </w:rPr>
        <w:t>:</w:t>
      </w:r>
      <w:r w:rsidRPr="00EE2E28">
        <w:rPr>
          <w:rFonts w:ascii="Cambria" w:hAnsi="Cambria"/>
          <w:sz w:val="24"/>
          <w:szCs w:val="24"/>
        </w:rPr>
        <w:t xml:space="preserve"> 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ED3F2A" w:rsidTr="00A4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ED3F2A" w:rsidRDefault="00870499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Too Short</w:t>
            </w:r>
          </w:p>
        </w:tc>
        <w:tc>
          <w:tcPr>
            <w:tcW w:w="1904" w:type="dxa"/>
            <w:vAlign w:val="center"/>
          </w:tcPr>
          <w:p w:rsidR="00ED3F2A" w:rsidRDefault="00870499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Appropriate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ED3F2A" w:rsidRDefault="00870499" w:rsidP="00870499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Too Long</w:t>
            </w:r>
          </w:p>
        </w:tc>
        <w:tc>
          <w:tcPr>
            <w:tcW w:w="2160" w:type="dxa"/>
            <w:vAlign w:val="center"/>
          </w:tcPr>
          <w:p w:rsidR="00ED3F2A" w:rsidRDefault="00ED3F2A" w:rsidP="0087049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8A5203" w:rsidRPr="00EE2E28" w:rsidRDefault="008A5203" w:rsidP="00034A3A">
      <w:pPr>
        <w:pStyle w:val="ListParagraph"/>
        <w:rPr>
          <w:rFonts w:ascii="Cambria" w:hAnsi="Cambria"/>
          <w:sz w:val="24"/>
          <w:szCs w:val="24"/>
        </w:rPr>
      </w:pPr>
    </w:p>
    <w:p w:rsidR="00E14A4F" w:rsidRDefault="005B2C86" w:rsidP="00F60816">
      <w:pPr>
        <w:pStyle w:val="ListParagrap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:rsidR="00E14A4F" w:rsidRPr="00F60816" w:rsidRDefault="00E14A4F" w:rsidP="00F60816">
      <w:pPr>
        <w:pStyle w:val="ListParagraph"/>
        <w:rPr>
          <w:rFonts w:ascii="Cambria" w:hAnsi="Cambria"/>
          <w:sz w:val="24"/>
          <w:szCs w:val="24"/>
        </w:rPr>
      </w:pPr>
    </w:p>
    <w:p w:rsidR="00E14A4F" w:rsidRDefault="00E14A4F" w:rsidP="00F60816">
      <w:pPr>
        <w:pStyle w:val="ListParagraph"/>
        <w:rPr>
          <w:rFonts w:ascii="Cambria" w:hAnsi="Cambria"/>
          <w:sz w:val="24"/>
          <w:szCs w:val="24"/>
        </w:rPr>
      </w:pPr>
    </w:p>
    <w:p w:rsidR="00870499" w:rsidRPr="0088164D" w:rsidRDefault="00870499" w:rsidP="0088164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88164D">
        <w:rPr>
          <w:rFonts w:ascii="Cambria" w:hAnsi="Cambria"/>
          <w:sz w:val="24"/>
          <w:szCs w:val="24"/>
        </w:rPr>
        <w:t xml:space="preserve">All of my concerns </w:t>
      </w:r>
      <w:proofErr w:type="gramStart"/>
      <w:r w:rsidRPr="0088164D">
        <w:rPr>
          <w:rFonts w:ascii="Cambria" w:hAnsi="Cambria"/>
          <w:sz w:val="24"/>
          <w:szCs w:val="24"/>
        </w:rPr>
        <w:t>were addressed</w:t>
      </w:r>
      <w:proofErr w:type="gramEnd"/>
      <w:r w:rsidRPr="0088164D">
        <w:rPr>
          <w:rFonts w:ascii="Cambria" w:hAnsi="Cambria"/>
          <w:sz w:val="24"/>
          <w:szCs w:val="24"/>
        </w:rPr>
        <w:t xml:space="preserve"> during the meeting.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870499" w:rsidTr="007206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870499" w:rsidRDefault="00870499" w:rsidP="00720609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Agree</w:t>
            </w:r>
          </w:p>
        </w:tc>
        <w:tc>
          <w:tcPr>
            <w:tcW w:w="1904" w:type="dxa"/>
            <w:vAlign w:val="center"/>
          </w:tcPr>
          <w:p w:rsidR="00870499" w:rsidRDefault="00870499" w:rsidP="0072060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870499" w:rsidRDefault="00870499" w:rsidP="00720609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Disagree</w:t>
            </w:r>
          </w:p>
        </w:tc>
        <w:tc>
          <w:tcPr>
            <w:tcW w:w="2160" w:type="dxa"/>
            <w:vAlign w:val="center"/>
          </w:tcPr>
          <w:p w:rsidR="00870499" w:rsidRDefault="00870499" w:rsidP="00720609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Disagree</w:t>
            </w:r>
          </w:p>
        </w:tc>
      </w:tr>
    </w:tbl>
    <w:p w:rsidR="00870499" w:rsidRPr="00EE2E28" w:rsidRDefault="00870499" w:rsidP="00870499">
      <w:pPr>
        <w:pStyle w:val="ListParagraph"/>
        <w:rPr>
          <w:rFonts w:ascii="Cambria" w:hAnsi="Cambria"/>
          <w:sz w:val="24"/>
          <w:szCs w:val="24"/>
        </w:rPr>
      </w:pPr>
    </w:p>
    <w:p w:rsidR="00870499" w:rsidRPr="00EE2E28" w:rsidRDefault="00870499" w:rsidP="00870499">
      <w:pPr>
        <w:pStyle w:val="ListParagraph"/>
        <w:rPr>
          <w:rFonts w:ascii="Cambria" w:hAnsi="Cambria"/>
          <w:sz w:val="24"/>
          <w:szCs w:val="24"/>
        </w:rPr>
      </w:pPr>
    </w:p>
    <w:p w:rsidR="00870499" w:rsidRPr="00EE2E28" w:rsidRDefault="00870499" w:rsidP="00870499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E14A4F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>The child support specialist/paralegal did not choose a side during the meeting, remaining neutral.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ED3F2A" w:rsidTr="00A4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Agree</w:t>
            </w:r>
          </w:p>
        </w:tc>
        <w:tc>
          <w:tcPr>
            <w:tcW w:w="1904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Disagree</w:t>
            </w:r>
          </w:p>
        </w:tc>
        <w:tc>
          <w:tcPr>
            <w:tcW w:w="2160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Disagree</w:t>
            </w:r>
          </w:p>
        </w:tc>
      </w:tr>
    </w:tbl>
    <w:p w:rsidR="008A5203" w:rsidRPr="00EE2E28" w:rsidRDefault="008A5203" w:rsidP="00034A3A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88164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>The resolution meeting was fair.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ED3F2A" w:rsidTr="00A4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Agree</w:t>
            </w:r>
          </w:p>
        </w:tc>
        <w:tc>
          <w:tcPr>
            <w:tcW w:w="1904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Disagree</w:t>
            </w:r>
          </w:p>
        </w:tc>
        <w:tc>
          <w:tcPr>
            <w:tcW w:w="2160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Disagree</w:t>
            </w:r>
          </w:p>
        </w:tc>
      </w:tr>
    </w:tbl>
    <w:p w:rsidR="008A5203" w:rsidRPr="00EE2E28" w:rsidRDefault="008A5203" w:rsidP="00034A3A">
      <w:pPr>
        <w:pStyle w:val="ListParagraph"/>
        <w:rPr>
          <w:rFonts w:ascii="Cambria" w:hAnsi="Cambria"/>
          <w:sz w:val="24"/>
          <w:szCs w:val="24"/>
        </w:rPr>
      </w:pPr>
    </w:p>
    <w:p w:rsidR="00E14A4F" w:rsidRDefault="00E14A4F" w:rsidP="00F60816">
      <w:pPr>
        <w:pStyle w:val="ListParagraph"/>
        <w:rPr>
          <w:rFonts w:ascii="Cambria" w:hAnsi="Cambria"/>
          <w:sz w:val="24"/>
          <w:szCs w:val="24"/>
        </w:rPr>
      </w:pPr>
    </w:p>
    <w:p w:rsidR="00E14A4F" w:rsidRDefault="00E14A4F" w:rsidP="00F60816">
      <w:pPr>
        <w:pStyle w:val="ListParagraph"/>
        <w:rPr>
          <w:rFonts w:ascii="Cambria" w:hAnsi="Cambria"/>
          <w:sz w:val="24"/>
          <w:szCs w:val="24"/>
        </w:rPr>
      </w:pPr>
    </w:p>
    <w:p w:rsidR="00E14A4F" w:rsidRDefault="00E14A4F" w:rsidP="00F60816">
      <w:pPr>
        <w:pStyle w:val="ListParagraph"/>
        <w:rPr>
          <w:rFonts w:ascii="Cambria" w:hAnsi="Cambria"/>
          <w:sz w:val="24"/>
          <w:szCs w:val="24"/>
        </w:rPr>
      </w:pPr>
    </w:p>
    <w:p w:rsidR="00034A3A" w:rsidRPr="00EE2E28" w:rsidRDefault="00034A3A" w:rsidP="0088164D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 xml:space="preserve">I understand what </w:t>
      </w:r>
      <w:r w:rsidR="00B768EC" w:rsidRPr="00EE2E28">
        <w:rPr>
          <w:rFonts w:ascii="Cambria" w:hAnsi="Cambria"/>
          <w:sz w:val="24"/>
          <w:szCs w:val="24"/>
        </w:rPr>
        <w:t xml:space="preserve">the </w:t>
      </w:r>
      <w:r w:rsidRPr="00EE2E28">
        <w:rPr>
          <w:rFonts w:ascii="Cambria" w:hAnsi="Cambria"/>
          <w:sz w:val="24"/>
          <w:szCs w:val="24"/>
        </w:rPr>
        <w:t>next</w:t>
      </w:r>
      <w:r w:rsidR="00023AA7">
        <w:rPr>
          <w:rFonts w:ascii="Cambria" w:hAnsi="Cambria"/>
          <w:sz w:val="24"/>
          <w:szCs w:val="24"/>
        </w:rPr>
        <w:t xml:space="preserve"> steps are</w:t>
      </w:r>
      <w:bookmarkStart w:id="0" w:name="_GoBack"/>
      <w:bookmarkEnd w:id="0"/>
      <w:r w:rsidRPr="00EE2E28">
        <w:rPr>
          <w:rFonts w:ascii="Cambria" w:hAnsi="Cambria"/>
          <w:sz w:val="24"/>
          <w:szCs w:val="24"/>
        </w:rPr>
        <w:t xml:space="preserve">. </w:t>
      </w:r>
    </w:p>
    <w:tbl>
      <w:tblPr>
        <w:tblStyle w:val="LightShading-Accent3"/>
        <w:tblpPr w:leftFromText="180" w:rightFromText="180" w:vertAnchor="text" w:horzAnchor="margin" w:tblpXSpec="center" w:tblpY="287"/>
        <w:tblW w:w="0" w:type="auto"/>
        <w:tblLook w:val="0000" w:firstRow="0" w:lastRow="0" w:firstColumn="0" w:lastColumn="0" w:noHBand="0" w:noVBand="0"/>
      </w:tblPr>
      <w:tblGrid>
        <w:gridCol w:w="1998"/>
        <w:gridCol w:w="1904"/>
        <w:gridCol w:w="2146"/>
        <w:gridCol w:w="2160"/>
      </w:tblGrid>
      <w:tr w:rsidR="00ED3F2A" w:rsidTr="00A418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98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Agree</w:t>
            </w:r>
          </w:p>
        </w:tc>
        <w:tc>
          <w:tcPr>
            <w:tcW w:w="1904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Agree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6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Disagree</w:t>
            </w:r>
          </w:p>
        </w:tc>
        <w:tc>
          <w:tcPr>
            <w:tcW w:w="2160" w:type="dxa"/>
            <w:vAlign w:val="center"/>
          </w:tcPr>
          <w:p w:rsidR="00ED3F2A" w:rsidRDefault="00ED3F2A" w:rsidP="00A41856">
            <w:pPr>
              <w:pStyle w:val="ListParagraph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Strongly Disagree</w:t>
            </w:r>
          </w:p>
        </w:tc>
      </w:tr>
    </w:tbl>
    <w:p w:rsidR="008A5203" w:rsidRPr="00EE2E28" w:rsidRDefault="008A5203" w:rsidP="00034A3A">
      <w:pPr>
        <w:pStyle w:val="ListParagraph"/>
        <w:rPr>
          <w:rFonts w:ascii="Cambria" w:hAnsi="Cambria"/>
          <w:sz w:val="24"/>
          <w:szCs w:val="24"/>
        </w:rPr>
      </w:pPr>
    </w:p>
    <w:p w:rsidR="002B47A9" w:rsidRPr="00EE2E28" w:rsidRDefault="00B768EC">
      <w:pPr>
        <w:rPr>
          <w:rFonts w:ascii="Cambria" w:hAnsi="Cambria"/>
          <w:sz w:val="24"/>
          <w:szCs w:val="24"/>
        </w:rPr>
      </w:pPr>
      <w:r w:rsidRPr="00EE2E28">
        <w:rPr>
          <w:rFonts w:ascii="Cambria" w:hAnsi="Cambria"/>
          <w:sz w:val="24"/>
          <w:szCs w:val="24"/>
        </w:rPr>
        <w:t>Comments?</w:t>
      </w:r>
    </w:p>
    <w:sectPr w:rsidR="002B47A9" w:rsidRPr="00EE2E28" w:rsidSect="00F60816">
      <w:headerReference w:type="default" r:id="rId9"/>
      <w:footerReference w:type="default" r:id="rId10"/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065" w:rsidRDefault="004F7065" w:rsidP="004F7065">
      <w:pPr>
        <w:spacing w:after="0" w:line="240" w:lineRule="auto"/>
      </w:pPr>
      <w:r>
        <w:separator/>
      </w:r>
    </w:p>
  </w:endnote>
  <w:endnote w:type="continuationSeparator" w:id="0">
    <w:p w:rsidR="004F7065" w:rsidRDefault="004F7065" w:rsidP="004F7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065" w:rsidRPr="00F60816" w:rsidRDefault="004F7065" w:rsidP="004F7065">
    <w:pPr>
      <w:spacing w:after="0" w:line="240" w:lineRule="auto"/>
      <w:rPr>
        <w:rFonts w:asciiTheme="majorHAnsi" w:hAnsiTheme="majorHAnsi"/>
        <w:sz w:val="16"/>
        <w:szCs w:val="16"/>
      </w:rPr>
    </w:pPr>
    <w:r w:rsidRPr="00F60816">
      <w:rPr>
        <w:rFonts w:asciiTheme="majorHAnsi" w:hAnsiTheme="majorHAnsi"/>
        <w:sz w:val="16"/>
        <w:szCs w:val="16"/>
      </w:rPr>
      <w:t xml:space="preserve">THE PAPERWORK REDUCTION ACT OF 1995 (Pub. L. 104-13): Public reporting burden for this collection of information is estimated to average </w:t>
    </w:r>
    <w:r w:rsidR="006B4670" w:rsidRPr="00F60816">
      <w:rPr>
        <w:rFonts w:asciiTheme="majorHAnsi" w:hAnsiTheme="majorHAnsi"/>
        <w:sz w:val="16"/>
        <w:szCs w:val="16"/>
      </w:rPr>
      <w:t>3 minutes</w:t>
    </w:r>
    <w:r w:rsidRPr="00F60816">
      <w:rPr>
        <w:rFonts w:asciiTheme="majorHAnsi" w:hAnsiTheme="majorHAnsi"/>
        <w:sz w:val="16"/>
        <w:szCs w:val="16"/>
      </w:rPr>
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065" w:rsidRDefault="004F7065" w:rsidP="004F7065">
      <w:pPr>
        <w:spacing w:after="0" w:line="240" w:lineRule="auto"/>
      </w:pPr>
      <w:r>
        <w:separator/>
      </w:r>
    </w:p>
  </w:footnote>
  <w:footnote w:type="continuationSeparator" w:id="0">
    <w:p w:rsidR="004F7065" w:rsidRDefault="004F7065" w:rsidP="004F7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4670" w:rsidRPr="00F60816" w:rsidRDefault="006B4670" w:rsidP="006B4670">
    <w:pPr>
      <w:pStyle w:val="Header"/>
      <w:jc w:val="right"/>
      <w:rPr>
        <w:rFonts w:asciiTheme="majorHAnsi" w:hAnsiTheme="majorHAnsi"/>
        <w:sz w:val="16"/>
        <w:szCs w:val="16"/>
      </w:rPr>
    </w:pPr>
    <w:r w:rsidRPr="00F60816">
      <w:rPr>
        <w:rFonts w:asciiTheme="majorHAnsi" w:hAnsiTheme="majorHAnsi"/>
        <w:sz w:val="16"/>
        <w:szCs w:val="16"/>
      </w:rPr>
      <w:t>OMB Control Number: 0970-0401</w:t>
    </w:r>
  </w:p>
  <w:p w:rsidR="006B4670" w:rsidRPr="00F60816" w:rsidRDefault="006B4670" w:rsidP="006B4670">
    <w:pPr>
      <w:pStyle w:val="Header"/>
      <w:jc w:val="right"/>
      <w:rPr>
        <w:rFonts w:asciiTheme="majorHAnsi" w:hAnsiTheme="majorHAnsi"/>
        <w:sz w:val="16"/>
        <w:szCs w:val="16"/>
      </w:rPr>
    </w:pPr>
    <w:r w:rsidRPr="00F60816">
      <w:rPr>
        <w:rFonts w:asciiTheme="majorHAnsi" w:hAnsiTheme="majorHAnsi"/>
        <w:sz w:val="16"/>
        <w:szCs w:val="16"/>
      </w:rPr>
      <w:t>Expiration: 05/31/2018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4C5C"/>
    <w:multiLevelType w:val="hybridMultilevel"/>
    <w:tmpl w:val="3BF47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65415"/>
    <w:multiLevelType w:val="hybridMultilevel"/>
    <w:tmpl w:val="3BF47F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A3A"/>
    <w:rsid w:val="00023AA7"/>
    <w:rsid w:val="00034A3A"/>
    <w:rsid w:val="000C1357"/>
    <w:rsid w:val="001C7C71"/>
    <w:rsid w:val="00250151"/>
    <w:rsid w:val="002B47A9"/>
    <w:rsid w:val="004F7065"/>
    <w:rsid w:val="005B2C86"/>
    <w:rsid w:val="006B4670"/>
    <w:rsid w:val="006E694C"/>
    <w:rsid w:val="00870499"/>
    <w:rsid w:val="0088164D"/>
    <w:rsid w:val="008A5203"/>
    <w:rsid w:val="00940CB4"/>
    <w:rsid w:val="00B26577"/>
    <w:rsid w:val="00B768EC"/>
    <w:rsid w:val="00E14A4F"/>
    <w:rsid w:val="00ED3F2A"/>
    <w:rsid w:val="00EE2E28"/>
    <w:rsid w:val="00F6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3A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D3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0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65"/>
  </w:style>
  <w:style w:type="paragraph" w:styleId="Footer">
    <w:name w:val="footer"/>
    <w:basedOn w:val="Normal"/>
    <w:link w:val="FooterChar"/>
    <w:uiPriority w:val="99"/>
    <w:unhideWhenUsed/>
    <w:rsid w:val="004F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4A3A"/>
    <w:pPr>
      <w:ind w:left="720"/>
      <w:contextualSpacing/>
    </w:pPr>
  </w:style>
  <w:style w:type="table" w:styleId="LightShading-Accent3">
    <w:name w:val="Light Shading Accent 3"/>
    <w:basedOn w:val="TableNormal"/>
    <w:uiPriority w:val="60"/>
    <w:rsid w:val="00ED3F2A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E2E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2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704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04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04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4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49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065"/>
  </w:style>
  <w:style w:type="paragraph" w:styleId="Footer">
    <w:name w:val="footer"/>
    <w:basedOn w:val="Normal"/>
    <w:link w:val="FooterChar"/>
    <w:uiPriority w:val="99"/>
    <w:unhideWhenUsed/>
    <w:rsid w:val="004F70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6A93E-D968-496A-AB46-F0B66146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MDRC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Kusayeva</dc:creator>
  <cp:lastModifiedBy>Jessica S Lohmann</cp:lastModifiedBy>
  <cp:revision>3</cp:revision>
  <cp:lastPrinted>2016-01-14T16:16:00Z</cp:lastPrinted>
  <dcterms:created xsi:type="dcterms:W3CDTF">2016-02-08T21:09:00Z</dcterms:created>
  <dcterms:modified xsi:type="dcterms:W3CDTF">2016-02-08T21:09:00Z</dcterms:modified>
</cp:coreProperties>
</file>