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24" w:rsidRPr="00C17E24" w:rsidRDefault="00C17E24" w:rsidP="00C17E24">
      <w:pPr>
        <w:jc w:val="center"/>
        <w:rPr>
          <w:sz w:val="28"/>
          <w:szCs w:val="28"/>
          <w:u w:val="single"/>
        </w:rPr>
      </w:pPr>
      <w:r w:rsidRPr="00C17E24">
        <w:rPr>
          <w:sz w:val="28"/>
          <w:szCs w:val="28"/>
          <w:u w:val="single"/>
        </w:rPr>
        <w:t>Revised Abstract</w:t>
      </w:r>
    </w:p>
    <w:p w:rsidR="00C17E24" w:rsidRDefault="00C17E24">
      <w:pPr>
        <w:rPr>
          <w:sz w:val="28"/>
          <w:szCs w:val="28"/>
        </w:rPr>
      </w:pPr>
    </w:p>
    <w:p w:rsidR="00C17E24" w:rsidRDefault="00C17E24">
      <w:pPr>
        <w:rPr>
          <w:sz w:val="28"/>
          <w:szCs w:val="28"/>
        </w:rPr>
      </w:pPr>
      <w:bookmarkStart w:id="0" w:name="_GoBack"/>
      <w:bookmarkEnd w:id="0"/>
    </w:p>
    <w:p w:rsidR="00C17E24" w:rsidRDefault="00C17E24">
      <w:pPr>
        <w:rPr>
          <w:sz w:val="28"/>
          <w:szCs w:val="28"/>
        </w:rPr>
      </w:pPr>
    </w:p>
    <w:p w:rsidR="00C17E24" w:rsidRDefault="00C17E24">
      <w:pPr>
        <w:rPr>
          <w:sz w:val="28"/>
          <w:szCs w:val="28"/>
        </w:rPr>
      </w:pPr>
    </w:p>
    <w:p w:rsidR="00312104" w:rsidRPr="005330FF" w:rsidRDefault="005330FF">
      <w:pPr>
        <w:rPr>
          <w:sz w:val="28"/>
          <w:szCs w:val="28"/>
        </w:rPr>
      </w:pPr>
      <w:r w:rsidRPr="005330FF">
        <w:rPr>
          <w:sz w:val="28"/>
          <w:szCs w:val="28"/>
        </w:rPr>
        <w:t xml:space="preserve">To satisfy any current support obligation and arrearage of an obligor who owes past-due support, </w:t>
      </w:r>
      <w:proofErr w:type="gramStart"/>
      <w:r w:rsidRPr="005330FF">
        <w:rPr>
          <w:sz w:val="28"/>
          <w:szCs w:val="28"/>
        </w:rPr>
        <w:t>state child support enforcement agencies</w:t>
      </w:r>
      <w:proofErr w:type="gramEnd"/>
      <w:r w:rsidRPr="005330FF">
        <w:rPr>
          <w:sz w:val="28"/>
          <w:szCs w:val="28"/>
        </w:rPr>
        <w:t xml:space="preserve"> are required to attach and seize assets of the obligor held in financial institutions.  To locate an obligor's account, </w:t>
      </w:r>
      <w:proofErr w:type="gramStart"/>
      <w:r w:rsidRPr="005330FF">
        <w:rPr>
          <w:sz w:val="28"/>
          <w:szCs w:val="28"/>
        </w:rPr>
        <w:t>state child support enforcement agencies</w:t>
      </w:r>
      <w:proofErr w:type="gramEnd"/>
      <w:r w:rsidRPr="005330FF">
        <w:rPr>
          <w:sz w:val="28"/>
          <w:szCs w:val="28"/>
        </w:rPr>
        <w:t xml:space="preserve"> are required to enter into data matching agreements with financial institutions doing business in their state.  The results of the data matches </w:t>
      </w:r>
      <w:proofErr w:type="gramStart"/>
      <w:r w:rsidRPr="005330FF">
        <w:rPr>
          <w:sz w:val="28"/>
          <w:szCs w:val="28"/>
        </w:rPr>
        <w:t>are used</w:t>
      </w:r>
      <w:proofErr w:type="gramEnd"/>
      <w:r w:rsidRPr="005330FF">
        <w:rPr>
          <w:sz w:val="28"/>
          <w:szCs w:val="28"/>
        </w:rPr>
        <w:t xml:space="preserve"> to secure information leading to the enforcement of the support obligation.  The federal Office of Child Support Enforcement (OCSE) assists states fulfilling the data matching requirements with multistate financial institutions by facilitating matching through the centralized Federal Parent Locator Service.  The Federally Assisted State Transmitted (FAST) Levy information collection will assist states fulfilling the statutory requirement of securing assets to satisfy support obligations and arrearage by facilitating secure and expeditious transmission of electronic levy notices and responses between </w:t>
      </w:r>
      <w:proofErr w:type="gramStart"/>
      <w:r w:rsidRPr="005330FF">
        <w:rPr>
          <w:sz w:val="28"/>
          <w:szCs w:val="28"/>
        </w:rPr>
        <w:t>state child support enforcement agencies</w:t>
      </w:r>
      <w:proofErr w:type="gramEnd"/>
      <w:r w:rsidRPr="005330FF">
        <w:rPr>
          <w:sz w:val="28"/>
          <w:szCs w:val="28"/>
        </w:rPr>
        <w:t xml:space="preserve"> and multistate financial institutions.</w:t>
      </w:r>
    </w:p>
    <w:sectPr w:rsidR="00312104" w:rsidRPr="00533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FF"/>
    <w:rsid w:val="00312104"/>
    <w:rsid w:val="005330FF"/>
    <w:rsid w:val="00C1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Sargis, Robert A (ACF)</dc:creator>
  <cp:lastModifiedBy>Sargis, Robert A (ACF)</cp:lastModifiedBy>
  <cp:revision>2</cp:revision>
  <dcterms:created xsi:type="dcterms:W3CDTF">2014-09-24T16:42:00Z</dcterms:created>
  <dcterms:modified xsi:type="dcterms:W3CDTF">2014-09-24T16:50:00Z</dcterms:modified>
</cp:coreProperties>
</file>