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8" w:rsidRDefault="008D40D4" w:rsidP="004E5322">
      <w:pPr>
        <w:jc w:val="center"/>
      </w:pPr>
      <w:r>
        <w:t>Department of Justice</w:t>
      </w:r>
    </w:p>
    <w:p w:rsidR="008D40D4" w:rsidRDefault="008D40D4" w:rsidP="004E5322">
      <w:pPr>
        <w:jc w:val="center"/>
      </w:pPr>
      <w:r>
        <w:t>Bureau of Alcohol, Tobacco, Firearms and Explosives</w:t>
      </w:r>
    </w:p>
    <w:p w:rsidR="008D40D4" w:rsidRPr="004E5322" w:rsidRDefault="008D40D4" w:rsidP="004E5322">
      <w:pPr>
        <w:jc w:val="center"/>
      </w:pPr>
      <w:r w:rsidRPr="004E5322">
        <w:t>Supporting Statement</w:t>
      </w:r>
    </w:p>
    <w:p w:rsidR="008D40D4" w:rsidRDefault="00C245FA" w:rsidP="004E5322">
      <w:pPr>
        <w:jc w:val="center"/>
      </w:pPr>
      <w:r>
        <w:t xml:space="preserve"> Information Collection Request </w:t>
      </w:r>
      <w:r w:rsidR="008D40D4">
        <w:t>1140-0036</w:t>
      </w:r>
    </w:p>
    <w:p w:rsidR="008D40D4" w:rsidRDefault="009338F9" w:rsidP="004E5322">
      <w:pPr>
        <w:jc w:val="center"/>
      </w:pPr>
      <w:r>
        <w:t>FFL Out of Business Records Request</w:t>
      </w:r>
    </w:p>
    <w:p w:rsidR="008D40D4" w:rsidRDefault="008D40D4" w:rsidP="004E5322">
      <w:pPr>
        <w:jc w:val="center"/>
      </w:pPr>
      <w:r>
        <w:t>ATF F 5300.3A</w:t>
      </w:r>
    </w:p>
    <w:p w:rsidR="008D40D4" w:rsidRDefault="008D40D4"/>
    <w:p w:rsidR="008D40D4" w:rsidRDefault="008D40D4"/>
    <w:p w:rsidR="009776B9" w:rsidRDefault="009776B9" w:rsidP="009776B9">
      <w:pPr>
        <w:numPr>
          <w:ilvl w:val="0"/>
          <w:numId w:val="4"/>
        </w:numPr>
      </w:pPr>
      <w:r>
        <w:t>Justification</w:t>
      </w:r>
    </w:p>
    <w:p w:rsidR="00420E36" w:rsidRDefault="00420E36" w:rsidP="00420E36"/>
    <w:p w:rsidR="00F011EE" w:rsidRDefault="00D85F70" w:rsidP="00F011EE">
      <w:pPr>
        <w:ind w:left="720"/>
      </w:pPr>
      <w:r>
        <w:t xml:space="preserve">1.  </w:t>
      </w:r>
      <w:r w:rsidR="009338F9">
        <w:t>Federal Firearms L</w:t>
      </w:r>
      <w:r w:rsidR="002F135E">
        <w:t>icensees</w:t>
      </w:r>
      <w:r w:rsidR="009338F9">
        <w:t xml:space="preserve"> (FFL)</w:t>
      </w:r>
      <w:r w:rsidR="002F135E">
        <w:t xml:space="preserve"> are required to keep records of acquisition</w:t>
      </w:r>
      <w:r w:rsidR="000712DA">
        <w:t xml:space="preserve"> </w:t>
      </w:r>
    </w:p>
    <w:p w:rsidR="005B188F" w:rsidRDefault="00F011EE" w:rsidP="005B188F">
      <w:pPr>
        <w:ind w:left="1005"/>
      </w:pPr>
      <w:proofErr w:type="gramStart"/>
      <w:r>
        <w:t>and</w:t>
      </w:r>
      <w:proofErr w:type="gramEnd"/>
      <w:r>
        <w:t xml:space="preserve"> disposition.  These records remain with the licensee as long as he</w:t>
      </w:r>
      <w:r w:rsidR="007F1886">
        <w:t>/she</w:t>
      </w:r>
      <w:r>
        <w:t xml:space="preserve"> is in business.  The records are of critical importance in the tracing of firearms suspected of being used in crimes.  </w:t>
      </w:r>
      <w:r w:rsidR="005B188F">
        <w:t>Per Federal law 18 U.S.C. 923(g)(4) implemented in 27 CFR 478.127, i</w:t>
      </w:r>
      <w:r>
        <w:t>f the licensee goes out of business</w:t>
      </w:r>
      <w:r w:rsidR="005B188F">
        <w:t>,</w:t>
      </w:r>
      <w:r>
        <w:t xml:space="preserve"> </w:t>
      </w:r>
      <w:r w:rsidR="005B188F">
        <w:t xml:space="preserve">they are required to send their records to the ATF Out of Business Records Center so they are available for firearms traces when necessary.  If a successor takes over the business, the successor has the option of maintaining the records from the previous FFL or sending those records to the ATF </w:t>
      </w:r>
      <w:proofErr w:type="gramStart"/>
      <w:r w:rsidR="005B188F">
        <w:t>Out</w:t>
      </w:r>
      <w:proofErr w:type="gramEnd"/>
      <w:r w:rsidR="005B188F">
        <w:t xml:space="preserve"> of Business Records Center.  </w:t>
      </w:r>
    </w:p>
    <w:p w:rsidR="00F011EE" w:rsidRDefault="00F011EE" w:rsidP="00F011EE">
      <w:pPr>
        <w:ind w:left="720" w:firstLine="285"/>
      </w:pPr>
      <w:r>
        <w:t xml:space="preserve">  </w:t>
      </w:r>
      <w:r w:rsidR="002F135E">
        <w:t xml:space="preserve"> </w:t>
      </w:r>
    </w:p>
    <w:p w:rsidR="00D1239B" w:rsidRPr="0075796A" w:rsidRDefault="00DD0411" w:rsidP="0061245C">
      <w:pPr>
        <w:numPr>
          <w:ilvl w:val="0"/>
          <w:numId w:val="2"/>
        </w:numPr>
        <w:rPr>
          <w:strike/>
        </w:rPr>
      </w:pPr>
      <w:r>
        <w:t>T</w:t>
      </w:r>
      <w:r w:rsidR="008D27D4">
        <w:t>he ATF F 5300.3A, FFL Out-of-Business Records Request</w:t>
      </w:r>
      <w:r w:rsidR="00963930">
        <w:t xml:space="preserve"> is</w:t>
      </w:r>
      <w:r w:rsidR="00147BC9">
        <w:t xml:space="preserve"> used</w:t>
      </w:r>
      <w:r w:rsidR="00963930">
        <w:t xml:space="preserve"> by ATF</w:t>
      </w:r>
      <w:r w:rsidR="00147BC9">
        <w:t xml:space="preserve"> to notify licensees who go out of business</w:t>
      </w:r>
      <w:r w:rsidR="000712DA">
        <w:t xml:space="preserve"> </w:t>
      </w:r>
      <w:r w:rsidR="000712DA" w:rsidRPr="0075796A">
        <w:t xml:space="preserve">to send their firearms related business records to </w:t>
      </w:r>
      <w:r w:rsidR="0075796A" w:rsidRPr="0075796A">
        <w:t xml:space="preserve">the </w:t>
      </w:r>
      <w:r w:rsidR="000712DA" w:rsidRPr="0075796A">
        <w:t>ATF</w:t>
      </w:r>
      <w:r w:rsidR="0075796A" w:rsidRPr="0075796A">
        <w:t>,</w:t>
      </w:r>
      <w:r w:rsidR="000712DA" w:rsidRPr="0075796A">
        <w:t xml:space="preserve"> if </w:t>
      </w:r>
      <w:r w:rsidR="0075796A" w:rsidRPr="0075796A">
        <w:t xml:space="preserve">the </w:t>
      </w:r>
      <w:r w:rsidR="000712DA" w:rsidRPr="0075796A">
        <w:t xml:space="preserve">business discontinuance is absolute, or </w:t>
      </w:r>
      <w:r w:rsidR="0075796A" w:rsidRPr="0075796A">
        <w:t xml:space="preserve">to allow the licensee to notify ATF of the successor who will be maintaining control of their firearms related records.  </w:t>
      </w:r>
      <w:r w:rsidR="00147BC9">
        <w:t>When the discontinuance of the business is absolute, the records shall be delivered within 30 days following the business discontinuance to the ATF Out-of-Business Records Cen</w:t>
      </w:r>
      <w:r w:rsidR="008D27D4">
        <w:t>ter, 244 Needy Road, Martinsburg, West Virginia 2540</w:t>
      </w:r>
      <w:r w:rsidR="000712DA" w:rsidRPr="0075796A">
        <w:t>5</w:t>
      </w:r>
      <w:r w:rsidR="008D27D4">
        <w:t xml:space="preserve"> </w:t>
      </w:r>
      <w:r w:rsidR="00147BC9">
        <w:t xml:space="preserve">or to </w:t>
      </w:r>
      <w:r w:rsidR="0075796A">
        <w:t xml:space="preserve">the nearest </w:t>
      </w:r>
      <w:r w:rsidR="00147BC9">
        <w:t xml:space="preserve">ATF </w:t>
      </w:r>
      <w:r w:rsidR="0075796A">
        <w:t>Field O</w:t>
      </w:r>
      <w:r w:rsidR="00147BC9">
        <w:t xml:space="preserve">ffice </w:t>
      </w:r>
      <w:r w:rsidR="0075796A">
        <w:t xml:space="preserve">where </w:t>
      </w:r>
      <w:r w:rsidR="00147BC9">
        <w:t xml:space="preserve">the </w:t>
      </w:r>
      <w:r w:rsidR="0075796A">
        <w:t xml:space="preserve">FFL’s </w:t>
      </w:r>
      <w:r w:rsidR="00147BC9">
        <w:t>business was located</w:t>
      </w:r>
      <w:r w:rsidR="0075796A">
        <w:t xml:space="preserve">.  </w:t>
      </w:r>
      <w:r w:rsidR="00147BC9">
        <w:t xml:space="preserve">Provided, however, </w:t>
      </w:r>
      <w:r w:rsidR="001B7980">
        <w:t>where State law or local ordinance requires the delivery of records to other responsible authority</w:t>
      </w:r>
      <w:r w:rsidR="008D27D4">
        <w:t>, the Chief, Federal Firearms</w:t>
      </w:r>
      <w:r w:rsidR="00ED14F7">
        <w:t xml:space="preserve"> Licensing Center may arrange for the delivery of the records to such authority.</w:t>
      </w:r>
      <w:r w:rsidR="007042E8">
        <w:t xml:space="preserve">  Again, when a licensed business is discontinued and succeeded by a new licensee, the records may be delivered within 30 days following the business discontinuance to the ATF </w:t>
      </w:r>
      <w:proofErr w:type="gramStart"/>
      <w:r w:rsidR="007042E8">
        <w:t>Out</w:t>
      </w:r>
      <w:proofErr w:type="gramEnd"/>
      <w:r w:rsidR="007042E8">
        <w:t xml:space="preserve"> of Business Records Center or to any ATF office in the division in which the business was located.</w:t>
      </w:r>
    </w:p>
    <w:p w:rsidR="008D1003" w:rsidRDefault="008D1003" w:rsidP="00963930"/>
    <w:p w:rsidR="008D1003" w:rsidRDefault="00DA6D0C" w:rsidP="008D1003">
      <w:pPr>
        <w:numPr>
          <w:ilvl w:val="0"/>
          <w:numId w:val="2"/>
        </w:numPr>
      </w:pPr>
      <w:r>
        <w:t xml:space="preserve">This form is </w:t>
      </w:r>
      <w:r w:rsidR="000712DA" w:rsidRPr="0075796A">
        <w:t>computer-</w:t>
      </w:r>
      <w:r>
        <w:t>generated f</w:t>
      </w:r>
      <w:r w:rsidR="0075796A">
        <w:t>rom</w:t>
      </w:r>
      <w:r>
        <w:t xml:space="preserve"> the ATF Firearms Licensing </w:t>
      </w:r>
      <w:r w:rsidR="0075796A">
        <w:t xml:space="preserve">System (FLS) </w:t>
      </w:r>
      <w:r>
        <w:t xml:space="preserve">in Martinsburg, West Virginia.  The form is not available on the ATF website because </w:t>
      </w:r>
      <w:r w:rsidR="000712DA" w:rsidRPr="007209CA">
        <w:t>it is automatically generated by the firearms licensing database when a license(s) is placed in an</w:t>
      </w:r>
      <w:r w:rsidR="000712DA">
        <w:t xml:space="preserve"> </w:t>
      </w:r>
      <w:r>
        <w:t>“Expired</w:t>
      </w:r>
      <w:r w:rsidR="007F4F71">
        <w:t xml:space="preserve"> (Computer Generated)</w:t>
      </w:r>
      <w:r>
        <w:t>”</w:t>
      </w:r>
      <w:r w:rsidR="00D4243A">
        <w:t xml:space="preserve"> status.  Licenses are </w:t>
      </w:r>
      <w:r w:rsidR="007209CA">
        <w:t xml:space="preserve">changed to </w:t>
      </w:r>
      <w:r w:rsidR="00D4243A">
        <w:t>an “Expired</w:t>
      </w:r>
      <w:r w:rsidR="007F4F71">
        <w:t xml:space="preserve"> (Computer Generated)</w:t>
      </w:r>
      <w:r w:rsidR="00D4243A">
        <w:t xml:space="preserve">” status automatically </w:t>
      </w:r>
      <w:r w:rsidR="007209CA">
        <w:t xml:space="preserve">by FLS </w:t>
      </w:r>
      <w:r w:rsidR="00D4243A">
        <w:t xml:space="preserve">if a </w:t>
      </w:r>
      <w:r w:rsidR="00B71885" w:rsidRPr="007209CA">
        <w:t>license</w:t>
      </w:r>
      <w:r w:rsidR="00B71885">
        <w:t xml:space="preserve"> </w:t>
      </w:r>
      <w:r w:rsidR="00D4243A">
        <w:t xml:space="preserve">renewal is not received within 30 days after the expiration </w:t>
      </w:r>
      <w:r w:rsidR="00B71885" w:rsidRPr="007209CA">
        <w:t>date</w:t>
      </w:r>
      <w:r w:rsidR="00B71885">
        <w:t xml:space="preserve"> </w:t>
      </w:r>
      <w:r w:rsidR="00D4243A">
        <w:t>of the license</w:t>
      </w:r>
      <w:r>
        <w:t xml:space="preserve">. </w:t>
      </w:r>
      <w:r w:rsidR="0030668B" w:rsidRPr="007209CA">
        <w:t>ATF will work toward allowing respondents to electronically send the form via fax and/or email.</w:t>
      </w:r>
      <w:r w:rsidR="0030668B">
        <w:t xml:space="preserve">  FFL</w:t>
      </w:r>
      <w:r w:rsidR="0092641B">
        <w:t>s</w:t>
      </w:r>
      <w:r w:rsidR="0030668B">
        <w:t xml:space="preserve"> </w:t>
      </w:r>
      <w:r w:rsidR="0092641B">
        <w:t xml:space="preserve">who </w:t>
      </w:r>
      <w:r w:rsidR="0030668B">
        <w:t xml:space="preserve">maintained </w:t>
      </w:r>
      <w:r w:rsidR="0030668B">
        <w:lastRenderedPageBreak/>
        <w:t>electronic records in accordance with an approved variance</w:t>
      </w:r>
      <w:r>
        <w:t xml:space="preserve"> </w:t>
      </w:r>
      <w:r w:rsidR="0030668B">
        <w:t xml:space="preserve">or pursuant to ATF Ruling 2008-2, ATF does permit submission of these electronic records to </w:t>
      </w:r>
      <w:r w:rsidR="008D1003">
        <w:t>ATF</w:t>
      </w:r>
      <w:r w:rsidR="000C0021">
        <w:t>’s Out of Business Records Center</w:t>
      </w:r>
      <w:r w:rsidR="0030668B">
        <w:t xml:space="preserve"> upon discontinuance of the business</w:t>
      </w:r>
      <w:r w:rsidR="008D1003">
        <w:t>.</w:t>
      </w:r>
      <w:r w:rsidR="0088581B">
        <w:t xml:space="preserve">   </w:t>
      </w:r>
      <w:r w:rsidR="008D1003">
        <w:t xml:space="preserve">  </w:t>
      </w:r>
    </w:p>
    <w:p w:rsidR="008D1003" w:rsidRDefault="008D1003" w:rsidP="008D1003"/>
    <w:p w:rsidR="008D1003" w:rsidRDefault="00CD4765" w:rsidP="008D1003">
      <w:pPr>
        <w:numPr>
          <w:ilvl w:val="0"/>
          <w:numId w:val="2"/>
        </w:numPr>
      </w:pPr>
      <w:r>
        <w:t>A</w:t>
      </w:r>
      <w:r w:rsidR="008D1003">
        <w:t>TF uses a uniform subject classification system for forms to identify duplication and to ensure that any similar information already available cannot be used or modified for use for the purpose of this information collection.</w:t>
      </w:r>
    </w:p>
    <w:p w:rsidR="008D1003" w:rsidRDefault="008D1003" w:rsidP="008D1003"/>
    <w:p w:rsidR="00F40387" w:rsidRDefault="00CD4765" w:rsidP="00F40387">
      <w:pPr>
        <w:numPr>
          <w:ilvl w:val="0"/>
          <w:numId w:val="2"/>
        </w:numPr>
      </w:pPr>
      <w:r>
        <w:t>T</w:t>
      </w:r>
      <w:r w:rsidR="00F40387">
        <w:t xml:space="preserve">he collection of information has no </w:t>
      </w:r>
      <w:r w:rsidR="008B3523">
        <w:t xml:space="preserve">significant </w:t>
      </w:r>
      <w:r w:rsidR="00F40387">
        <w:t>impact on small businesses</w:t>
      </w:r>
      <w:r w:rsidR="00610BC6">
        <w:t xml:space="preserve"> or other small entities, as it only takes approximately 5 minutes to complete.</w:t>
      </w:r>
    </w:p>
    <w:p w:rsidR="00F40387" w:rsidRDefault="00F40387" w:rsidP="00F40387"/>
    <w:p w:rsidR="00F40387" w:rsidRDefault="00396067" w:rsidP="00F40387">
      <w:pPr>
        <w:numPr>
          <w:ilvl w:val="0"/>
          <w:numId w:val="2"/>
        </w:numPr>
      </w:pPr>
      <w:r>
        <w:t>T</w:t>
      </w:r>
      <w:r w:rsidR="00F40387">
        <w:t xml:space="preserve">he consequence of not conducting this information </w:t>
      </w:r>
      <w:r w:rsidR="00875EF0" w:rsidRPr="007209CA">
        <w:t>collection</w:t>
      </w:r>
      <w:r w:rsidR="00875EF0">
        <w:t xml:space="preserve"> </w:t>
      </w:r>
      <w:r w:rsidR="00F40387">
        <w:t>would result in ATF not having access to critical information regarding the tracing of firearms suspected of being used in crimes.</w:t>
      </w:r>
    </w:p>
    <w:p w:rsidR="00F40387" w:rsidRDefault="00F40387" w:rsidP="00F40387"/>
    <w:p w:rsidR="00A0219C" w:rsidRDefault="00020ACF" w:rsidP="00F40387">
      <w:pPr>
        <w:numPr>
          <w:ilvl w:val="0"/>
          <w:numId w:val="2"/>
        </w:numPr>
      </w:pPr>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A0219C" w:rsidRDefault="00020ACF" w:rsidP="00A0219C">
      <w:pPr>
        <w:numPr>
          <w:ilvl w:val="0"/>
          <w:numId w:val="2"/>
        </w:numPr>
      </w:pPr>
      <w:r w:rsidRPr="00020ACF">
        <w:t>T</w:t>
      </w:r>
      <w:r w:rsidR="00A0219C">
        <w:t xml:space="preserve">he ATF firearms liaison consulted with the industry during the creation of this form.  A 60-day and 30-day </w:t>
      </w:r>
      <w:r w:rsidR="00161FF2">
        <w:t xml:space="preserve">Federal Register notice </w:t>
      </w:r>
      <w:r w:rsidR="00875EF0" w:rsidRPr="007209CA">
        <w:t xml:space="preserve">was </w:t>
      </w:r>
      <w:r w:rsidR="00A0219C">
        <w:t>published in order to solicit comments from the general public</w:t>
      </w:r>
      <w:r w:rsidR="00161FF2">
        <w:t>.  No comments were received</w:t>
      </w:r>
      <w:r w:rsidR="00A0219C">
        <w:t>.</w:t>
      </w:r>
    </w:p>
    <w:p w:rsidR="00A0219C" w:rsidRDefault="00A0219C" w:rsidP="00A0219C"/>
    <w:p w:rsidR="00A0219C" w:rsidRDefault="00020ACF" w:rsidP="00A0219C">
      <w:pPr>
        <w:numPr>
          <w:ilvl w:val="0"/>
          <w:numId w:val="2"/>
        </w:numPr>
      </w:pPr>
      <w:r w:rsidRPr="00020ACF">
        <w:t>N</w:t>
      </w:r>
      <w:r w:rsidR="00161FF2">
        <w:t xml:space="preserve">o </w:t>
      </w:r>
      <w:r w:rsidR="00A0219C">
        <w:t>payment or gift is associated with this collection.</w:t>
      </w:r>
    </w:p>
    <w:p w:rsidR="00A0219C" w:rsidRDefault="00A0219C" w:rsidP="00A0219C"/>
    <w:p w:rsidR="006C6576" w:rsidRDefault="00875EF0" w:rsidP="00A0219C">
      <w:pPr>
        <w:numPr>
          <w:ilvl w:val="0"/>
          <w:numId w:val="2"/>
        </w:numPr>
      </w:pPr>
      <w:r>
        <w:t xml:space="preserve"> </w:t>
      </w:r>
      <w:r w:rsidR="003505D2" w:rsidRPr="003505D2">
        <w:t>R</w:t>
      </w:r>
      <w:r w:rsidR="006C6576">
        <w:t xml:space="preserve">ecords that are sent to ATF division offices or to the ATF Out-of-Business </w:t>
      </w:r>
      <w:r>
        <w:t xml:space="preserve">  </w:t>
      </w:r>
      <w:r w:rsidR="006C6576">
        <w:t>Records Center are kept in a secured location.  These records are viewed by ATF personnel only</w:t>
      </w:r>
      <w:r w:rsidR="00161FF2">
        <w:t>.  Confidentiality is not assured</w:t>
      </w:r>
      <w:r w:rsidR="006C6576">
        <w:t>.</w:t>
      </w:r>
    </w:p>
    <w:p w:rsidR="006C6576" w:rsidRDefault="006C6576" w:rsidP="00A0219C"/>
    <w:p w:rsidR="006C6576" w:rsidRDefault="006E2E43" w:rsidP="006C6576">
      <w:pPr>
        <w:numPr>
          <w:ilvl w:val="0"/>
          <w:numId w:val="2"/>
        </w:numPr>
      </w:pPr>
      <w:r>
        <w:t xml:space="preserve"> </w:t>
      </w:r>
      <w:r w:rsidR="003505D2" w:rsidRPr="003505D2">
        <w:t>N</w:t>
      </w:r>
      <w:r w:rsidR="006C6576">
        <w:t>o questions of a sensitive nature are asked.</w:t>
      </w:r>
    </w:p>
    <w:p w:rsidR="006C6576" w:rsidRDefault="006C6576" w:rsidP="006C6576"/>
    <w:p w:rsidR="00896B07" w:rsidRDefault="000B53A6" w:rsidP="00C66D92">
      <w:pPr>
        <w:ind w:left="720"/>
      </w:pPr>
      <w:r>
        <w:t>12.</w:t>
      </w:r>
      <w:r w:rsidR="006E2E43">
        <w:t xml:space="preserve"> </w:t>
      </w:r>
      <w:r w:rsidR="003F7D9F" w:rsidRPr="003F7D9F">
        <w:t>T</w:t>
      </w:r>
      <w:r w:rsidR="00550534">
        <w:t xml:space="preserve">here </w:t>
      </w:r>
      <w:r w:rsidR="006962B9">
        <w:t>we</w:t>
      </w:r>
      <w:r w:rsidR="00550534" w:rsidRPr="006C0674">
        <w:rPr>
          <w:color w:val="000000"/>
        </w:rPr>
        <w:t xml:space="preserve">re </w:t>
      </w:r>
      <w:r w:rsidR="00F105E5">
        <w:rPr>
          <w:color w:val="000000"/>
        </w:rPr>
        <w:t>2,7</w:t>
      </w:r>
      <w:r w:rsidR="00FD69F2">
        <w:rPr>
          <w:color w:val="000000"/>
        </w:rPr>
        <w:t>45</w:t>
      </w:r>
      <w:r w:rsidR="006C0674" w:rsidRPr="006C0674">
        <w:rPr>
          <w:color w:val="000000"/>
        </w:rPr>
        <w:t xml:space="preserve"> </w:t>
      </w:r>
      <w:r w:rsidR="00550534" w:rsidRPr="006C0674">
        <w:rPr>
          <w:color w:val="000000"/>
        </w:rPr>
        <w:t>respondents</w:t>
      </w:r>
      <w:r w:rsidR="00FD69F2">
        <w:rPr>
          <w:color w:val="000000"/>
        </w:rPr>
        <w:t xml:space="preserve"> in FY 2015</w:t>
      </w:r>
      <w:r w:rsidR="00550534">
        <w:t xml:space="preserve"> </w:t>
      </w:r>
      <w:r w:rsidR="00C66D92">
        <w:t>(</w:t>
      </w:r>
      <w:r w:rsidR="00BD1D91">
        <w:t>2,422</w:t>
      </w:r>
      <w:r w:rsidR="008B4EE4">
        <w:t xml:space="preserve">) </w:t>
      </w:r>
      <w:r w:rsidR="00C66D92">
        <w:t xml:space="preserve">respondents submitting paper records and </w:t>
      </w:r>
      <w:r w:rsidR="008B4EE4">
        <w:t>(</w:t>
      </w:r>
      <w:r w:rsidR="00BD1D91">
        <w:t>323</w:t>
      </w:r>
      <w:r w:rsidR="008B4EE4">
        <w:t>)</w:t>
      </w:r>
      <w:r w:rsidR="00C66D92">
        <w:t xml:space="preserve"> respondents submitting electronic records) </w:t>
      </w:r>
      <w:r w:rsidR="00550534">
        <w:t xml:space="preserve">associated with this collection.  </w:t>
      </w:r>
      <w:r w:rsidR="002018A4">
        <w:t xml:space="preserve">Each respondent </w:t>
      </w:r>
      <w:r w:rsidR="009C3DDB">
        <w:t xml:space="preserve">responds </w:t>
      </w:r>
      <w:r w:rsidR="007F1886">
        <w:t xml:space="preserve">1 </w:t>
      </w:r>
      <w:r w:rsidR="009C3DDB">
        <w:t xml:space="preserve">time.  It is estimated that it takes 5 minutes per respondent </w:t>
      </w:r>
      <w:r w:rsidR="00032A0F">
        <w:t>to complete</w:t>
      </w:r>
      <w:r w:rsidR="009C3DDB">
        <w:t xml:space="preserve"> the form.  The number of burden hours </w:t>
      </w:r>
      <w:r w:rsidR="00FD69F2">
        <w:t>for completing the form is 228.75</w:t>
      </w:r>
      <w:r w:rsidR="009C3DDB">
        <w:t>.</w:t>
      </w:r>
      <w:r w:rsidR="00896B07">
        <w:t xml:space="preserve">  </w:t>
      </w:r>
    </w:p>
    <w:p w:rsidR="00896B07" w:rsidRDefault="00896B07" w:rsidP="009C3DDB">
      <w:pPr>
        <w:ind w:left="1065"/>
      </w:pPr>
    </w:p>
    <w:p w:rsidR="00EC3BE1" w:rsidRDefault="00896B07" w:rsidP="004D4981">
      <w:pPr>
        <w:ind w:left="720"/>
      </w:pPr>
      <w:r>
        <w:t xml:space="preserve">When </w:t>
      </w:r>
      <w:r w:rsidR="00A55230">
        <w:t>respondents</w:t>
      </w:r>
      <w:r>
        <w:t xml:space="preserve">’ businesses are discontinued it is estimated that an average of 2– 25 pound boxes of </w:t>
      </w:r>
      <w:r w:rsidR="001B46F9">
        <w:t xml:space="preserve">firearms </w:t>
      </w:r>
      <w:r>
        <w:t xml:space="preserve">records will be shipped or delivered to ATF.  It is estimated to take each </w:t>
      </w:r>
      <w:r w:rsidR="00A55230">
        <w:t xml:space="preserve">respondent </w:t>
      </w:r>
      <w:r>
        <w:t xml:space="preserve">3 hours to package and </w:t>
      </w:r>
      <w:r w:rsidR="00A55230">
        <w:t>ship/</w:t>
      </w:r>
      <w:r>
        <w:t xml:space="preserve">deliver the </w:t>
      </w:r>
      <w:r w:rsidR="00EC3BE1">
        <w:t xml:space="preserve">paper </w:t>
      </w:r>
      <w:r w:rsidR="001B46F9">
        <w:t xml:space="preserve">firearms </w:t>
      </w:r>
      <w:r>
        <w:t xml:space="preserve">records to ATF.  The estimated burden hours to ship/deliver the </w:t>
      </w:r>
      <w:r w:rsidR="00EC3BE1">
        <w:t xml:space="preserve">paper </w:t>
      </w:r>
      <w:r w:rsidR="001B46F9">
        <w:t xml:space="preserve">firearms </w:t>
      </w:r>
      <w:r>
        <w:t xml:space="preserve">records </w:t>
      </w:r>
      <w:r w:rsidR="00A55230">
        <w:t>are</w:t>
      </w:r>
      <w:r>
        <w:t xml:space="preserve"> </w:t>
      </w:r>
      <w:r w:rsidR="00BD1D91">
        <w:t>7,266</w:t>
      </w:r>
      <w:r>
        <w:t xml:space="preserve"> (</w:t>
      </w:r>
      <w:r w:rsidR="00BD1D91">
        <w:t>2,422</w:t>
      </w:r>
      <w:r>
        <w:t xml:space="preserve"> respondents x 3 hours).  </w:t>
      </w:r>
      <w:r w:rsidR="00C66D92">
        <w:t xml:space="preserve">The estimated burden hours to ship/deliver electronic firearms records are </w:t>
      </w:r>
      <w:r w:rsidR="00BD1D91">
        <w:t>323</w:t>
      </w:r>
      <w:r w:rsidR="00FD69F2">
        <w:t xml:space="preserve"> hours (</w:t>
      </w:r>
      <w:r w:rsidR="00BD1D91">
        <w:t>323</w:t>
      </w:r>
      <w:r w:rsidR="00C66D92">
        <w:t xml:space="preserve"> respondents x 1 hour).  </w:t>
      </w:r>
      <w:r>
        <w:t xml:space="preserve">The total number of burden hours associated with this collection is </w:t>
      </w:r>
      <w:r w:rsidR="004D4981">
        <w:lastRenderedPageBreak/>
        <w:t>7,817</w:t>
      </w:r>
      <w:r w:rsidR="00AF2C03">
        <w:t xml:space="preserve">.75 </w:t>
      </w:r>
      <w:r w:rsidR="00F105E5">
        <w:t>hours (</w:t>
      </w:r>
      <w:r w:rsidR="00FD69F2">
        <w:t>228.75</w:t>
      </w:r>
      <w:r>
        <w:t xml:space="preserve"> </w:t>
      </w:r>
      <w:r w:rsidR="00A55230">
        <w:t xml:space="preserve">for the form </w:t>
      </w:r>
      <w:r>
        <w:t xml:space="preserve">+ </w:t>
      </w:r>
      <w:r w:rsidR="004D4981">
        <w:t>7,266</w:t>
      </w:r>
      <w:r w:rsidR="00A55230">
        <w:t xml:space="preserve"> packaging and ship/deliver</w:t>
      </w:r>
      <w:r w:rsidR="001B46F9">
        <w:t xml:space="preserve"> </w:t>
      </w:r>
      <w:r w:rsidR="00C66D92">
        <w:t xml:space="preserve">paper </w:t>
      </w:r>
      <w:r w:rsidR="001B46F9">
        <w:t>records</w:t>
      </w:r>
      <w:r w:rsidR="004D4981">
        <w:t xml:space="preserve"> + 323</w:t>
      </w:r>
      <w:r w:rsidR="00C66D92">
        <w:t xml:space="preserve"> packaging and ship/deliver electronic records</w:t>
      </w:r>
      <w:r>
        <w:t>).</w:t>
      </w:r>
    </w:p>
    <w:p w:rsidR="00EC3BE1" w:rsidRDefault="00EC3BE1" w:rsidP="009C3DDB">
      <w:pPr>
        <w:ind w:left="1065"/>
      </w:pPr>
    </w:p>
    <w:p w:rsidR="00A55230" w:rsidRDefault="00A55230" w:rsidP="00A55230">
      <w:pPr>
        <w:ind w:left="720"/>
      </w:pPr>
      <w:r>
        <w:t xml:space="preserve">13. </w:t>
      </w:r>
      <w:r w:rsidR="003557DD">
        <w:t>The cost to the respondent is mailing the form</w:t>
      </w:r>
      <w:r w:rsidR="009376B8">
        <w:t>,</w:t>
      </w:r>
      <w:r>
        <w:t xml:space="preserve"> and packaging and  </w:t>
      </w:r>
    </w:p>
    <w:p w:rsidR="003557DD" w:rsidRDefault="00A55230" w:rsidP="004D4981">
      <w:pPr>
        <w:ind w:left="720"/>
      </w:pPr>
      <w:proofErr w:type="gramStart"/>
      <w:r>
        <w:t>ship</w:t>
      </w:r>
      <w:r w:rsidR="009376B8">
        <w:t>ping</w:t>
      </w:r>
      <w:r>
        <w:t>/deliver</w:t>
      </w:r>
      <w:r w:rsidR="009376B8">
        <w:t>ing</w:t>
      </w:r>
      <w:proofErr w:type="gramEnd"/>
      <w:r w:rsidR="009376B8">
        <w:t xml:space="preserve"> </w:t>
      </w:r>
      <w:r>
        <w:t xml:space="preserve">the </w:t>
      </w:r>
      <w:r w:rsidR="001B46F9">
        <w:t xml:space="preserve">firearms </w:t>
      </w:r>
      <w:r>
        <w:t>records</w:t>
      </w:r>
      <w:r w:rsidR="003557DD">
        <w:t>.  There is no</w:t>
      </w:r>
      <w:r>
        <w:t xml:space="preserve"> </w:t>
      </w:r>
      <w:r w:rsidR="003557DD">
        <w:t xml:space="preserve">capital/startup cost.  The </w:t>
      </w:r>
      <w:r>
        <w:t xml:space="preserve">  estimated c</w:t>
      </w:r>
      <w:r w:rsidR="003557DD">
        <w:t xml:space="preserve">ost for </w:t>
      </w:r>
      <w:r>
        <w:t xml:space="preserve">mailing the form </w:t>
      </w:r>
      <w:r w:rsidR="003557DD">
        <w:t>is $</w:t>
      </w:r>
      <w:r w:rsidR="00F105E5">
        <w:t>1,3</w:t>
      </w:r>
      <w:r w:rsidR="00FD69F2">
        <w:t>45.05</w:t>
      </w:r>
      <w:r w:rsidR="003557DD">
        <w:t xml:space="preserve"> (</w:t>
      </w:r>
      <w:r w:rsidR="00F105E5">
        <w:t>2,</w:t>
      </w:r>
      <w:r w:rsidR="00FD69F2">
        <w:t>745</w:t>
      </w:r>
      <w:r w:rsidR="003557DD">
        <w:t xml:space="preserve"> respondents x .4</w:t>
      </w:r>
      <w:r w:rsidR="00F105E5">
        <w:t>9</w:t>
      </w:r>
      <w:r w:rsidR="003557DD">
        <w:t xml:space="preserve"> postage).</w:t>
      </w:r>
      <w:r>
        <w:t xml:space="preserve">  The estimated cost for </w:t>
      </w:r>
      <w:r w:rsidR="00540551">
        <w:t xml:space="preserve">the </w:t>
      </w:r>
      <w:r w:rsidR="004D4981">
        <w:t>2,422</w:t>
      </w:r>
      <w:r w:rsidR="00540551">
        <w:t xml:space="preserve"> respondents </w:t>
      </w:r>
      <w:r>
        <w:t xml:space="preserve">shipping/delivering </w:t>
      </w:r>
      <w:r w:rsidR="00540551">
        <w:t xml:space="preserve">paper </w:t>
      </w:r>
      <w:r w:rsidR="001B46F9">
        <w:t xml:space="preserve">firearms </w:t>
      </w:r>
      <w:r>
        <w:t>records is $</w:t>
      </w:r>
      <w:r w:rsidR="004D4981">
        <w:t>217,737.78</w:t>
      </w:r>
      <w:r>
        <w:t xml:space="preserve"> (2 boxes per respondent – </w:t>
      </w:r>
      <w:r w:rsidR="004D4981">
        <w:t>4,844</w:t>
      </w:r>
      <w:r>
        <w:t xml:space="preserve"> boxes x $</w:t>
      </w:r>
      <w:r w:rsidR="00EF504E">
        <w:t>44.95</w:t>
      </w:r>
      <w:r>
        <w:t xml:space="preserve"> </w:t>
      </w:r>
      <w:r w:rsidR="004219B2">
        <w:t xml:space="preserve">large flat rate </w:t>
      </w:r>
      <w:r>
        <w:t xml:space="preserve">shipping </w:t>
      </w:r>
      <w:r w:rsidR="004219B2">
        <w:t>box</w:t>
      </w:r>
      <w:r>
        <w:t xml:space="preserve">).  </w:t>
      </w:r>
      <w:r w:rsidR="00D97226">
        <w:t xml:space="preserve">The estimated cost for the </w:t>
      </w:r>
      <w:r w:rsidR="004D4981">
        <w:t>323</w:t>
      </w:r>
      <w:r w:rsidR="00540551">
        <w:t xml:space="preserve"> respondents that submit electronic</w:t>
      </w:r>
      <w:r w:rsidR="00D97226">
        <w:t xml:space="preserve"> records is storage media</w:t>
      </w:r>
      <w:r w:rsidR="004D4981">
        <w:t xml:space="preserve"> $9,690 (323</w:t>
      </w:r>
      <w:r w:rsidR="00540551">
        <w:t xml:space="preserve"> respondents</w:t>
      </w:r>
      <w:r w:rsidR="00D97226">
        <w:t xml:space="preserve"> x $30) and postage $</w:t>
      </w:r>
      <w:r w:rsidR="004D4981">
        <w:t>329.59</w:t>
      </w:r>
      <w:r w:rsidR="00407275">
        <w:t xml:space="preserve"> (</w:t>
      </w:r>
      <w:r w:rsidR="004D4981">
        <w:t>323 respondents x $0.98</w:t>
      </w:r>
      <w:r w:rsidR="00540551">
        <w:t xml:space="preserve">).  </w:t>
      </w:r>
      <w:r>
        <w:t>The total annual cost of this collection is $</w:t>
      </w:r>
      <w:r w:rsidR="008D49E6">
        <w:t>229,102.42</w:t>
      </w:r>
      <w:r w:rsidR="009E51D3">
        <w:t xml:space="preserve"> ($</w:t>
      </w:r>
      <w:r w:rsidR="00D97226">
        <w:t>1,3</w:t>
      </w:r>
      <w:r w:rsidR="00407275">
        <w:t>45.05</w:t>
      </w:r>
      <w:r w:rsidR="009E51D3">
        <w:t xml:space="preserve"> + $</w:t>
      </w:r>
      <w:r w:rsidR="00AF2C03">
        <w:t>2</w:t>
      </w:r>
      <w:r w:rsidR="004D4981">
        <w:t>17,737.78</w:t>
      </w:r>
      <w:r w:rsidR="00AF2C03">
        <w:t xml:space="preserve"> + $</w:t>
      </w:r>
      <w:r w:rsidR="004D4981">
        <w:t>9,690</w:t>
      </w:r>
      <w:r w:rsidR="00AF2C03">
        <w:t xml:space="preserve"> </w:t>
      </w:r>
      <w:r w:rsidR="00540551">
        <w:t>+ $</w:t>
      </w:r>
      <w:r w:rsidR="004D4981">
        <w:t>329.59</w:t>
      </w:r>
      <w:r w:rsidR="009E51D3">
        <w:t>)</w:t>
      </w:r>
      <w:r w:rsidR="00FD54CC">
        <w:t xml:space="preserve">.  </w:t>
      </w:r>
    </w:p>
    <w:p w:rsidR="003557DD" w:rsidRDefault="003557DD" w:rsidP="003557DD">
      <w:pPr>
        <w:ind w:left="720"/>
      </w:pPr>
    </w:p>
    <w:p w:rsidR="00DB3400" w:rsidRDefault="00DB3400" w:rsidP="00B60D94">
      <w:pPr>
        <w:numPr>
          <w:ilvl w:val="0"/>
          <w:numId w:val="8"/>
        </w:numPr>
      </w:pPr>
      <w:r>
        <w:t xml:space="preserve"> Estimates of annual cost to the Federal Government are as follows:</w:t>
      </w:r>
    </w:p>
    <w:p w:rsidR="00DB3400" w:rsidRDefault="00DB3400" w:rsidP="00DB3400">
      <w:pPr>
        <w:ind w:left="1080"/>
      </w:pPr>
    </w:p>
    <w:p w:rsidR="00DB3400" w:rsidRPr="000F72FC" w:rsidRDefault="00DB3400" w:rsidP="00DB3400">
      <w:pPr>
        <w:ind w:left="1080"/>
      </w:pPr>
      <w:r w:rsidRPr="000F72FC">
        <w:t>Printing                        $2,300</w:t>
      </w:r>
    </w:p>
    <w:p w:rsidR="00DB3400" w:rsidRPr="000F72FC" w:rsidRDefault="00DB3400" w:rsidP="00DB3400">
      <w:pPr>
        <w:ind w:left="1080"/>
      </w:pPr>
      <w:r w:rsidRPr="000F72FC">
        <w:t>Distribution                       700</w:t>
      </w:r>
    </w:p>
    <w:p w:rsidR="00DB3400" w:rsidRPr="000F72FC" w:rsidRDefault="00DB3400" w:rsidP="00DB3400">
      <w:pPr>
        <w:ind w:left="1080"/>
      </w:pPr>
      <w:r w:rsidRPr="000F72FC">
        <w:t>Clerical cost                      500</w:t>
      </w:r>
    </w:p>
    <w:p w:rsidR="00DB3400" w:rsidRPr="000F72FC" w:rsidRDefault="00DB3400" w:rsidP="00DB3400">
      <w:pPr>
        <w:ind w:left="1080"/>
      </w:pPr>
      <w:r w:rsidRPr="000F72FC">
        <w:t xml:space="preserve">Postal cost                      </w:t>
      </w:r>
      <w:r w:rsidRPr="000F72FC">
        <w:rPr>
          <w:u w:val="single"/>
        </w:rPr>
        <w:t>1,750</w:t>
      </w:r>
    </w:p>
    <w:p w:rsidR="00DB3400" w:rsidRDefault="00DB3400" w:rsidP="00DB3400">
      <w:pPr>
        <w:ind w:left="1080"/>
      </w:pPr>
      <w:r w:rsidRPr="000F72FC">
        <w:t xml:space="preserve">Total         </w:t>
      </w:r>
      <w:r w:rsidR="007209CA">
        <w:t xml:space="preserve">                    $</w:t>
      </w:r>
      <w:r w:rsidRPr="000F72FC">
        <w:t>5,250</w:t>
      </w:r>
    </w:p>
    <w:p w:rsidR="00B60D94" w:rsidRDefault="00DB3400" w:rsidP="00DB3400">
      <w:r>
        <w:t xml:space="preserve"> </w:t>
      </w:r>
    </w:p>
    <w:p w:rsidR="00B60D94" w:rsidRPr="00875EF0" w:rsidRDefault="00875EF0" w:rsidP="002018A4">
      <w:pPr>
        <w:numPr>
          <w:ilvl w:val="0"/>
          <w:numId w:val="8"/>
        </w:numPr>
      </w:pPr>
      <w:r w:rsidRPr="007209CA">
        <w:t xml:space="preserve">The number of respondents </w:t>
      </w:r>
      <w:r w:rsidR="00D97226">
        <w:t>increased</w:t>
      </w:r>
      <w:r w:rsidRPr="007209CA">
        <w:t xml:space="preserve"> from </w:t>
      </w:r>
      <w:r w:rsidR="004219B2">
        <w:t>1,924 in 2013</w:t>
      </w:r>
      <w:r w:rsidR="00D97226">
        <w:t xml:space="preserve"> to 2,7</w:t>
      </w:r>
      <w:r w:rsidR="00407275">
        <w:t>45</w:t>
      </w:r>
      <w:r w:rsidR="00D97226">
        <w:t xml:space="preserve"> in 2015</w:t>
      </w:r>
      <w:r w:rsidRPr="007209CA">
        <w:t xml:space="preserve">.  The cost </w:t>
      </w:r>
      <w:r w:rsidR="009376B8">
        <w:t xml:space="preserve">to mail the form </w:t>
      </w:r>
      <w:r w:rsidRPr="007209CA">
        <w:t>p</w:t>
      </w:r>
      <w:r w:rsidR="00D97226">
        <w:t>er respondent increased from $.46</w:t>
      </w:r>
      <w:r w:rsidRPr="007209CA">
        <w:t xml:space="preserve"> to $.4</w:t>
      </w:r>
      <w:r w:rsidR="00D97226">
        <w:t>9</w:t>
      </w:r>
      <w:r w:rsidRPr="007209CA">
        <w:t xml:space="preserve"> due to postal rate increases.  </w:t>
      </w:r>
      <w:r w:rsidR="001B46F9">
        <w:t xml:space="preserve">The burden hours </w:t>
      </w:r>
      <w:r w:rsidR="00D97226">
        <w:t>in</w:t>
      </w:r>
      <w:r w:rsidR="001B46F9">
        <w:t xml:space="preserve">creased from </w:t>
      </w:r>
      <w:r w:rsidR="008D49E6">
        <w:t>5,692.3</w:t>
      </w:r>
      <w:r w:rsidR="00BD1D91">
        <w:t xml:space="preserve"> </w:t>
      </w:r>
      <w:r w:rsidR="00EF504E">
        <w:t>to</w:t>
      </w:r>
      <w:r w:rsidR="00BD1D91">
        <w:t xml:space="preserve"> </w:t>
      </w:r>
      <w:r w:rsidR="008D49E6">
        <w:t>7817.75</w:t>
      </w:r>
      <w:r w:rsidR="00EF504E">
        <w:t xml:space="preserve"> </w:t>
      </w:r>
      <w:r w:rsidR="001B46F9">
        <w:t>due to</w:t>
      </w:r>
      <w:r w:rsidR="00EF504E">
        <w:t xml:space="preserve"> in</w:t>
      </w:r>
      <w:r w:rsidR="004219B2">
        <w:t xml:space="preserve">creased respondents and </w:t>
      </w:r>
      <w:r w:rsidR="00C45CE3">
        <w:t xml:space="preserve">this </w:t>
      </w:r>
      <w:r w:rsidR="001B46F9">
        <w:t>includ</w:t>
      </w:r>
      <w:r w:rsidR="004219B2">
        <w:t>es</w:t>
      </w:r>
      <w:r w:rsidR="001B46F9">
        <w:t xml:space="preserve"> the time it takes to package firearms records and ship/deliver the </w:t>
      </w:r>
      <w:r w:rsidR="00D56982">
        <w:t xml:space="preserve">firearms </w:t>
      </w:r>
      <w:r w:rsidR="001B46F9">
        <w:t xml:space="preserve">records to ATF.  The annual cost </w:t>
      </w:r>
      <w:r w:rsidR="00EF504E">
        <w:t>increased from $</w:t>
      </w:r>
      <w:r w:rsidR="00C45CE3">
        <w:t>12</w:t>
      </w:r>
      <w:r w:rsidR="00392890">
        <w:t>6</w:t>
      </w:r>
      <w:r w:rsidR="00C45CE3">
        <w:t>,</w:t>
      </w:r>
      <w:r w:rsidR="00392890">
        <w:t>185</w:t>
      </w:r>
      <w:r w:rsidR="00C45CE3">
        <w:t>.0</w:t>
      </w:r>
      <w:r w:rsidR="00392890">
        <w:t>4</w:t>
      </w:r>
      <w:r w:rsidR="00EF504E">
        <w:t xml:space="preserve"> to $</w:t>
      </w:r>
      <w:r w:rsidR="008D49E6">
        <w:t>229,102.42</w:t>
      </w:r>
      <w:bookmarkStart w:id="0" w:name="_GoBack"/>
      <w:bookmarkEnd w:id="0"/>
      <w:r w:rsidR="00EF504E">
        <w:t xml:space="preserve"> </w:t>
      </w:r>
      <w:r w:rsidR="001B46F9">
        <w:t xml:space="preserve">due to the </w:t>
      </w:r>
      <w:r w:rsidR="00EF504E">
        <w:t>in</w:t>
      </w:r>
      <w:r w:rsidR="00C45CE3">
        <w:t xml:space="preserve">creased number of respondents who will potentially be shipping </w:t>
      </w:r>
      <w:r w:rsidR="00D56982">
        <w:t xml:space="preserve">firearms </w:t>
      </w:r>
      <w:r w:rsidR="001B46F9">
        <w:t>records</w:t>
      </w:r>
      <w:r w:rsidR="00EF504E">
        <w:t>, postage and shipping rate increases.</w:t>
      </w:r>
      <w:r w:rsidR="001B46F9">
        <w:t xml:space="preserve">  </w:t>
      </w:r>
      <w:r w:rsidR="00B77026" w:rsidRPr="00875EF0">
        <w:t xml:space="preserve">                            </w:t>
      </w:r>
    </w:p>
    <w:p w:rsidR="004E7837" w:rsidRDefault="004E7837" w:rsidP="004E7837">
      <w:pPr>
        <w:ind w:firstLine="720"/>
      </w:pPr>
    </w:p>
    <w:p w:rsidR="004E7837" w:rsidRDefault="004E7837" w:rsidP="004E7837">
      <w:pPr>
        <w:ind w:firstLine="720"/>
      </w:pPr>
      <w:r>
        <w:t>16.  The results of this collection will not be published.</w:t>
      </w:r>
    </w:p>
    <w:p w:rsidR="006E2E43" w:rsidRDefault="006E2E43" w:rsidP="006E2E43"/>
    <w:p w:rsidR="006E2E43" w:rsidRDefault="004E5322" w:rsidP="004E7837">
      <w:pPr>
        <w:numPr>
          <w:ilvl w:val="0"/>
          <w:numId w:val="9"/>
        </w:numPr>
      </w:pPr>
      <w:r>
        <w:t xml:space="preserve"> </w:t>
      </w:r>
      <w:r w:rsidR="00804E17">
        <w:t>ATF does not request approval to not display the expiration date of OMB approval for this collection.</w:t>
      </w:r>
    </w:p>
    <w:p w:rsidR="006E2E43" w:rsidRDefault="006E2E43" w:rsidP="006E2E43"/>
    <w:p w:rsidR="006E2E43" w:rsidRDefault="004E5322" w:rsidP="004E7837">
      <w:pPr>
        <w:numPr>
          <w:ilvl w:val="0"/>
          <w:numId w:val="9"/>
        </w:numPr>
      </w:pPr>
      <w:r>
        <w:t xml:space="preserve"> </w:t>
      </w:r>
      <w:r w:rsidR="00A6662A">
        <w:t>There are no exceptions to the certification statement.</w:t>
      </w:r>
    </w:p>
    <w:p w:rsidR="006E2E43" w:rsidRDefault="006E2E43" w:rsidP="006E2E43"/>
    <w:p w:rsidR="006E2E43" w:rsidRDefault="006E2E43" w:rsidP="006E2E43"/>
    <w:p w:rsidR="00963930" w:rsidRDefault="009776B9" w:rsidP="00C23CC3">
      <w:pPr>
        <w:ind w:left="360"/>
      </w:pPr>
      <w:r>
        <w:t xml:space="preserve">B.  </w:t>
      </w:r>
      <w:r w:rsidR="00C23CC3">
        <w:t>This collection does not employ statistical methods.</w:t>
      </w:r>
    </w:p>
    <w:sectPr w:rsidR="00963930" w:rsidSect="004E532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74" w:rsidRDefault="00B85C74">
      <w:r>
        <w:separator/>
      </w:r>
    </w:p>
  </w:endnote>
  <w:endnote w:type="continuationSeparator" w:id="0">
    <w:p w:rsidR="00B85C74" w:rsidRDefault="00B8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551" w:rsidRDefault="00540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49E6">
      <w:rPr>
        <w:rStyle w:val="PageNumber"/>
        <w:noProof/>
      </w:rPr>
      <w:t>3</w:t>
    </w:r>
    <w:r>
      <w:rPr>
        <w:rStyle w:val="PageNumber"/>
      </w:rPr>
      <w:fldChar w:fldCharType="end"/>
    </w:r>
  </w:p>
  <w:p w:rsidR="00540551" w:rsidRDefault="00540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74" w:rsidRDefault="00B85C74">
      <w:r>
        <w:separator/>
      </w:r>
    </w:p>
  </w:footnote>
  <w:footnote w:type="continuationSeparator" w:id="0">
    <w:p w:rsidR="00B85C74" w:rsidRDefault="00B85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40382"/>
    <w:multiLevelType w:val="hybridMultilevel"/>
    <w:tmpl w:val="0F4A0B64"/>
    <w:lvl w:ilvl="0" w:tplc="4F6E957A">
      <w:start w:val="2"/>
      <w:numFmt w:val="decimal"/>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D4"/>
    <w:rsid w:val="00006630"/>
    <w:rsid w:val="00006A8D"/>
    <w:rsid w:val="00020ACF"/>
    <w:rsid w:val="00032A0F"/>
    <w:rsid w:val="00034448"/>
    <w:rsid w:val="00037C66"/>
    <w:rsid w:val="00045061"/>
    <w:rsid w:val="00063502"/>
    <w:rsid w:val="000712DA"/>
    <w:rsid w:val="00073F27"/>
    <w:rsid w:val="00075E99"/>
    <w:rsid w:val="0007600E"/>
    <w:rsid w:val="00085808"/>
    <w:rsid w:val="0009037A"/>
    <w:rsid w:val="000912ED"/>
    <w:rsid w:val="000B1672"/>
    <w:rsid w:val="000B53A6"/>
    <w:rsid w:val="000C0021"/>
    <w:rsid w:val="000C602C"/>
    <w:rsid w:val="000F627B"/>
    <w:rsid w:val="000F72FC"/>
    <w:rsid w:val="000F76A8"/>
    <w:rsid w:val="000F7782"/>
    <w:rsid w:val="00114DA2"/>
    <w:rsid w:val="00132273"/>
    <w:rsid w:val="00140822"/>
    <w:rsid w:val="00140BE5"/>
    <w:rsid w:val="0014629A"/>
    <w:rsid w:val="00147BC9"/>
    <w:rsid w:val="00151565"/>
    <w:rsid w:val="00155A92"/>
    <w:rsid w:val="00155BAC"/>
    <w:rsid w:val="00161FF2"/>
    <w:rsid w:val="00166ABF"/>
    <w:rsid w:val="0017222F"/>
    <w:rsid w:val="00173241"/>
    <w:rsid w:val="00183201"/>
    <w:rsid w:val="001A602C"/>
    <w:rsid w:val="001A6D9E"/>
    <w:rsid w:val="001B09CA"/>
    <w:rsid w:val="001B46F9"/>
    <w:rsid w:val="001B5CEE"/>
    <w:rsid w:val="001B7980"/>
    <w:rsid w:val="001C7F1F"/>
    <w:rsid w:val="001D1FDF"/>
    <w:rsid w:val="002018A4"/>
    <w:rsid w:val="00216154"/>
    <w:rsid w:val="00243729"/>
    <w:rsid w:val="00261A57"/>
    <w:rsid w:val="00290A92"/>
    <w:rsid w:val="0029209A"/>
    <w:rsid w:val="00293E77"/>
    <w:rsid w:val="002A4118"/>
    <w:rsid w:val="002A5352"/>
    <w:rsid w:val="002B7AC8"/>
    <w:rsid w:val="002E21EA"/>
    <w:rsid w:val="002E4B13"/>
    <w:rsid w:val="002E6735"/>
    <w:rsid w:val="002F135E"/>
    <w:rsid w:val="002F2CEA"/>
    <w:rsid w:val="00305E70"/>
    <w:rsid w:val="0030668B"/>
    <w:rsid w:val="00317488"/>
    <w:rsid w:val="00322F5A"/>
    <w:rsid w:val="00324103"/>
    <w:rsid w:val="00325941"/>
    <w:rsid w:val="00330A8C"/>
    <w:rsid w:val="00336B0D"/>
    <w:rsid w:val="003408AE"/>
    <w:rsid w:val="003505D2"/>
    <w:rsid w:val="003557DD"/>
    <w:rsid w:val="00361B02"/>
    <w:rsid w:val="00392890"/>
    <w:rsid w:val="00396067"/>
    <w:rsid w:val="003D3407"/>
    <w:rsid w:val="003F7D9F"/>
    <w:rsid w:val="00407275"/>
    <w:rsid w:val="00415D18"/>
    <w:rsid w:val="00420E36"/>
    <w:rsid w:val="004219B2"/>
    <w:rsid w:val="00431723"/>
    <w:rsid w:val="00433C3E"/>
    <w:rsid w:val="00434FA0"/>
    <w:rsid w:val="00436848"/>
    <w:rsid w:val="0044664B"/>
    <w:rsid w:val="00461CD3"/>
    <w:rsid w:val="00466D5E"/>
    <w:rsid w:val="00485BD5"/>
    <w:rsid w:val="0048744D"/>
    <w:rsid w:val="004B120C"/>
    <w:rsid w:val="004D4981"/>
    <w:rsid w:val="004D528C"/>
    <w:rsid w:val="004E5322"/>
    <w:rsid w:val="004E7837"/>
    <w:rsid w:val="00503FA3"/>
    <w:rsid w:val="005064B4"/>
    <w:rsid w:val="00510241"/>
    <w:rsid w:val="00522208"/>
    <w:rsid w:val="0052505D"/>
    <w:rsid w:val="00540551"/>
    <w:rsid w:val="00546DFE"/>
    <w:rsid w:val="00550534"/>
    <w:rsid w:val="00561D87"/>
    <w:rsid w:val="00571BB8"/>
    <w:rsid w:val="00580832"/>
    <w:rsid w:val="0059633D"/>
    <w:rsid w:val="005B10F7"/>
    <w:rsid w:val="005B188F"/>
    <w:rsid w:val="005F1F04"/>
    <w:rsid w:val="00602C3D"/>
    <w:rsid w:val="006042C5"/>
    <w:rsid w:val="00610BC6"/>
    <w:rsid w:val="0061245C"/>
    <w:rsid w:val="00614419"/>
    <w:rsid w:val="006151A0"/>
    <w:rsid w:val="00621B61"/>
    <w:rsid w:val="00625A00"/>
    <w:rsid w:val="00630704"/>
    <w:rsid w:val="00630ACC"/>
    <w:rsid w:val="0065486A"/>
    <w:rsid w:val="006775F1"/>
    <w:rsid w:val="00680DCF"/>
    <w:rsid w:val="006962B9"/>
    <w:rsid w:val="006B0115"/>
    <w:rsid w:val="006B2FBE"/>
    <w:rsid w:val="006C0674"/>
    <w:rsid w:val="006C25A0"/>
    <w:rsid w:val="006C6576"/>
    <w:rsid w:val="006E2E43"/>
    <w:rsid w:val="006F3BB4"/>
    <w:rsid w:val="007042E8"/>
    <w:rsid w:val="00712E1F"/>
    <w:rsid w:val="007209CA"/>
    <w:rsid w:val="0075796A"/>
    <w:rsid w:val="007624B1"/>
    <w:rsid w:val="00762ECC"/>
    <w:rsid w:val="007636F6"/>
    <w:rsid w:val="00771C1E"/>
    <w:rsid w:val="00780EED"/>
    <w:rsid w:val="00782C0D"/>
    <w:rsid w:val="00785E8A"/>
    <w:rsid w:val="00787C27"/>
    <w:rsid w:val="007A6C57"/>
    <w:rsid w:val="007B5561"/>
    <w:rsid w:val="007C66F6"/>
    <w:rsid w:val="007D4FFB"/>
    <w:rsid w:val="007F1886"/>
    <w:rsid w:val="007F4F71"/>
    <w:rsid w:val="007F503B"/>
    <w:rsid w:val="00804E17"/>
    <w:rsid w:val="008062C3"/>
    <w:rsid w:val="00854404"/>
    <w:rsid w:val="00860DAE"/>
    <w:rsid w:val="00866736"/>
    <w:rsid w:val="00875EF0"/>
    <w:rsid w:val="0088581B"/>
    <w:rsid w:val="00896B07"/>
    <w:rsid w:val="008A6929"/>
    <w:rsid w:val="008B0F35"/>
    <w:rsid w:val="008B3523"/>
    <w:rsid w:val="008B4EE4"/>
    <w:rsid w:val="008C42C5"/>
    <w:rsid w:val="008D1003"/>
    <w:rsid w:val="008D27D4"/>
    <w:rsid w:val="008D40D4"/>
    <w:rsid w:val="008D49E6"/>
    <w:rsid w:val="008D7372"/>
    <w:rsid w:val="008F6E9E"/>
    <w:rsid w:val="00906A79"/>
    <w:rsid w:val="0091276F"/>
    <w:rsid w:val="00914B4A"/>
    <w:rsid w:val="0092641B"/>
    <w:rsid w:val="00926D26"/>
    <w:rsid w:val="009338F9"/>
    <w:rsid w:val="009376B8"/>
    <w:rsid w:val="0095004B"/>
    <w:rsid w:val="00956EA9"/>
    <w:rsid w:val="0095724B"/>
    <w:rsid w:val="00963930"/>
    <w:rsid w:val="009663AC"/>
    <w:rsid w:val="0097643D"/>
    <w:rsid w:val="009776B9"/>
    <w:rsid w:val="009860C4"/>
    <w:rsid w:val="009876DF"/>
    <w:rsid w:val="009C3DDB"/>
    <w:rsid w:val="009C52C1"/>
    <w:rsid w:val="009C5F15"/>
    <w:rsid w:val="009D13DA"/>
    <w:rsid w:val="009E51D3"/>
    <w:rsid w:val="009F19D7"/>
    <w:rsid w:val="00A0219C"/>
    <w:rsid w:val="00A03EC2"/>
    <w:rsid w:val="00A07C69"/>
    <w:rsid w:val="00A47D15"/>
    <w:rsid w:val="00A53BDE"/>
    <w:rsid w:val="00A55230"/>
    <w:rsid w:val="00A6662A"/>
    <w:rsid w:val="00A82B0B"/>
    <w:rsid w:val="00A96B92"/>
    <w:rsid w:val="00AB0EF2"/>
    <w:rsid w:val="00AB5A1F"/>
    <w:rsid w:val="00AC0FED"/>
    <w:rsid w:val="00AC4EDE"/>
    <w:rsid w:val="00AC7C85"/>
    <w:rsid w:val="00AE3C19"/>
    <w:rsid w:val="00AF2C03"/>
    <w:rsid w:val="00AF7688"/>
    <w:rsid w:val="00B1017C"/>
    <w:rsid w:val="00B114B2"/>
    <w:rsid w:val="00B148CC"/>
    <w:rsid w:val="00B452FC"/>
    <w:rsid w:val="00B50D9B"/>
    <w:rsid w:val="00B54BEA"/>
    <w:rsid w:val="00B60D94"/>
    <w:rsid w:val="00B67E05"/>
    <w:rsid w:val="00B71885"/>
    <w:rsid w:val="00B77026"/>
    <w:rsid w:val="00B85C74"/>
    <w:rsid w:val="00BA6AED"/>
    <w:rsid w:val="00BC28F8"/>
    <w:rsid w:val="00BD1D91"/>
    <w:rsid w:val="00BE4D0B"/>
    <w:rsid w:val="00BE5A58"/>
    <w:rsid w:val="00BF56F0"/>
    <w:rsid w:val="00C02166"/>
    <w:rsid w:val="00C14E28"/>
    <w:rsid w:val="00C21218"/>
    <w:rsid w:val="00C23CC3"/>
    <w:rsid w:val="00C245FA"/>
    <w:rsid w:val="00C45CE3"/>
    <w:rsid w:val="00C6409E"/>
    <w:rsid w:val="00C66D92"/>
    <w:rsid w:val="00C73B80"/>
    <w:rsid w:val="00C75555"/>
    <w:rsid w:val="00C80ABA"/>
    <w:rsid w:val="00C93CB8"/>
    <w:rsid w:val="00CA5A21"/>
    <w:rsid w:val="00CB2F70"/>
    <w:rsid w:val="00CB3C7D"/>
    <w:rsid w:val="00CD4765"/>
    <w:rsid w:val="00CD50A7"/>
    <w:rsid w:val="00D1239B"/>
    <w:rsid w:val="00D25518"/>
    <w:rsid w:val="00D4243A"/>
    <w:rsid w:val="00D56982"/>
    <w:rsid w:val="00D73824"/>
    <w:rsid w:val="00D85F70"/>
    <w:rsid w:val="00D97226"/>
    <w:rsid w:val="00DA6D0C"/>
    <w:rsid w:val="00DB3400"/>
    <w:rsid w:val="00DC7AB7"/>
    <w:rsid w:val="00DD0411"/>
    <w:rsid w:val="00DD181D"/>
    <w:rsid w:val="00DD400A"/>
    <w:rsid w:val="00DD77DA"/>
    <w:rsid w:val="00DE1D7D"/>
    <w:rsid w:val="00E06022"/>
    <w:rsid w:val="00E15FF6"/>
    <w:rsid w:val="00E3558D"/>
    <w:rsid w:val="00E377F9"/>
    <w:rsid w:val="00E426AC"/>
    <w:rsid w:val="00E63730"/>
    <w:rsid w:val="00E779AB"/>
    <w:rsid w:val="00E80876"/>
    <w:rsid w:val="00E96AFD"/>
    <w:rsid w:val="00EC3BE1"/>
    <w:rsid w:val="00ED14F7"/>
    <w:rsid w:val="00ED2985"/>
    <w:rsid w:val="00EF504E"/>
    <w:rsid w:val="00F01050"/>
    <w:rsid w:val="00F011EE"/>
    <w:rsid w:val="00F105E5"/>
    <w:rsid w:val="00F201B5"/>
    <w:rsid w:val="00F33394"/>
    <w:rsid w:val="00F40387"/>
    <w:rsid w:val="00F45A3F"/>
    <w:rsid w:val="00F52FA3"/>
    <w:rsid w:val="00F7109F"/>
    <w:rsid w:val="00F80552"/>
    <w:rsid w:val="00F82EA6"/>
    <w:rsid w:val="00F82FC4"/>
    <w:rsid w:val="00FC1D73"/>
    <w:rsid w:val="00FD20C8"/>
    <w:rsid w:val="00FD54CC"/>
    <w:rsid w:val="00FD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72D856-69A7-4560-B4B5-33235270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Bivens, Teresa M.</cp:lastModifiedBy>
  <cp:revision>7</cp:revision>
  <cp:lastPrinted>2012-08-02T13:52:00Z</cp:lastPrinted>
  <dcterms:created xsi:type="dcterms:W3CDTF">2016-01-13T14:04:00Z</dcterms:created>
  <dcterms:modified xsi:type="dcterms:W3CDTF">2016-01-15T19:35:00Z</dcterms:modified>
</cp:coreProperties>
</file>