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77777777" w:rsidR="008B3726" w:rsidRDefault="008B3726" w:rsidP="00CD31A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XX-XX-XXXX</w:t>
      </w:r>
    </w:p>
    <w:p w14:paraId="42EAC2DA" w14:textId="77777777" w:rsidR="008B3726" w:rsidRPr="008B3726" w:rsidRDefault="008B3726" w:rsidP="008B3726">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3D0F42">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5D781E32"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411143" w:rsidRDefault="00B1090A" w:rsidP="00B1090A">
      <w:pPr>
        <w:pStyle w:val="psection-1"/>
        <w:shd w:val="clear" w:color="auto" w:fill="FFFFFF"/>
        <w:spacing w:before="150" w:beforeAutospacing="0" w:after="150" w:afterAutospacing="0" w:line="315" w:lineRule="atLeast"/>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xml:space="preserve">, grantees must </w:t>
      </w:r>
      <w:r w:rsidRPr="00411143">
        <w:rPr>
          <w:rFonts w:asciiTheme="majorHAnsi" w:hAnsiTheme="majorHAnsi"/>
        </w:rPr>
        <w:t>inform DOL as soon as the following types of conditions become known and should not wait for a quarterly report deadline:</w:t>
      </w:r>
    </w:p>
    <w:p w14:paraId="3479B4DE" w14:textId="642B3FF3" w:rsidR="00B1090A" w:rsidRPr="00411143" w:rsidRDefault="00B1090A" w:rsidP="00B1090A">
      <w:pPr>
        <w:pStyle w:val="psection-2"/>
        <w:shd w:val="clear" w:color="auto" w:fill="FFFFFF"/>
        <w:spacing w:before="0" w:beforeAutospacing="0" w:after="150" w:afterAutospacing="0" w:line="315" w:lineRule="atLeast"/>
        <w:ind w:left="360"/>
        <w:rPr>
          <w:rFonts w:asciiTheme="majorHAnsi" w:hAnsiTheme="majorHAnsi"/>
        </w:rPr>
      </w:pPr>
      <w:r w:rsidRPr="00411143">
        <w:rPr>
          <w:rStyle w:val="enumxml"/>
          <w:rFonts w:asciiTheme="majorHAnsi" w:hAnsiTheme="majorHAnsi"/>
          <w:b/>
          <w:bCs/>
        </w:rPr>
        <w:t>(1)</w:t>
      </w:r>
      <w:r w:rsidRPr="00411143">
        <w:rPr>
          <w:rStyle w:val="apple-converted-space"/>
          <w:rFonts w:asciiTheme="majorHAnsi" w:hAnsiTheme="majorHAnsi"/>
        </w:rPr>
        <w:t> </w:t>
      </w:r>
      <w:r w:rsidRPr="00411143">
        <w:rPr>
          <w:rFonts w:asciiTheme="majorHAnsi" w:hAnsiTheme="majorHAnsi"/>
        </w:rPr>
        <w:t>Problems, delays, or adverse conditions which will materially impair the ability to meet the objective of the Federal award.</w:t>
      </w:r>
      <w:r w:rsidR="00411143">
        <w:rPr>
          <w:rFonts w:asciiTheme="majorHAnsi" w:hAnsiTheme="majorHAnsi"/>
        </w:rPr>
        <w:t xml:space="preserve"> </w:t>
      </w:r>
      <w:r w:rsidRPr="00411143">
        <w:rPr>
          <w:rFonts w:asciiTheme="majorHAnsi" w:hAnsiTheme="majorHAnsi"/>
        </w:rPr>
        <w:t xml:space="preserve"> This disclosure must include a statement of the action taken, or contemplated, and any assistance needed to resolve the situation.</w:t>
      </w:r>
    </w:p>
    <w:p w14:paraId="3C1C8363" w14:textId="77777777" w:rsidR="00B1090A" w:rsidRPr="00411143" w:rsidRDefault="00B1090A" w:rsidP="00B1090A">
      <w:pPr>
        <w:pStyle w:val="psection-2"/>
        <w:shd w:val="clear" w:color="auto" w:fill="FFFFFF"/>
        <w:spacing w:before="0" w:beforeAutospacing="0" w:after="0" w:afterAutospacing="0"/>
        <w:ind w:left="360"/>
        <w:rPr>
          <w:rFonts w:asciiTheme="majorHAnsi" w:hAnsiTheme="majorHAnsi"/>
        </w:rPr>
      </w:pPr>
      <w:r w:rsidRPr="00411143">
        <w:rPr>
          <w:rStyle w:val="enumxml"/>
          <w:rFonts w:asciiTheme="majorHAnsi" w:hAnsiTheme="majorHAnsi"/>
          <w:b/>
          <w:bCs/>
        </w:rPr>
        <w:t>(2)</w:t>
      </w:r>
      <w:r w:rsidRPr="00411143">
        <w:rPr>
          <w:rStyle w:val="apple-converted-space"/>
          <w:rFonts w:asciiTheme="majorHAnsi" w:hAnsiTheme="majorHAnsi"/>
        </w:rPr>
        <w:t> </w:t>
      </w:r>
      <w:r w:rsidRPr="00411143">
        <w:rPr>
          <w:rFonts w:asciiTheme="majorHAnsi" w:hAnsiTheme="majorHAnsi"/>
        </w:rPr>
        <w:t>Favorable developments which enable meeting time schedules and objectives sooner or at less cost than anticipated or producing more or different beneficial results than originally planned.</w:t>
      </w:r>
    </w:p>
    <w:p w14:paraId="056D449D" w14:textId="77777777" w:rsidR="00B1090A" w:rsidRPr="00411143"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914"/>
        <w:gridCol w:w="5832"/>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lastRenderedPageBreak/>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67D4B064"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20AF4CCA"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2CA07ADB"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0D31A3DA"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54FFF236"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314AA9D3"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1861C78A"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1015574"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lastRenderedPageBreak/>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7B37F71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6374B9D0"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10095EE5"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w:t>
      </w:r>
      <w:r w:rsidR="00411143">
        <w:rPr>
          <w:rFonts w:asciiTheme="majorHAnsi" w:hAnsiTheme="majorHAnsi"/>
          <w:sz w:val="24"/>
          <w:szCs w:val="24"/>
        </w:rPr>
        <w:t xml:space="preserve"> </w:t>
      </w:r>
      <w:r w:rsidRPr="00FD6A7D">
        <w:rPr>
          <w:rFonts w:asciiTheme="majorHAnsi" w:hAnsiTheme="majorHAnsi"/>
          <w:sz w:val="24"/>
          <w:szCs w:val="24"/>
        </w:rPr>
        <w:t xml:space="preserve">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670BE83C" w14:textId="53B4F8D1" w:rsidR="00B02183" w:rsidRPr="00411143" w:rsidRDefault="00AB0BD2" w:rsidP="009A40E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t>Those grantees who have no progress to report on the above items should indicate so.</w:t>
      </w: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2B4B736D"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Please use this section of the narrative to provide an up</w:t>
      </w:r>
      <w:r w:rsidR="00411143">
        <w:rPr>
          <w:rFonts w:asciiTheme="majorHAnsi" w:hAnsiTheme="majorHAnsi" w:cstheme="minorHAnsi"/>
          <w:sz w:val="24"/>
          <w:szCs w:val="24"/>
        </w:rPr>
        <w:t xml:space="preserve">date on the status of all match </w:t>
      </w:r>
      <w:r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449A491E"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009B1217"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 xml:space="preserve">resources the grantee and its partners may be providing to support the implementation of the grants. </w:t>
      </w:r>
      <w:r w:rsidR="00411143">
        <w:rPr>
          <w:rFonts w:asciiTheme="majorHAnsi" w:hAnsiTheme="majorHAnsi"/>
          <w:sz w:val="24"/>
          <w:szCs w:val="24"/>
        </w:rPr>
        <w:t xml:space="preserve"> </w:t>
      </w:r>
      <w:r w:rsidR="00782D57"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7F5C67AB"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6A7B3A">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FFD1E1"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279024D9"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0CDD4797"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286EB07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C7D035D" w14:textId="77777777" w:rsidR="006A7B3A" w:rsidRDefault="006A7B3A" w:rsidP="006A7B3A">
      <w:pPr>
        <w:pStyle w:val="ListParagraph"/>
        <w:spacing w:after="0" w:line="240" w:lineRule="auto"/>
        <w:rPr>
          <w:rFonts w:asciiTheme="majorHAnsi" w:hAnsiTheme="majorHAnsi" w:cstheme="minorHAnsi"/>
          <w:sz w:val="24"/>
          <w:szCs w:val="24"/>
        </w:rPr>
      </w:pPr>
    </w:p>
    <w:p w14:paraId="6F2A4D0A" w14:textId="6042D7C4" w:rsidR="00411143" w:rsidRPr="006A7B3A" w:rsidRDefault="006A7B3A" w:rsidP="006A7B3A">
      <w:pPr>
        <w:spacing w:after="0" w:line="240" w:lineRule="auto"/>
        <w:rPr>
          <w:rFonts w:asciiTheme="majorHAnsi" w:hAnsiTheme="majorHAnsi"/>
          <w:sz w:val="24"/>
          <w:szCs w:val="24"/>
        </w:rPr>
      </w:pPr>
      <w:r>
        <w:rPr>
          <w:rFonts w:asciiTheme="majorHAnsi" w:hAnsiTheme="majorHAnsi" w:cstheme="minorHAnsi"/>
          <w:sz w:val="24"/>
          <w:szCs w:val="24"/>
        </w:rPr>
        <w:t xml:space="preserve">C.  </w:t>
      </w:r>
      <w:r w:rsidR="002F4B8F" w:rsidRPr="006A7B3A">
        <w:rPr>
          <w:rFonts w:asciiTheme="majorHAnsi" w:hAnsiTheme="majorHAnsi" w:cstheme="minorHAnsi"/>
          <w:sz w:val="24"/>
          <w:szCs w:val="24"/>
        </w:rPr>
        <w:t>G</w:t>
      </w:r>
      <w:r w:rsidR="00310E7A" w:rsidRPr="006A7B3A">
        <w:rPr>
          <w:rFonts w:asciiTheme="majorHAnsi" w:hAnsiTheme="majorHAnsi"/>
          <w:sz w:val="24"/>
          <w:szCs w:val="24"/>
        </w:rPr>
        <w:t xml:space="preserve">rantees </w:t>
      </w:r>
      <w:r w:rsidR="002F4B8F" w:rsidRPr="006A7B3A">
        <w:rPr>
          <w:rFonts w:asciiTheme="majorHAnsi" w:hAnsiTheme="majorHAnsi"/>
          <w:sz w:val="24"/>
          <w:szCs w:val="24"/>
        </w:rPr>
        <w:t xml:space="preserve">should indicate if they </w:t>
      </w:r>
      <w:r w:rsidR="00310E7A" w:rsidRPr="006A7B3A">
        <w:rPr>
          <w:rFonts w:asciiTheme="majorHAnsi" w:hAnsiTheme="majorHAnsi"/>
          <w:sz w:val="24"/>
          <w:szCs w:val="24"/>
        </w:rPr>
        <w:t xml:space="preserve">have no required match or additional leveraged </w:t>
      </w:r>
    </w:p>
    <w:p w14:paraId="58ADBA08" w14:textId="569C02A3" w:rsidR="00411143" w:rsidRPr="006A7B3A" w:rsidRDefault="00411143" w:rsidP="00411143">
      <w:pPr>
        <w:spacing w:after="0" w:line="240" w:lineRule="auto"/>
        <w:ind w:left="360" w:hanging="360"/>
        <w:rPr>
          <w:rFonts w:asciiTheme="majorHAnsi" w:hAnsiTheme="majorHAnsi"/>
          <w:sz w:val="24"/>
          <w:szCs w:val="24"/>
        </w:rPr>
      </w:pPr>
      <w:r>
        <w:rPr>
          <w:rFonts w:asciiTheme="majorHAnsi" w:hAnsiTheme="majorHAnsi"/>
          <w:sz w:val="24"/>
          <w:szCs w:val="24"/>
        </w:rPr>
        <w:t xml:space="preserve">    </w:t>
      </w:r>
      <w:r w:rsidR="006A7B3A">
        <w:rPr>
          <w:rFonts w:asciiTheme="majorHAnsi" w:hAnsiTheme="majorHAnsi"/>
          <w:sz w:val="24"/>
          <w:szCs w:val="24"/>
        </w:rPr>
        <w:t xml:space="preserve"> </w:t>
      </w:r>
      <w:r w:rsidR="00310E7A" w:rsidRPr="00B1090A">
        <w:rPr>
          <w:rFonts w:asciiTheme="majorHAnsi" w:hAnsiTheme="majorHAnsi"/>
          <w:sz w:val="24"/>
          <w:szCs w:val="24"/>
        </w:rPr>
        <w:t>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6A7B3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 xml:space="preserve">leveraged resources must </w:t>
      </w:r>
    </w:p>
    <w:p w14:paraId="6D6B259B" w14:textId="3A1E039A" w:rsidR="00782D57" w:rsidRPr="00411143" w:rsidRDefault="006A7B3A" w:rsidP="00411143">
      <w:pPr>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     </w:t>
      </w:r>
      <w:r w:rsidR="00782D57" w:rsidRPr="00B1090A">
        <w:rPr>
          <w:rFonts w:asciiTheme="majorHAnsi" w:hAnsiTheme="majorHAnsi" w:cstheme="minorHAnsi"/>
          <w:sz w:val="24"/>
          <w:szCs w:val="24"/>
        </w:rPr>
        <w:t>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2A544ABF"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4C1AE6B1"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9CB92E3"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6D8AAD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4FFBE3BF" w14:textId="0513D5CB" w:rsidR="002F4B8F" w:rsidRPr="006A7B3A" w:rsidRDefault="005439C7" w:rsidP="00782D57">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64FD7129"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6A7B3A">
        <w:rPr>
          <w:rFonts w:asciiTheme="majorHAnsi" w:hAnsiTheme="majorHAnsi" w:cs="Times New Roman"/>
          <w:sz w:val="24"/>
          <w:szCs w:val="24"/>
        </w:rPr>
        <w:t xml:space="preserve">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69EB165F"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6A7B3A">
        <w:rPr>
          <w:rFonts w:asciiTheme="majorHAnsi" w:hAnsiTheme="majorHAnsi" w:cs="Times New Roman"/>
          <w:sz w:val="24"/>
          <w:szCs w:val="24"/>
        </w:rPr>
        <w:t xml:space="preserve"> </w:t>
      </w:r>
      <w:r w:rsidR="0084115F" w:rsidRPr="00FD6A7D">
        <w:rPr>
          <w:rFonts w:asciiTheme="majorHAnsi" w:hAnsiTheme="majorHAnsi" w:cs="Times New Roman"/>
          <w:sz w:val="24"/>
          <w:szCs w:val="24"/>
        </w:rPr>
        <w:t>Examples may include:</w:t>
      </w:r>
    </w:p>
    <w:p w14:paraId="06AA3DC6" w14:textId="0E1EACD5"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581220B"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15654D83"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6A5B67D7"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7AC62A9A"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6A7B3A">
        <w:rPr>
          <w:rFonts w:asciiTheme="majorHAnsi" w:hAnsiTheme="majorHAnsi"/>
          <w:sz w:val="24"/>
          <w:szCs w:val="24"/>
        </w:rPr>
        <w:t xml:space="preserve">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2DDD97B6"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1C8A23D"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2BEE025A" w14:textId="77777777" w:rsidR="004E552B" w:rsidRDefault="004E552B" w:rsidP="009A40EF">
      <w:pPr>
        <w:spacing w:after="0" w:line="240" w:lineRule="auto"/>
        <w:rPr>
          <w:rFonts w:asciiTheme="majorHAnsi" w:hAnsiTheme="majorHAnsi" w:cstheme="minorHAnsi"/>
          <w:sz w:val="24"/>
          <w:szCs w:val="24"/>
        </w:rPr>
      </w:pPr>
    </w:p>
    <w:p w14:paraId="64DD0F42" w14:textId="77777777" w:rsidR="004E552B" w:rsidRDefault="004E552B" w:rsidP="009A40EF">
      <w:pPr>
        <w:spacing w:after="0" w:line="240" w:lineRule="auto"/>
        <w:rPr>
          <w:rFonts w:asciiTheme="majorHAnsi" w:hAnsiTheme="majorHAnsi" w:cstheme="minorHAnsi"/>
          <w:sz w:val="24"/>
          <w:szCs w:val="24"/>
        </w:rPr>
      </w:pPr>
    </w:p>
    <w:p w14:paraId="65ACF7A9" w14:textId="0904ACEB"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75F264BC"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6F0F6B54"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3D9574AB"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29A9A767"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0813D619"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1F5D4BF6"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5937D323"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6A7B3A">
        <w:rPr>
          <w:rFonts w:asciiTheme="majorHAnsi" w:hAnsiTheme="majorHAnsi"/>
          <w:sz w:val="24"/>
          <w:szCs w:val="24"/>
        </w:rPr>
        <w:t xml:space="preserve"> </w:t>
      </w:r>
      <w:r w:rsidR="00163E78" w:rsidRPr="005B7F3D">
        <w:rPr>
          <w:rFonts w:asciiTheme="majorHAnsi" w:hAnsiTheme="majorHAnsi"/>
          <w:sz w:val="24"/>
          <w:szCs w:val="24"/>
        </w:rPr>
        <w:t xml:space="preserve">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20725F91"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7C092EE8"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5F5C4561" w14:textId="77777777" w:rsidR="004E552B" w:rsidRDefault="004E552B"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71DE86BB"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 xml:space="preserve">t. </w:t>
      </w:r>
      <w:r w:rsidR="004E552B">
        <w:rPr>
          <w:rFonts w:asciiTheme="majorHAnsi" w:hAnsiTheme="majorHAnsi" w:cstheme="minorHAnsi"/>
          <w:sz w:val="24"/>
          <w:szCs w:val="24"/>
        </w:rPr>
        <w:t xml:space="preserve"> </w:t>
      </w:r>
      <w:r w:rsidR="0001079D" w:rsidRPr="00FD6A7D">
        <w:rPr>
          <w:rFonts w:asciiTheme="majorHAnsi" w:hAnsiTheme="majorHAnsi" w:cstheme="minorHAnsi"/>
          <w:sz w:val="24"/>
          <w:szCs w:val="24"/>
        </w:rPr>
        <w:t>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08EF2D74"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5AAF72D0"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3A99736D" w14:textId="77777777" w:rsidR="004E552B" w:rsidRDefault="004E552B" w:rsidP="003D34C8">
      <w:pPr>
        <w:rPr>
          <w:rFonts w:asciiTheme="majorHAnsi" w:hAnsiTheme="majorHAnsi"/>
          <w:sz w:val="24"/>
          <w:szCs w:val="24"/>
        </w:rPr>
      </w:pPr>
    </w:p>
    <w:p w14:paraId="0F9F4BA5" w14:textId="77777777" w:rsidR="004E552B" w:rsidRDefault="004E552B"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00E3B4BD"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F6E4A" w15:done="0"/>
  <w15:commentEx w15:paraId="59C5A243" w15:done="0"/>
  <w15:commentEx w15:paraId="29B6395E" w15:done="0"/>
  <w15:commentEx w15:paraId="27E959C4" w15:done="0"/>
  <w15:commentEx w15:paraId="17405EF8" w15:paraIdParent="27E959C4" w15:done="0"/>
  <w15:commentEx w15:paraId="56FA4326" w15:done="0"/>
  <w15:commentEx w15:paraId="7BB0C4CC" w15:done="0"/>
  <w15:commentEx w15:paraId="295CF061" w15:paraIdParent="7BB0C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37CD" w14:textId="77777777" w:rsidR="00443668" w:rsidRDefault="00443668" w:rsidP="006964C2">
      <w:pPr>
        <w:spacing w:after="0" w:line="240" w:lineRule="auto"/>
      </w:pPr>
      <w:r>
        <w:separator/>
      </w:r>
    </w:p>
  </w:endnote>
  <w:endnote w:type="continuationSeparator" w:id="0">
    <w:p w14:paraId="38231953" w14:textId="77777777" w:rsidR="00443668" w:rsidRDefault="00443668"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4C5F" w14:textId="77777777" w:rsidR="007C57DD" w:rsidRDefault="007C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367"/>
      <w:docPartObj>
        <w:docPartGallery w:val="Page Numbers (Bottom of Page)"/>
        <w:docPartUnique/>
      </w:docPartObj>
    </w:sdtPr>
    <w:sdtEndPr>
      <w:rPr>
        <w:noProof/>
      </w:rPr>
    </w:sdtEndPr>
    <w:sdtContent>
      <w:p w14:paraId="53095D92" w14:textId="3783DC5C" w:rsidR="00EA0E28" w:rsidRDefault="00EA0E28">
        <w:pPr>
          <w:pStyle w:val="Footer"/>
          <w:jc w:val="center"/>
        </w:pPr>
        <w:r>
          <w:fldChar w:fldCharType="begin"/>
        </w:r>
        <w:r>
          <w:instrText xml:space="preserve"> PAGE   \* MERGEFORMAT </w:instrText>
        </w:r>
        <w:r>
          <w:fldChar w:fldCharType="separate"/>
        </w:r>
        <w:r w:rsidR="00850B9A">
          <w:rPr>
            <w:noProof/>
          </w:rPr>
          <w:t>2</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3C44" w14:textId="77777777" w:rsidR="007C57DD" w:rsidRDefault="007C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A93E" w14:textId="77777777" w:rsidR="00443668" w:rsidRDefault="00443668" w:rsidP="006964C2">
      <w:pPr>
        <w:spacing w:after="0" w:line="240" w:lineRule="auto"/>
      </w:pPr>
      <w:r>
        <w:separator/>
      </w:r>
    </w:p>
  </w:footnote>
  <w:footnote w:type="continuationSeparator" w:id="0">
    <w:p w14:paraId="1606C5CC" w14:textId="77777777" w:rsidR="00443668" w:rsidRDefault="00443668" w:rsidP="006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502A" w14:textId="77777777" w:rsidR="007C57DD" w:rsidRDefault="007C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F31" w14:textId="77777777" w:rsidR="007C57DD" w:rsidRDefault="007C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A992" w14:textId="77777777" w:rsidR="007C57DD" w:rsidRDefault="007C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E552B"/>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A7B3A"/>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0B9A"/>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EF11-8749-4C17-BC66-93B04350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2018-04-16T22:36:00Z</dcterms:created>
  <dcterms:modified xsi:type="dcterms:W3CDTF">2018-04-16T22:36:00Z</dcterms:modified>
</cp:coreProperties>
</file>