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31C20" w14:textId="77777777" w:rsidR="00C21C2B" w:rsidRPr="00425082" w:rsidRDefault="00C21C2B" w:rsidP="00861C91">
      <w:pPr>
        <w:pBdr>
          <w:bottom w:val="single" w:sz="4" w:space="1" w:color="auto"/>
        </w:pBdr>
        <w:jc w:val="center"/>
        <w:rPr>
          <w:rFonts w:ascii="Times New Roman" w:hAnsi="Times New Roman" w:cs="Times New Roman"/>
          <w:b/>
          <w:bCs/>
        </w:rPr>
      </w:pPr>
      <w:bookmarkStart w:id="0" w:name="_GoBack"/>
      <w:bookmarkEnd w:id="0"/>
      <w:r w:rsidRPr="00425082">
        <w:rPr>
          <w:rFonts w:ascii="Times New Roman" w:hAnsi="Times New Roman" w:cs="Times New Roman"/>
          <w:b/>
          <w:bCs/>
        </w:rPr>
        <w:t>SUPPORTING STATEMENT</w:t>
      </w:r>
    </w:p>
    <w:p w14:paraId="6E831C21" w14:textId="77777777" w:rsidR="00861C91" w:rsidRDefault="00A37A37" w:rsidP="00861C91">
      <w:pPr>
        <w:pBdr>
          <w:bottom w:val="single" w:sz="4" w:space="1" w:color="auto"/>
        </w:pBdr>
        <w:jc w:val="center"/>
        <w:rPr>
          <w:rFonts w:ascii="Times New Roman" w:hAnsi="Times New Roman" w:cs="Times New Roman"/>
          <w:b/>
          <w:bCs/>
        </w:rPr>
      </w:pPr>
      <w:r w:rsidRPr="00425082">
        <w:rPr>
          <w:rFonts w:ascii="Times New Roman" w:hAnsi="Times New Roman" w:cs="Times New Roman"/>
          <w:b/>
          <w:bCs/>
        </w:rPr>
        <w:t>ATTESTATION</w:t>
      </w:r>
      <w:r w:rsidRPr="00856870">
        <w:rPr>
          <w:rFonts w:ascii="Times New Roman" w:hAnsi="Times New Roman" w:cs="Times New Roman"/>
          <w:b/>
          <w:bCs/>
        </w:rPr>
        <w:t xml:space="preserve"> FOR EMPLOYERS SEEKING TO EMPLOY H-2B NONIMMIGRANT </w:t>
      </w:r>
      <w:r w:rsidRPr="00417BE8">
        <w:rPr>
          <w:rFonts w:ascii="Times New Roman" w:hAnsi="Times New Roman" w:cs="Times New Roman"/>
          <w:b/>
          <w:bCs/>
        </w:rPr>
        <w:t>WORKERS UNDER SECTION 543 OF THE CONSOLIDATED APPROPRIATIONS ACT</w:t>
      </w:r>
      <w:r w:rsidR="00B470A5">
        <w:rPr>
          <w:rFonts w:ascii="Times New Roman" w:hAnsi="Times New Roman" w:cs="Times New Roman"/>
          <w:b/>
          <w:bCs/>
        </w:rPr>
        <w:t xml:space="preserve">, </w:t>
      </w:r>
      <w:r w:rsidR="001C59C1">
        <w:rPr>
          <w:rFonts w:ascii="Times New Roman" w:hAnsi="Times New Roman" w:cs="Times New Roman"/>
          <w:b/>
          <w:bCs/>
        </w:rPr>
        <w:t>2017</w:t>
      </w:r>
      <w:r w:rsidR="00C874FD">
        <w:rPr>
          <w:rFonts w:ascii="Times New Roman" w:hAnsi="Times New Roman" w:cs="Times New Roman"/>
          <w:b/>
          <w:bCs/>
        </w:rPr>
        <w:t xml:space="preserve"> </w:t>
      </w:r>
      <w:r w:rsidR="000933E1">
        <w:rPr>
          <w:rFonts w:ascii="Times New Roman" w:hAnsi="Times New Roman" w:cs="Times New Roman"/>
          <w:b/>
          <w:bCs/>
        </w:rPr>
        <w:t xml:space="preserve"> </w:t>
      </w:r>
    </w:p>
    <w:p w14:paraId="6E831C22" w14:textId="77777777" w:rsidR="00AF304A" w:rsidRPr="00417BE8" w:rsidRDefault="00861C91" w:rsidP="00861C91">
      <w:pPr>
        <w:pBdr>
          <w:bottom w:val="single" w:sz="4" w:space="1" w:color="auto"/>
        </w:pBdr>
        <w:jc w:val="center"/>
        <w:rPr>
          <w:rFonts w:ascii="Times New Roman" w:hAnsi="Times New Roman" w:cs="Times New Roman"/>
          <w:b/>
          <w:bCs/>
        </w:rPr>
      </w:pPr>
      <w:r w:rsidRPr="00861C91">
        <w:rPr>
          <w:rFonts w:ascii="Times New Roman" w:hAnsi="Times New Roman" w:cs="Times New Roman"/>
          <w:b/>
          <w:bCs/>
        </w:rPr>
        <w:t>ICR Reference Number: 201706-1205-005</w:t>
      </w:r>
    </w:p>
    <w:p w14:paraId="6E831C23" w14:textId="77777777" w:rsidR="00C21C2B" w:rsidRDefault="00C21C2B">
      <w:pPr>
        <w:rPr>
          <w:rFonts w:ascii="Times New Roman" w:hAnsi="Times New Roman" w:cs="Times New Roman"/>
        </w:rPr>
      </w:pPr>
    </w:p>
    <w:p w14:paraId="6E831C24" w14:textId="77777777" w:rsidR="00861C91" w:rsidRDefault="00861C91">
      <w:pPr>
        <w:rPr>
          <w:rFonts w:ascii="Times New Roman" w:hAnsi="Times New Roman" w:cs="Times New Roman"/>
        </w:rPr>
      </w:pPr>
      <w:bookmarkStart w:id="1" w:name="_Toc486874643"/>
      <w:r w:rsidRPr="00861C91">
        <w:rPr>
          <w:rFonts w:ascii="Times New Roman" w:hAnsi="Times New Roman" w:cs="Times New Roman"/>
          <w:b/>
          <w:bCs/>
        </w:rPr>
        <w:t xml:space="preserve">A.  </w:t>
      </w:r>
      <w:r w:rsidRPr="00861C91">
        <w:rPr>
          <w:rFonts w:ascii="Times New Roman" w:hAnsi="Times New Roman" w:cs="Times New Roman"/>
          <w:b/>
          <w:bCs/>
          <w:u w:val="single"/>
        </w:rPr>
        <w:t>Justification</w:t>
      </w:r>
      <w:bookmarkEnd w:id="1"/>
      <w:r>
        <w:rPr>
          <w:rFonts w:ascii="Times New Roman" w:hAnsi="Times New Roman" w:cs="Times New Roman"/>
          <w:b/>
          <w:bCs/>
          <w:u w:val="single"/>
        </w:rPr>
        <w:t>.</w:t>
      </w:r>
    </w:p>
    <w:p w14:paraId="6E831C25" w14:textId="77777777" w:rsidR="00861C91" w:rsidRDefault="00861C91">
      <w:pPr>
        <w:rPr>
          <w:rFonts w:ascii="Times New Roman" w:hAnsi="Times New Roman" w:cs="Times New Roman"/>
        </w:rPr>
      </w:pPr>
    </w:p>
    <w:p w14:paraId="6E831C26" w14:textId="7A47C1E5" w:rsidR="00075479" w:rsidRDefault="00075479">
      <w:pPr>
        <w:rPr>
          <w:rFonts w:ascii="Times New Roman" w:hAnsi="Times New Roman" w:cs="Times New Roman"/>
        </w:rPr>
      </w:pPr>
      <w:r>
        <w:rPr>
          <w:rFonts w:ascii="Times New Roman" w:hAnsi="Times New Roman" w:cs="Times New Roman"/>
        </w:rPr>
        <w:t xml:space="preserve">This information collection request supports the </w:t>
      </w:r>
      <w:r w:rsidRPr="007B23AC">
        <w:rPr>
          <w:rFonts w:ascii="Times New Roman" w:hAnsi="Times New Roman"/>
        </w:rPr>
        <w:t>Exercise of Time-Limited Authority to Increase the Fiscal Year 2017 Numerical Limitation for the H-2B Temporary Nonagricultural Worker Program</w:t>
      </w:r>
      <w:r w:rsidR="001308B6">
        <w:rPr>
          <w:rFonts w:ascii="Times New Roman" w:hAnsi="Times New Roman"/>
        </w:rPr>
        <w:t xml:space="preserve"> </w:t>
      </w:r>
      <w:r>
        <w:rPr>
          <w:rFonts w:ascii="Times New Roman" w:hAnsi="Times New Roman"/>
        </w:rPr>
        <w:t>final rule being promulgated by the Department of Labor (DOL</w:t>
      </w:r>
      <w:r w:rsidR="00A95B68">
        <w:rPr>
          <w:rFonts w:ascii="Times New Roman" w:hAnsi="Times New Roman"/>
        </w:rPr>
        <w:t xml:space="preserve"> or Department</w:t>
      </w:r>
      <w:r>
        <w:rPr>
          <w:rFonts w:ascii="Times New Roman" w:hAnsi="Times New Roman"/>
        </w:rPr>
        <w:t xml:space="preserve">) and the Department of Homeland Security (DHS). </w:t>
      </w:r>
      <w:r w:rsidR="001308B6">
        <w:rPr>
          <w:rFonts w:ascii="Times New Roman" w:hAnsi="Times New Roman"/>
        </w:rPr>
        <w:t xml:space="preserve"> </w:t>
      </w:r>
      <w:r w:rsidR="00974D6D">
        <w:rPr>
          <w:rFonts w:ascii="Times New Roman" w:hAnsi="Times New Roman"/>
        </w:rPr>
        <w:t xml:space="preserve">The regulatory requirements would be codified at </w:t>
      </w:r>
      <w:r w:rsidR="00F51115">
        <w:rPr>
          <w:rFonts w:ascii="Times New Roman" w:hAnsi="Times New Roman"/>
        </w:rPr>
        <w:t xml:space="preserve">8 CFR part 214 and </w:t>
      </w:r>
      <w:r w:rsidR="00974D6D">
        <w:rPr>
          <w:rFonts w:ascii="Times New Roman" w:hAnsi="Times New Roman"/>
        </w:rPr>
        <w:t xml:space="preserve">20 CFR part 655. </w:t>
      </w:r>
      <w:r w:rsidR="001308B6">
        <w:rPr>
          <w:rFonts w:ascii="Times New Roman" w:hAnsi="Times New Roman"/>
        </w:rPr>
        <w:t xml:space="preserve"> </w:t>
      </w:r>
      <w:r>
        <w:rPr>
          <w:rFonts w:ascii="Times New Roman" w:hAnsi="Times New Roman"/>
        </w:rPr>
        <w:t xml:space="preserve">The </w:t>
      </w:r>
      <w:r w:rsidR="00DD6DA8">
        <w:rPr>
          <w:rFonts w:ascii="Times New Roman" w:hAnsi="Times New Roman"/>
        </w:rPr>
        <w:t>Information Collection Request (</w:t>
      </w:r>
      <w:r>
        <w:rPr>
          <w:rFonts w:ascii="Times New Roman" w:hAnsi="Times New Roman"/>
        </w:rPr>
        <w:t>ICR</w:t>
      </w:r>
      <w:r w:rsidR="00DD6DA8">
        <w:rPr>
          <w:rFonts w:ascii="Times New Roman" w:hAnsi="Times New Roman"/>
        </w:rPr>
        <w:t>)</w:t>
      </w:r>
      <w:r>
        <w:rPr>
          <w:rFonts w:ascii="Times New Roman" w:hAnsi="Times New Roman"/>
        </w:rPr>
        <w:t xml:space="preserve"> includes a new form, </w:t>
      </w:r>
      <w:r w:rsidRPr="00417BE8">
        <w:rPr>
          <w:rFonts w:ascii="Times New Roman" w:hAnsi="Times New Roman" w:cs="Times New Roman"/>
          <w:i/>
        </w:rPr>
        <w:t>Attestation for Employers Seeking to Employ H-2B</w:t>
      </w:r>
      <w:r w:rsidR="006334DA">
        <w:rPr>
          <w:rFonts w:ascii="Times New Roman" w:hAnsi="Times New Roman" w:cs="Times New Roman"/>
          <w:i/>
        </w:rPr>
        <w:t xml:space="preserve"> </w:t>
      </w:r>
      <w:r w:rsidRPr="00417BE8">
        <w:rPr>
          <w:rFonts w:ascii="Times New Roman" w:hAnsi="Times New Roman" w:cs="Times New Roman"/>
          <w:i/>
        </w:rPr>
        <w:t xml:space="preserve">Nonimmigrant Workers Under Section 543 of the Consolidated </w:t>
      </w:r>
      <w:bookmarkStart w:id="2" w:name="_Hlk487111451"/>
      <w:r w:rsidRPr="00417BE8">
        <w:rPr>
          <w:rFonts w:ascii="Times New Roman" w:hAnsi="Times New Roman" w:cs="Times New Roman"/>
          <w:i/>
        </w:rPr>
        <w:t>Appropriat</w:t>
      </w:r>
      <w:r w:rsidR="00235D80">
        <w:rPr>
          <w:rFonts w:ascii="Times New Roman" w:hAnsi="Times New Roman" w:cs="Times New Roman"/>
          <w:i/>
        </w:rPr>
        <w:t>ions</w:t>
      </w:r>
      <w:bookmarkEnd w:id="2"/>
      <w:r w:rsidRPr="00417BE8">
        <w:rPr>
          <w:rFonts w:ascii="Times New Roman" w:hAnsi="Times New Roman" w:cs="Times New Roman"/>
          <w:i/>
        </w:rPr>
        <w:t xml:space="preserve"> Act</w:t>
      </w:r>
      <w:r w:rsidR="00B470A5">
        <w:rPr>
          <w:rFonts w:ascii="Times New Roman" w:hAnsi="Times New Roman" w:cs="Times New Roman"/>
          <w:i/>
        </w:rPr>
        <w:t>,</w:t>
      </w:r>
      <w:r w:rsidR="00B470A5" w:rsidRPr="008413DB">
        <w:rPr>
          <w:rFonts w:ascii="Times New Roman" w:hAnsi="Times New Roman" w:cs="Times New Roman"/>
          <w:i/>
        </w:rPr>
        <w:t xml:space="preserve"> </w:t>
      </w:r>
      <w:r w:rsidR="00577ED9">
        <w:rPr>
          <w:rFonts w:ascii="Times New Roman" w:hAnsi="Times New Roman" w:cs="Times New Roman"/>
          <w:i/>
        </w:rPr>
        <w:t>2017</w:t>
      </w:r>
      <w:r w:rsidR="00B470A5">
        <w:rPr>
          <w:rFonts w:ascii="Times New Roman" w:hAnsi="Times New Roman" w:cs="Times New Roman"/>
        </w:rPr>
        <w:t xml:space="preserve"> </w:t>
      </w:r>
      <w:r w:rsidRPr="007B23AC">
        <w:rPr>
          <w:rFonts w:ascii="Times New Roman" w:hAnsi="Times New Roman" w:cs="Times New Roman"/>
        </w:rPr>
        <w:t>(</w:t>
      </w:r>
      <w:r w:rsidR="00974D6D">
        <w:rPr>
          <w:rFonts w:ascii="Times New Roman" w:hAnsi="Times New Roman" w:cs="Times New Roman"/>
        </w:rPr>
        <w:t xml:space="preserve">Form </w:t>
      </w:r>
      <w:r w:rsidRPr="007B23AC">
        <w:rPr>
          <w:rFonts w:ascii="Times New Roman" w:hAnsi="Times New Roman" w:cs="Times New Roman"/>
        </w:rPr>
        <w:t>ETA-</w:t>
      </w:r>
      <w:r w:rsidR="00974D6D">
        <w:rPr>
          <w:rFonts w:ascii="Times New Roman" w:hAnsi="Times New Roman" w:cs="Times New Roman"/>
        </w:rPr>
        <w:t>91</w:t>
      </w:r>
      <w:r>
        <w:rPr>
          <w:rFonts w:ascii="Times New Roman" w:hAnsi="Times New Roman" w:cs="Times New Roman"/>
        </w:rPr>
        <w:t>42-B-CAA).</w:t>
      </w:r>
    </w:p>
    <w:p w14:paraId="6E831C27" w14:textId="77777777" w:rsidR="00075479" w:rsidRDefault="00075479">
      <w:pPr>
        <w:rPr>
          <w:rFonts w:ascii="Times New Roman" w:hAnsi="Times New Roman" w:cs="Times New Roman"/>
        </w:rPr>
      </w:pPr>
    </w:p>
    <w:p w14:paraId="6E831C28" w14:textId="55D188E2" w:rsidR="00075479" w:rsidRPr="007B23AC" w:rsidRDefault="006D62CA">
      <w:pPr>
        <w:rPr>
          <w:rFonts w:ascii="Times New Roman" w:hAnsi="Times New Roman" w:cs="Times New Roman"/>
          <w:i/>
        </w:rPr>
      </w:pPr>
      <w:r>
        <w:rPr>
          <w:rFonts w:ascii="Times New Roman" w:hAnsi="Times New Roman" w:cs="Times New Roman"/>
        </w:rPr>
        <w:t>Clearance for</w:t>
      </w:r>
      <w:r w:rsidR="00075479">
        <w:rPr>
          <w:rFonts w:ascii="Times New Roman" w:hAnsi="Times New Roman" w:cs="Times New Roman"/>
        </w:rPr>
        <w:t xml:space="preserve"> this ICR </w:t>
      </w:r>
      <w:r>
        <w:rPr>
          <w:rFonts w:ascii="Times New Roman" w:hAnsi="Times New Roman" w:cs="Times New Roman"/>
        </w:rPr>
        <w:t xml:space="preserve">is sought </w:t>
      </w:r>
      <w:r w:rsidR="00535C90">
        <w:rPr>
          <w:rFonts w:ascii="Times New Roman" w:hAnsi="Times New Roman" w:cs="Times New Roman"/>
        </w:rPr>
        <w:t xml:space="preserve">using </w:t>
      </w:r>
      <w:r w:rsidR="00075479">
        <w:rPr>
          <w:rFonts w:ascii="Times New Roman" w:hAnsi="Times New Roman" w:cs="Times New Roman"/>
        </w:rPr>
        <w:t>PRA</w:t>
      </w:r>
      <w:r w:rsidR="00535C90">
        <w:rPr>
          <w:rFonts w:ascii="Times New Roman" w:hAnsi="Times New Roman" w:cs="Times New Roman"/>
        </w:rPr>
        <w:t xml:space="preserve"> emergency procedures outlined in regulations </w:t>
      </w:r>
      <w:r w:rsidR="00F51115">
        <w:rPr>
          <w:rFonts w:ascii="Times New Roman" w:hAnsi="Times New Roman" w:cs="Times New Roman"/>
        </w:rPr>
        <w:t xml:space="preserve">at </w:t>
      </w:r>
      <w:r w:rsidR="00535C90">
        <w:rPr>
          <w:rFonts w:ascii="Times New Roman" w:hAnsi="Times New Roman" w:cs="Times New Roman"/>
        </w:rPr>
        <w:t xml:space="preserve">5 CFR 1320.13. </w:t>
      </w:r>
      <w:r w:rsidR="001308B6">
        <w:rPr>
          <w:rFonts w:ascii="Times New Roman" w:hAnsi="Times New Roman" w:cs="Times New Roman"/>
        </w:rPr>
        <w:t xml:space="preserve"> </w:t>
      </w:r>
      <w:r w:rsidR="00535C90">
        <w:rPr>
          <w:rFonts w:ascii="Times New Roman" w:hAnsi="Times New Roman" w:cs="Times New Roman"/>
        </w:rPr>
        <w:t xml:space="preserve">The President signed the </w:t>
      </w:r>
      <w:r w:rsidR="00535C90" w:rsidRPr="00417BE8">
        <w:rPr>
          <w:rFonts w:ascii="Times New Roman" w:hAnsi="Times New Roman" w:cs="Times New Roman"/>
        </w:rPr>
        <w:t>Consolidated Appropriations Act, 2017</w:t>
      </w:r>
      <w:r w:rsidR="00535C90">
        <w:rPr>
          <w:rFonts w:ascii="Times New Roman" w:hAnsi="Times New Roman" w:cs="Times New Roman"/>
        </w:rPr>
        <w:t xml:space="preserve"> on May 5, 2017. </w:t>
      </w:r>
      <w:r w:rsidR="001308B6">
        <w:rPr>
          <w:rFonts w:ascii="Times New Roman" w:hAnsi="Times New Roman" w:cs="Times New Roman"/>
        </w:rPr>
        <w:t xml:space="preserve"> </w:t>
      </w:r>
      <w:r w:rsidR="00535C90">
        <w:rPr>
          <w:rFonts w:ascii="Times New Roman" w:hAnsi="Times New Roman" w:cs="Times New Roman"/>
        </w:rPr>
        <w:t xml:space="preserve">Section 543 </w:t>
      </w:r>
      <w:r w:rsidR="00F51115">
        <w:rPr>
          <w:rFonts w:ascii="Times New Roman" w:hAnsi="Times New Roman" w:cs="Times New Roman"/>
        </w:rPr>
        <w:t>authorizes</w:t>
      </w:r>
      <w:r w:rsidR="00F51115" w:rsidRPr="00417BE8">
        <w:rPr>
          <w:rFonts w:ascii="Times New Roman" w:hAnsi="Times New Roman" w:cs="Times New Roman"/>
        </w:rPr>
        <w:t xml:space="preserve"> </w:t>
      </w:r>
      <w:r w:rsidR="00535C90" w:rsidRPr="00417BE8">
        <w:rPr>
          <w:rFonts w:ascii="Times New Roman" w:hAnsi="Times New Roman" w:cs="Times New Roman"/>
        </w:rPr>
        <w:t>the Secretary of Homeland Security,</w:t>
      </w:r>
      <w:r w:rsidR="00F51115">
        <w:rPr>
          <w:rFonts w:ascii="Times New Roman" w:hAnsi="Times New Roman" w:cs="Times New Roman"/>
        </w:rPr>
        <w:t xml:space="preserve"> in consultation with the Secretary of Labor</w:t>
      </w:r>
      <w:r w:rsidR="00535C90" w:rsidRPr="00417BE8">
        <w:rPr>
          <w:rFonts w:ascii="Times New Roman" w:hAnsi="Times New Roman" w:cs="Times New Roman"/>
        </w:rPr>
        <w:t>, to increase the number of H-2B visas available to U.S. employers, notwithstanding the otherwise established statutory numerical limitation</w:t>
      </w:r>
      <w:r w:rsidR="00535C90">
        <w:rPr>
          <w:rFonts w:ascii="Times New Roman" w:hAnsi="Times New Roman" w:cs="Times New Roman"/>
        </w:rPr>
        <w:t xml:space="preserve">. </w:t>
      </w:r>
      <w:r w:rsidR="001308B6">
        <w:rPr>
          <w:rFonts w:ascii="Times New Roman" w:hAnsi="Times New Roman" w:cs="Times New Roman"/>
        </w:rPr>
        <w:t xml:space="preserve"> </w:t>
      </w:r>
      <w:r w:rsidR="00F51115">
        <w:rPr>
          <w:rFonts w:ascii="Times New Roman" w:hAnsi="Times New Roman" w:cs="Times New Roman"/>
        </w:rPr>
        <w:t>T</w:t>
      </w:r>
      <w:r w:rsidR="00787FD2">
        <w:rPr>
          <w:rFonts w:ascii="Times New Roman" w:hAnsi="Times New Roman" w:cs="Times New Roman"/>
        </w:rPr>
        <w:t xml:space="preserve">he Secretary of Homeland Security has decided to increase the H-2B cap for FY 2017 by up to 15,000 additional visas for American businesses that are likely to </w:t>
      </w:r>
      <w:r w:rsidR="00AA30ED">
        <w:rPr>
          <w:rFonts w:ascii="Times New Roman" w:hAnsi="Times New Roman" w:cs="Times New Roman"/>
        </w:rPr>
        <w:t xml:space="preserve">suffer irreparable harm (that is, permanent and severe financial loss) </w:t>
      </w:r>
      <w:r w:rsidR="00787FD2">
        <w:rPr>
          <w:rFonts w:ascii="Times New Roman" w:hAnsi="Times New Roman" w:cs="Times New Roman"/>
        </w:rPr>
        <w:t>without the ability to employ all of the H-2B workers requested on their petit</w:t>
      </w:r>
      <w:r w:rsidR="001308B6">
        <w:rPr>
          <w:rFonts w:ascii="Times New Roman" w:hAnsi="Times New Roman" w:cs="Times New Roman"/>
        </w:rPr>
        <w:t xml:space="preserve">ion before the end of FY 2017.  </w:t>
      </w:r>
      <w:r w:rsidR="00F3770F">
        <w:rPr>
          <w:rFonts w:ascii="Times New Roman" w:hAnsi="Times New Roman" w:cs="Times New Roman"/>
        </w:rPr>
        <w:t xml:space="preserve">The exigency created by Consolidated Appropriations Act, 2017 section 543 to meet the high demand by American businesses for H-2B workers and the short period of time remaining in the fiscal year for U.S. employers to avoid the economic harms this legislation was intended to prevent requires initial clearance using expedited processes. </w:t>
      </w:r>
      <w:r w:rsidR="00A95B68">
        <w:rPr>
          <w:rFonts w:ascii="Times New Roman" w:hAnsi="Times New Roman" w:cs="Times New Roman"/>
        </w:rPr>
        <w:t xml:space="preserve"> The Department </w:t>
      </w:r>
      <w:r w:rsidR="00F3770F">
        <w:rPr>
          <w:rFonts w:ascii="Times New Roman" w:hAnsi="Times New Roman" w:cs="Times New Roman"/>
        </w:rPr>
        <w:t xml:space="preserve">will </w:t>
      </w:r>
      <w:r w:rsidR="00F51115">
        <w:rPr>
          <w:rFonts w:ascii="Times New Roman" w:hAnsi="Times New Roman" w:cs="Times New Roman"/>
        </w:rPr>
        <w:t xml:space="preserve">subsequently </w:t>
      </w:r>
      <w:r w:rsidR="00F3770F">
        <w:rPr>
          <w:rFonts w:ascii="Times New Roman" w:hAnsi="Times New Roman" w:cs="Times New Roman"/>
        </w:rPr>
        <w:t xml:space="preserve">seek public comment </w:t>
      </w:r>
      <w:r w:rsidR="00CF4C15">
        <w:rPr>
          <w:rFonts w:ascii="Times New Roman" w:hAnsi="Times New Roman" w:cs="Times New Roman"/>
        </w:rPr>
        <w:t xml:space="preserve">to </w:t>
      </w:r>
      <w:r w:rsidR="008413DB">
        <w:rPr>
          <w:rFonts w:ascii="Times New Roman" w:hAnsi="Times New Roman" w:cs="Times New Roman"/>
        </w:rPr>
        <w:t>revise and</w:t>
      </w:r>
      <w:r w:rsidR="00F3770F">
        <w:rPr>
          <w:rFonts w:ascii="Times New Roman" w:hAnsi="Times New Roman" w:cs="Times New Roman"/>
        </w:rPr>
        <w:t xml:space="preserve"> extend the information collection</w:t>
      </w:r>
      <w:r w:rsidR="008413DB">
        <w:rPr>
          <w:rFonts w:ascii="Times New Roman" w:hAnsi="Times New Roman" w:cs="Times New Roman"/>
        </w:rPr>
        <w:t>, as appropriate,</w:t>
      </w:r>
      <w:r w:rsidR="00F3770F">
        <w:rPr>
          <w:rFonts w:ascii="Times New Roman" w:hAnsi="Times New Roman" w:cs="Times New Roman"/>
        </w:rPr>
        <w:t xml:space="preserve"> using traditional processes.</w:t>
      </w:r>
    </w:p>
    <w:p w14:paraId="6E831C29" w14:textId="77777777" w:rsidR="00C21C2B" w:rsidRPr="00417BE8" w:rsidRDefault="00C21C2B">
      <w:pPr>
        <w:rPr>
          <w:rFonts w:ascii="Times New Roman" w:hAnsi="Times New Roman" w:cs="Times New Roman"/>
        </w:rPr>
      </w:pPr>
    </w:p>
    <w:p w14:paraId="6E831C2A" w14:textId="77777777" w:rsidR="00187A0B" w:rsidRPr="00856870" w:rsidRDefault="00C21C2B">
      <w:pPr>
        <w:pStyle w:val="Heading2"/>
        <w:tabs>
          <w:tab w:val="left" w:pos="8370"/>
        </w:tabs>
        <w:ind w:right="0"/>
        <w:rPr>
          <w:rFonts w:ascii="Times New Roman" w:hAnsi="Times New Roman" w:cs="Times New Roman"/>
          <w:sz w:val="24"/>
        </w:rPr>
      </w:pPr>
      <w:bookmarkStart w:id="3" w:name="_Toc486874644"/>
      <w:r w:rsidRPr="00417BE8">
        <w:rPr>
          <w:rFonts w:ascii="Times New Roman" w:hAnsi="Times New Roman" w:cs="Times New Roman"/>
          <w:iCs w:val="0"/>
          <w:sz w:val="24"/>
        </w:rPr>
        <w:t>A.1.</w:t>
      </w:r>
      <w:r w:rsidRPr="00417BE8">
        <w:rPr>
          <w:rFonts w:ascii="Times New Roman" w:hAnsi="Times New Roman" w:cs="Times New Roman"/>
          <w:i w:val="0"/>
          <w:iCs w:val="0"/>
          <w:sz w:val="24"/>
        </w:rPr>
        <w:t xml:space="preserve"> </w:t>
      </w:r>
      <w:r w:rsidR="00BF775B" w:rsidRPr="00425082">
        <w:rPr>
          <w:rFonts w:ascii="Times New Roman" w:hAnsi="Times New Roman" w:cs="Times New Roman"/>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3"/>
    </w:p>
    <w:p w14:paraId="6E831C2B" w14:textId="77777777" w:rsidR="00187A0B" w:rsidRPr="00417BE8" w:rsidRDefault="00187A0B">
      <w:pPr>
        <w:pStyle w:val="Heading2"/>
        <w:tabs>
          <w:tab w:val="left" w:pos="8370"/>
        </w:tabs>
        <w:ind w:right="0"/>
        <w:rPr>
          <w:rFonts w:ascii="Times New Roman" w:hAnsi="Times New Roman" w:cs="Times New Roman"/>
          <w:b/>
          <w:i w:val="0"/>
          <w:sz w:val="24"/>
        </w:rPr>
      </w:pPr>
    </w:p>
    <w:p w14:paraId="6E831C2D" w14:textId="627D27F5" w:rsidR="00863F26" w:rsidRPr="00417BE8" w:rsidRDefault="00AA2FE6">
      <w:pPr>
        <w:widowControl w:val="0"/>
        <w:autoSpaceDE w:val="0"/>
        <w:autoSpaceDN w:val="0"/>
        <w:adjustRightInd w:val="0"/>
        <w:rPr>
          <w:rFonts w:ascii="Times New Roman" w:hAnsi="Times New Roman" w:cs="Times New Roman"/>
        </w:rPr>
      </w:pPr>
      <w:r w:rsidRPr="00417BE8">
        <w:rPr>
          <w:rFonts w:ascii="Times New Roman" w:hAnsi="Times New Roman" w:cs="Times New Roman"/>
        </w:rPr>
        <w:t xml:space="preserve">The information collection is required by </w:t>
      </w:r>
      <w:r w:rsidR="000933E1">
        <w:rPr>
          <w:rFonts w:ascii="Times New Roman" w:hAnsi="Times New Roman" w:cs="Times New Roman"/>
        </w:rPr>
        <w:t>regulations exercising authority delegated to the Secretary of Homeland Security under section 543 of Public Law 115-31</w:t>
      </w:r>
      <w:r w:rsidR="008413DB">
        <w:rPr>
          <w:rFonts w:ascii="Times New Roman" w:hAnsi="Times New Roman" w:cs="Times New Roman"/>
        </w:rPr>
        <w:t>, and DOL’s role under that authority</w:t>
      </w:r>
      <w:r w:rsidR="000933E1">
        <w:rPr>
          <w:rFonts w:ascii="Times New Roman" w:hAnsi="Times New Roman" w:cs="Times New Roman"/>
        </w:rPr>
        <w:t xml:space="preserve">.  The H-2B Program generally is governed by a range of statutory authorities, including </w:t>
      </w:r>
      <w:r w:rsidRPr="00417BE8">
        <w:rPr>
          <w:rFonts w:ascii="Times New Roman" w:hAnsi="Times New Roman" w:cs="Times New Roman"/>
        </w:rPr>
        <w:t xml:space="preserve">sections 101(a)(15)(H)(ii)(b) and 214(c) of the Immigration and Nationality Act (INA) (8 U.S.C. §§ 1011(a)(15)(H)(ii)(b) and 1184(c)) </w:t>
      </w:r>
      <w:r w:rsidR="000933E1">
        <w:rPr>
          <w:rFonts w:ascii="Times New Roman" w:hAnsi="Times New Roman" w:cs="Times New Roman"/>
        </w:rPr>
        <w:t xml:space="preserve">as well as regulatory authorities appearing at </w:t>
      </w:r>
      <w:r w:rsidRPr="00417BE8">
        <w:rPr>
          <w:rFonts w:ascii="Times New Roman" w:hAnsi="Times New Roman" w:cs="Times New Roman"/>
        </w:rPr>
        <w:t xml:space="preserve">8 CFR </w:t>
      </w:r>
      <w:r w:rsidR="000933E1">
        <w:rPr>
          <w:rFonts w:ascii="Times New Roman" w:hAnsi="Times New Roman" w:cs="Times New Roman"/>
        </w:rPr>
        <w:t>part</w:t>
      </w:r>
      <w:r w:rsidR="00D16C8E">
        <w:rPr>
          <w:rFonts w:ascii="Times New Roman" w:hAnsi="Times New Roman" w:cs="Times New Roman"/>
        </w:rPr>
        <w:t>s 103</w:t>
      </w:r>
      <w:r w:rsidR="000933E1">
        <w:rPr>
          <w:rFonts w:ascii="Times New Roman" w:hAnsi="Times New Roman" w:cs="Times New Roman"/>
        </w:rPr>
        <w:t xml:space="preserve"> and </w:t>
      </w:r>
      <w:r w:rsidRPr="00417BE8">
        <w:rPr>
          <w:rFonts w:ascii="Times New Roman" w:hAnsi="Times New Roman" w:cs="Times New Roman"/>
        </w:rPr>
        <w:t>214</w:t>
      </w:r>
      <w:r w:rsidR="000933E1">
        <w:rPr>
          <w:rFonts w:ascii="Times New Roman" w:hAnsi="Times New Roman" w:cs="Times New Roman"/>
        </w:rPr>
        <w:t xml:space="preserve">, 20 CFR part 655, and 29 CFR part 503.  </w:t>
      </w:r>
      <w:r w:rsidR="00AB39D0">
        <w:rPr>
          <w:rFonts w:ascii="Times New Roman" w:hAnsi="Times New Roman" w:cs="Times New Roman"/>
        </w:rPr>
        <w:t>I</w:t>
      </w:r>
      <w:r w:rsidR="000933E1">
        <w:rPr>
          <w:rFonts w:ascii="Times New Roman" w:hAnsi="Times New Roman" w:cs="Times New Roman"/>
        </w:rPr>
        <w:t>n general, b</w:t>
      </w:r>
      <w:r w:rsidRPr="00417BE8">
        <w:rPr>
          <w:rFonts w:ascii="Times New Roman" w:hAnsi="Times New Roman" w:cs="Times New Roman"/>
        </w:rPr>
        <w:t xml:space="preserve">efore an employer may petition for any temporary or permanent skilled or unskilled foreign workers, it must submit a request for certification to the Secretary of Labor containing the elements prescribed by the INA and implementing regulations. </w:t>
      </w:r>
    </w:p>
    <w:p w14:paraId="6E831C2E" w14:textId="77777777" w:rsidR="00AA2FE6" w:rsidRDefault="00AA2FE6">
      <w:pPr>
        <w:tabs>
          <w:tab w:val="left" w:pos="-1440"/>
        </w:tabs>
        <w:rPr>
          <w:rFonts w:ascii="Times New Roman" w:hAnsi="Times New Roman" w:cs="Times New Roman"/>
        </w:rPr>
      </w:pPr>
      <w:r w:rsidRPr="00417BE8">
        <w:rPr>
          <w:rFonts w:ascii="Times New Roman" w:hAnsi="Times New Roman" w:cs="Times New Roman"/>
        </w:rPr>
        <w:lastRenderedPageBreak/>
        <w:t>The information contained in the Form ETA</w:t>
      </w:r>
      <w:r w:rsidR="00A37A37" w:rsidRPr="00417BE8">
        <w:rPr>
          <w:rFonts w:ascii="Times New Roman" w:hAnsi="Times New Roman" w:cs="Times New Roman"/>
        </w:rPr>
        <w:t>-9142-B-CAA</w:t>
      </w:r>
      <w:r w:rsidRPr="00417BE8">
        <w:rPr>
          <w:rFonts w:ascii="Times New Roman" w:hAnsi="Times New Roman" w:cs="Times New Roman"/>
        </w:rPr>
        <w:t xml:space="preserve">, </w:t>
      </w:r>
      <w:r w:rsidRPr="00417BE8">
        <w:rPr>
          <w:rFonts w:ascii="Times New Roman" w:hAnsi="Times New Roman" w:cs="Times New Roman"/>
          <w:i/>
        </w:rPr>
        <w:t xml:space="preserve">Attestation for </w:t>
      </w:r>
      <w:r w:rsidR="00A37A37" w:rsidRPr="00417BE8">
        <w:rPr>
          <w:rFonts w:ascii="Times New Roman" w:hAnsi="Times New Roman" w:cs="Times New Roman"/>
          <w:i/>
        </w:rPr>
        <w:t>Employers Seeking</w:t>
      </w:r>
      <w:r w:rsidR="0054227E" w:rsidRPr="00417BE8">
        <w:rPr>
          <w:rFonts w:ascii="Times New Roman" w:hAnsi="Times New Roman" w:cs="Times New Roman"/>
          <w:i/>
        </w:rPr>
        <w:t xml:space="preserve"> to Employ H-2B</w:t>
      </w:r>
      <w:r w:rsidR="000933E1">
        <w:rPr>
          <w:rFonts w:ascii="Times New Roman" w:hAnsi="Times New Roman" w:cs="Times New Roman"/>
          <w:i/>
        </w:rPr>
        <w:t xml:space="preserve"> </w:t>
      </w:r>
      <w:r w:rsidR="00A37A37" w:rsidRPr="00417BE8">
        <w:rPr>
          <w:rFonts w:ascii="Times New Roman" w:hAnsi="Times New Roman" w:cs="Times New Roman"/>
          <w:i/>
        </w:rPr>
        <w:t>Nonimmigrant Workers</w:t>
      </w:r>
      <w:r w:rsidR="0054227E" w:rsidRPr="00417BE8">
        <w:rPr>
          <w:rFonts w:ascii="Times New Roman" w:hAnsi="Times New Roman" w:cs="Times New Roman"/>
          <w:i/>
        </w:rPr>
        <w:t xml:space="preserve"> Under </w:t>
      </w:r>
      <w:r w:rsidR="00856870" w:rsidRPr="00417BE8">
        <w:rPr>
          <w:rFonts w:ascii="Times New Roman" w:hAnsi="Times New Roman" w:cs="Times New Roman"/>
          <w:i/>
        </w:rPr>
        <w:t>Section</w:t>
      </w:r>
      <w:r w:rsidR="0054227E" w:rsidRPr="00417BE8">
        <w:rPr>
          <w:rFonts w:ascii="Times New Roman" w:hAnsi="Times New Roman" w:cs="Times New Roman"/>
          <w:i/>
        </w:rPr>
        <w:t xml:space="preserve"> 543 of the Consolidated Appropriat</w:t>
      </w:r>
      <w:r w:rsidR="00235D80">
        <w:rPr>
          <w:rFonts w:ascii="Times New Roman" w:hAnsi="Times New Roman" w:cs="Times New Roman"/>
          <w:i/>
        </w:rPr>
        <w:t>ions</w:t>
      </w:r>
      <w:r w:rsidR="0054227E" w:rsidRPr="00417BE8">
        <w:rPr>
          <w:rFonts w:ascii="Times New Roman" w:hAnsi="Times New Roman" w:cs="Times New Roman"/>
          <w:i/>
        </w:rPr>
        <w:t xml:space="preserve"> Act</w:t>
      </w:r>
      <w:r w:rsidR="00B470A5">
        <w:rPr>
          <w:rFonts w:ascii="Times New Roman" w:hAnsi="Times New Roman" w:cs="Times New Roman"/>
          <w:i/>
        </w:rPr>
        <w:t>, 2017</w:t>
      </w:r>
      <w:r w:rsidRPr="00417BE8">
        <w:rPr>
          <w:rFonts w:ascii="Times New Roman" w:hAnsi="Times New Roman" w:cs="Times New Roman"/>
        </w:rPr>
        <w:t xml:space="preserve">, </w:t>
      </w:r>
      <w:r w:rsidR="000933E1">
        <w:rPr>
          <w:rFonts w:ascii="Times New Roman" w:hAnsi="Times New Roman" w:cs="Times New Roman"/>
        </w:rPr>
        <w:t xml:space="preserve">implements </w:t>
      </w:r>
      <w:r w:rsidRPr="00417BE8">
        <w:rPr>
          <w:rFonts w:ascii="Times New Roman" w:hAnsi="Times New Roman" w:cs="Times New Roman"/>
        </w:rPr>
        <w:t>the Secretary</w:t>
      </w:r>
      <w:r w:rsidR="000933E1">
        <w:rPr>
          <w:rFonts w:ascii="Times New Roman" w:hAnsi="Times New Roman" w:cs="Times New Roman"/>
        </w:rPr>
        <w:t xml:space="preserve"> of Homeland Security</w:t>
      </w:r>
      <w:r w:rsidRPr="00417BE8">
        <w:rPr>
          <w:rFonts w:ascii="Times New Roman" w:hAnsi="Times New Roman" w:cs="Times New Roman"/>
        </w:rPr>
        <w:t xml:space="preserve">’s determination that </w:t>
      </w:r>
      <w:r w:rsidR="000933E1">
        <w:rPr>
          <w:rFonts w:ascii="Times New Roman" w:hAnsi="Times New Roman" w:cs="Times New Roman"/>
        </w:rPr>
        <w:t xml:space="preserve">visas granted under the cap increase authorized by Public Law 115-31 should be </w:t>
      </w:r>
      <w:r w:rsidR="00235D80">
        <w:rPr>
          <w:rFonts w:ascii="Times New Roman" w:hAnsi="Times New Roman" w:cs="Times New Roman"/>
        </w:rPr>
        <w:t xml:space="preserve">made </w:t>
      </w:r>
      <w:r w:rsidR="000933E1">
        <w:rPr>
          <w:rFonts w:ascii="Times New Roman" w:hAnsi="Times New Roman" w:cs="Times New Roman"/>
        </w:rPr>
        <w:t xml:space="preserve">available to </w:t>
      </w:r>
      <w:r w:rsidR="000933E1" w:rsidRPr="00AA794C">
        <w:rPr>
          <w:rFonts w:ascii="Times New Roman" w:hAnsi="Times New Roman" w:cs="Times New Roman"/>
        </w:rPr>
        <w:t xml:space="preserve">only </w:t>
      </w:r>
      <w:r w:rsidR="000933E1">
        <w:rPr>
          <w:rFonts w:ascii="Times New Roman" w:hAnsi="Times New Roman" w:cs="Times New Roman"/>
        </w:rPr>
        <w:t xml:space="preserve">those businesses with </w:t>
      </w:r>
      <w:r w:rsidR="000933E1" w:rsidRPr="00AA794C">
        <w:rPr>
          <w:rFonts w:ascii="Times New Roman" w:hAnsi="Times New Roman" w:cs="Times New Roman"/>
        </w:rPr>
        <w:t>the most significant business needs</w:t>
      </w:r>
      <w:r w:rsidR="000933E1">
        <w:rPr>
          <w:rFonts w:ascii="Times New Roman" w:hAnsi="Times New Roman" w:cs="Times New Roman"/>
          <w:i/>
        </w:rPr>
        <w:t>, i.e.</w:t>
      </w:r>
      <w:r w:rsidR="000933E1">
        <w:rPr>
          <w:rFonts w:ascii="Times New Roman" w:hAnsi="Times New Roman" w:cs="Times New Roman"/>
        </w:rPr>
        <w:t xml:space="preserve">, those businesses that attest that they are </w:t>
      </w:r>
      <w:r w:rsidR="00235D80" w:rsidRPr="00AA794C">
        <w:rPr>
          <w:rFonts w:ascii="Times New Roman" w:hAnsi="Times New Roman" w:cs="Times New Roman"/>
        </w:rPr>
        <w:t xml:space="preserve">likely to </w:t>
      </w:r>
      <w:r w:rsidR="00AA30ED">
        <w:rPr>
          <w:rFonts w:ascii="Times New Roman" w:hAnsi="Times New Roman" w:cs="Times New Roman"/>
        </w:rPr>
        <w:t xml:space="preserve">suffer irreparable harm </w:t>
      </w:r>
      <w:r w:rsidR="00235D80" w:rsidRPr="00AA794C">
        <w:rPr>
          <w:rFonts w:ascii="Times New Roman" w:hAnsi="Times New Roman" w:cs="Times New Roman"/>
        </w:rPr>
        <w:t>without the ability to employ all of the H-2B workers requested on their petition before the end of FY 2017</w:t>
      </w:r>
      <w:r w:rsidR="00235D80">
        <w:rPr>
          <w:rFonts w:ascii="Times New Roman" w:hAnsi="Times New Roman" w:cs="Times New Roman"/>
        </w:rPr>
        <w:t xml:space="preserve">, and that they will retain documentation evidencing such </w:t>
      </w:r>
      <w:r w:rsidR="00AA30ED">
        <w:rPr>
          <w:rFonts w:ascii="Times New Roman" w:hAnsi="Times New Roman" w:cs="Times New Roman"/>
        </w:rPr>
        <w:t>harm</w:t>
      </w:r>
      <w:r w:rsidR="00235D80">
        <w:rPr>
          <w:rFonts w:ascii="Times New Roman" w:hAnsi="Times New Roman" w:cs="Times New Roman"/>
        </w:rPr>
        <w:t>, as reflected in the accompanying rulemaking</w:t>
      </w:r>
      <w:r w:rsidR="000933E1">
        <w:rPr>
          <w:rFonts w:ascii="Times New Roman" w:hAnsi="Times New Roman" w:cs="Times New Roman"/>
        </w:rPr>
        <w:t xml:space="preserve">. </w:t>
      </w:r>
      <w:r w:rsidR="00235D80">
        <w:rPr>
          <w:rFonts w:ascii="Times New Roman" w:hAnsi="Times New Roman" w:cs="Times New Roman"/>
        </w:rPr>
        <w:t xml:space="preserve"> </w:t>
      </w:r>
      <w:r w:rsidRPr="00417BE8">
        <w:rPr>
          <w:rFonts w:ascii="Times New Roman" w:hAnsi="Times New Roman" w:cs="Times New Roman"/>
        </w:rPr>
        <w:t>Form ETA-</w:t>
      </w:r>
      <w:r w:rsidR="0054227E" w:rsidRPr="00417BE8">
        <w:rPr>
          <w:rFonts w:ascii="Times New Roman" w:hAnsi="Times New Roman" w:cs="Times New Roman"/>
        </w:rPr>
        <w:t>9142-B-CAA</w:t>
      </w:r>
      <w:r w:rsidRPr="00417BE8">
        <w:rPr>
          <w:rFonts w:ascii="Times New Roman" w:hAnsi="Times New Roman" w:cs="Times New Roman"/>
        </w:rPr>
        <w:t xml:space="preserve"> is used to </w:t>
      </w:r>
      <w:r w:rsidR="00235D80">
        <w:rPr>
          <w:rFonts w:ascii="Times New Roman" w:hAnsi="Times New Roman" w:cs="Times New Roman"/>
        </w:rPr>
        <w:t xml:space="preserve">implement this determination. </w:t>
      </w:r>
    </w:p>
    <w:p w14:paraId="6E831C2F" w14:textId="77777777" w:rsidR="00863F26" w:rsidRDefault="00863F26" w:rsidP="009852E9">
      <w:pPr>
        <w:shd w:val="clear" w:color="auto" w:fill="FFFFFF"/>
        <w:outlineLvl w:val="1"/>
        <w:rPr>
          <w:rFonts w:ascii="Times New Roman" w:hAnsi="Times New Roman" w:cs="Times New Roman"/>
        </w:rPr>
      </w:pPr>
    </w:p>
    <w:p w14:paraId="6E831C30" w14:textId="4E918BF6" w:rsidR="00974D6D" w:rsidRDefault="00974D6D" w:rsidP="00C36A73">
      <w:pPr>
        <w:rPr>
          <w:rFonts w:ascii="Times New Roman" w:hAnsi="Times New Roman" w:cs="Times New Roman"/>
        </w:rPr>
      </w:pPr>
      <w:r>
        <w:rPr>
          <w:rFonts w:ascii="Times New Roman" w:hAnsi="Times New Roman" w:cs="Times New Roman"/>
        </w:rPr>
        <w:t xml:space="preserve">The update to regulations </w:t>
      </w:r>
      <w:r w:rsidR="00235D80">
        <w:rPr>
          <w:rFonts w:ascii="Times New Roman" w:hAnsi="Times New Roman" w:cs="Times New Roman"/>
        </w:rPr>
        <w:t>at 8 CFR part</w:t>
      </w:r>
      <w:r w:rsidR="001901EB">
        <w:rPr>
          <w:rFonts w:ascii="Times New Roman" w:hAnsi="Times New Roman" w:cs="Times New Roman"/>
        </w:rPr>
        <w:t>s 103 and</w:t>
      </w:r>
      <w:r w:rsidR="00235D80">
        <w:rPr>
          <w:rFonts w:ascii="Times New Roman" w:hAnsi="Times New Roman" w:cs="Times New Roman"/>
        </w:rPr>
        <w:t xml:space="preserve"> 214 and </w:t>
      </w:r>
      <w:r>
        <w:rPr>
          <w:rFonts w:ascii="Times New Roman" w:hAnsi="Times New Roman" w:cs="Times New Roman"/>
        </w:rPr>
        <w:t>20 CFR part 655 will require a new form (</w:t>
      </w:r>
      <w:r>
        <w:rPr>
          <w:rFonts w:ascii="Times New Roman" w:hAnsi="Times New Roman"/>
          <w:i/>
        </w:rPr>
        <w:t>Attestation for Employers Seeking to Employ H-2B Nonimmigrant Workers Under Section 543 of the Consolidated Appropriations Act</w:t>
      </w:r>
      <w:r w:rsidR="00B470A5">
        <w:rPr>
          <w:rFonts w:ascii="Times New Roman" w:hAnsi="Times New Roman"/>
          <w:i/>
        </w:rPr>
        <w:t xml:space="preserve">, </w:t>
      </w:r>
      <w:r w:rsidR="001C59C1">
        <w:rPr>
          <w:rFonts w:ascii="Times New Roman" w:hAnsi="Times New Roman"/>
          <w:i/>
        </w:rPr>
        <w:t>2017</w:t>
      </w:r>
      <w:r>
        <w:rPr>
          <w:rFonts w:ascii="Times New Roman" w:hAnsi="Times New Roman" w:cs="Times New Roman"/>
        </w:rPr>
        <w:t xml:space="preserve">, Form ETA-9042-B-CAA) for </w:t>
      </w:r>
      <w:r w:rsidR="001C59C1">
        <w:rPr>
          <w:rFonts w:ascii="Times New Roman" w:hAnsi="Times New Roman" w:cs="Times New Roman"/>
        </w:rPr>
        <w:t>employer</w:t>
      </w:r>
      <w:r>
        <w:rPr>
          <w:rFonts w:ascii="Times New Roman" w:hAnsi="Times New Roman" w:cs="Times New Roman"/>
        </w:rPr>
        <w:t xml:space="preserve">s to submit to DHS, and that </w:t>
      </w:r>
      <w:r w:rsidR="001C59C1">
        <w:rPr>
          <w:rFonts w:ascii="Times New Roman" w:hAnsi="Times New Roman" w:cs="Times New Roman"/>
        </w:rPr>
        <w:t>employer</w:t>
      </w:r>
      <w:r>
        <w:rPr>
          <w:rFonts w:ascii="Times New Roman" w:hAnsi="Times New Roman" w:cs="Times New Roman"/>
        </w:rPr>
        <w:t xml:space="preserve">s will use to attest that their businesses </w:t>
      </w:r>
      <w:r>
        <w:rPr>
          <w:rFonts w:ascii="Times New Roman" w:hAnsi="Times New Roman" w:cs="Times New Roman"/>
          <w:color w:val="000000"/>
        </w:rPr>
        <w:t xml:space="preserve">are likely to </w:t>
      </w:r>
      <w:r w:rsidR="00AA30ED">
        <w:rPr>
          <w:rFonts w:ascii="Times New Roman" w:hAnsi="Times New Roman" w:cs="Times New Roman"/>
        </w:rPr>
        <w:t xml:space="preserve">suffer irreparable harm </w:t>
      </w:r>
      <w:r>
        <w:rPr>
          <w:rFonts w:ascii="Times New Roman" w:hAnsi="Times New Roman" w:cs="Times New Roman"/>
          <w:color w:val="000000"/>
        </w:rPr>
        <w:t>without the ability to employ all of the H-2B workers requested in the Form I-129 petitions</w:t>
      </w:r>
      <w:r>
        <w:rPr>
          <w:rFonts w:ascii="Times New Roman" w:hAnsi="Times New Roman" w:cs="Times New Roman"/>
        </w:rPr>
        <w:t xml:space="preserve"> in FY 2017.  The </w:t>
      </w:r>
      <w:r w:rsidR="001C59C1">
        <w:rPr>
          <w:rFonts w:ascii="Times New Roman" w:hAnsi="Times New Roman" w:cs="Times New Roman"/>
        </w:rPr>
        <w:t>employer</w:t>
      </w:r>
      <w:r>
        <w:rPr>
          <w:rFonts w:ascii="Times New Roman" w:hAnsi="Times New Roman" w:cs="Times New Roman"/>
        </w:rPr>
        <w:t xml:space="preserve"> would file the attestation with DHS</w:t>
      </w:r>
      <w:r w:rsidR="00D9719E">
        <w:rPr>
          <w:rFonts w:ascii="Times New Roman" w:hAnsi="Times New Roman" w:cs="Times New Roman"/>
        </w:rPr>
        <w:t>, as part of their Form I-129 petition</w:t>
      </w:r>
      <w:r>
        <w:rPr>
          <w:rFonts w:ascii="Times New Roman" w:hAnsi="Times New Roman" w:cs="Times New Roman"/>
        </w:rPr>
        <w:t xml:space="preserve">.  In addition, </w:t>
      </w:r>
      <w:r w:rsidR="00C36A73">
        <w:rPr>
          <w:rFonts w:ascii="Times New Roman" w:hAnsi="Times New Roman" w:cs="Times New Roman"/>
        </w:rPr>
        <w:t>an</w:t>
      </w:r>
      <w:r>
        <w:rPr>
          <w:rFonts w:ascii="Times New Roman" w:hAnsi="Times New Roman" w:cs="Times New Roman"/>
        </w:rPr>
        <w:t xml:space="preserve"> </w:t>
      </w:r>
      <w:r w:rsidR="001C59C1">
        <w:rPr>
          <w:rFonts w:ascii="Times New Roman" w:hAnsi="Times New Roman" w:cs="Times New Roman"/>
        </w:rPr>
        <w:t>employer</w:t>
      </w:r>
      <w:r>
        <w:rPr>
          <w:rFonts w:ascii="Times New Roman" w:hAnsi="Times New Roman" w:cs="Times New Roman"/>
        </w:rPr>
        <w:t xml:space="preserve"> will need to advertise the positions to see whether they can locate U.S. workers who are willing, qualified, and able to perform the jobs.  </w:t>
      </w:r>
      <w:r>
        <w:rPr>
          <w:rFonts w:ascii="Times New Roman" w:hAnsi="Times New Roman" w:cs="Times New Roman"/>
          <w:i/>
        </w:rPr>
        <w:t>See</w:t>
      </w:r>
      <w:r>
        <w:rPr>
          <w:rFonts w:ascii="Times New Roman" w:hAnsi="Times New Roman" w:cs="Times New Roman"/>
        </w:rPr>
        <w:t xml:space="preserve"> § 655.41.  Finally, the </w:t>
      </w:r>
      <w:r w:rsidR="001C59C1">
        <w:rPr>
          <w:rFonts w:ascii="Times New Roman" w:hAnsi="Times New Roman" w:cs="Times New Roman"/>
        </w:rPr>
        <w:t>employer</w:t>
      </w:r>
      <w:r>
        <w:rPr>
          <w:rFonts w:ascii="Times New Roman" w:hAnsi="Times New Roman" w:cs="Times New Roman"/>
        </w:rPr>
        <w:t xml:space="preserve"> will need to </w:t>
      </w:r>
      <w:r>
        <w:rPr>
          <w:rFonts w:ascii="Times New Roman" w:hAnsi="Times New Roman" w:cs="Times New Roman"/>
          <w:color w:val="000000"/>
        </w:rPr>
        <w:t xml:space="preserve">retain documents and records proving compliance with this implementing rule, and must provide the documents and records to DHS and DOL staff </w:t>
      </w:r>
      <w:r w:rsidR="00235D80">
        <w:rPr>
          <w:rFonts w:ascii="Times New Roman" w:hAnsi="Times New Roman" w:cs="Times New Roman"/>
          <w:color w:val="000000"/>
        </w:rPr>
        <w:t>upon request</w:t>
      </w:r>
      <w:r>
        <w:rPr>
          <w:rFonts w:ascii="Times New Roman" w:hAnsi="Times New Roman" w:cs="Times New Roman"/>
          <w:color w:val="000000"/>
        </w:rPr>
        <w:t xml:space="preserve">.  </w:t>
      </w:r>
      <w:r>
        <w:rPr>
          <w:rFonts w:ascii="Times New Roman" w:hAnsi="Times New Roman" w:cs="Times New Roman"/>
          <w:i/>
          <w:color w:val="000000"/>
        </w:rPr>
        <w:t>See</w:t>
      </w:r>
      <w:r>
        <w:rPr>
          <w:rFonts w:ascii="Times New Roman" w:hAnsi="Times New Roman" w:cs="Times New Roman"/>
          <w:color w:val="000000"/>
        </w:rPr>
        <w:t xml:space="preserve"> §§ 655.6</w:t>
      </w:r>
      <w:r w:rsidR="00235D80">
        <w:rPr>
          <w:rFonts w:ascii="Times New Roman" w:hAnsi="Times New Roman" w:cs="Times New Roman"/>
          <w:color w:val="000000"/>
        </w:rPr>
        <w:t>5</w:t>
      </w:r>
      <w:r>
        <w:rPr>
          <w:rFonts w:ascii="Times New Roman" w:hAnsi="Times New Roman" w:cs="Times New Roman"/>
        </w:rPr>
        <w:t xml:space="preserve">. </w:t>
      </w:r>
    </w:p>
    <w:p w14:paraId="6E831C31" w14:textId="77777777" w:rsidR="00B86ED8" w:rsidRPr="00417BE8" w:rsidRDefault="00B86ED8" w:rsidP="00C36A73">
      <w:pPr>
        <w:tabs>
          <w:tab w:val="left" w:pos="-1440"/>
        </w:tabs>
        <w:rPr>
          <w:rFonts w:ascii="Times New Roman" w:hAnsi="Times New Roman" w:cs="Times New Roman"/>
        </w:rPr>
      </w:pPr>
    </w:p>
    <w:p w14:paraId="6E831C32" w14:textId="77777777" w:rsidR="00C21C2B" w:rsidRPr="00417BE8" w:rsidRDefault="00C21C2B">
      <w:pPr>
        <w:outlineLvl w:val="1"/>
        <w:rPr>
          <w:rFonts w:ascii="Times New Roman" w:hAnsi="Times New Roman" w:cs="Times New Roman"/>
          <w:i/>
        </w:rPr>
      </w:pPr>
      <w:bookmarkStart w:id="4" w:name="substructure-location_a"/>
      <w:bookmarkStart w:id="5" w:name="substructure-location_vi_5_A"/>
      <w:bookmarkStart w:id="6" w:name="substructure-location_vi_5_A_i"/>
      <w:bookmarkStart w:id="7" w:name="substructure-location_vi_5_A_i_I"/>
      <w:bookmarkStart w:id="8" w:name="substructure-location_vi_5_A_i_II"/>
      <w:bookmarkStart w:id="9" w:name="substructure-location_vi_5_A_ii"/>
      <w:bookmarkStart w:id="10" w:name="substructure-location_vi_5_A_iii"/>
      <w:bookmarkStart w:id="11" w:name="substructure-location_vi_5_A_iii_I"/>
      <w:bookmarkStart w:id="12" w:name="substructure-location_vi_5_A_iii_II"/>
      <w:bookmarkStart w:id="13" w:name="substructure-location_vi_5_A_iii_II_aa"/>
      <w:bookmarkStart w:id="14" w:name="substructure-location_vi_5_A_iii_II_bb"/>
      <w:bookmarkStart w:id="15" w:name="substructure-location_iv"/>
      <w:bookmarkStart w:id="16" w:name="substructure-location_iv_D"/>
      <w:bookmarkStart w:id="17" w:name="substructure-location_b_2_B_i"/>
      <w:bookmarkStart w:id="18" w:name="_Toc486874646"/>
      <w:bookmarkEnd w:id="4"/>
      <w:bookmarkEnd w:id="5"/>
      <w:bookmarkEnd w:id="6"/>
      <w:bookmarkEnd w:id="7"/>
      <w:bookmarkEnd w:id="8"/>
      <w:bookmarkEnd w:id="9"/>
      <w:bookmarkEnd w:id="10"/>
      <w:bookmarkEnd w:id="11"/>
      <w:bookmarkEnd w:id="12"/>
      <w:bookmarkEnd w:id="13"/>
      <w:bookmarkEnd w:id="14"/>
      <w:bookmarkEnd w:id="15"/>
      <w:bookmarkEnd w:id="16"/>
      <w:bookmarkEnd w:id="17"/>
      <w:r w:rsidRPr="00856870">
        <w:rPr>
          <w:rFonts w:ascii="Times New Roman" w:hAnsi="Times New Roman" w:cs="Times New Roman"/>
          <w:i/>
          <w:iCs/>
        </w:rPr>
        <w:t xml:space="preserve">A.2. </w:t>
      </w:r>
      <w:r w:rsidR="00BF775B" w:rsidRPr="00417BE8">
        <w:rPr>
          <w:rFonts w:ascii="Times New Roman" w:hAnsi="Times New Roman" w:cs="Times New Roman"/>
          <w:i/>
        </w:rPr>
        <w:t>Indicate how, by whom, and for what purpose the information is to be used.  Except for a new collection, indicate the actual use the agency has made of the information received from the current collection.</w:t>
      </w:r>
      <w:bookmarkEnd w:id="18"/>
    </w:p>
    <w:p w14:paraId="6E831C33" w14:textId="77777777" w:rsidR="0066643A" w:rsidRPr="00417BE8" w:rsidRDefault="0066643A">
      <w:pPr>
        <w:rPr>
          <w:rFonts w:ascii="Times New Roman" w:hAnsi="Times New Roman" w:cs="Times New Roman"/>
        </w:rPr>
      </w:pPr>
    </w:p>
    <w:p w14:paraId="6E831C34" w14:textId="5CC103E0" w:rsidR="004C7860" w:rsidRDefault="00D06A56">
      <w:pPr>
        <w:rPr>
          <w:rFonts w:ascii="Times New Roman" w:hAnsi="Times New Roman" w:cs="Times New Roman"/>
        </w:rPr>
      </w:pPr>
      <w:r>
        <w:rPr>
          <w:rFonts w:ascii="Times New Roman" w:hAnsi="Times New Roman" w:cs="Times New Roman"/>
        </w:rPr>
        <w:t xml:space="preserve">As noted above, the information collection is necessary to implement the temporary cap increase authorized by Public Law 115-31.  </w:t>
      </w:r>
      <w:r w:rsidR="00B86ED8" w:rsidRPr="00AA794C">
        <w:rPr>
          <w:rFonts w:ascii="Times New Roman" w:hAnsi="Times New Roman" w:cs="Times New Roman"/>
        </w:rPr>
        <w:t xml:space="preserve">The Departments have established regulatory procedures under which DOL certifies whether a qualified U.S. worker is available to fill the job opportunity described in the employer’s petition for a temporary nonagricultural worker, and whether a foreign worker’s employment in the job opportunity will adversely affect the wages or working conditions of similarly employed U.S. workers.  </w:t>
      </w:r>
      <w:r w:rsidR="001308B6" w:rsidRPr="001308B6">
        <w:rPr>
          <w:rFonts w:ascii="Times New Roman" w:hAnsi="Times New Roman" w:cs="Times New Roman"/>
          <w:i/>
        </w:rPr>
        <w:t>See</w:t>
      </w:r>
      <w:r w:rsidR="001308B6">
        <w:rPr>
          <w:rFonts w:ascii="Times New Roman" w:hAnsi="Times New Roman" w:cs="Times New Roman"/>
        </w:rPr>
        <w:t xml:space="preserve"> 20 CFR part </w:t>
      </w:r>
      <w:r w:rsidR="00B86ED8" w:rsidRPr="00AA794C">
        <w:rPr>
          <w:rFonts w:ascii="Times New Roman" w:hAnsi="Times New Roman" w:cs="Times New Roman"/>
        </w:rPr>
        <w:t xml:space="preserve">655, subpart A.  The regulations establish the process by which employers obtain a TLC, and the rights and obligations of workers and employers.  </w:t>
      </w:r>
      <w:r w:rsidR="00B86ED8">
        <w:rPr>
          <w:rFonts w:ascii="Times New Roman" w:hAnsi="Times New Roman" w:cs="Times New Roman"/>
        </w:rPr>
        <w:t xml:space="preserve">Additionally, </w:t>
      </w:r>
      <w:r>
        <w:rPr>
          <w:rFonts w:ascii="Times New Roman" w:hAnsi="Times New Roman" w:cs="Times New Roman"/>
        </w:rPr>
        <w:t>DHS</w:t>
      </w:r>
      <w:r w:rsidR="004C7860" w:rsidRPr="00417BE8">
        <w:rPr>
          <w:rFonts w:ascii="Times New Roman" w:hAnsi="Times New Roman" w:cs="Times New Roman"/>
        </w:rPr>
        <w:t xml:space="preserve"> will review the </w:t>
      </w:r>
      <w:r w:rsidR="00ED1364">
        <w:rPr>
          <w:rFonts w:ascii="Times New Roman" w:hAnsi="Times New Roman" w:cs="Times New Roman"/>
        </w:rPr>
        <w:t>Form ETA-9</w:t>
      </w:r>
      <w:r w:rsidR="001901EB">
        <w:rPr>
          <w:rFonts w:ascii="Times New Roman" w:hAnsi="Times New Roman" w:cs="Times New Roman"/>
        </w:rPr>
        <w:t>1</w:t>
      </w:r>
      <w:r w:rsidR="00ED1364">
        <w:rPr>
          <w:rFonts w:ascii="Times New Roman" w:hAnsi="Times New Roman" w:cs="Times New Roman"/>
        </w:rPr>
        <w:t>42-B-CAA</w:t>
      </w:r>
      <w:r w:rsidR="00ED1364" w:rsidRPr="00417BE8" w:rsidDel="00ED1364">
        <w:rPr>
          <w:rFonts w:ascii="Times New Roman" w:hAnsi="Times New Roman" w:cs="Times New Roman"/>
        </w:rPr>
        <w:t xml:space="preserve"> </w:t>
      </w:r>
      <w:r w:rsidR="004C7860" w:rsidRPr="00417BE8">
        <w:rPr>
          <w:rFonts w:ascii="Times New Roman" w:hAnsi="Times New Roman" w:cs="Times New Roman"/>
        </w:rPr>
        <w:t xml:space="preserve">to assure that it is signed, completed, and is not, on its face, inconsistent with the documentation submitted in support of the application.  </w:t>
      </w:r>
    </w:p>
    <w:p w14:paraId="6E831C35" w14:textId="77777777" w:rsidR="00974D6D" w:rsidRDefault="00974D6D">
      <w:pPr>
        <w:rPr>
          <w:rFonts w:ascii="Times New Roman" w:hAnsi="Times New Roman" w:cs="Times New Roman"/>
        </w:rPr>
      </w:pPr>
    </w:p>
    <w:p w14:paraId="6E831C36" w14:textId="73BE9B16" w:rsidR="006E6C0B" w:rsidRPr="00417BE8" w:rsidRDefault="00974D6D">
      <w:pPr>
        <w:rPr>
          <w:rFonts w:ascii="Times New Roman" w:hAnsi="Times New Roman" w:cs="Times New Roman"/>
        </w:rPr>
      </w:pPr>
      <w:r>
        <w:rPr>
          <w:rFonts w:ascii="Times New Roman" w:hAnsi="Times New Roman" w:cs="Times New Roman"/>
        </w:rPr>
        <w:t>Employers and job seekers will use the job advertising</w:t>
      </w:r>
      <w:r w:rsidR="00B86ED8">
        <w:rPr>
          <w:rFonts w:ascii="Times New Roman" w:hAnsi="Times New Roman" w:cs="Times New Roman"/>
        </w:rPr>
        <w:t xml:space="preserve"> as pr</w:t>
      </w:r>
      <w:r w:rsidR="00367A83">
        <w:rPr>
          <w:rFonts w:ascii="Times New Roman" w:hAnsi="Times New Roman" w:cs="Times New Roman"/>
        </w:rPr>
        <w:t>e</w:t>
      </w:r>
      <w:r w:rsidR="00B86ED8">
        <w:rPr>
          <w:rFonts w:ascii="Times New Roman" w:hAnsi="Times New Roman" w:cs="Times New Roman"/>
        </w:rPr>
        <w:t>scribed by DOL regulations</w:t>
      </w:r>
      <w:r>
        <w:rPr>
          <w:rFonts w:ascii="Times New Roman" w:hAnsi="Times New Roman" w:cs="Times New Roman"/>
        </w:rPr>
        <w:t xml:space="preserve"> to fill positions with U.S. workers to the extent possible and to help document labor shortages </w:t>
      </w:r>
      <w:r w:rsidR="006E6C0B">
        <w:rPr>
          <w:rFonts w:ascii="Times New Roman" w:hAnsi="Times New Roman" w:cs="Times New Roman"/>
        </w:rPr>
        <w:t xml:space="preserve">where they exist. </w:t>
      </w:r>
      <w:r w:rsidR="001308B6">
        <w:rPr>
          <w:rFonts w:ascii="Times New Roman" w:hAnsi="Times New Roman" w:cs="Times New Roman"/>
        </w:rPr>
        <w:t xml:space="preserve"> </w:t>
      </w:r>
      <w:r w:rsidR="006E6C0B">
        <w:rPr>
          <w:rFonts w:ascii="Times New Roman" w:hAnsi="Times New Roman" w:cs="Times New Roman"/>
        </w:rPr>
        <w:t>Federal agencies and employers will use records covered by this ICR to document employer compliance with applicable statutory and regulatory standards.</w:t>
      </w:r>
    </w:p>
    <w:p w14:paraId="6E831C37" w14:textId="77777777" w:rsidR="00C21C2B" w:rsidRDefault="00C21C2B">
      <w:pPr>
        <w:rPr>
          <w:rFonts w:ascii="Times New Roman" w:hAnsi="Times New Roman" w:cs="Times New Roman"/>
        </w:rPr>
      </w:pPr>
    </w:p>
    <w:p w14:paraId="0F6B696F" w14:textId="77777777" w:rsidR="00450A41" w:rsidRDefault="00450A41">
      <w:pPr>
        <w:rPr>
          <w:rFonts w:ascii="Times New Roman" w:hAnsi="Times New Roman" w:cs="Times New Roman"/>
        </w:rPr>
      </w:pPr>
    </w:p>
    <w:p w14:paraId="26B87063" w14:textId="77777777" w:rsidR="00450A41" w:rsidRPr="00417BE8" w:rsidRDefault="00450A41">
      <w:pPr>
        <w:rPr>
          <w:rFonts w:ascii="Times New Roman" w:hAnsi="Times New Roman" w:cs="Times New Roman"/>
        </w:rPr>
      </w:pPr>
    </w:p>
    <w:p w14:paraId="6E831C38" w14:textId="77777777" w:rsidR="00C21C2B" w:rsidRPr="00417BE8" w:rsidRDefault="00BF775B">
      <w:pPr>
        <w:outlineLvl w:val="1"/>
        <w:rPr>
          <w:rFonts w:ascii="Times New Roman" w:hAnsi="Times New Roman" w:cs="Times New Roman"/>
          <w:i/>
          <w:iCs/>
        </w:rPr>
      </w:pPr>
      <w:bookmarkStart w:id="19" w:name="_Toc486874647"/>
      <w:r w:rsidRPr="00417BE8">
        <w:rPr>
          <w:rFonts w:ascii="Times New Roman" w:hAnsi="Times New Roman" w:cs="Times New Roman"/>
          <w:i/>
          <w:iCs/>
        </w:rPr>
        <w:t>A.3.</w:t>
      </w:r>
      <w:r w:rsidR="00C21C2B" w:rsidRPr="00417BE8">
        <w:rPr>
          <w:rFonts w:ascii="Times New Roman" w:hAnsi="Times New Roman" w:cs="Times New Roman"/>
          <w:i/>
          <w:iCs/>
        </w:rPr>
        <w:t xml:space="preserve"> </w:t>
      </w:r>
      <w:r w:rsidRPr="00417BE8">
        <w:rPr>
          <w:rFonts w:ascii="Times New Roman" w:hAnsi="Times New Roman" w:cs="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19"/>
    </w:p>
    <w:p w14:paraId="6E831C39" w14:textId="77777777" w:rsidR="00C21C2B" w:rsidRPr="00417BE8" w:rsidRDefault="00C21C2B">
      <w:pPr>
        <w:rPr>
          <w:rFonts w:ascii="Times New Roman" w:hAnsi="Times New Roman" w:cs="Times New Roman"/>
        </w:rPr>
      </w:pPr>
    </w:p>
    <w:p w14:paraId="6E831C3A" w14:textId="64C9B255" w:rsidR="00C21C2B" w:rsidRPr="00417BE8" w:rsidRDefault="00EC7159">
      <w:pPr>
        <w:rPr>
          <w:rFonts w:ascii="Times New Roman" w:hAnsi="Times New Roman" w:cs="Times New Roman"/>
        </w:rPr>
      </w:pPr>
      <w:r>
        <w:rPr>
          <w:rFonts w:ascii="Times New Roman" w:hAnsi="Times New Roman" w:cs="Times New Roman"/>
        </w:rPr>
        <w:t>T</w:t>
      </w:r>
      <w:r w:rsidR="00286ED0" w:rsidRPr="00417BE8">
        <w:rPr>
          <w:rFonts w:ascii="Times New Roman" w:hAnsi="Times New Roman" w:cs="Times New Roman"/>
        </w:rPr>
        <w:t>his form</w:t>
      </w:r>
      <w:r w:rsidR="00C874FD">
        <w:rPr>
          <w:rFonts w:ascii="Times New Roman" w:hAnsi="Times New Roman" w:cs="Times New Roman"/>
        </w:rPr>
        <w:t xml:space="preserve"> and its accompanying instructions are</w:t>
      </w:r>
      <w:r w:rsidR="00C21C2B" w:rsidRPr="00417BE8">
        <w:rPr>
          <w:rFonts w:ascii="Times New Roman" w:hAnsi="Times New Roman" w:cs="Times New Roman"/>
        </w:rPr>
        <w:t xml:space="preserve"> available via the Internet </w:t>
      </w:r>
      <w:r w:rsidR="00286ED0" w:rsidRPr="00417BE8">
        <w:rPr>
          <w:rFonts w:ascii="Times New Roman" w:hAnsi="Times New Roman" w:cs="Times New Roman"/>
        </w:rPr>
        <w:t xml:space="preserve">and </w:t>
      </w:r>
      <w:r w:rsidR="005F4722" w:rsidRPr="00417BE8">
        <w:rPr>
          <w:rFonts w:ascii="Times New Roman" w:hAnsi="Times New Roman" w:cs="Times New Roman"/>
        </w:rPr>
        <w:t>are</w:t>
      </w:r>
      <w:r w:rsidR="00286ED0" w:rsidRPr="00417BE8">
        <w:rPr>
          <w:rFonts w:ascii="Times New Roman" w:hAnsi="Times New Roman" w:cs="Times New Roman"/>
        </w:rPr>
        <w:t xml:space="preserve"> fillable online</w:t>
      </w:r>
      <w:r w:rsidR="00286ED0" w:rsidRPr="00425082">
        <w:rPr>
          <w:rFonts w:ascii="Times New Roman" w:hAnsi="Times New Roman" w:cs="Times New Roman"/>
        </w:rPr>
        <w:t xml:space="preserve"> </w:t>
      </w:r>
      <w:r w:rsidR="00C21C2B" w:rsidRPr="00425082">
        <w:rPr>
          <w:rFonts w:ascii="Times New Roman" w:hAnsi="Times New Roman" w:cs="Times New Roman"/>
        </w:rPr>
        <w:t>through ETA’s home page at</w:t>
      </w:r>
      <w:r w:rsidR="00C874FD">
        <w:rPr>
          <w:rFonts w:ascii="Times New Roman" w:hAnsi="Times New Roman" w:cs="Times New Roman"/>
        </w:rPr>
        <w:t xml:space="preserve"> </w:t>
      </w:r>
      <w:hyperlink r:id="rId14" w:history="1">
        <w:r w:rsidR="00C874FD" w:rsidRPr="00E13CFD">
          <w:rPr>
            <w:rStyle w:val="Hyperlink"/>
            <w:rFonts w:ascii="Times New Roman" w:hAnsi="Times New Roman" w:cs="Times New Roman"/>
          </w:rPr>
          <w:t>https://www.foreignlaborcert.doleta.gov/form.cfm</w:t>
        </w:r>
      </w:hyperlink>
      <w:r w:rsidR="00286ED0" w:rsidRPr="00425082">
        <w:rPr>
          <w:rFonts w:ascii="Times New Roman" w:hAnsi="Times New Roman" w:cs="Times New Roman"/>
        </w:rPr>
        <w:t xml:space="preserve">. </w:t>
      </w:r>
      <w:r w:rsidR="00C21C2B" w:rsidRPr="00856870">
        <w:rPr>
          <w:rFonts w:ascii="Times New Roman" w:hAnsi="Times New Roman" w:cs="Times New Roman"/>
        </w:rPr>
        <w:t xml:space="preserve"> </w:t>
      </w:r>
    </w:p>
    <w:p w14:paraId="6E831C3B" w14:textId="77777777" w:rsidR="00165571" w:rsidRPr="00417BE8" w:rsidRDefault="00165571">
      <w:pPr>
        <w:outlineLvl w:val="1"/>
        <w:rPr>
          <w:rFonts w:ascii="Times New Roman" w:hAnsi="Times New Roman" w:cs="Times New Roman"/>
        </w:rPr>
      </w:pPr>
    </w:p>
    <w:p w14:paraId="6E831C3C" w14:textId="77777777" w:rsidR="00C21C2B" w:rsidRPr="00417BE8" w:rsidRDefault="00B90DA3">
      <w:pPr>
        <w:outlineLvl w:val="1"/>
        <w:rPr>
          <w:rFonts w:ascii="Times New Roman" w:hAnsi="Times New Roman" w:cs="Times New Roman"/>
          <w:i/>
          <w:iCs/>
        </w:rPr>
      </w:pPr>
      <w:bookmarkStart w:id="20" w:name="_Toc486874648"/>
      <w:r w:rsidRPr="00417BE8">
        <w:rPr>
          <w:rFonts w:ascii="Times New Roman" w:hAnsi="Times New Roman" w:cs="Times New Roman"/>
          <w:i/>
        </w:rPr>
        <w:t>A.4. Describe efforts to identify duplication.  Show specifically why any similar information already available cannot be used or modified for use for the purposes described in Item 2 above.</w:t>
      </w:r>
      <w:bookmarkEnd w:id="20"/>
    </w:p>
    <w:p w14:paraId="6E831C3D" w14:textId="77777777" w:rsidR="004C7860" w:rsidRPr="00417BE8" w:rsidRDefault="004C7860">
      <w:pPr>
        <w:rPr>
          <w:rFonts w:ascii="Times New Roman" w:hAnsi="Times New Roman" w:cs="Times New Roman"/>
        </w:rPr>
      </w:pPr>
    </w:p>
    <w:p w14:paraId="0CBC4E20" w14:textId="77777777" w:rsidR="00450A41" w:rsidRDefault="004C7860">
      <w:pPr>
        <w:rPr>
          <w:rFonts w:ascii="Times New Roman" w:hAnsi="Times New Roman" w:cs="Times New Roman"/>
        </w:rPr>
      </w:pPr>
      <w:r w:rsidRPr="00417BE8">
        <w:rPr>
          <w:rFonts w:ascii="Times New Roman" w:hAnsi="Times New Roman" w:cs="Times New Roman"/>
        </w:rPr>
        <w:t xml:space="preserve">The procedures and documentation requirements are sufficiently specific to avoid duplication of activities.  </w:t>
      </w:r>
      <w:r w:rsidR="006E6C0B" w:rsidRPr="00417BE8">
        <w:rPr>
          <w:rFonts w:ascii="Times New Roman" w:hAnsi="Times New Roman" w:cs="Times New Roman"/>
        </w:rPr>
        <w:t>The information collection</w:t>
      </w:r>
      <w:r w:rsidR="006E6C0B">
        <w:rPr>
          <w:rFonts w:ascii="Times New Roman" w:hAnsi="Times New Roman" w:cs="Times New Roman"/>
        </w:rPr>
        <w:t xml:space="preserve">s covered by this request apply only to employers seeking </w:t>
      </w:r>
    </w:p>
    <w:p w14:paraId="6E831C3E" w14:textId="2F0DD208" w:rsidR="004C7860" w:rsidRPr="00417BE8" w:rsidRDefault="006E6C0B">
      <w:pPr>
        <w:rPr>
          <w:rFonts w:ascii="Times New Roman" w:hAnsi="Times New Roman" w:cs="Times New Roman"/>
        </w:rPr>
      </w:pPr>
      <w:r>
        <w:rPr>
          <w:rFonts w:ascii="Times New Roman" w:hAnsi="Times New Roman" w:cs="Times New Roman"/>
        </w:rPr>
        <w:t xml:space="preserve">H-2B workers as authorized by </w:t>
      </w:r>
      <w:r w:rsidR="00D06A56">
        <w:rPr>
          <w:rFonts w:ascii="Times New Roman" w:hAnsi="Times New Roman" w:cs="Times New Roman"/>
        </w:rPr>
        <w:t>Public Law 115-31</w:t>
      </w:r>
      <w:r>
        <w:rPr>
          <w:rFonts w:ascii="Times New Roman" w:hAnsi="Times New Roman" w:cs="Times New Roman"/>
        </w:rPr>
        <w:t>; consequently, there is no duplication of the information collection requirements.</w:t>
      </w:r>
    </w:p>
    <w:p w14:paraId="6E831C3F" w14:textId="77777777" w:rsidR="00C21C2B" w:rsidRPr="00417BE8" w:rsidRDefault="00C21C2B">
      <w:pPr>
        <w:outlineLvl w:val="1"/>
        <w:rPr>
          <w:rFonts w:ascii="Times New Roman" w:hAnsi="Times New Roman" w:cs="Times New Roman"/>
          <w:i/>
          <w:iCs/>
        </w:rPr>
      </w:pPr>
    </w:p>
    <w:p w14:paraId="6E831C40" w14:textId="77777777" w:rsidR="00C21C2B" w:rsidRPr="00417BE8" w:rsidRDefault="00C21C2B">
      <w:pPr>
        <w:outlineLvl w:val="1"/>
        <w:rPr>
          <w:rFonts w:ascii="Times New Roman" w:hAnsi="Times New Roman" w:cs="Times New Roman"/>
        </w:rPr>
      </w:pPr>
      <w:bookmarkStart w:id="21" w:name="_Toc486874649"/>
      <w:r w:rsidRPr="00417BE8">
        <w:rPr>
          <w:rFonts w:ascii="Times New Roman" w:hAnsi="Times New Roman" w:cs="Times New Roman"/>
          <w:i/>
          <w:iCs/>
        </w:rPr>
        <w:t xml:space="preserve">A.5. </w:t>
      </w:r>
      <w:r w:rsidR="00B90DA3" w:rsidRPr="00417BE8">
        <w:rPr>
          <w:rFonts w:ascii="Times New Roman" w:hAnsi="Times New Roman" w:cs="Times New Roman"/>
          <w:i/>
        </w:rPr>
        <w:t>If the collection of information impacts small businesses or other small entities, describe any methods used to minimize burden.</w:t>
      </w:r>
      <w:bookmarkEnd w:id="21"/>
    </w:p>
    <w:p w14:paraId="6E831C41" w14:textId="77777777" w:rsidR="00C21C2B" w:rsidRPr="00417BE8" w:rsidRDefault="00C21C2B">
      <w:pPr>
        <w:rPr>
          <w:rFonts w:ascii="Times New Roman" w:hAnsi="Times New Roman" w:cs="Times New Roman"/>
        </w:rPr>
      </w:pPr>
    </w:p>
    <w:p w14:paraId="6E831C42" w14:textId="28CB57DF" w:rsidR="00165571" w:rsidRPr="00417BE8" w:rsidRDefault="00165571">
      <w:pPr>
        <w:rPr>
          <w:rFonts w:ascii="Times New Roman" w:hAnsi="Times New Roman" w:cs="Times New Roman"/>
        </w:rPr>
      </w:pPr>
      <w:r w:rsidRPr="00417BE8">
        <w:rPr>
          <w:rFonts w:ascii="Times New Roman" w:hAnsi="Times New Roman" w:cs="Times New Roman"/>
        </w:rPr>
        <w:t xml:space="preserve">The information collection </w:t>
      </w:r>
      <w:r w:rsidR="00D06A56">
        <w:rPr>
          <w:rFonts w:ascii="Times New Roman" w:hAnsi="Times New Roman" w:cs="Times New Roman"/>
        </w:rPr>
        <w:t xml:space="preserve">applies to some </w:t>
      </w:r>
      <w:r w:rsidRPr="00417BE8">
        <w:rPr>
          <w:rFonts w:ascii="Times New Roman" w:hAnsi="Times New Roman" w:cs="Times New Roman"/>
        </w:rPr>
        <w:t xml:space="preserve">small businesses who </w:t>
      </w:r>
      <w:r w:rsidR="00D06A56">
        <w:rPr>
          <w:rFonts w:ascii="Times New Roman" w:hAnsi="Times New Roman" w:cs="Times New Roman"/>
        </w:rPr>
        <w:t>seek</w:t>
      </w:r>
      <w:r w:rsidR="00D06A56" w:rsidRPr="00417BE8">
        <w:rPr>
          <w:rFonts w:ascii="Times New Roman" w:hAnsi="Times New Roman" w:cs="Times New Roman"/>
        </w:rPr>
        <w:t xml:space="preserve"> </w:t>
      </w:r>
      <w:r w:rsidRPr="00417BE8">
        <w:rPr>
          <w:rFonts w:ascii="Times New Roman" w:hAnsi="Times New Roman" w:cs="Times New Roman"/>
        </w:rPr>
        <w:t xml:space="preserve">to </w:t>
      </w:r>
      <w:r w:rsidR="00EC7159">
        <w:rPr>
          <w:rFonts w:ascii="Times New Roman" w:hAnsi="Times New Roman" w:cs="Times New Roman"/>
        </w:rPr>
        <w:t>hire</w:t>
      </w:r>
      <w:r w:rsidR="00EC7159" w:rsidRPr="00417BE8">
        <w:rPr>
          <w:rFonts w:ascii="Times New Roman" w:hAnsi="Times New Roman" w:cs="Times New Roman"/>
        </w:rPr>
        <w:t xml:space="preserve"> </w:t>
      </w:r>
      <w:r w:rsidR="00D06A56">
        <w:rPr>
          <w:rFonts w:ascii="Times New Roman" w:hAnsi="Times New Roman" w:cs="Times New Roman"/>
        </w:rPr>
        <w:t>H-2B workers under the subject cap increase</w:t>
      </w:r>
      <w:r w:rsidRPr="00417BE8">
        <w:rPr>
          <w:rFonts w:ascii="Times New Roman" w:hAnsi="Times New Roman" w:cs="Times New Roman"/>
        </w:rPr>
        <w:t xml:space="preserve">.  However, the recordkeeping requirements </w:t>
      </w:r>
      <w:r w:rsidR="00D06A56">
        <w:rPr>
          <w:rFonts w:ascii="Times New Roman" w:hAnsi="Times New Roman" w:cs="Times New Roman"/>
        </w:rPr>
        <w:t>may be satisfied using</w:t>
      </w:r>
      <w:r w:rsidRPr="00417BE8">
        <w:rPr>
          <w:rFonts w:ascii="Times New Roman" w:hAnsi="Times New Roman" w:cs="Times New Roman"/>
        </w:rPr>
        <w:t xml:space="preserve"> information that already exists in payroll and other records kept by most employers for other purposes.  </w:t>
      </w:r>
    </w:p>
    <w:p w14:paraId="6E831C43" w14:textId="77777777" w:rsidR="00C21C2B" w:rsidRPr="00417BE8" w:rsidRDefault="00C21C2B">
      <w:pPr>
        <w:rPr>
          <w:rFonts w:ascii="Times New Roman" w:hAnsi="Times New Roman" w:cs="Times New Roman"/>
        </w:rPr>
      </w:pPr>
    </w:p>
    <w:p w14:paraId="6E831C44" w14:textId="77777777" w:rsidR="00395667" w:rsidRPr="00417BE8" w:rsidRDefault="00A95B68">
      <w:pPr>
        <w:autoSpaceDE w:val="0"/>
        <w:autoSpaceDN w:val="0"/>
        <w:adjustRightInd w:val="0"/>
        <w:rPr>
          <w:rFonts w:ascii="Times New Roman" w:hAnsi="Times New Roman" w:cs="Times New Roman"/>
          <w:color w:val="000000"/>
        </w:rPr>
      </w:pPr>
      <w:r>
        <w:rPr>
          <w:rFonts w:ascii="Times New Roman" w:hAnsi="Times New Roman" w:cs="Times New Roman"/>
          <w:color w:val="000000"/>
        </w:rPr>
        <w:t>The Department</w:t>
      </w:r>
      <w:r w:rsidR="00345848">
        <w:rPr>
          <w:rFonts w:ascii="Times New Roman" w:hAnsi="Times New Roman" w:cs="Times New Roman"/>
          <w:color w:val="000000"/>
        </w:rPr>
        <w:t xml:space="preserve">, in consultation with DHS, </w:t>
      </w:r>
      <w:r w:rsidR="008C3C22" w:rsidRPr="00417BE8">
        <w:rPr>
          <w:rFonts w:ascii="Times New Roman" w:hAnsi="Times New Roman" w:cs="Times New Roman"/>
          <w:color w:val="000000"/>
        </w:rPr>
        <w:t>has reviewed the memorandum issued to all heads of departments and agencies by the Office of Budget and Management on June 22, 2012</w:t>
      </w:r>
      <w:r w:rsidR="003210DF" w:rsidRPr="00417BE8">
        <w:rPr>
          <w:rFonts w:ascii="Times New Roman" w:hAnsi="Times New Roman" w:cs="Times New Roman"/>
          <w:color w:val="000000"/>
        </w:rPr>
        <w:t xml:space="preserve"> about</w:t>
      </w:r>
      <w:r w:rsidR="008C3C22" w:rsidRPr="00417BE8">
        <w:rPr>
          <w:rFonts w:ascii="Times New Roman" w:hAnsi="Times New Roman" w:cs="Times New Roman"/>
          <w:color w:val="000000"/>
        </w:rPr>
        <w:t xml:space="preserve"> Reducing Reporting and Paperwork Burdens</w:t>
      </w:r>
      <w:r w:rsidR="003210DF" w:rsidRPr="00417BE8">
        <w:rPr>
          <w:rFonts w:ascii="Times New Roman" w:hAnsi="Times New Roman" w:cs="Times New Roman"/>
          <w:color w:val="000000"/>
        </w:rPr>
        <w:t xml:space="preserve">.  </w:t>
      </w:r>
      <w:r w:rsidR="00D06A56">
        <w:rPr>
          <w:rFonts w:ascii="Times New Roman" w:hAnsi="Times New Roman" w:cs="Times New Roman"/>
          <w:color w:val="000000"/>
        </w:rPr>
        <w:t>It would not be appropriate to include</w:t>
      </w:r>
      <w:r w:rsidR="008C3C22" w:rsidRPr="00417BE8">
        <w:rPr>
          <w:rFonts w:ascii="Times New Roman" w:hAnsi="Times New Roman" w:cs="Times New Roman"/>
          <w:color w:val="000000"/>
        </w:rPr>
        <w:t xml:space="preserve"> exemptions for small entities (including small businesses) </w:t>
      </w:r>
      <w:r w:rsidR="00947779" w:rsidRPr="00417BE8">
        <w:rPr>
          <w:rFonts w:ascii="Times New Roman" w:hAnsi="Times New Roman" w:cs="Times New Roman"/>
          <w:color w:val="000000"/>
        </w:rPr>
        <w:t>or streamline the forms</w:t>
      </w:r>
      <w:r w:rsidR="003210DF" w:rsidRPr="00417BE8">
        <w:rPr>
          <w:rFonts w:ascii="Times New Roman" w:hAnsi="Times New Roman" w:cs="Times New Roman"/>
          <w:color w:val="000000"/>
        </w:rPr>
        <w:t>,</w:t>
      </w:r>
      <w:r w:rsidR="00947779" w:rsidRPr="00417BE8">
        <w:rPr>
          <w:rFonts w:ascii="Times New Roman" w:hAnsi="Times New Roman" w:cs="Times New Roman"/>
          <w:color w:val="000000"/>
        </w:rPr>
        <w:t xml:space="preserve"> </w:t>
      </w:r>
      <w:r w:rsidR="00D06A56">
        <w:rPr>
          <w:rFonts w:ascii="Times New Roman" w:hAnsi="Times New Roman" w:cs="Times New Roman"/>
          <w:color w:val="000000"/>
        </w:rPr>
        <w:t xml:space="preserve">other than to ensure that visas made available by the cap increase are reserved for those entities (likely small entities) that would likely </w:t>
      </w:r>
      <w:r w:rsidR="00AA30ED">
        <w:rPr>
          <w:rFonts w:ascii="Times New Roman" w:hAnsi="Times New Roman" w:cs="Times New Roman"/>
          <w:color w:val="000000"/>
        </w:rPr>
        <w:t xml:space="preserve">suffer irreparable harm </w:t>
      </w:r>
      <w:r w:rsidR="00D06A56">
        <w:rPr>
          <w:rFonts w:ascii="Times New Roman" w:hAnsi="Times New Roman" w:cs="Times New Roman"/>
          <w:color w:val="000000"/>
        </w:rPr>
        <w:t>in the absence of receiving H-2B workers</w:t>
      </w:r>
      <w:r w:rsidR="008C3C22" w:rsidRPr="00417BE8">
        <w:rPr>
          <w:rFonts w:ascii="Times New Roman" w:hAnsi="Times New Roman" w:cs="Times New Roman"/>
          <w:color w:val="000000"/>
        </w:rPr>
        <w:t xml:space="preserve">.  The collection is not disproportionately more burdensome for small entities than large ones because the form is easy to understand and provides all of the necessary </w:t>
      </w:r>
      <w:r w:rsidR="00D06A56">
        <w:rPr>
          <w:rFonts w:ascii="Times New Roman" w:hAnsi="Times New Roman" w:cs="Times New Roman"/>
          <w:color w:val="000000"/>
        </w:rPr>
        <w:t>information</w:t>
      </w:r>
      <w:r w:rsidR="00D06A56" w:rsidRPr="00417BE8">
        <w:rPr>
          <w:rFonts w:ascii="Times New Roman" w:hAnsi="Times New Roman" w:cs="Times New Roman"/>
          <w:color w:val="000000"/>
        </w:rPr>
        <w:t xml:space="preserve"> </w:t>
      </w:r>
      <w:r w:rsidR="008C3C22" w:rsidRPr="00417BE8">
        <w:rPr>
          <w:rFonts w:ascii="Times New Roman" w:hAnsi="Times New Roman" w:cs="Times New Roman"/>
          <w:color w:val="000000"/>
        </w:rPr>
        <w:t>on the form</w:t>
      </w:r>
      <w:r w:rsidR="00D06A56">
        <w:rPr>
          <w:rFonts w:ascii="Times New Roman" w:hAnsi="Times New Roman" w:cs="Times New Roman"/>
          <w:color w:val="000000"/>
        </w:rPr>
        <w:t xml:space="preserve"> itself</w:t>
      </w:r>
      <w:r w:rsidR="008C3C22" w:rsidRPr="00417BE8">
        <w:rPr>
          <w:rFonts w:ascii="Times New Roman" w:hAnsi="Times New Roman" w:cs="Times New Roman"/>
          <w:color w:val="000000"/>
        </w:rPr>
        <w:t xml:space="preserve">.  It is not possible to reduce the burden on small entities by shortening the form because the form collects only the minimum information needed to process the form and </w:t>
      </w:r>
      <w:r w:rsidR="003210DF" w:rsidRPr="00417BE8">
        <w:rPr>
          <w:rFonts w:ascii="Times New Roman" w:hAnsi="Times New Roman" w:cs="Times New Roman"/>
          <w:color w:val="000000"/>
        </w:rPr>
        <w:t>gather</w:t>
      </w:r>
      <w:r w:rsidR="008C3C22" w:rsidRPr="00417BE8">
        <w:rPr>
          <w:rFonts w:ascii="Times New Roman" w:hAnsi="Times New Roman" w:cs="Times New Roman"/>
          <w:color w:val="000000"/>
        </w:rPr>
        <w:t xml:space="preserve"> the necessary information </w:t>
      </w:r>
      <w:r w:rsidR="004C4DE0" w:rsidRPr="00417BE8">
        <w:rPr>
          <w:rFonts w:ascii="Times New Roman" w:hAnsi="Times New Roman" w:cs="Times New Roman"/>
          <w:color w:val="000000"/>
        </w:rPr>
        <w:t xml:space="preserve">for administration of </w:t>
      </w:r>
      <w:r w:rsidR="008C3C22" w:rsidRPr="00417BE8">
        <w:rPr>
          <w:rFonts w:ascii="Times New Roman" w:hAnsi="Times New Roman" w:cs="Times New Roman"/>
          <w:color w:val="000000"/>
        </w:rPr>
        <w:t xml:space="preserve">the program.  The use of </w:t>
      </w:r>
      <w:r w:rsidR="00C51DD5" w:rsidRPr="00417BE8">
        <w:rPr>
          <w:rFonts w:ascii="Times New Roman" w:hAnsi="Times New Roman" w:cs="Times New Roman"/>
          <w:color w:val="000000"/>
        </w:rPr>
        <w:t xml:space="preserve">electronically filed </w:t>
      </w:r>
      <w:r w:rsidR="008C3C22" w:rsidRPr="00417BE8">
        <w:rPr>
          <w:rFonts w:ascii="Times New Roman" w:hAnsi="Times New Roman" w:cs="Times New Roman"/>
          <w:color w:val="000000"/>
        </w:rPr>
        <w:t xml:space="preserve">forms is also not feasible in this program because </w:t>
      </w:r>
      <w:r w:rsidR="00D06A56">
        <w:rPr>
          <w:rFonts w:ascii="Times New Roman" w:hAnsi="Times New Roman" w:cs="Times New Roman"/>
          <w:color w:val="000000"/>
        </w:rPr>
        <w:t>the form will go into use immediately, and will only be in use until the end of this fiscal year</w:t>
      </w:r>
      <w:r w:rsidR="003210DF" w:rsidRPr="00417BE8">
        <w:rPr>
          <w:rFonts w:ascii="Times New Roman" w:hAnsi="Times New Roman" w:cs="Times New Roman"/>
          <w:color w:val="000000"/>
        </w:rPr>
        <w:t>,</w:t>
      </w:r>
      <w:r w:rsidR="008C3C22" w:rsidRPr="00417BE8">
        <w:rPr>
          <w:rFonts w:ascii="Times New Roman" w:hAnsi="Times New Roman" w:cs="Times New Roman"/>
          <w:color w:val="000000"/>
        </w:rPr>
        <w:t xml:space="preserve"> making it economically </w:t>
      </w:r>
      <w:r w:rsidR="00947779" w:rsidRPr="00417BE8">
        <w:rPr>
          <w:rFonts w:ascii="Times New Roman" w:hAnsi="Times New Roman" w:cs="Times New Roman"/>
          <w:color w:val="000000"/>
        </w:rPr>
        <w:t>prohibitive</w:t>
      </w:r>
      <w:r w:rsidR="008C3C22" w:rsidRPr="00417BE8">
        <w:rPr>
          <w:rFonts w:ascii="Times New Roman" w:hAnsi="Times New Roman" w:cs="Times New Roman"/>
          <w:color w:val="000000"/>
        </w:rPr>
        <w:t xml:space="preserve"> to spend taxpayer money </w:t>
      </w:r>
      <w:r w:rsidR="00C51DD5" w:rsidRPr="00417BE8">
        <w:rPr>
          <w:rFonts w:ascii="Times New Roman" w:hAnsi="Times New Roman" w:cs="Times New Roman"/>
        </w:rPr>
        <w:t>to enable electronic fil</w:t>
      </w:r>
      <w:r w:rsidR="00D06A56">
        <w:rPr>
          <w:rFonts w:ascii="Times New Roman" w:hAnsi="Times New Roman" w:cs="Times New Roman"/>
        </w:rPr>
        <w:t>ing</w:t>
      </w:r>
      <w:r w:rsidR="008C3C22" w:rsidRPr="00417BE8">
        <w:rPr>
          <w:rFonts w:ascii="Times New Roman" w:hAnsi="Times New Roman" w:cs="Times New Roman"/>
          <w:color w:val="000000"/>
        </w:rPr>
        <w:t xml:space="preserve">.  </w:t>
      </w:r>
    </w:p>
    <w:p w14:paraId="6E831C45" w14:textId="77777777" w:rsidR="00165571" w:rsidRPr="00417BE8" w:rsidRDefault="00165571">
      <w:pPr>
        <w:rPr>
          <w:rFonts w:ascii="Times New Roman" w:hAnsi="Times New Roman" w:cs="Times New Roman"/>
        </w:rPr>
      </w:pPr>
    </w:p>
    <w:p w14:paraId="6E831C46" w14:textId="77777777" w:rsidR="004B6841" w:rsidRPr="00425082" w:rsidRDefault="00C21C2B">
      <w:pPr>
        <w:pStyle w:val="Heading2"/>
        <w:ind w:right="0"/>
        <w:rPr>
          <w:rFonts w:ascii="Times New Roman" w:hAnsi="Times New Roman" w:cs="Times New Roman"/>
          <w:sz w:val="24"/>
        </w:rPr>
      </w:pPr>
      <w:bookmarkStart w:id="22" w:name="_Toc486874650"/>
      <w:r w:rsidRPr="00417BE8">
        <w:rPr>
          <w:rFonts w:ascii="Times New Roman" w:hAnsi="Times New Roman" w:cs="Times New Roman"/>
          <w:iCs w:val="0"/>
          <w:sz w:val="24"/>
        </w:rPr>
        <w:t>A.6.</w:t>
      </w:r>
      <w:r w:rsidR="00B90DA3" w:rsidRPr="00417BE8">
        <w:rPr>
          <w:rFonts w:ascii="Times New Roman" w:hAnsi="Times New Roman" w:cs="Times New Roman"/>
          <w:i w:val="0"/>
          <w:iCs w:val="0"/>
          <w:sz w:val="24"/>
        </w:rPr>
        <w:t xml:space="preserve"> </w:t>
      </w:r>
      <w:r w:rsidR="00B90DA3" w:rsidRPr="00425082">
        <w:rPr>
          <w:rFonts w:ascii="Times New Roman" w:hAnsi="Times New Roman" w:cs="Times New Roman"/>
          <w:sz w:val="24"/>
        </w:rPr>
        <w:t>Describe the consequence to Federal program or policy activities if the collection is not conducted or is conducted less frequently, as well as any technical or legal obstacles to reducing burden.</w:t>
      </w:r>
      <w:bookmarkEnd w:id="22"/>
    </w:p>
    <w:p w14:paraId="6E831C47" w14:textId="77777777" w:rsidR="00C21C2B" w:rsidRDefault="00C21C2B">
      <w:pPr>
        <w:rPr>
          <w:rFonts w:ascii="Times New Roman" w:hAnsi="Times New Roman" w:cs="Times New Roman"/>
        </w:rPr>
      </w:pPr>
    </w:p>
    <w:p w14:paraId="403F3D6B" w14:textId="77777777" w:rsidR="00450A41" w:rsidRPr="00856870" w:rsidRDefault="00450A41">
      <w:pPr>
        <w:rPr>
          <w:rFonts w:ascii="Times New Roman" w:hAnsi="Times New Roman" w:cs="Times New Roman"/>
        </w:rPr>
      </w:pPr>
    </w:p>
    <w:p w14:paraId="6E831C48" w14:textId="1BF6DC8E" w:rsidR="00165571" w:rsidRPr="00417BE8" w:rsidRDefault="00D06A56">
      <w:pPr>
        <w:rPr>
          <w:rFonts w:ascii="Times New Roman" w:hAnsi="Times New Roman" w:cs="Times New Roman"/>
        </w:rPr>
      </w:pPr>
      <w:r>
        <w:rPr>
          <w:rFonts w:ascii="Times New Roman" w:hAnsi="Times New Roman" w:cs="Times New Roman"/>
        </w:rPr>
        <w:t>In the absence of this information collection</w:t>
      </w:r>
      <w:r w:rsidR="00345848">
        <w:rPr>
          <w:rFonts w:ascii="Times New Roman" w:hAnsi="Times New Roman" w:cs="Times New Roman"/>
        </w:rPr>
        <w:t xml:space="preserve">, </w:t>
      </w:r>
      <w:r w:rsidR="00345848" w:rsidRPr="00417BE8">
        <w:rPr>
          <w:rFonts w:ascii="Times New Roman" w:hAnsi="Times New Roman" w:cs="Times New Roman"/>
        </w:rPr>
        <w:t xml:space="preserve">DOL </w:t>
      </w:r>
      <w:r w:rsidR="00345848">
        <w:rPr>
          <w:rFonts w:ascii="Times New Roman" w:hAnsi="Times New Roman" w:cs="Times New Roman"/>
        </w:rPr>
        <w:t>would be unable to enforce compliance with the terms of the attestation, and</w:t>
      </w:r>
      <w:r>
        <w:rPr>
          <w:rFonts w:ascii="Times New Roman" w:hAnsi="Times New Roman" w:cs="Times New Roman"/>
        </w:rPr>
        <w:t xml:space="preserve"> DHS would be unable to ensure that visas made available by the temporary H-2B cap increase are reserved for those businesses that would likely </w:t>
      </w:r>
      <w:r w:rsidR="00AA30ED">
        <w:rPr>
          <w:rFonts w:ascii="Times New Roman" w:hAnsi="Times New Roman" w:cs="Times New Roman"/>
        </w:rPr>
        <w:t>suffer irreparable harm</w:t>
      </w:r>
      <w:r w:rsidR="00203F02" w:rsidRPr="00417BE8">
        <w:rPr>
          <w:rFonts w:ascii="Times New Roman" w:hAnsi="Times New Roman" w:cs="Times New Roman"/>
        </w:rPr>
        <w:t>.</w:t>
      </w:r>
      <w:r w:rsidR="00165571" w:rsidRPr="00417BE8">
        <w:rPr>
          <w:rFonts w:ascii="Times New Roman" w:hAnsi="Times New Roman" w:cs="Times New Roman"/>
        </w:rPr>
        <w:t xml:space="preserve">  </w:t>
      </w:r>
    </w:p>
    <w:p w14:paraId="6E831C49" w14:textId="77777777" w:rsidR="00C21C2B" w:rsidRPr="00417BE8" w:rsidRDefault="00C21C2B">
      <w:pPr>
        <w:rPr>
          <w:rFonts w:ascii="Times New Roman" w:hAnsi="Times New Roman" w:cs="Times New Roman"/>
        </w:rPr>
      </w:pPr>
    </w:p>
    <w:p w14:paraId="6E831C4A" w14:textId="77777777" w:rsidR="00C21C2B" w:rsidRPr="00417BE8" w:rsidRDefault="00C21C2B">
      <w:pPr>
        <w:outlineLvl w:val="1"/>
        <w:rPr>
          <w:rFonts w:ascii="Times New Roman" w:hAnsi="Times New Roman" w:cs="Times New Roman"/>
          <w:i/>
          <w:iCs/>
        </w:rPr>
      </w:pPr>
      <w:bookmarkStart w:id="23" w:name="_Toc486874651"/>
      <w:r w:rsidRPr="00417BE8">
        <w:rPr>
          <w:rFonts w:ascii="Times New Roman" w:hAnsi="Times New Roman" w:cs="Times New Roman"/>
          <w:i/>
          <w:iCs/>
        </w:rPr>
        <w:t xml:space="preserve">A.7. </w:t>
      </w:r>
      <w:r w:rsidR="00B90DA3" w:rsidRPr="00417BE8">
        <w:rPr>
          <w:rFonts w:ascii="Times New Roman" w:hAnsi="Times New Roman" w:cs="Times New Roman"/>
          <w:i/>
        </w:rPr>
        <w:t>Explain any special circumstances that would cause an information collection to be conducted in a manner that requires further explanation pursuant to regulations 5 CFR 1320.5</w:t>
      </w:r>
      <w:r w:rsidR="00026FFD" w:rsidRPr="00417BE8">
        <w:rPr>
          <w:rFonts w:ascii="Times New Roman" w:hAnsi="Times New Roman" w:cs="Times New Roman"/>
          <w:i/>
        </w:rPr>
        <w:t>.</w:t>
      </w:r>
      <w:bookmarkEnd w:id="23"/>
    </w:p>
    <w:p w14:paraId="6E831C4B" w14:textId="77777777" w:rsidR="00C21C2B" w:rsidRPr="00417BE8" w:rsidRDefault="00C21C2B">
      <w:pPr>
        <w:rPr>
          <w:rFonts w:ascii="Times New Roman" w:hAnsi="Times New Roman" w:cs="Times New Roman"/>
        </w:rPr>
      </w:pPr>
    </w:p>
    <w:p w14:paraId="6E831C4C" w14:textId="77777777" w:rsidR="00B05C40" w:rsidRPr="00417BE8" w:rsidRDefault="00B05C40">
      <w:pPr>
        <w:pStyle w:val="BodyText"/>
        <w:jc w:val="left"/>
        <w:rPr>
          <w:rFonts w:ascii="Times New Roman" w:hAnsi="Times New Roman"/>
          <w:sz w:val="24"/>
          <w:szCs w:val="24"/>
        </w:rPr>
      </w:pPr>
      <w:r w:rsidRPr="00417BE8">
        <w:rPr>
          <w:rFonts w:ascii="Times New Roman" w:hAnsi="Times New Roman"/>
          <w:sz w:val="24"/>
          <w:szCs w:val="24"/>
        </w:rPr>
        <w:t>These data collection efforts do not involve any special circumstances.</w:t>
      </w:r>
    </w:p>
    <w:p w14:paraId="6E831C4D" w14:textId="77777777" w:rsidR="00165571" w:rsidRPr="00417BE8" w:rsidRDefault="00165571">
      <w:pPr>
        <w:rPr>
          <w:rFonts w:ascii="Times New Roman" w:hAnsi="Times New Roman" w:cs="Times New Roman"/>
        </w:rPr>
      </w:pPr>
    </w:p>
    <w:p w14:paraId="6E831C4E" w14:textId="77777777" w:rsidR="00B90DA3" w:rsidRPr="00417BE8" w:rsidRDefault="00C21C2B">
      <w:pPr>
        <w:outlineLvl w:val="1"/>
        <w:rPr>
          <w:rFonts w:ascii="Times New Roman" w:hAnsi="Times New Roman" w:cs="Times New Roman"/>
          <w:i/>
        </w:rPr>
      </w:pPr>
      <w:bookmarkStart w:id="24" w:name="_Toc486874652"/>
      <w:r w:rsidRPr="00417BE8">
        <w:rPr>
          <w:rFonts w:ascii="Times New Roman" w:hAnsi="Times New Roman" w:cs="Times New Roman"/>
          <w:i/>
          <w:iCs/>
        </w:rPr>
        <w:t xml:space="preserve">A.8. </w:t>
      </w:r>
      <w:r w:rsidR="00B90DA3" w:rsidRPr="00417BE8">
        <w:rPr>
          <w:rFonts w:ascii="Times New Roman" w:hAnsi="Times New Roman" w:cs="Times New Roman"/>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bookmarkEnd w:id="24"/>
      <w:r w:rsidR="00B90DA3" w:rsidRPr="00417BE8">
        <w:rPr>
          <w:rFonts w:ascii="Times New Roman" w:hAnsi="Times New Roman" w:cs="Times New Roman"/>
          <w:i/>
        </w:rPr>
        <w:t xml:space="preserve"> </w:t>
      </w:r>
    </w:p>
    <w:p w14:paraId="6E831C4F" w14:textId="77777777" w:rsidR="00B90DA3" w:rsidRPr="00417BE8" w:rsidRDefault="00B90DA3">
      <w:pPr>
        <w:outlineLvl w:val="1"/>
        <w:rPr>
          <w:rFonts w:ascii="Times New Roman" w:hAnsi="Times New Roman" w:cs="Times New Roman"/>
          <w:i/>
        </w:rPr>
      </w:pPr>
    </w:p>
    <w:p w14:paraId="6E831C50" w14:textId="77777777" w:rsidR="00B90DA3" w:rsidRPr="00417BE8" w:rsidRDefault="00B90DA3">
      <w:pPr>
        <w:outlineLvl w:val="1"/>
        <w:rPr>
          <w:rFonts w:ascii="Times New Roman" w:hAnsi="Times New Roman" w:cs="Times New Roman"/>
          <w:i/>
        </w:rPr>
      </w:pPr>
      <w:bookmarkStart w:id="25" w:name="_Toc486874653"/>
      <w:r w:rsidRPr="00417BE8">
        <w:rPr>
          <w:rFonts w:ascii="Times New Roman" w:hAnsi="Times New Roman" w:cs="Times New Roman"/>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bookmarkEnd w:id="25"/>
    </w:p>
    <w:p w14:paraId="6E831C51" w14:textId="77777777" w:rsidR="00B90DA3" w:rsidRPr="00417BE8" w:rsidRDefault="00B90DA3">
      <w:pPr>
        <w:outlineLvl w:val="1"/>
        <w:rPr>
          <w:rFonts w:ascii="Times New Roman" w:hAnsi="Times New Roman" w:cs="Times New Roman"/>
          <w:i/>
        </w:rPr>
      </w:pPr>
    </w:p>
    <w:p w14:paraId="6E831C52" w14:textId="77777777" w:rsidR="00C21C2B" w:rsidRPr="00417BE8" w:rsidRDefault="00B90DA3">
      <w:pPr>
        <w:outlineLvl w:val="1"/>
        <w:rPr>
          <w:rFonts w:ascii="Times New Roman" w:hAnsi="Times New Roman" w:cs="Times New Roman"/>
          <w:i/>
          <w:iCs/>
        </w:rPr>
      </w:pPr>
      <w:bookmarkStart w:id="26" w:name="_Toc486874654"/>
      <w:r w:rsidRPr="00417BE8">
        <w:rPr>
          <w:rFonts w:ascii="Times New Roman" w:hAnsi="Times New Roman" w:cs="Times New Roman"/>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bookmarkEnd w:id="26"/>
    </w:p>
    <w:p w14:paraId="6E831C53" w14:textId="77777777" w:rsidR="00C21C2B" w:rsidRPr="00417BE8" w:rsidRDefault="00C21C2B">
      <w:pPr>
        <w:rPr>
          <w:rFonts w:ascii="Times New Roman" w:hAnsi="Times New Roman" w:cs="Times New Roman"/>
        </w:rPr>
      </w:pPr>
    </w:p>
    <w:p w14:paraId="6E831C54" w14:textId="55241AC5" w:rsidR="007873A2" w:rsidRPr="00417BE8" w:rsidRDefault="006E6C0B">
      <w:pPr>
        <w:outlineLvl w:val="1"/>
        <w:rPr>
          <w:rFonts w:ascii="Times New Roman" w:hAnsi="Times New Roman" w:cs="Times New Roman"/>
          <w:i/>
          <w:iCs/>
        </w:rPr>
      </w:pPr>
      <w:bookmarkStart w:id="27" w:name="_Toc486874655"/>
      <w:r>
        <w:rPr>
          <w:rFonts w:ascii="Times New Roman" w:hAnsi="Times New Roman" w:cs="Times New Roman"/>
        </w:rPr>
        <w:t>The use of PRA</w:t>
      </w:r>
      <w:r w:rsidR="000C2D8F">
        <w:rPr>
          <w:rFonts w:ascii="Times New Roman" w:hAnsi="Times New Roman" w:cs="Times New Roman"/>
        </w:rPr>
        <w:t xml:space="preserve"> emergency processing authorities has precluded subjecting this information collection to public comment at the time of initial adoption. </w:t>
      </w:r>
      <w:r w:rsidR="00450A41">
        <w:rPr>
          <w:rFonts w:ascii="Times New Roman" w:hAnsi="Times New Roman" w:cs="Times New Roman"/>
        </w:rPr>
        <w:t xml:space="preserve"> </w:t>
      </w:r>
      <w:r w:rsidR="000C2D8F">
        <w:rPr>
          <w:rFonts w:ascii="Times New Roman" w:hAnsi="Times New Roman" w:cs="Times New Roman"/>
        </w:rPr>
        <w:t xml:space="preserve">The </w:t>
      </w:r>
      <w:r w:rsidR="00A95B68">
        <w:rPr>
          <w:rFonts w:ascii="Times New Roman" w:hAnsi="Times New Roman" w:cs="Times New Roman"/>
        </w:rPr>
        <w:t xml:space="preserve">Department </w:t>
      </w:r>
      <w:r w:rsidR="000C2D8F">
        <w:rPr>
          <w:rFonts w:ascii="Times New Roman" w:hAnsi="Times New Roman" w:cs="Times New Roman"/>
        </w:rPr>
        <w:t>will provide for full public participation when seeking to extend the collection.</w:t>
      </w:r>
      <w:bookmarkEnd w:id="27"/>
    </w:p>
    <w:p w14:paraId="6E831C55" w14:textId="77777777" w:rsidR="00165571" w:rsidRPr="00417BE8" w:rsidRDefault="00165571">
      <w:pPr>
        <w:outlineLvl w:val="1"/>
        <w:rPr>
          <w:rFonts w:ascii="Times New Roman" w:hAnsi="Times New Roman" w:cs="Times New Roman"/>
          <w:i/>
          <w:iCs/>
        </w:rPr>
      </w:pPr>
    </w:p>
    <w:p w14:paraId="6E831C56" w14:textId="77777777" w:rsidR="00B05C40" w:rsidRPr="00425082" w:rsidRDefault="00CF7261">
      <w:pPr>
        <w:pStyle w:val="Heading2"/>
        <w:ind w:right="0"/>
        <w:rPr>
          <w:rFonts w:ascii="Times New Roman" w:hAnsi="Times New Roman" w:cs="Times New Roman"/>
          <w:sz w:val="24"/>
        </w:rPr>
      </w:pPr>
      <w:bookmarkStart w:id="28" w:name="_Toc486874656"/>
      <w:r w:rsidRPr="00417BE8">
        <w:rPr>
          <w:rFonts w:ascii="Times New Roman" w:hAnsi="Times New Roman" w:cs="Times New Roman"/>
          <w:iCs w:val="0"/>
          <w:sz w:val="24"/>
        </w:rPr>
        <w:t>A.9.</w:t>
      </w:r>
      <w:r w:rsidRPr="00417BE8">
        <w:rPr>
          <w:rFonts w:ascii="Times New Roman" w:hAnsi="Times New Roman" w:cs="Times New Roman"/>
          <w:i w:val="0"/>
          <w:iCs w:val="0"/>
          <w:sz w:val="24"/>
        </w:rPr>
        <w:t xml:space="preserve"> </w:t>
      </w:r>
      <w:r w:rsidRPr="00425082">
        <w:rPr>
          <w:rFonts w:ascii="Times New Roman" w:hAnsi="Times New Roman" w:cs="Times New Roman"/>
          <w:sz w:val="24"/>
        </w:rPr>
        <w:t>Explain any decision to provide any payment or gift to respondents, other than remuneration of contractors or grantees.</w:t>
      </w:r>
      <w:bookmarkEnd w:id="28"/>
    </w:p>
    <w:p w14:paraId="6E831C57" w14:textId="77777777" w:rsidR="00CF7261" w:rsidRPr="00856870" w:rsidRDefault="00CF7261">
      <w:pPr>
        <w:rPr>
          <w:rFonts w:ascii="Times New Roman" w:hAnsi="Times New Roman" w:cs="Times New Roman"/>
        </w:rPr>
      </w:pPr>
    </w:p>
    <w:p w14:paraId="6E831C58" w14:textId="77777777" w:rsidR="00B05C40" w:rsidRPr="00417BE8" w:rsidRDefault="00B05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17BE8">
        <w:rPr>
          <w:rFonts w:ascii="Times New Roman" w:hAnsi="Times New Roman" w:cs="Times New Roman"/>
        </w:rPr>
        <w:t xml:space="preserve">There is no payment </w:t>
      </w:r>
      <w:r w:rsidR="00165571" w:rsidRPr="00417BE8">
        <w:rPr>
          <w:rFonts w:ascii="Times New Roman" w:hAnsi="Times New Roman" w:cs="Times New Roman"/>
        </w:rPr>
        <w:t xml:space="preserve">or gifts </w:t>
      </w:r>
      <w:r w:rsidRPr="00417BE8">
        <w:rPr>
          <w:rFonts w:ascii="Times New Roman" w:hAnsi="Times New Roman" w:cs="Times New Roman"/>
        </w:rPr>
        <w:t>to respondents involved with this information collection.</w:t>
      </w:r>
    </w:p>
    <w:p w14:paraId="6E831C59" w14:textId="77777777" w:rsidR="00165571" w:rsidRPr="00417BE8" w:rsidRDefault="00165571">
      <w:pPr>
        <w:rPr>
          <w:rFonts w:ascii="Times New Roman" w:hAnsi="Times New Roman" w:cs="Times New Roman"/>
        </w:rPr>
      </w:pPr>
    </w:p>
    <w:p w14:paraId="6E831C5A" w14:textId="77777777" w:rsidR="00C21C2B" w:rsidRPr="00417BE8" w:rsidRDefault="00C21C2B">
      <w:pPr>
        <w:outlineLvl w:val="1"/>
        <w:rPr>
          <w:rFonts w:ascii="Times New Roman" w:hAnsi="Times New Roman" w:cs="Times New Roman"/>
          <w:i/>
          <w:iCs/>
        </w:rPr>
      </w:pPr>
      <w:bookmarkStart w:id="29" w:name="_Toc486874657"/>
      <w:r w:rsidRPr="00417BE8">
        <w:rPr>
          <w:rFonts w:ascii="Times New Roman" w:hAnsi="Times New Roman" w:cs="Times New Roman"/>
          <w:i/>
          <w:iCs/>
        </w:rPr>
        <w:t xml:space="preserve">A.10. </w:t>
      </w:r>
      <w:r w:rsidR="00CF7261" w:rsidRPr="00417BE8">
        <w:rPr>
          <w:rFonts w:ascii="Times New Roman" w:hAnsi="Times New Roman" w:cs="Times New Roman"/>
          <w:i/>
        </w:rPr>
        <w:t>Describe any assurance of confidentiality provided to respondents and the basis for the assurance in statute, regulation, or agency policy.</w:t>
      </w:r>
      <w:bookmarkEnd w:id="29"/>
    </w:p>
    <w:p w14:paraId="6E831C5B" w14:textId="77777777" w:rsidR="00C21C2B" w:rsidRDefault="00C21C2B" w:rsidP="009852E9">
      <w:pPr>
        <w:ind w:right="1440"/>
        <w:rPr>
          <w:rFonts w:ascii="Times New Roman" w:hAnsi="Times New Roman" w:cs="Times New Roman"/>
        </w:rPr>
      </w:pPr>
    </w:p>
    <w:p w14:paraId="6E831C5C" w14:textId="65D112E1" w:rsidR="00A95B68" w:rsidRDefault="00A95B68" w:rsidP="009852E9">
      <w:pPr>
        <w:pStyle w:val="NormalWeb"/>
        <w:spacing w:before="0" w:beforeAutospacing="0" w:after="0" w:afterAutospacing="0"/>
        <w:rPr>
          <w:color w:val="000000"/>
        </w:rPr>
      </w:pPr>
      <w:r w:rsidRPr="009852E9">
        <w:rPr>
          <w:color w:val="000000"/>
        </w:rPr>
        <w:t xml:space="preserve">Employers who file labor certification applications, or labor condition applications for permanent or temporary employment of foreign workers; employers who file requests for prevailing wage determinations that may support an application for temporary and permanent labor certification; agents and foreign labor recruiters whom employers may engage in the recruitment of prospective H-2B workers with regard to labor certification applications filed in the H-2B temporary employment program and all persons or entities hired by or working for such recruiters or agents and any agents or employees of those persons or entities. </w:t>
      </w:r>
      <w:r w:rsidR="00450A41">
        <w:rPr>
          <w:color w:val="000000"/>
        </w:rPr>
        <w:t xml:space="preserve"> </w:t>
      </w:r>
      <w:r w:rsidRPr="009852E9">
        <w:rPr>
          <w:color w:val="000000"/>
        </w:rPr>
        <w:t>The foreign worker is</w:t>
      </w:r>
      <w:r w:rsidR="003814C7">
        <w:rPr>
          <w:color w:val="000000"/>
        </w:rPr>
        <w:t xml:space="preserve"> not</w:t>
      </w:r>
      <w:r w:rsidRPr="009852E9">
        <w:rPr>
          <w:color w:val="000000"/>
        </w:rPr>
        <w:t xml:space="preserve"> identified on this application.  Authority to maintain this system is derived from the Immigration and Nationality Act, as amended, 8 U.S.C. 1101(a)(15)(H)(i), and (ii), 1184(c), 1182(m) and (n), 1182(a)(5)(a), 1188, and 1288.</w:t>
      </w:r>
      <w:r w:rsidR="00450A41">
        <w:rPr>
          <w:color w:val="000000"/>
        </w:rPr>
        <w:t xml:space="preserve"> </w:t>
      </w:r>
      <w:r w:rsidRPr="009852E9">
        <w:rPr>
          <w:color w:val="000000"/>
        </w:rPr>
        <w:t>Section 122 of Pub. L. 101 - 649. 8 CFR 214.2(h). 20 CFR 655 Subpart A. 20 CFR 655.9.</w:t>
      </w:r>
      <w:r w:rsidR="00B07914">
        <w:rPr>
          <w:color w:val="000000"/>
        </w:rPr>
        <w:t xml:space="preserve">  </w:t>
      </w:r>
      <w:r w:rsidR="00B07914" w:rsidRPr="00132D78">
        <w:t>The law</w:t>
      </w:r>
      <w:r w:rsidR="00B07914">
        <w:t>s</w:t>
      </w:r>
      <w:r w:rsidR="00B07914" w:rsidRPr="00132D78">
        <w:t xml:space="preserve"> authorizing this program provides for compliance with the P</w:t>
      </w:r>
      <w:r w:rsidR="00B07914">
        <w:t>rivacy Act in all its aspects.</w:t>
      </w:r>
    </w:p>
    <w:p w14:paraId="6E831C5D" w14:textId="77777777" w:rsidR="00A95B68" w:rsidRPr="009852E9" w:rsidRDefault="00A95B68" w:rsidP="009852E9">
      <w:pPr>
        <w:pStyle w:val="NormalWeb"/>
        <w:spacing w:before="0" w:beforeAutospacing="0" w:after="0" w:afterAutospacing="0"/>
        <w:rPr>
          <w:color w:val="000000"/>
        </w:rPr>
      </w:pPr>
    </w:p>
    <w:p w14:paraId="20CE1F40" w14:textId="77777777" w:rsidR="00450A41" w:rsidRDefault="00DE4DBF" w:rsidP="00C36A73">
      <w:pPr>
        <w:rPr>
          <w:rFonts w:ascii="Times New Roman" w:hAnsi="Times New Roman" w:cs="Times New Roman"/>
          <w:bCs/>
        </w:rPr>
      </w:pPr>
      <w:r w:rsidRPr="009852E9">
        <w:rPr>
          <w:rFonts w:ascii="Times New Roman" w:hAnsi="Times New Roman" w:cs="Times New Roman"/>
          <w:bCs/>
        </w:rPr>
        <w:t>SORN DOL/ETA-7</w:t>
      </w:r>
      <w:r w:rsidRPr="009852E9">
        <w:rPr>
          <w:rFonts w:ascii="Times New Roman" w:hAnsi="Times New Roman" w:cs="Times New Roman"/>
        </w:rPr>
        <w:t xml:space="preserve"> </w:t>
      </w:r>
      <w:r w:rsidRPr="009852E9">
        <w:rPr>
          <w:rFonts w:ascii="Times New Roman" w:hAnsi="Times New Roman" w:cs="Times New Roman"/>
          <w:bCs/>
        </w:rPr>
        <w:t xml:space="preserve">(Foreign Labor Certification System and Employer Application Case Files) </w:t>
      </w:r>
    </w:p>
    <w:p w14:paraId="6E831C5E" w14:textId="4696FB70" w:rsidR="00DE4DBF" w:rsidRPr="009852E9" w:rsidRDefault="00DE4DBF" w:rsidP="00C36A73">
      <w:pPr>
        <w:rPr>
          <w:rFonts w:ascii="Times New Roman" w:hAnsi="Times New Roman" w:cs="Times New Roman"/>
        </w:rPr>
      </w:pPr>
      <w:r w:rsidRPr="009852E9">
        <w:rPr>
          <w:rFonts w:ascii="Times New Roman" w:hAnsi="Times New Roman" w:cs="Times New Roman"/>
          <w:bCs/>
        </w:rPr>
        <w:t xml:space="preserve">81 FR 25765 identifies the categories of records in the system containing </w:t>
      </w:r>
      <w:r w:rsidRPr="00C36A73">
        <w:rPr>
          <w:rFonts w:ascii="Times New Roman" w:hAnsi="Times New Roman" w:cs="Times New Roman"/>
        </w:rPr>
        <w:t>Office of Foreign Labor Certification</w:t>
      </w:r>
      <w:r w:rsidRPr="009852E9">
        <w:rPr>
          <w:rFonts w:ascii="Times New Roman" w:hAnsi="Times New Roman" w:cs="Times New Roman"/>
          <w:bCs/>
        </w:rPr>
        <w:t xml:space="preserve"> (OFLC) records including </w:t>
      </w:r>
      <w:r w:rsidR="00450A41">
        <w:rPr>
          <w:rFonts w:ascii="Times New Roman" w:hAnsi="Times New Roman" w:cs="Times New Roman"/>
          <w:bCs/>
        </w:rPr>
        <w:t xml:space="preserve">records of a sensitive nature. </w:t>
      </w:r>
      <w:r w:rsidRPr="00C36A73">
        <w:rPr>
          <w:rFonts w:ascii="Times New Roman" w:hAnsi="Times New Roman" w:cs="Times New Roman"/>
        </w:rPr>
        <w:t xml:space="preserve"> ETA’s </w:t>
      </w:r>
      <w:r w:rsidRPr="00495B38">
        <w:rPr>
          <w:rFonts w:ascii="Times New Roman" w:hAnsi="Times New Roman" w:cs="Times New Roman"/>
        </w:rPr>
        <w:t>(O</w:t>
      </w:r>
      <w:r w:rsidRPr="009852E9">
        <w:rPr>
          <w:rFonts w:ascii="Times New Roman" w:hAnsi="Times New Roman" w:cs="Times New Roman"/>
        </w:rPr>
        <w:t>FLC</w:t>
      </w:r>
      <w:r w:rsidRPr="00C36A73">
        <w:rPr>
          <w:rFonts w:ascii="Times New Roman" w:hAnsi="Times New Roman" w:cs="Times New Roman"/>
        </w:rPr>
        <w:t>)</w:t>
      </w:r>
      <w:r w:rsidRPr="009852E9">
        <w:rPr>
          <w:rFonts w:ascii="Times New Roman" w:hAnsi="Times New Roman" w:cs="Times New Roman"/>
        </w:rPr>
        <w:t xml:space="preserve"> Case Files are retained for a period of 5 years after close in accordance with Records Schedule Number DAA-0369-2013-0002. </w:t>
      </w:r>
      <w:r w:rsidR="00FE62E7" w:rsidRPr="00C36A73">
        <w:rPr>
          <w:rFonts w:ascii="Times New Roman" w:hAnsi="Times New Roman" w:cs="Times New Roman"/>
        </w:rPr>
        <w:t xml:space="preserve"> </w:t>
      </w:r>
      <w:r w:rsidRPr="009852E9">
        <w:rPr>
          <w:rFonts w:ascii="Times New Roman" w:hAnsi="Times New Roman" w:cs="Times New Roman"/>
        </w:rPr>
        <w:t xml:space="preserve">Paper files are retained on-site at national processing centers for six months from the date of final determination. </w:t>
      </w:r>
      <w:r w:rsidR="00450A41">
        <w:rPr>
          <w:rFonts w:ascii="Times New Roman" w:hAnsi="Times New Roman" w:cs="Times New Roman"/>
        </w:rPr>
        <w:t xml:space="preserve"> </w:t>
      </w:r>
      <w:r w:rsidRPr="009852E9">
        <w:rPr>
          <w:rFonts w:ascii="Times New Roman" w:hAnsi="Times New Roman" w:cs="Times New Roman"/>
        </w:rPr>
        <w:t>OFLC will continuously scan or convert paper records into OFLC Archive and Scan database(s).</w:t>
      </w:r>
      <w:r w:rsidR="00FE62E7" w:rsidRPr="00C36A73">
        <w:rPr>
          <w:rFonts w:ascii="Times New Roman" w:hAnsi="Times New Roman" w:cs="Times New Roman"/>
        </w:rPr>
        <w:t xml:space="preserve"> </w:t>
      </w:r>
      <w:r w:rsidRPr="009852E9">
        <w:rPr>
          <w:rFonts w:ascii="Times New Roman" w:hAnsi="Times New Roman" w:cs="Times New Roman"/>
        </w:rPr>
        <w:t xml:space="preserve"> Paper copies of employer applications that are scanned will be destroyed once converted to an electronic medium and verified, or when no longer needed for legal or audit purposes in accordance with the records schedule. </w:t>
      </w:r>
      <w:r w:rsidR="00450A41">
        <w:rPr>
          <w:rFonts w:ascii="Times New Roman" w:hAnsi="Times New Roman" w:cs="Times New Roman"/>
        </w:rPr>
        <w:t xml:space="preserve"> </w:t>
      </w:r>
      <w:r w:rsidRPr="009852E9">
        <w:rPr>
          <w:rFonts w:ascii="Times New Roman" w:hAnsi="Times New Roman" w:cs="Times New Roman"/>
        </w:rPr>
        <w:t xml:space="preserve">Paper copies of case files that are not scanned are retained on-site for six months after close, </w:t>
      </w:r>
      <w:r w:rsidR="00C36A73" w:rsidRPr="00C36A73">
        <w:rPr>
          <w:rFonts w:ascii="Times New Roman" w:hAnsi="Times New Roman" w:cs="Times New Roman"/>
        </w:rPr>
        <w:t>and then</w:t>
      </w:r>
      <w:r w:rsidRPr="009852E9">
        <w:rPr>
          <w:rFonts w:ascii="Times New Roman" w:hAnsi="Times New Roman" w:cs="Times New Roman"/>
        </w:rPr>
        <w:t xml:space="preserve"> transferred to Federal Records Center for duration of 5 year retention period.</w:t>
      </w:r>
    </w:p>
    <w:p w14:paraId="6E831C5F" w14:textId="77777777" w:rsidR="00165571" w:rsidRPr="00417BE8" w:rsidRDefault="00165571">
      <w:pPr>
        <w:rPr>
          <w:rFonts w:ascii="Times New Roman" w:hAnsi="Times New Roman" w:cs="Times New Roman"/>
        </w:rPr>
      </w:pPr>
    </w:p>
    <w:p w14:paraId="6E831C60" w14:textId="77777777" w:rsidR="00B05C40" w:rsidRPr="00417BE8" w:rsidRDefault="00CF7261">
      <w:pPr>
        <w:pStyle w:val="Heading2"/>
        <w:ind w:right="0"/>
        <w:rPr>
          <w:rFonts w:ascii="Times New Roman" w:hAnsi="Times New Roman" w:cs="Times New Roman"/>
          <w:i w:val="0"/>
          <w:iCs w:val="0"/>
          <w:sz w:val="24"/>
        </w:rPr>
      </w:pPr>
      <w:bookmarkStart w:id="30" w:name="_Toc486874658"/>
      <w:r w:rsidRPr="00417BE8">
        <w:rPr>
          <w:rFonts w:ascii="Times New Roman" w:hAnsi="Times New Roman" w:cs="Times New Roman"/>
          <w:iCs w:val="0"/>
          <w:sz w:val="24"/>
        </w:rPr>
        <w:t>A.11.</w:t>
      </w:r>
      <w:r w:rsidRPr="00417BE8">
        <w:rPr>
          <w:rFonts w:ascii="Times New Roman" w:hAnsi="Times New Roman" w:cs="Times New Roman"/>
          <w:i w:val="0"/>
          <w:iCs w:val="0"/>
          <w:sz w:val="24"/>
        </w:rPr>
        <w:t xml:space="preserve"> </w:t>
      </w:r>
      <w:r w:rsidRPr="00425082">
        <w:rPr>
          <w:rFonts w:ascii="Times New Roman" w:hAnsi="Times New Roman" w:cs="Times New Roman"/>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30"/>
    </w:p>
    <w:p w14:paraId="6E831C61" w14:textId="77777777" w:rsidR="00C21C2B" w:rsidRPr="00425082" w:rsidRDefault="00C21C2B">
      <w:pPr>
        <w:rPr>
          <w:rFonts w:ascii="Times New Roman" w:hAnsi="Times New Roman" w:cs="Times New Roman"/>
        </w:rPr>
      </w:pPr>
    </w:p>
    <w:p w14:paraId="6E831C62" w14:textId="77777777" w:rsidR="00C21C2B" w:rsidRPr="00856870" w:rsidRDefault="00C21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s="Times New Roman"/>
        </w:rPr>
      </w:pPr>
      <w:r w:rsidRPr="00425082">
        <w:rPr>
          <w:rFonts w:ascii="Times New Roman" w:hAnsi="Times New Roman" w:cs="Times New Roman"/>
        </w:rPr>
        <w:t>Th</w:t>
      </w:r>
      <w:r w:rsidR="0017336B" w:rsidRPr="00856870">
        <w:rPr>
          <w:rFonts w:ascii="Times New Roman" w:hAnsi="Times New Roman" w:cs="Times New Roman"/>
        </w:rPr>
        <w:t>is</w:t>
      </w:r>
      <w:r w:rsidRPr="00856870">
        <w:rPr>
          <w:rFonts w:ascii="Times New Roman" w:hAnsi="Times New Roman" w:cs="Times New Roman"/>
        </w:rPr>
        <w:t xml:space="preserve"> information collection do</w:t>
      </w:r>
      <w:r w:rsidR="0017336B" w:rsidRPr="00856870">
        <w:rPr>
          <w:rFonts w:ascii="Times New Roman" w:hAnsi="Times New Roman" w:cs="Times New Roman"/>
        </w:rPr>
        <w:t>es</w:t>
      </w:r>
      <w:r w:rsidRPr="00856870">
        <w:rPr>
          <w:rFonts w:ascii="Times New Roman" w:hAnsi="Times New Roman" w:cs="Times New Roman"/>
        </w:rPr>
        <w:t xml:space="preserve"> not involve sensitive matters.</w:t>
      </w:r>
    </w:p>
    <w:p w14:paraId="6E831C63" w14:textId="77777777" w:rsidR="00165571" w:rsidRPr="00417BE8" w:rsidRDefault="00165571">
      <w:pPr>
        <w:rPr>
          <w:rFonts w:ascii="Times New Roman" w:hAnsi="Times New Roman" w:cs="Times New Roman"/>
        </w:rPr>
      </w:pPr>
    </w:p>
    <w:p w14:paraId="6E831C64" w14:textId="77777777" w:rsidR="00C21C2B" w:rsidRPr="00417BE8" w:rsidRDefault="00C21C2B">
      <w:pPr>
        <w:outlineLvl w:val="1"/>
        <w:rPr>
          <w:rFonts w:ascii="Times New Roman" w:hAnsi="Times New Roman" w:cs="Times New Roman"/>
        </w:rPr>
      </w:pPr>
      <w:bookmarkStart w:id="31" w:name="_Toc486874659"/>
      <w:r w:rsidRPr="00417BE8">
        <w:rPr>
          <w:rFonts w:ascii="Times New Roman" w:hAnsi="Times New Roman" w:cs="Times New Roman"/>
          <w:i/>
        </w:rPr>
        <w:t>A</w:t>
      </w:r>
      <w:r w:rsidRPr="00417BE8">
        <w:rPr>
          <w:rFonts w:ascii="Times New Roman" w:hAnsi="Times New Roman" w:cs="Times New Roman"/>
          <w:i/>
          <w:iCs/>
        </w:rPr>
        <w:t xml:space="preserve">.12. </w:t>
      </w:r>
      <w:r w:rsidR="00CF7261" w:rsidRPr="00417BE8">
        <w:rPr>
          <w:rFonts w:ascii="Times New Roman" w:hAnsi="Times New Roman" w:cs="Times New Roman"/>
          <w:i/>
        </w:rPr>
        <w:t>Provide estimates of the hour burden of the collection of information.</w:t>
      </w:r>
      <w:bookmarkEnd w:id="31"/>
    </w:p>
    <w:p w14:paraId="6E831C65" w14:textId="77777777" w:rsidR="00C21C2B" w:rsidRPr="00417BE8" w:rsidRDefault="00C21C2B">
      <w:pPr>
        <w:rPr>
          <w:rFonts w:ascii="Times New Roman" w:hAnsi="Times New Roman" w:cs="Times New Roman"/>
        </w:rPr>
      </w:pPr>
    </w:p>
    <w:p w14:paraId="6E831C66" w14:textId="77777777" w:rsidR="001C59C1" w:rsidRPr="00C36A73" w:rsidRDefault="007232A3">
      <w:pPr>
        <w:autoSpaceDE w:val="0"/>
        <w:autoSpaceDN w:val="0"/>
        <w:adjustRightInd w:val="0"/>
        <w:rPr>
          <w:rFonts w:ascii="Times New Roman" w:hAnsi="Times New Roman" w:cs="Times New Roman"/>
        </w:rPr>
      </w:pPr>
      <w:r w:rsidRPr="00AA794C">
        <w:rPr>
          <w:rFonts w:ascii="Times New Roman" w:hAnsi="Times New Roman" w:cs="Times New Roman"/>
        </w:rPr>
        <w:t xml:space="preserve">The new attestation form includes new recruiting requirements, assessment of likelihood of business </w:t>
      </w:r>
      <w:r w:rsidR="00AA30ED">
        <w:rPr>
          <w:rFonts w:ascii="Times New Roman" w:hAnsi="Times New Roman" w:cs="Times New Roman"/>
        </w:rPr>
        <w:t>harm</w:t>
      </w:r>
      <w:r w:rsidRPr="00AA794C">
        <w:rPr>
          <w:rFonts w:ascii="Times New Roman" w:hAnsi="Times New Roman" w:cs="Times New Roman"/>
        </w:rPr>
        <w:t xml:space="preserve">, and document retention obligations.  </w:t>
      </w:r>
      <w:r>
        <w:rPr>
          <w:rFonts w:ascii="Times New Roman" w:hAnsi="Times New Roman" w:cs="Times New Roman"/>
        </w:rPr>
        <w:t>The Department</w:t>
      </w:r>
      <w:r w:rsidRPr="00EB47FE">
        <w:rPr>
          <w:rFonts w:ascii="Times New Roman" w:hAnsi="Times New Roman" w:cs="Times New Roman"/>
        </w:rPr>
        <w:t xml:space="preserve"> estimates the time burden for completing and signing the form is </w:t>
      </w:r>
      <w:r w:rsidRPr="00FD0B62">
        <w:rPr>
          <w:rFonts w:ascii="Times New Roman" w:hAnsi="Times New Roman" w:cs="Times New Roman"/>
        </w:rPr>
        <w:t>0.25 hour and 1 hour for retaining documents and records relating to recruitment</w:t>
      </w:r>
      <w:r>
        <w:rPr>
          <w:rFonts w:ascii="Times New Roman" w:hAnsi="Times New Roman" w:cs="Times New Roman"/>
        </w:rPr>
        <w:t xml:space="preserve">.  </w:t>
      </w:r>
    </w:p>
    <w:p w14:paraId="6E831C67" w14:textId="77777777" w:rsidR="001C59C1" w:rsidRPr="00577ED9" w:rsidRDefault="001C59C1">
      <w:pPr>
        <w:autoSpaceDE w:val="0"/>
        <w:autoSpaceDN w:val="0"/>
        <w:adjustRightInd w:val="0"/>
        <w:rPr>
          <w:rFonts w:ascii="Times New Roman" w:hAnsi="Times New Roman" w:cs="Times New Roman"/>
        </w:rPr>
      </w:pPr>
    </w:p>
    <w:p w14:paraId="6E831C68" w14:textId="2938C145" w:rsidR="007232A3" w:rsidRDefault="001C59C1" w:rsidP="009852E9">
      <w:pPr>
        <w:autoSpaceDE w:val="0"/>
        <w:autoSpaceDN w:val="0"/>
        <w:adjustRightInd w:val="0"/>
        <w:rPr>
          <w:rFonts w:ascii="Times New Roman" w:hAnsi="Times New Roman" w:cs="Times New Roman"/>
        </w:rPr>
      </w:pPr>
      <w:r w:rsidRPr="009852E9">
        <w:rPr>
          <w:rFonts w:ascii="Times New Roman" w:hAnsi="Times New Roman" w:cs="Times New Roman"/>
        </w:rPr>
        <w:t xml:space="preserve">The Department has limited information upon which to assess the scope of employer use of this </w:t>
      </w:r>
      <w:r w:rsidR="00577ED9" w:rsidRPr="009852E9">
        <w:rPr>
          <w:rFonts w:ascii="Times New Roman" w:hAnsi="Times New Roman" w:cs="Times New Roman"/>
        </w:rPr>
        <w:t xml:space="preserve">particular </w:t>
      </w:r>
      <w:r w:rsidRPr="009852E9">
        <w:rPr>
          <w:rFonts w:ascii="Times New Roman" w:hAnsi="Times New Roman" w:cs="Times New Roman"/>
        </w:rPr>
        <w:t>attestation.  Therefore, we have accordingly provided best estimates based on seafoo</w:t>
      </w:r>
      <w:r w:rsidR="00577ED9" w:rsidRPr="009852E9">
        <w:rPr>
          <w:rFonts w:ascii="Times New Roman" w:hAnsi="Times New Roman" w:cs="Times New Roman"/>
        </w:rPr>
        <w:t xml:space="preserve">d industry participation in DOL’s portion of the </w:t>
      </w:r>
      <w:r w:rsidRPr="009852E9">
        <w:rPr>
          <w:rFonts w:ascii="Times New Roman" w:hAnsi="Times New Roman" w:cs="Times New Roman"/>
        </w:rPr>
        <w:t xml:space="preserve">H-2B program.  Based on the seafood </w:t>
      </w:r>
      <w:r w:rsidR="00577ED9" w:rsidRPr="009852E9">
        <w:rPr>
          <w:rFonts w:ascii="Times New Roman" w:hAnsi="Times New Roman" w:cs="Times New Roman"/>
        </w:rPr>
        <w:t>employers’</w:t>
      </w:r>
      <w:r w:rsidRPr="009852E9">
        <w:rPr>
          <w:rFonts w:ascii="Times New Roman" w:hAnsi="Times New Roman" w:cs="Times New Roman"/>
        </w:rPr>
        <w:t xml:space="preserve"> participation in the attestation requirements of </w:t>
      </w:r>
      <w:r w:rsidR="007232A3">
        <w:rPr>
          <w:rFonts w:ascii="Times New Roman" w:hAnsi="Times New Roman" w:cs="Times New Roman"/>
        </w:rPr>
        <w:t>the Department</w:t>
      </w:r>
      <w:r w:rsidR="00543B06">
        <w:rPr>
          <w:rFonts w:ascii="Times New Roman" w:hAnsi="Times New Roman" w:cs="Times New Roman"/>
        </w:rPr>
        <w:t xml:space="preserve"> under OMB control number 1205-0509</w:t>
      </w:r>
      <w:r w:rsidRPr="009852E9">
        <w:rPr>
          <w:rFonts w:ascii="Times New Roman" w:hAnsi="Times New Roman" w:cs="Times New Roman"/>
        </w:rPr>
        <w:t xml:space="preserve">, it will take employers 15 minutes to print out, read, and sign the attestation, ETA Form 9142-B-CAA. </w:t>
      </w:r>
      <w:r w:rsidR="00450A41">
        <w:rPr>
          <w:rFonts w:ascii="Times New Roman" w:hAnsi="Times New Roman" w:cs="Times New Roman"/>
        </w:rPr>
        <w:t xml:space="preserve"> </w:t>
      </w:r>
      <w:r w:rsidR="007232A3">
        <w:rPr>
          <w:rFonts w:ascii="Times New Roman" w:hAnsi="Times New Roman" w:cs="Times New Roman"/>
        </w:rPr>
        <w:t xml:space="preserve">The employer </w:t>
      </w:r>
      <w:r w:rsidR="007232A3" w:rsidRPr="00EB47FE">
        <w:rPr>
          <w:rFonts w:ascii="Times New Roman" w:hAnsi="Times New Roman" w:cs="Times New Roman"/>
        </w:rPr>
        <w:t xml:space="preserve">must retain documents and records of a new job order for the job opportunity placed with the State Workforce Agency (SWA) and one newspaper advertisement.  </w:t>
      </w:r>
      <w:r w:rsidR="007232A3">
        <w:rPr>
          <w:rFonts w:ascii="Times New Roman" w:hAnsi="Times New Roman" w:cs="Times New Roman"/>
        </w:rPr>
        <w:t>The Department</w:t>
      </w:r>
      <w:r w:rsidR="007232A3" w:rsidRPr="00EB47FE">
        <w:rPr>
          <w:rFonts w:ascii="Times New Roman" w:hAnsi="Times New Roman" w:cs="Times New Roman"/>
        </w:rPr>
        <w:t xml:space="preserve"> estimates that it would take up to one hour to file and retain documents and records relating </w:t>
      </w:r>
      <w:r w:rsidR="007232A3">
        <w:rPr>
          <w:rFonts w:ascii="Times New Roman" w:hAnsi="Times New Roman" w:cs="Times New Roman"/>
        </w:rPr>
        <w:t xml:space="preserve">to </w:t>
      </w:r>
      <w:r w:rsidR="007232A3" w:rsidRPr="00EB47FE">
        <w:rPr>
          <w:rFonts w:ascii="Times New Roman" w:hAnsi="Times New Roman" w:cs="Times New Roman"/>
        </w:rPr>
        <w:t>recruitment.</w:t>
      </w:r>
      <w:r w:rsidR="007232A3">
        <w:rPr>
          <w:rFonts w:ascii="Times New Roman" w:hAnsi="Times New Roman" w:cs="Times New Roman"/>
        </w:rPr>
        <w:t xml:space="preserve">  </w:t>
      </w:r>
    </w:p>
    <w:p w14:paraId="6E831C69" w14:textId="77777777" w:rsidR="007232A3" w:rsidRDefault="007232A3" w:rsidP="007232A3">
      <w:pPr>
        <w:rPr>
          <w:rFonts w:ascii="Times New Roman" w:hAnsi="Times New Roman" w:cs="Times New Roman"/>
        </w:rPr>
      </w:pPr>
    </w:p>
    <w:p w14:paraId="015B35C8" w14:textId="77777777" w:rsidR="00450A41" w:rsidRDefault="00450A41" w:rsidP="007232A3">
      <w:pPr>
        <w:rPr>
          <w:rFonts w:ascii="Times New Roman" w:hAnsi="Times New Roman" w:cs="Times New Roman"/>
        </w:rPr>
      </w:pPr>
    </w:p>
    <w:p w14:paraId="232AF899" w14:textId="77777777" w:rsidR="00450A41" w:rsidRDefault="00450A41" w:rsidP="007232A3">
      <w:pPr>
        <w:rPr>
          <w:rFonts w:ascii="Times New Roman" w:hAnsi="Times New Roman" w:cs="Times New Roman"/>
        </w:rPr>
      </w:pPr>
    </w:p>
    <w:p w14:paraId="6E831C6A" w14:textId="6CFBCB02" w:rsidR="007232A3" w:rsidRDefault="007232A3" w:rsidP="007232A3">
      <w:pPr>
        <w:rPr>
          <w:rFonts w:ascii="Times New Roman" w:hAnsi="Times New Roman" w:cs="Times New Roman"/>
        </w:rPr>
      </w:pPr>
      <w:r w:rsidRPr="00425082">
        <w:rPr>
          <w:rFonts w:ascii="Times New Roman" w:hAnsi="Times New Roman" w:cs="Times New Roman"/>
        </w:rPr>
        <w:t xml:space="preserve">The wages used for the analysis come from </w:t>
      </w:r>
      <w:r>
        <w:rPr>
          <w:rFonts w:ascii="Times New Roman" w:hAnsi="Times New Roman" w:cs="Times New Roman"/>
        </w:rPr>
        <w:t xml:space="preserve">Department’s </w:t>
      </w:r>
      <w:r w:rsidRPr="00425082">
        <w:rPr>
          <w:rFonts w:ascii="Times New Roman" w:hAnsi="Times New Roman" w:cs="Times New Roman"/>
        </w:rPr>
        <w:t xml:space="preserve">Bureau of Labor Statistics (BLS) Occupational Employment Survey for </w:t>
      </w:r>
      <w:r>
        <w:rPr>
          <w:rFonts w:ascii="Times New Roman" w:hAnsi="Times New Roman" w:cs="Times New Roman"/>
        </w:rPr>
        <w:t>June 2017</w:t>
      </w:r>
      <w:r w:rsidRPr="00425082">
        <w:rPr>
          <w:rFonts w:ascii="Times New Roman" w:hAnsi="Times New Roman" w:cs="Times New Roman"/>
        </w:rPr>
        <w:t>.  From this survey, a mean hourly wage for a human resource manager is $31.20 and $46.94 for a financial analyst.</w:t>
      </w:r>
      <w:r w:rsidR="003E5216">
        <w:rPr>
          <w:rFonts w:ascii="Times New Roman" w:hAnsi="Times New Roman" w:cs="Times New Roman"/>
        </w:rPr>
        <w:t xml:space="preserve"> </w:t>
      </w:r>
      <w:r w:rsidRPr="00425082">
        <w:rPr>
          <w:rFonts w:ascii="Times New Roman" w:hAnsi="Times New Roman" w:cs="Times New Roman"/>
        </w:rPr>
        <w:t xml:space="preserve"> The full cost to the employer includes all fringe benefits as well as the wage. </w:t>
      </w:r>
      <w:r w:rsidR="003E5216">
        <w:rPr>
          <w:rFonts w:ascii="Times New Roman" w:hAnsi="Times New Roman" w:cs="Times New Roman"/>
        </w:rPr>
        <w:t xml:space="preserve"> </w:t>
      </w:r>
      <w:r w:rsidRPr="00425082">
        <w:rPr>
          <w:rFonts w:ascii="Times New Roman" w:hAnsi="Times New Roman" w:cs="Times New Roman"/>
        </w:rPr>
        <w:t xml:space="preserve">From the BLS Employer Costs for Employee Compensation for June 2017, the average percentage of benefits in total is 31.7 percent, giving a markup of the wage to the total compensation of </w:t>
      </w:r>
      <w:r>
        <w:rPr>
          <w:rFonts w:ascii="Times New Roman" w:hAnsi="Times New Roman" w:cs="Times New Roman"/>
        </w:rPr>
        <w:t>$</w:t>
      </w:r>
      <w:r w:rsidR="003E5216">
        <w:rPr>
          <w:rFonts w:ascii="Times New Roman" w:hAnsi="Times New Roman" w:cs="Times New Roman"/>
        </w:rPr>
        <w:t>1.46 (1/1-0.317)</w:t>
      </w:r>
      <w:r w:rsidRPr="00425082">
        <w:rPr>
          <w:rFonts w:ascii="Times New Roman" w:hAnsi="Times New Roman" w:cs="Times New Roman"/>
        </w:rPr>
        <w:t xml:space="preserve">. </w:t>
      </w:r>
      <w:r w:rsidR="003E5216">
        <w:rPr>
          <w:rFonts w:ascii="Times New Roman" w:hAnsi="Times New Roman" w:cs="Times New Roman"/>
        </w:rPr>
        <w:t xml:space="preserve"> </w:t>
      </w:r>
      <w:r w:rsidRPr="00425082">
        <w:rPr>
          <w:rFonts w:ascii="Times New Roman" w:hAnsi="Times New Roman" w:cs="Times New Roman"/>
        </w:rPr>
        <w:t xml:space="preserve">The total compensation is $45.55 ($31.20 × </w:t>
      </w:r>
      <w:r>
        <w:rPr>
          <w:rFonts w:ascii="Times New Roman" w:hAnsi="Times New Roman" w:cs="Times New Roman"/>
        </w:rPr>
        <w:t>$</w:t>
      </w:r>
      <w:r w:rsidRPr="00425082">
        <w:rPr>
          <w:rFonts w:ascii="Times New Roman" w:hAnsi="Times New Roman" w:cs="Times New Roman"/>
        </w:rPr>
        <w:t xml:space="preserve">1.46) for a HR specialist and $68.53 for a financial analyst ($46.94 × </w:t>
      </w:r>
      <w:r>
        <w:rPr>
          <w:rFonts w:ascii="Times New Roman" w:hAnsi="Times New Roman" w:cs="Times New Roman"/>
        </w:rPr>
        <w:t>$</w:t>
      </w:r>
      <w:r w:rsidRPr="00425082">
        <w:rPr>
          <w:rFonts w:ascii="Times New Roman" w:hAnsi="Times New Roman" w:cs="Times New Roman"/>
        </w:rPr>
        <w:t xml:space="preserve">1.46). </w:t>
      </w:r>
    </w:p>
    <w:p w14:paraId="6E831C6B" w14:textId="77777777" w:rsidR="007232A3" w:rsidRDefault="007232A3" w:rsidP="009852E9">
      <w:pPr>
        <w:autoSpaceDE w:val="0"/>
        <w:autoSpaceDN w:val="0"/>
        <w:adjustRightInd w:val="0"/>
        <w:rPr>
          <w:rFonts w:ascii="Times New Roman" w:hAnsi="Times New Roman" w:cs="Times New Roman"/>
        </w:rPr>
      </w:pPr>
    </w:p>
    <w:p w14:paraId="6E831C6C" w14:textId="5F7A0DD9" w:rsidR="007232A3" w:rsidRDefault="007232A3" w:rsidP="007232A3">
      <w:pPr>
        <w:autoSpaceDE w:val="0"/>
        <w:autoSpaceDN w:val="0"/>
        <w:adjustRightInd w:val="0"/>
        <w:rPr>
          <w:rFonts w:ascii="Times New Roman" w:hAnsi="Times New Roman" w:cs="Times New Roman"/>
        </w:rPr>
      </w:pPr>
      <w:r w:rsidRPr="00AA794C">
        <w:rPr>
          <w:rFonts w:ascii="Times New Roman" w:hAnsi="Times New Roman" w:cs="Times New Roman"/>
        </w:rPr>
        <w:t xml:space="preserve">Additionally, the new form requires </w:t>
      </w:r>
      <w:r w:rsidRPr="00EB47FE">
        <w:rPr>
          <w:rFonts w:ascii="Times New Roman" w:hAnsi="Times New Roman" w:cs="Times New Roman"/>
        </w:rPr>
        <w:t xml:space="preserve">that the petitioner assess and document supporting evidence for the likelihood of </w:t>
      </w:r>
      <w:r w:rsidR="00EC7159">
        <w:rPr>
          <w:rFonts w:ascii="Times New Roman" w:hAnsi="Times New Roman" w:cs="Times New Roman"/>
        </w:rPr>
        <w:t>irreparable</w:t>
      </w:r>
      <w:r w:rsidR="00EC7159" w:rsidRPr="00EB47FE">
        <w:rPr>
          <w:rFonts w:ascii="Times New Roman" w:hAnsi="Times New Roman" w:cs="Times New Roman"/>
        </w:rPr>
        <w:t xml:space="preserve"> </w:t>
      </w:r>
      <w:r w:rsidR="00AA30ED">
        <w:rPr>
          <w:rFonts w:ascii="Times New Roman" w:hAnsi="Times New Roman" w:cs="Times New Roman"/>
        </w:rPr>
        <w:t>harm</w:t>
      </w:r>
      <w:r w:rsidRPr="00EB47FE">
        <w:rPr>
          <w:rFonts w:ascii="Times New Roman" w:hAnsi="Times New Roman" w:cs="Times New Roman"/>
        </w:rPr>
        <w:t xml:space="preserve"> if the petitioner’s business is unable to employ H-2B workers for the remainder of this fiscal year, and retain those documents and records</w:t>
      </w:r>
      <w:r w:rsidRPr="00AA794C">
        <w:rPr>
          <w:rFonts w:ascii="Times New Roman" w:hAnsi="Times New Roman" w:cs="Times New Roman"/>
        </w:rPr>
        <w:t>, which we assume will require the resources of a financial analyst (or another equivalent occupation).  Using the same methodology previously described for wages, the total per hour wage for a financial analyst is $68.53</w:t>
      </w:r>
      <w:r w:rsidR="00977C07">
        <w:rPr>
          <w:rFonts w:ascii="Times New Roman" w:hAnsi="Times New Roman" w:cs="Times New Roman"/>
        </w:rPr>
        <w:t>.  The Department</w:t>
      </w:r>
      <w:r w:rsidRPr="00AA794C">
        <w:rPr>
          <w:rFonts w:ascii="Times New Roman" w:hAnsi="Times New Roman" w:cs="Times New Roman"/>
        </w:rPr>
        <w:t xml:space="preserve"> estimates the time burden for </w:t>
      </w:r>
      <w:r w:rsidRPr="00EC5270">
        <w:rPr>
          <w:rFonts w:ascii="Times New Roman" w:hAnsi="Times New Roman" w:cs="Times New Roman"/>
        </w:rPr>
        <w:t xml:space="preserve">assessing and documenting supporting evidence for the likelihood of </w:t>
      </w:r>
      <w:r w:rsidR="00EC7159">
        <w:rPr>
          <w:rFonts w:ascii="Times New Roman" w:hAnsi="Times New Roman" w:cs="Times New Roman"/>
        </w:rPr>
        <w:t>irreparable</w:t>
      </w:r>
      <w:r w:rsidR="00EC7159" w:rsidRPr="00EC5270">
        <w:rPr>
          <w:rFonts w:ascii="Times New Roman" w:hAnsi="Times New Roman" w:cs="Times New Roman"/>
        </w:rPr>
        <w:t xml:space="preserve"> </w:t>
      </w:r>
      <w:r w:rsidR="00AA30ED">
        <w:rPr>
          <w:rFonts w:ascii="Times New Roman" w:hAnsi="Times New Roman" w:cs="Times New Roman"/>
        </w:rPr>
        <w:t>harm</w:t>
      </w:r>
      <w:r w:rsidRPr="00EB47FE">
        <w:rPr>
          <w:rFonts w:ascii="Times New Roman" w:hAnsi="Times New Roman" w:cs="Times New Roman"/>
        </w:rPr>
        <w:t xml:space="preserve"> described earlier in the</w:t>
      </w:r>
      <w:r w:rsidRPr="00EC5270">
        <w:rPr>
          <w:rFonts w:ascii="Times New Roman" w:hAnsi="Times New Roman" w:cs="Times New Roman"/>
        </w:rPr>
        <w:t xml:space="preserve"> preamble that may include a range of business information about operations, finance, and workforce planning is at least </w:t>
      </w:r>
      <w:r>
        <w:rPr>
          <w:rFonts w:ascii="Times New Roman" w:hAnsi="Times New Roman" w:cs="Times New Roman"/>
        </w:rPr>
        <w:t>4</w:t>
      </w:r>
      <w:r w:rsidRPr="00EC5270">
        <w:rPr>
          <w:rFonts w:ascii="Times New Roman" w:hAnsi="Times New Roman" w:cs="Times New Roman"/>
        </w:rPr>
        <w:t xml:space="preserve"> hours and 1 hour for </w:t>
      </w:r>
      <w:r>
        <w:rPr>
          <w:rFonts w:ascii="Times New Roman" w:hAnsi="Times New Roman" w:cs="Times New Roman"/>
        </w:rPr>
        <w:t>gathering</w:t>
      </w:r>
      <w:r w:rsidRPr="00EC5270">
        <w:rPr>
          <w:rFonts w:ascii="Times New Roman" w:hAnsi="Times New Roman" w:cs="Times New Roman"/>
        </w:rPr>
        <w:t xml:space="preserve"> and retaining documents and records relating to business </w:t>
      </w:r>
      <w:r w:rsidR="00AA30ED">
        <w:rPr>
          <w:rFonts w:ascii="Times New Roman" w:hAnsi="Times New Roman" w:cs="Times New Roman"/>
        </w:rPr>
        <w:t>harm</w:t>
      </w:r>
      <w:r w:rsidRPr="00EC5270">
        <w:rPr>
          <w:rFonts w:ascii="Times New Roman" w:hAnsi="Times New Roman" w:cs="Times New Roman"/>
        </w:rPr>
        <w:t>.</w:t>
      </w:r>
      <w:r w:rsidRPr="00AA794C">
        <w:rPr>
          <w:rFonts w:ascii="Times New Roman" w:hAnsi="Times New Roman" w:cs="Times New Roman"/>
        </w:rPr>
        <w:t xml:space="preserve">  </w:t>
      </w:r>
    </w:p>
    <w:p w14:paraId="6E831C6D" w14:textId="77777777" w:rsidR="007232A3" w:rsidRPr="00C36A73" w:rsidRDefault="007232A3" w:rsidP="00C36A73">
      <w:pPr>
        <w:autoSpaceDE w:val="0"/>
        <w:autoSpaceDN w:val="0"/>
        <w:adjustRightInd w:val="0"/>
        <w:rPr>
          <w:rFonts w:ascii="Times New Roman" w:hAnsi="Times New Roman" w:cs="Times New Roman"/>
        </w:rPr>
      </w:pPr>
    </w:p>
    <w:p w14:paraId="6E831C6E" w14:textId="2C6F3A37" w:rsidR="00425082" w:rsidRDefault="00425082" w:rsidP="009852E9">
      <w:pPr>
        <w:tabs>
          <w:tab w:val="left" w:pos="-1440"/>
        </w:tabs>
        <w:rPr>
          <w:rFonts w:ascii="Times New Roman" w:hAnsi="Times New Roman" w:cs="Times New Roman"/>
        </w:rPr>
      </w:pPr>
      <w:r w:rsidRPr="00425082">
        <w:rPr>
          <w:rFonts w:ascii="Times New Roman" w:hAnsi="Times New Roman" w:cs="Times New Roman"/>
        </w:rPr>
        <w:t xml:space="preserve">To calculate the cost for the new attestation form, the new recruiting requirements, assessment of likelihood of business </w:t>
      </w:r>
      <w:r w:rsidR="00AA30ED">
        <w:rPr>
          <w:rFonts w:ascii="Times New Roman" w:hAnsi="Times New Roman" w:cs="Times New Roman"/>
        </w:rPr>
        <w:t>harm</w:t>
      </w:r>
      <w:r w:rsidRPr="00425082">
        <w:rPr>
          <w:rFonts w:ascii="Times New Roman" w:hAnsi="Times New Roman" w:cs="Times New Roman"/>
        </w:rPr>
        <w:t xml:space="preserve">, </w:t>
      </w:r>
      <w:r w:rsidRPr="00417BE8">
        <w:rPr>
          <w:rFonts w:ascii="Times New Roman" w:hAnsi="Times New Roman" w:cs="Times New Roman"/>
        </w:rPr>
        <w:t>and document retention obligations, we multiplied the hourly compensation rate of a HR specialist (SOC: 13-1071) by the time required to review and sign the attestation (15 minutes), and prepare and retain additional recruitment documentation (</w:t>
      </w:r>
      <w:r w:rsidR="00131B16">
        <w:rPr>
          <w:rFonts w:ascii="Times New Roman" w:hAnsi="Times New Roman" w:cs="Times New Roman"/>
        </w:rPr>
        <w:t>6 hours</w:t>
      </w:r>
      <w:r w:rsidRPr="00417BE8">
        <w:rPr>
          <w:rFonts w:ascii="Times New Roman" w:hAnsi="Times New Roman" w:cs="Times New Roman"/>
        </w:rPr>
        <w:t xml:space="preserve">). </w:t>
      </w:r>
      <w:r w:rsidR="003E5216">
        <w:rPr>
          <w:rFonts w:ascii="Times New Roman" w:hAnsi="Times New Roman" w:cs="Times New Roman"/>
        </w:rPr>
        <w:t xml:space="preserve"> </w:t>
      </w:r>
      <w:r w:rsidRPr="00417BE8">
        <w:rPr>
          <w:rFonts w:ascii="Times New Roman" w:hAnsi="Times New Roman" w:cs="Times New Roman"/>
        </w:rPr>
        <w:t xml:space="preserve">We multiplied the hourly compensation rate of a financial analyst (SOC 13-2051) by the time required to prepare and retain evidence demonstrating that the employer is “likely to </w:t>
      </w:r>
      <w:r w:rsidR="00AA30ED">
        <w:rPr>
          <w:rFonts w:ascii="Times New Roman" w:hAnsi="Times New Roman" w:cs="Times New Roman"/>
        </w:rPr>
        <w:t>suffer irreparable harm (that is, permanent and severe financial loss)</w:t>
      </w:r>
      <w:r w:rsidRPr="00417BE8">
        <w:rPr>
          <w:rFonts w:ascii="Times New Roman" w:hAnsi="Times New Roman" w:cs="Times New Roman"/>
        </w:rPr>
        <w:t>” in the absence of</w:t>
      </w:r>
      <w:r w:rsidR="00626EAE">
        <w:rPr>
          <w:rFonts w:ascii="Times New Roman" w:hAnsi="Times New Roman" w:cs="Times New Roman"/>
        </w:rPr>
        <w:t xml:space="preserve"> all the </w:t>
      </w:r>
      <w:r w:rsidRPr="00417BE8">
        <w:rPr>
          <w:rFonts w:ascii="Times New Roman" w:hAnsi="Times New Roman" w:cs="Times New Roman"/>
        </w:rPr>
        <w:t xml:space="preserve">H-2B </w:t>
      </w:r>
      <w:r w:rsidR="00626EAE">
        <w:rPr>
          <w:rFonts w:ascii="Times New Roman" w:hAnsi="Times New Roman" w:cs="Times New Roman"/>
        </w:rPr>
        <w:t xml:space="preserve">workers it requested </w:t>
      </w:r>
      <w:r w:rsidRPr="00417BE8">
        <w:rPr>
          <w:rFonts w:ascii="Times New Roman" w:hAnsi="Times New Roman" w:cs="Times New Roman"/>
        </w:rPr>
        <w:t>in FY 2017 (</w:t>
      </w:r>
      <w:r w:rsidR="00131B16">
        <w:rPr>
          <w:rFonts w:ascii="Times New Roman" w:hAnsi="Times New Roman" w:cs="Times New Roman"/>
        </w:rPr>
        <w:t>6 hours</w:t>
      </w:r>
      <w:r w:rsidRPr="00417BE8">
        <w:rPr>
          <w:rFonts w:ascii="Times New Roman" w:hAnsi="Times New Roman" w:cs="Times New Roman"/>
        </w:rPr>
        <w:t xml:space="preserve">). </w:t>
      </w:r>
      <w:r w:rsidR="00977C07">
        <w:rPr>
          <w:rFonts w:ascii="Times New Roman" w:hAnsi="Times New Roman" w:cs="Times New Roman"/>
        </w:rPr>
        <w:t xml:space="preserve"> Therefore, the total cost of this ICR is $918,252.00.  </w:t>
      </w:r>
    </w:p>
    <w:p w14:paraId="6E831C6F" w14:textId="77777777" w:rsidR="00425082" w:rsidRDefault="00425082">
      <w:pPr>
        <w:rPr>
          <w:rFonts w:ascii="Times New Roman" w:hAnsi="Times New Roman" w:cs="Times New Roman"/>
        </w:rPr>
      </w:pPr>
    </w:p>
    <w:p w14:paraId="6E831C70" w14:textId="77777777" w:rsidR="008E7B43" w:rsidRDefault="008E7B43" w:rsidP="009852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s="Times New Roman"/>
        </w:rPr>
      </w:pPr>
      <w:r w:rsidRPr="00AA794C">
        <w:rPr>
          <w:rFonts w:ascii="Times New Roman" w:hAnsi="Times New Roman" w:cs="Times New Roman"/>
        </w:rPr>
        <w:t xml:space="preserve">Based on the </w:t>
      </w:r>
      <w:r>
        <w:rPr>
          <w:rFonts w:ascii="Times New Roman" w:hAnsi="Times New Roman" w:cs="Times New Roman"/>
        </w:rPr>
        <w:t>Department’s</w:t>
      </w:r>
      <w:r w:rsidRPr="00AA794C">
        <w:rPr>
          <w:rFonts w:ascii="Times New Roman" w:hAnsi="Times New Roman" w:cs="Times New Roman"/>
        </w:rPr>
        <w:t xml:space="preserve"> Office of Foreign Labor Certification (OFLC)’s certification data in FY 2017</w:t>
      </w:r>
      <w:r w:rsidR="00577ED9">
        <w:rPr>
          <w:rFonts w:ascii="Times New Roman" w:hAnsi="Times New Roman" w:cs="Times New Roman"/>
        </w:rPr>
        <w:t>, the Department</w:t>
      </w:r>
      <w:r w:rsidRPr="00AA794C">
        <w:rPr>
          <w:rFonts w:ascii="Times New Roman" w:hAnsi="Times New Roman" w:cs="Times New Roman"/>
        </w:rPr>
        <w:t xml:space="preserve"> estimates there were a total of </w:t>
      </w:r>
      <w:r w:rsidR="004241AB">
        <w:rPr>
          <w:rFonts w:ascii="Times New Roman" w:hAnsi="Times New Roman" w:cs="Times New Roman"/>
        </w:rPr>
        <w:t>2,298</w:t>
      </w:r>
      <w:r w:rsidRPr="00AA794C">
        <w:rPr>
          <w:rFonts w:ascii="Times New Roman" w:hAnsi="Times New Roman" w:cs="Times New Roman"/>
        </w:rPr>
        <w:t xml:space="preserve"> certifications that DOL granted with an expected work start date occurring between April and September in FY 2017.  This number of certifications can be used as a</w:t>
      </w:r>
      <w:r>
        <w:rPr>
          <w:rFonts w:ascii="Times New Roman" w:hAnsi="Times New Roman" w:cs="Times New Roman"/>
        </w:rPr>
        <w:t xml:space="preserve"> </w:t>
      </w:r>
      <w:r w:rsidRPr="00AA794C">
        <w:rPr>
          <w:rFonts w:ascii="Times New Roman" w:hAnsi="Times New Roman" w:cs="Times New Roman"/>
        </w:rPr>
        <w:t xml:space="preserve">proxy for the number of employers who will need to review and sign the attestation.  </w:t>
      </w:r>
    </w:p>
    <w:p w14:paraId="6E831C71" w14:textId="77777777" w:rsidR="008E7B43" w:rsidRDefault="008E7B43" w:rsidP="009852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s="Times New Roman"/>
        </w:rPr>
      </w:pPr>
    </w:p>
    <w:p w14:paraId="6E831C72" w14:textId="77777777" w:rsidR="00165571" w:rsidRDefault="00F43860" w:rsidP="009852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s="Times New Roman"/>
        </w:rPr>
      </w:pPr>
      <w:r>
        <w:rPr>
          <w:rFonts w:ascii="Times New Roman" w:hAnsi="Times New Roman" w:cs="Times New Roman"/>
        </w:rPr>
        <w:t xml:space="preserve">The burden for this ICR </w:t>
      </w:r>
      <w:r w:rsidR="00CF4C15">
        <w:rPr>
          <w:rFonts w:ascii="Times New Roman" w:hAnsi="Times New Roman" w:cs="Times New Roman"/>
        </w:rPr>
        <w:t>is</w:t>
      </w:r>
      <w:r>
        <w:rPr>
          <w:rFonts w:ascii="Times New Roman" w:hAnsi="Times New Roman" w:cs="Times New Roman"/>
        </w:rPr>
        <w:t xml:space="preserve"> summarized in the following table</w:t>
      </w:r>
      <w:r w:rsidR="00E02A24">
        <w:rPr>
          <w:rFonts w:ascii="Times New Roman" w:hAnsi="Times New Roman" w:cs="Times New Roman"/>
        </w:rPr>
        <w:t>:</w:t>
      </w:r>
    </w:p>
    <w:p w14:paraId="6E831C73" w14:textId="77777777" w:rsidR="00E02A24" w:rsidRDefault="00E02A24" w:rsidP="009852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s="Times New Roman"/>
        </w:rPr>
      </w:pPr>
    </w:p>
    <w:p w14:paraId="18506063" w14:textId="77777777" w:rsidR="003E5216" w:rsidRDefault="003E5216" w:rsidP="009852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s="Times New Roman"/>
        </w:rPr>
      </w:pPr>
    </w:p>
    <w:p w14:paraId="6E831C74" w14:textId="77777777" w:rsidR="00D842DA" w:rsidRPr="00D842DA" w:rsidRDefault="00D842DA" w:rsidP="00D842DA">
      <w:pPr>
        <w:jc w:val="center"/>
        <w:rPr>
          <w:rFonts w:ascii="Times New Roman" w:eastAsia="Calibri" w:hAnsi="Times New Roman" w:cs="Times New Roman"/>
          <w:b/>
          <w:bCs/>
        </w:rPr>
      </w:pPr>
      <w:r w:rsidRPr="00D842DA">
        <w:rPr>
          <w:rFonts w:ascii="Times New Roman" w:eastAsia="Calibri" w:hAnsi="Times New Roman" w:cs="Times New Roman"/>
          <w:b/>
          <w:bCs/>
        </w:rPr>
        <w:t xml:space="preserve">Estimated Annualized Respondent Hour and Cost Burdens </w:t>
      </w:r>
    </w:p>
    <w:p w14:paraId="6E831C75" w14:textId="77777777" w:rsidR="00977C07" w:rsidRDefault="00977C07">
      <w:pPr>
        <w:rPr>
          <w:rFonts w:ascii="Times New Roman" w:hAnsi="Times New Roman" w:cs="Times New Roman"/>
          <w:i/>
          <w:sz w:val="18"/>
        </w:rPr>
      </w:pPr>
      <w:bookmarkStart w:id="32" w:name="_Toc486874660"/>
    </w:p>
    <w:p w14:paraId="31718EAA" w14:textId="77777777" w:rsidR="003E5216" w:rsidRDefault="003E5216">
      <w:pPr>
        <w:rPr>
          <w:rFonts w:ascii="Times New Roman" w:hAnsi="Times New Roman" w:cs="Times New Roman"/>
          <w:i/>
          <w:sz w:val="18"/>
        </w:rPr>
      </w:pPr>
    </w:p>
    <w:p w14:paraId="6C7ACA93" w14:textId="77777777" w:rsidR="003E5216" w:rsidRDefault="003E5216">
      <w:pPr>
        <w:rPr>
          <w:rFonts w:ascii="Times New Roman" w:hAnsi="Times New Roman" w:cs="Times New Roman"/>
          <w:i/>
          <w:sz w:val="18"/>
        </w:rPr>
      </w:pPr>
    </w:p>
    <w:p w14:paraId="3DBA59CC" w14:textId="77777777" w:rsidR="003E5216" w:rsidRDefault="003E5216">
      <w:pPr>
        <w:rPr>
          <w:rFonts w:ascii="Times New Roman" w:hAnsi="Times New Roman" w:cs="Times New Roman"/>
          <w:i/>
          <w:sz w:val="18"/>
        </w:rPr>
      </w:pPr>
    </w:p>
    <w:p w14:paraId="3113AC45" w14:textId="77777777" w:rsidR="003E5216" w:rsidRDefault="003E5216">
      <w:pPr>
        <w:rPr>
          <w:rFonts w:ascii="Times New Roman" w:hAnsi="Times New Roman" w:cs="Times New Roman"/>
          <w:i/>
          <w:sz w:val="18"/>
        </w:rPr>
      </w:pPr>
    </w:p>
    <w:p w14:paraId="5AC49FA4" w14:textId="77777777" w:rsidR="003E5216" w:rsidRDefault="003E5216">
      <w:pPr>
        <w:rPr>
          <w:rFonts w:ascii="Times New Roman" w:hAnsi="Times New Roman" w:cs="Times New Roman"/>
          <w:i/>
          <w:sz w:val="18"/>
        </w:rPr>
      </w:pPr>
    </w:p>
    <w:p w14:paraId="442D48D8" w14:textId="77777777" w:rsidR="003E5216" w:rsidRDefault="003E5216">
      <w:pPr>
        <w:rPr>
          <w:rFonts w:ascii="Times New Roman" w:hAnsi="Times New Roman" w:cs="Times New Roman"/>
          <w:i/>
          <w:sz w:val="18"/>
        </w:rPr>
      </w:pPr>
    </w:p>
    <w:p w14:paraId="6E831C76" w14:textId="77777777" w:rsidR="00977C07" w:rsidRDefault="00977C07">
      <w:pPr>
        <w:rPr>
          <w:rFonts w:ascii="Times New Roman" w:hAnsi="Times New Roman" w:cs="Times New Roman"/>
          <w:i/>
          <w:sz w:val="18"/>
        </w:rPr>
      </w:pPr>
    </w:p>
    <w:tbl>
      <w:tblPr>
        <w:tblW w:w="10728" w:type="dxa"/>
        <w:tblCellMar>
          <w:left w:w="0" w:type="dxa"/>
          <w:right w:w="0" w:type="dxa"/>
        </w:tblCellMar>
        <w:tblLook w:val="04A0" w:firstRow="1" w:lastRow="0" w:firstColumn="1" w:lastColumn="0" w:noHBand="0" w:noVBand="1"/>
      </w:tblPr>
      <w:tblGrid>
        <w:gridCol w:w="1664"/>
        <w:gridCol w:w="1313"/>
        <w:gridCol w:w="1127"/>
        <w:gridCol w:w="2172"/>
        <w:gridCol w:w="1079"/>
        <w:gridCol w:w="1417"/>
        <w:gridCol w:w="892"/>
        <w:gridCol w:w="1064"/>
      </w:tblGrid>
      <w:tr w:rsidR="00977C07" w14:paraId="6E831C81" w14:textId="77777777" w:rsidTr="00495AEC">
        <w:trPr>
          <w:trHeight w:val="944"/>
        </w:trPr>
        <w:tc>
          <w:tcPr>
            <w:tcW w:w="1664"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6E831C77" w14:textId="77777777" w:rsidR="00977C07" w:rsidRDefault="00977C07">
            <w:pPr>
              <w:spacing w:line="276" w:lineRule="auto"/>
              <w:jc w:val="center"/>
              <w:rPr>
                <w:rFonts w:ascii="Times New Roman" w:eastAsiaTheme="minorHAnsi" w:hAnsi="Times New Roman"/>
                <w:b/>
                <w:bCs/>
                <w:sz w:val="20"/>
                <w:szCs w:val="20"/>
              </w:rPr>
            </w:pPr>
            <w:r>
              <w:rPr>
                <w:rFonts w:ascii="Times New Roman" w:hAnsi="Times New Roman"/>
                <w:b/>
                <w:bCs/>
                <w:sz w:val="20"/>
                <w:szCs w:val="20"/>
              </w:rPr>
              <w:t>Forms</w:t>
            </w:r>
          </w:p>
        </w:tc>
        <w:tc>
          <w:tcPr>
            <w:tcW w:w="1313"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6E831C78" w14:textId="77777777" w:rsidR="00977C07" w:rsidRDefault="00977C07">
            <w:pPr>
              <w:spacing w:line="276" w:lineRule="auto"/>
              <w:jc w:val="center"/>
              <w:rPr>
                <w:rFonts w:ascii="Times New Roman" w:eastAsiaTheme="minorHAnsi" w:hAnsi="Times New Roman"/>
                <w:b/>
                <w:bCs/>
                <w:sz w:val="20"/>
                <w:szCs w:val="20"/>
              </w:rPr>
            </w:pPr>
            <w:r>
              <w:rPr>
                <w:rFonts w:ascii="Times New Roman" w:hAnsi="Times New Roman"/>
                <w:b/>
                <w:bCs/>
                <w:sz w:val="20"/>
                <w:szCs w:val="20"/>
              </w:rPr>
              <w:t>Number</w:t>
            </w:r>
          </w:p>
          <w:p w14:paraId="6E831C79" w14:textId="77777777" w:rsidR="00977C07" w:rsidRDefault="00977C07">
            <w:pPr>
              <w:spacing w:line="276" w:lineRule="auto"/>
              <w:jc w:val="center"/>
              <w:rPr>
                <w:rFonts w:ascii="Times New Roman" w:eastAsiaTheme="minorHAnsi" w:hAnsi="Times New Roman"/>
                <w:b/>
                <w:bCs/>
                <w:sz w:val="20"/>
                <w:szCs w:val="20"/>
              </w:rPr>
            </w:pPr>
            <w:r>
              <w:rPr>
                <w:rFonts w:ascii="Times New Roman" w:hAnsi="Times New Roman"/>
                <w:b/>
                <w:bCs/>
                <w:sz w:val="20"/>
                <w:szCs w:val="20"/>
              </w:rPr>
              <w:t>of Respondents</w:t>
            </w:r>
          </w:p>
        </w:tc>
        <w:tc>
          <w:tcPr>
            <w:tcW w:w="1127"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6E831C7A" w14:textId="77777777" w:rsidR="00977C07" w:rsidRDefault="00977C07">
            <w:pPr>
              <w:spacing w:line="276" w:lineRule="auto"/>
              <w:jc w:val="center"/>
              <w:rPr>
                <w:rFonts w:ascii="Times New Roman" w:eastAsiaTheme="minorHAnsi" w:hAnsi="Times New Roman"/>
                <w:b/>
                <w:bCs/>
                <w:sz w:val="20"/>
                <w:szCs w:val="20"/>
              </w:rPr>
            </w:pPr>
            <w:r>
              <w:rPr>
                <w:rFonts w:ascii="Times New Roman" w:hAnsi="Times New Roman"/>
                <w:b/>
                <w:bCs/>
                <w:sz w:val="20"/>
                <w:szCs w:val="20"/>
              </w:rPr>
              <w:t>Frequency</w:t>
            </w:r>
          </w:p>
        </w:tc>
        <w:tc>
          <w:tcPr>
            <w:tcW w:w="2172"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6E831C7B" w14:textId="77777777" w:rsidR="00977C07" w:rsidRDefault="00977C07">
            <w:pPr>
              <w:spacing w:line="276" w:lineRule="auto"/>
              <w:jc w:val="center"/>
              <w:rPr>
                <w:rFonts w:ascii="Times New Roman" w:eastAsiaTheme="minorHAnsi" w:hAnsi="Times New Roman"/>
                <w:b/>
                <w:bCs/>
                <w:sz w:val="20"/>
                <w:szCs w:val="20"/>
              </w:rPr>
            </w:pPr>
            <w:r>
              <w:rPr>
                <w:rFonts w:ascii="Times New Roman" w:hAnsi="Times New Roman"/>
                <w:b/>
                <w:bCs/>
                <w:sz w:val="20"/>
                <w:szCs w:val="20"/>
              </w:rPr>
              <w:t>Total Number  of  Responses</w:t>
            </w:r>
          </w:p>
        </w:tc>
        <w:tc>
          <w:tcPr>
            <w:tcW w:w="1079"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6E831C7C" w14:textId="77777777" w:rsidR="00977C07" w:rsidRDefault="00977C07">
            <w:pPr>
              <w:spacing w:line="276" w:lineRule="auto"/>
              <w:jc w:val="center"/>
              <w:rPr>
                <w:rFonts w:ascii="Times New Roman" w:eastAsiaTheme="minorHAnsi" w:hAnsi="Times New Roman"/>
                <w:b/>
                <w:bCs/>
                <w:sz w:val="20"/>
                <w:szCs w:val="20"/>
              </w:rPr>
            </w:pPr>
            <w:r>
              <w:rPr>
                <w:rFonts w:ascii="Times New Roman" w:hAnsi="Times New Roman"/>
                <w:b/>
                <w:bCs/>
                <w:sz w:val="20"/>
                <w:szCs w:val="20"/>
              </w:rPr>
              <w:t xml:space="preserve">Time Per Response </w:t>
            </w:r>
          </w:p>
          <w:p w14:paraId="6E831C7D" w14:textId="77777777" w:rsidR="00977C07" w:rsidRDefault="00977C07">
            <w:pPr>
              <w:spacing w:line="276" w:lineRule="auto"/>
              <w:jc w:val="center"/>
              <w:rPr>
                <w:rFonts w:ascii="Times New Roman" w:eastAsiaTheme="minorHAnsi" w:hAnsi="Times New Roman"/>
                <w:b/>
                <w:bCs/>
                <w:sz w:val="20"/>
                <w:szCs w:val="20"/>
              </w:rPr>
            </w:pPr>
            <w:r>
              <w:rPr>
                <w:rFonts w:ascii="Times New Roman" w:hAnsi="Times New Roman"/>
                <w:b/>
                <w:bCs/>
                <w:sz w:val="20"/>
                <w:szCs w:val="20"/>
              </w:rPr>
              <w:t>(In Hours)</w:t>
            </w:r>
          </w:p>
        </w:tc>
        <w:tc>
          <w:tcPr>
            <w:tcW w:w="1417"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6E831C7E" w14:textId="77777777" w:rsidR="00977C07" w:rsidRDefault="00977C07">
            <w:pPr>
              <w:spacing w:line="276" w:lineRule="auto"/>
              <w:jc w:val="center"/>
              <w:rPr>
                <w:rFonts w:ascii="Times New Roman" w:eastAsiaTheme="minorHAnsi" w:hAnsi="Times New Roman"/>
                <w:b/>
                <w:bCs/>
                <w:sz w:val="20"/>
                <w:szCs w:val="20"/>
              </w:rPr>
            </w:pPr>
            <w:r>
              <w:rPr>
                <w:rFonts w:ascii="Times New Roman" w:hAnsi="Times New Roman"/>
                <w:b/>
                <w:bCs/>
                <w:sz w:val="20"/>
                <w:szCs w:val="20"/>
              </w:rPr>
              <w:t>Total  Burden Hours</w:t>
            </w:r>
          </w:p>
        </w:tc>
        <w:tc>
          <w:tcPr>
            <w:tcW w:w="892"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6E831C7F" w14:textId="77777777" w:rsidR="00977C07" w:rsidRDefault="00977C07">
            <w:pPr>
              <w:spacing w:line="276" w:lineRule="auto"/>
              <w:jc w:val="center"/>
              <w:rPr>
                <w:rFonts w:ascii="Times New Roman" w:eastAsiaTheme="minorHAnsi" w:hAnsi="Times New Roman"/>
                <w:b/>
                <w:bCs/>
                <w:sz w:val="20"/>
                <w:szCs w:val="20"/>
              </w:rPr>
            </w:pPr>
            <w:r>
              <w:rPr>
                <w:rFonts w:ascii="Times New Roman" w:hAnsi="Times New Roman"/>
                <w:b/>
                <w:bCs/>
                <w:sz w:val="20"/>
                <w:szCs w:val="20"/>
              </w:rPr>
              <w:t>Hourly Wage Rate*</w:t>
            </w:r>
          </w:p>
        </w:tc>
        <w:tc>
          <w:tcPr>
            <w:tcW w:w="1064"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6E831C80" w14:textId="77777777" w:rsidR="00977C07" w:rsidRDefault="00977C07">
            <w:pPr>
              <w:spacing w:line="276" w:lineRule="auto"/>
              <w:jc w:val="center"/>
              <w:rPr>
                <w:rFonts w:ascii="Times New Roman" w:eastAsiaTheme="minorHAnsi" w:hAnsi="Times New Roman"/>
                <w:b/>
                <w:bCs/>
                <w:sz w:val="20"/>
                <w:szCs w:val="20"/>
              </w:rPr>
            </w:pPr>
            <w:r>
              <w:rPr>
                <w:rFonts w:ascii="Times New Roman" w:hAnsi="Times New Roman"/>
                <w:b/>
                <w:bCs/>
                <w:sz w:val="20"/>
                <w:szCs w:val="20"/>
              </w:rPr>
              <w:t xml:space="preserve">Total Burden Costs </w:t>
            </w:r>
          </w:p>
        </w:tc>
      </w:tr>
      <w:tr w:rsidR="00977C07" w14:paraId="6E831C8A" w14:textId="77777777" w:rsidTr="00495AEC">
        <w:tc>
          <w:tcPr>
            <w:tcW w:w="16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E831C82" w14:textId="77777777" w:rsidR="00977C07" w:rsidRPr="00977C07" w:rsidRDefault="00977C07">
            <w:pPr>
              <w:spacing w:line="276" w:lineRule="auto"/>
              <w:rPr>
                <w:rFonts w:ascii="Times New Roman" w:eastAsiaTheme="minorHAnsi" w:hAnsi="Times New Roman"/>
                <w:sz w:val="20"/>
                <w:szCs w:val="20"/>
              </w:rPr>
            </w:pPr>
            <w:r w:rsidRPr="00977C07">
              <w:rPr>
                <w:rFonts w:ascii="Times New Roman" w:hAnsi="Times New Roman"/>
                <w:sz w:val="20"/>
                <w:szCs w:val="20"/>
              </w:rPr>
              <w:t>Form ETA-9142-B-CAA</w:t>
            </w:r>
          </w:p>
        </w:tc>
        <w:tc>
          <w:tcPr>
            <w:tcW w:w="131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E831C83" w14:textId="77777777" w:rsidR="00977C07" w:rsidRPr="00977C07" w:rsidRDefault="00977C07" w:rsidP="003E5216">
            <w:pPr>
              <w:spacing w:line="276" w:lineRule="auto"/>
              <w:jc w:val="center"/>
              <w:rPr>
                <w:rFonts w:ascii="Times New Roman" w:eastAsiaTheme="minorHAnsi" w:hAnsi="Times New Roman"/>
                <w:sz w:val="20"/>
                <w:szCs w:val="20"/>
              </w:rPr>
            </w:pPr>
            <w:r w:rsidRPr="009852E9">
              <w:rPr>
                <w:rFonts w:ascii="Times New Roman" w:hAnsi="Times New Roman"/>
                <w:sz w:val="20"/>
                <w:szCs w:val="20"/>
              </w:rPr>
              <w:t>2,298</w:t>
            </w:r>
          </w:p>
        </w:tc>
        <w:tc>
          <w:tcPr>
            <w:tcW w:w="11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E831C84" w14:textId="77777777" w:rsidR="00977C07" w:rsidRPr="00977C07" w:rsidRDefault="00977C07" w:rsidP="003E5216">
            <w:pPr>
              <w:spacing w:line="276" w:lineRule="auto"/>
              <w:jc w:val="center"/>
              <w:rPr>
                <w:rFonts w:ascii="Times New Roman" w:eastAsiaTheme="minorHAnsi" w:hAnsi="Times New Roman"/>
                <w:sz w:val="20"/>
                <w:szCs w:val="20"/>
              </w:rPr>
            </w:pPr>
            <w:r w:rsidRPr="00977C07">
              <w:rPr>
                <w:rFonts w:ascii="Times New Roman" w:hAnsi="Times New Roman"/>
                <w:sz w:val="20"/>
                <w:szCs w:val="20"/>
              </w:rPr>
              <w:t>1</w:t>
            </w:r>
          </w:p>
        </w:tc>
        <w:tc>
          <w:tcPr>
            <w:tcW w:w="21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E831C85" w14:textId="77777777" w:rsidR="00977C07" w:rsidRPr="00977C07" w:rsidRDefault="00977C07" w:rsidP="003E5216">
            <w:pPr>
              <w:spacing w:line="276" w:lineRule="auto"/>
              <w:jc w:val="center"/>
              <w:rPr>
                <w:rFonts w:ascii="Times New Roman" w:eastAsiaTheme="minorHAnsi" w:hAnsi="Times New Roman"/>
                <w:sz w:val="20"/>
                <w:szCs w:val="20"/>
              </w:rPr>
            </w:pPr>
            <w:r w:rsidRPr="009852E9">
              <w:rPr>
                <w:rFonts w:ascii="Times New Roman" w:hAnsi="Times New Roman"/>
                <w:sz w:val="20"/>
                <w:szCs w:val="20"/>
              </w:rPr>
              <w:t>2,298</w:t>
            </w:r>
          </w:p>
        </w:tc>
        <w:tc>
          <w:tcPr>
            <w:tcW w:w="10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E831C86" w14:textId="77777777" w:rsidR="00977C07" w:rsidRPr="00977C07" w:rsidRDefault="00977C07" w:rsidP="003E5216">
            <w:pPr>
              <w:spacing w:line="276" w:lineRule="auto"/>
              <w:jc w:val="center"/>
              <w:rPr>
                <w:rFonts w:ascii="Times New Roman" w:eastAsiaTheme="minorHAnsi" w:hAnsi="Times New Roman"/>
                <w:sz w:val="20"/>
                <w:szCs w:val="20"/>
              </w:rPr>
            </w:pPr>
            <w:r w:rsidRPr="009852E9">
              <w:rPr>
                <w:rFonts w:ascii="Times New Roman" w:hAnsi="Times New Roman"/>
                <w:sz w:val="20"/>
                <w:szCs w:val="20"/>
              </w:rPr>
              <w:t>0.25</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E831C87" w14:textId="77777777" w:rsidR="00977C07" w:rsidRPr="00977C07" w:rsidRDefault="00977C07" w:rsidP="003E5216">
            <w:pPr>
              <w:spacing w:line="276" w:lineRule="auto"/>
              <w:jc w:val="center"/>
              <w:rPr>
                <w:rFonts w:ascii="Times New Roman" w:eastAsiaTheme="minorHAnsi" w:hAnsi="Times New Roman"/>
                <w:sz w:val="20"/>
                <w:szCs w:val="20"/>
              </w:rPr>
            </w:pPr>
            <w:r w:rsidRPr="009852E9">
              <w:rPr>
                <w:rFonts w:ascii="Times New Roman" w:hAnsi="Times New Roman"/>
                <w:sz w:val="20"/>
                <w:szCs w:val="20"/>
              </w:rPr>
              <w:t>575</w:t>
            </w:r>
          </w:p>
        </w:tc>
        <w:tc>
          <w:tcPr>
            <w:tcW w:w="8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E831C88" w14:textId="77777777" w:rsidR="00977C07" w:rsidRPr="00977C07" w:rsidRDefault="00977C07" w:rsidP="003E5216">
            <w:pPr>
              <w:spacing w:line="276" w:lineRule="auto"/>
              <w:jc w:val="center"/>
              <w:rPr>
                <w:rFonts w:ascii="Times New Roman" w:eastAsiaTheme="minorHAnsi" w:hAnsi="Times New Roman"/>
                <w:sz w:val="20"/>
                <w:szCs w:val="20"/>
              </w:rPr>
            </w:pPr>
            <w:r w:rsidRPr="009852E9">
              <w:rPr>
                <w:rFonts w:ascii="Times New Roman" w:hAnsi="Times New Roman"/>
                <w:sz w:val="20"/>
                <w:szCs w:val="20"/>
              </w:rPr>
              <w:t>$45.55</w:t>
            </w:r>
          </w:p>
        </w:tc>
        <w:tc>
          <w:tcPr>
            <w:tcW w:w="10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E831C89" w14:textId="42191EA8" w:rsidR="00977C07" w:rsidRPr="00977C07" w:rsidRDefault="00977C07" w:rsidP="003E5216">
            <w:pPr>
              <w:spacing w:line="276" w:lineRule="auto"/>
              <w:jc w:val="center"/>
              <w:rPr>
                <w:rFonts w:ascii="Times New Roman" w:eastAsiaTheme="minorHAnsi" w:hAnsi="Times New Roman"/>
                <w:sz w:val="20"/>
                <w:szCs w:val="20"/>
              </w:rPr>
            </w:pPr>
            <w:r w:rsidRPr="00977C07">
              <w:rPr>
                <w:rFonts w:ascii="Times New Roman" w:hAnsi="Times New Roman"/>
                <w:sz w:val="20"/>
                <w:szCs w:val="20"/>
              </w:rPr>
              <w:t>$26,168</w:t>
            </w:r>
          </w:p>
        </w:tc>
      </w:tr>
      <w:tr w:rsidR="00977C07" w14:paraId="6E831C93" w14:textId="77777777" w:rsidTr="00977C07">
        <w:trPr>
          <w:trHeight w:val="656"/>
        </w:trPr>
        <w:tc>
          <w:tcPr>
            <w:tcW w:w="16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31C8B" w14:textId="77777777" w:rsidR="00977C07" w:rsidRPr="00977C07" w:rsidRDefault="00977C07">
            <w:pPr>
              <w:spacing w:line="276" w:lineRule="auto"/>
              <w:rPr>
                <w:rFonts w:ascii="Times New Roman" w:eastAsiaTheme="minorHAnsi" w:hAnsi="Times New Roman"/>
                <w:sz w:val="20"/>
                <w:szCs w:val="20"/>
              </w:rPr>
            </w:pPr>
            <w:r w:rsidRPr="00977C07">
              <w:rPr>
                <w:rFonts w:ascii="Times New Roman" w:hAnsi="Times New Roman"/>
                <w:sz w:val="20"/>
                <w:szCs w:val="20"/>
              </w:rPr>
              <w:t>Recordkeeping</w:t>
            </w:r>
            <w:r w:rsidRPr="009852E9">
              <w:rPr>
                <w:rFonts w:ascii="Times New Roman" w:hAnsi="Times New Roman"/>
                <w:sz w:val="20"/>
                <w:szCs w:val="20"/>
              </w:rPr>
              <w:t xml:space="preserve"> for Recruitment</w:t>
            </w:r>
          </w:p>
        </w:tc>
        <w:tc>
          <w:tcPr>
            <w:tcW w:w="131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31C8C" w14:textId="77777777" w:rsidR="00977C07" w:rsidRPr="00977C07" w:rsidRDefault="00977C07" w:rsidP="003E5216">
            <w:pPr>
              <w:spacing w:line="276" w:lineRule="auto"/>
              <w:jc w:val="center"/>
              <w:rPr>
                <w:rFonts w:ascii="Times New Roman" w:eastAsiaTheme="minorHAnsi" w:hAnsi="Times New Roman"/>
                <w:sz w:val="20"/>
                <w:szCs w:val="20"/>
              </w:rPr>
            </w:pPr>
            <w:r w:rsidRPr="009852E9">
              <w:rPr>
                <w:rFonts w:ascii="Times New Roman" w:hAnsi="Times New Roman"/>
                <w:sz w:val="20"/>
                <w:szCs w:val="20"/>
              </w:rPr>
              <w:t>2,298</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31C8D" w14:textId="77777777" w:rsidR="00977C07" w:rsidRPr="00977C07" w:rsidRDefault="00977C07" w:rsidP="003E5216">
            <w:pPr>
              <w:spacing w:line="276" w:lineRule="auto"/>
              <w:jc w:val="center"/>
              <w:rPr>
                <w:rFonts w:ascii="Times New Roman" w:eastAsiaTheme="minorHAnsi" w:hAnsi="Times New Roman"/>
                <w:sz w:val="20"/>
                <w:szCs w:val="20"/>
              </w:rPr>
            </w:pPr>
            <w:r w:rsidRPr="00977C07">
              <w:rPr>
                <w:rFonts w:ascii="Times New Roman" w:hAnsi="Times New Roman"/>
                <w:sz w:val="20"/>
                <w:szCs w:val="20"/>
              </w:rPr>
              <w:t>1</w:t>
            </w:r>
          </w:p>
        </w:tc>
        <w:tc>
          <w:tcPr>
            <w:tcW w:w="21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31C8E" w14:textId="77777777" w:rsidR="00977C07" w:rsidRPr="00977C07" w:rsidRDefault="00977C07" w:rsidP="003E5216">
            <w:pPr>
              <w:spacing w:line="276" w:lineRule="auto"/>
              <w:jc w:val="center"/>
              <w:rPr>
                <w:rFonts w:ascii="Times New Roman" w:eastAsiaTheme="minorHAnsi" w:hAnsi="Times New Roman"/>
                <w:sz w:val="20"/>
                <w:szCs w:val="20"/>
              </w:rPr>
            </w:pPr>
            <w:r w:rsidRPr="009852E9">
              <w:rPr>
                <w:rFonts w:ascii="Times New Roman" w:hAnsi="Times New Roman"/>
                <w:sz w:val="20"/>
                <w:szCs w:val="20"/>
              </w:rPr>
              <w:t>2,298</w:t>
            </w:r>
          </w:p>
        </w:tc>
        <w:tc>
          <w:tcPr>
            <w:tcW w:w="107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31C8F" w14:textId="77777777" w:rsidR="00977C07" w:rsidRPr="00977C07" w:rsidRDefault="00977C07" w:rsidP="003E5216">
            <w:pPr>
              <w:spacing w:line="276" w:lineRule="auto"/>
              <w:jc w:val="center"/>
              <w:rPr>
                <w:rFonts w:ascii="Times New Roman" w:eastAsiaTheme="minorHAnsi" w:hAnsi="Times New Roman"/>
                <w:sz w:val="20"/>
                <w:szCs w:val="20"/>
              </w:rPr>
            </w:pPr>
            <w:r w:rsidRPr="009852E9">
              <w:rPr>
                <w:rFonts w:ascii="Times New Roman" w:hAnsi="Times New Roman"/>
                <w:sz w:val="20"/>
                <w:szCs w:val="20"/>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31C90" w14:textId="77777777" w:rsidR="00977C07" w:rsidRPr="00977C07" w:rsidRDefault="00977C07" w:rsidP="003E5216">
            <w:pPr>
              <w:spacing w:line="276" w:lineRule="auto"/>
              <w:jc w:val="center"/>
              <w:rPr>
                <w:rFonts w:ascii="Times New Roman" w:eastAsiaTheme="minorHAnsi" w:hAnsi="Times New Roman"/>
                <w:sz w:val="20"/>
                <w:szCs w:val="20"/>
              </w:rPr>
            </w:pPr>
            <w:r w:rsidRPr="009852E9">
              <w:rPr>
                <w:rFonts w:ascii="Times New Roman" w:hAnsi="Times New Roman"/>
                <w:sz w:val="20"/>
                <w:szCs w:val="20"/>
              </w:rPr>
              <w:t>2,298</w:t>
            </w:r>
          </w:p>
        </w:tc>
        <w:tc>
          <w:tcPr>
            <w:tcW w:w="8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31C91" w14:textId="77777777" w:rsidR="00977C07" w:rsidRPr="00977C07" w:rsidRDefault="00977C07" w:rsidP="003E5216">
            <w:pPr>
              <w:spacing w:line="276" w:lineRule="auto"/>
              <w:jc w:val="center"/>
              <w:rPr>
                <w:rFonts w:ascii="Times New Roman" w:eastAsiaTheme="minorHAnsi" w:hAnsi="Times New Roman"/>
                <w:sz w:val="20"/>
                <w:szCs w:val="20"/>
              </w:rPr>
            </w:pPr>
            <w:r w:rsidRPr="00977C07">
              <w:rPr>
                <w:rFonts w:ascii="Times New Roman" w:hAnsi="Times New Roman"/>
                <w:sz w:val="20"/>
                <w:szCs w:val="20"/>
              </w:rPr>
              <w:t>$45.55</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31C92" w14:textId="77777777" w:rsidR="00977C07" w:rsidRPr="00977C07" w:rsidRDefault="00977C07" w:rsidP="003E5216">
            <w:pPr>
              <w:spacing w:line="276" w:lineRule="auto"/>
              <w:jc w:val="center"/>
              <w:rPr>
                <w:rFonts w:ascii="Times New Roman" w:eastAsiaTheme="minorHAnsi" w:hAnsi="Times New Roman"/>
                <w:sz w:val="20"/>
                <w:szCs w:val="20"/>
              </w:rPr>
            </w:pPr>
            <w:r w:rsidRPr="00977C07">
              <w:rPr>
                <w:rFonts w:ascii="Times New Roman" w:hAnsi="Times New Roman"/>
                <w:sz w:val="20"/>
                <w:szCs w:val="20"/>
              </w:rPr>
              <w:t>$104, 674</w:t>
            </w:r>
          </w:p>
        </w:tc>
      </w:tr>
      <w:tr w:rsidR="00977C07" w14:paraId="6E831C9C" w14:textId="77777777" w:rsidTr="00495AEC">
        <w:trPr>
          <w:trHeight w:val="656"/>
        </w:trPr>
        <w:tc>
          <w:tcPr>
            <w:tcW w:w="16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31C94" w14:textId="77777777" w:rsidR="00977C07" w:rsidRPr="00977C07" w:rsidRDefault="00977C07" w:rsidP="00AA30ED">
            <w:pPr>
              <w:spacing w:line="276" w:lineRule="auto"/>
              <w:rPr>
                <w:rFonts w:ascii="Times New Roman" w:eastAsiaTheme="minorHAnsi" w:hAnsi="Times New Roman"/>
                <w:sz w:val="20"/>
                <w:szCs w:val="20"/>
              </w:rPr>
            </w:pPr>
            <w:r w:rsidRPr="00977C07">
              <w:rPr>
                <w:rFonts w:ascii="Times New Roman" w:hAnsi="Times New Roman"/>
                <w:sz w:val="20"/>
                <w:szCs w:val="20"/>
              </w:rPr>
              <w:t>Recordkeeping and 3</w:t>
            </w:r>
            <w:r w:rsidRPr="00977C07">
              <w:rPr>
                <w:rFonts w:ascii="Times New Roman" w:hAnsi="Times New Roman"/>
                <w:sz w:val="20"/>
                <w:szCs w:val="20"/>
                <w:vertAlign w:val="superscript"/>
              </w:rPr>
              <w:t>rd</w:t>
            </w:r>
            <w:r w:rsidRPr="00977C07">
              <w:rPr>
                <w:rFonts w:ascii="Times New Roman" w:hAnsi="Times New Roman"/>
                <w:sz w:val="20"/>
                <w:szCs w:val="20"/>
              </w:rPr>
              <w:t xml:space="preserve"> party disclosure for business </w:t>
            </w:r>
            <w:r w:rsidR="00AA30ED">
              <w:rPr>
                <w:rFonts w:ascii="Times New Roman" w:hAnsi="Times New Roman"/>
                <w:sz w:val="20"/>
                <w:szCs w:val="20"/>
              </w:rPr>
              <w:t>harm</w:t>
            </w:r>
          </w:p>
        </w:tc>
        <w:tc>
          <w:tcPr>
            <w:tcW w:w="131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31C95" w14:textId="77777777" w:rsidR="00977C07" w:rsidRPr="009852E9" w:rsidRDefault="00977C07" w:rsidP="003E5216">
            <w:pPr>
              <w:spacing w:line="276" w:lineRule="auto"/>
              <w:jc w:val="center"/>
              <w:rPr>
                <w:rFonts w:ascii="Times New Roman" w:eastAsiaTheme="minorHAnsi" w:hAnsi="Times New Roman"/>
                <w:sz w:val="20"/>
                <w:szCs w:val="20"/>
              </w:rPr>
            </w:pPr>
            <w:r w:rsidRPr="009852E9">
              <w:rPr>
                <w:rFonts w:ascii="Times New Roman" w:hAnsi="Times New Roman"/>
                <w:sz w:val="20"/>
                <w:szCs w:val="20"/>
              </w:rPr>
              <w:t>2,298</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31C96" w14:textId="77777777" w:rsidR="00977C07" w:rsidRPr="00977C07" w:rsidRDefault="00977C07" w:rsidP="003E5216">
            <w:pPr>
              <w:spacing w:line="276" w:lineRule="auto"/>
              <w:jc w:val="center"/>
              <w:rPr>
                <w:rFonts w:ascii="Times New Roman" w:eastAsiaTheme="minorHAnsi" w:hAnsi="Times New Roman"/>
                <w:sz w:val="20"/>
                <w:szCs w:val="20"/>
              </w:rPr>
            </w:pPr>
            <w:r w:rsidRPr="00977C07">
              <w:rPr>
                <w:rFonts w:ascii="Times New Roman" w:hAnsi="Times New Roman"/>
                <w:sz w:val="20"/>
                <w:szCs w:val="20"/>
              </w:rPr>
              <w:t>1</w:t>
            </w:r>
          </w:p>
        </w:tc>
        <w:tc>
          <w:tcPr>
            <w:tcW w:w="21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31C97" w14:textId="77777777" w:rsidR="00977C07" w:rsidRPr="009852E9" w:rsidRDefault="00977C07" w:rsidP="003E5216">
            <w:pPr>
              <w:spacing w:line="276" w:lineRule="auto"/>
              <w:jc w:val="center"/>
              <w:rPr>
                <w:rFonts w:ascii="Times New Roman" w:eastAsiaTheme="minorHAnsi" w:hAnsi="Times New Roman"/>
                <w:sz w:val="20"/>
                <w:szCs w:val="20"/>
              </w:rPr>
            </w:pPr>
            <w:r w:rsidRPr="009852E9">
              <w:rPr>
                <w:rFonts w:ascii="Times New Roman" w:hAnsi="Times New Roman"/>
                <w:sz w:val="20"/>
                <w:szCs w:val="20"/>
              </w:rPr>
              <w:t>2,298</w:t>
            </w:r>
          </w:p>
        </w:tc>
        <w:tc>
          <w:tcPr>
            <w:tcW w:w="107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31C98" w14:textId="77777777" w:rsidR="00977C07" w:rsidRPr="009852E9" w:rsidRDefault="00977C07" w:rsidP="003E5216">
            <w:pPr>
              <w:spacing w:line="276" w:lineRule="auto"/>
              <w:jc w:val="center"/>
              <w:rPr>
                <w:rFonts w:ascii="Times New Roman" w:eastAsiaTheme="minorHAnsi" w:hAnsi="Times New Roman"/>
                <w:sz w:val="20"/>
                <w:szCs w:val="20"/>
              </w:rPr>
            </w:pPr>
            <w:r w:rsidRPr="009852E9">
              <w:rPr>
                <w:rFonts w:ascii="Times New Roman" w:hAnsi="Times New Roman"/>
                <w:sz w:val="20"/>
                <w:szCs w:val="20"/>
              </w:rPr>
              <w:t>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31C99" w14:textId="77777777" w:rsidR="00977C07" w:rsidRPr="00977C07" w:rsidRDefault="00977C07" w:rsidP="003E5216">
            <w:pPr>
              <w:spacing w:line="276" w:lineRule="auto"/>
              <w:jc w:val="center"/>
              <w:rPr>
                <w:rFonts w:ascii="Times New Roman" w:eastAsiaTheme="minorHAnsi" w:hAnsi="Times New Roman"/>
                <w:sz w:val="20"/>
                <w:szCs w:val="20"/>
              </w:rPr>
            </w:pPr>
            <w:r w:rsidRPr="00977C07">
              <w:rPr>
                <w:rFonts w:ascii="Times New Roman" w:hAnsi="Times New Roman"/>
                <w:sz w:val="20"/>
                <w:szCs w:val="20"/>
              </w:rPr>
              <w:t>11,490</w:t>
            </w:r>
          </w:p>
        </w:tc>
        <w:tc>
          <w:tcPr>
            <w:tcW w:w="8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31C9A" w14:textId="77777777" w:rsidR="00977C07" w:rsidRPr="00977C07" w:rsidRDefault="00977C07" w:rsidP="003E5216">
            <w:pPr>
              <w:spacing w:line="276" w:lineRule="auto"/>
              <w:jc w:val="center"/>
              <w:rPr>
                <w:rFonts w:ascii="Times New Roman" w:eastAsiaTheme="minorHAnsi" w:hAnsi="Times New Roman"/>
                <w:sz w:val="20"/>
                <w:szCs w:val="20"/>
              </w:rPr>
            </w:pPr>
            <w:r w:rsidRPr="00977C07">
              <w:rPr>
                <w:rFonts w:ascii="Times New Roman" w:hAnsi="Times New Roman"/>
                <w:sz w:val="20"/>
                <w:szCs w:val="20"/>
              </w:rPr>
              <w:t>$68.53</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31C9B" w14:textId="77777777" w:rsidR="00977C07" w:rsidRPr="00977C07" w:rsidRDefault="00977C07" w:rsidP="003E5216">
            <w:pPr>
              <w:spacing w:line="276" w:lineRule="auto"/>
              <w:jc w:val="center"/>
              <w:rPr>
                <w:rFonts w:ascii="Times New Roman" w:eastAsiaTheme="minorHAnsi" w:hAnsi="Times New Roman"/>
                <w:sz w:val="20"/>
                <w:szCs w:val="20"/>
              </w:rPr>
            </w:pPr>
            <w:r w:rsidRPr="00977C07">
              <w:rPr>
                <w:rFonts w:ascii="Times New Roman" w:hAnsi="Times New Roman"/>
                <w:sz w:val="20"/>
                <w:szCs w:val="20"/>
              </w:rPr>
              <w:t>$787,410</w:t>
            </w:r>
          </w:p>
        </w:tc>
      </w:tr>
      <w:tr w:rsidR="00977C07" w14:paraId="6E831CA5" w14:textId="77777777" w:rsidTr="00495AEC">
        <w:trPr>
          <w:trHeight w:val="656"/>
        </w:trPr>
        <w:tc>
          <w:tcPr>
            <w:tcW w:w="16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831C9D" w14:textId="77777777" w:rsidR="00977C07" w:rsidRPr="00977C07" w:rsidRDefault="00977C07">
            <w:pPr>
              <w:spacing w:line="276" w:lineRule="auto"/>
              <w:rPr>
                <w:rFonts w:ascii="Times New Roman" w:eastAsiaTheme="minorHAnsi" w:hAnsi="Times New Roman"/>
                <w:b/>
                <w:bCs/>
                <w:i/>
                <w:iCs/>
                <w:sz w:val="20"/>
                <w:szCs w:val="20"/>
              </w:rPr>
            </w:pPr>
            <w:r w:rsidRPr="00977C07">
              <w:rPr>
                <w:rFonts w:ascii="Times New Roman" w:hAnsi="Times New Roman"/>
                <w:b/>
                <w:bCs/>
                <w:i/>
                <w:iCs/>
                <w:sz w:val="20"/>
                <w:szCs w:val="20"/>
              </w:rPr>
              <w:t>Duplicated Totals</w:t>
            </w:r>
          </w:p>
        </w:tc>
        <w:tc>
          <w:tcPr>
            <w:tcW w:w="131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31C9E" w14:textId="77777777" w:rsidR="00977C07" w:rsidRPr="00977C07" w:rsidRDefault="00977C07" w:rsidP="003E5216">
            <w:pPr>
              <w:spacing w:line="276" w:lineRule="auto"/>
              <w:jc w:val="center"/>
              <w:rPr>
                <w:rFonts w:ascii="Times New Roman" w:eastAsiaTheme="minorHAnsi" w:hAnsi="Times New Roman"/>
                <w:b/>
                <w:bCs/>
                <w:i/>
                <w:iCs/>
                <w:sz w:val="20"/>
                <w:szCs w:val="20"/>
              </w:rPr>
            </w:pPr>
            <w:r w:rsidRPr="00977C07">
              <w:rPr>
                <w:rFonts w:ascii="Times New Roman" w:hAnsi="Times New Roman"/>
                <w:b/>
                <w:bCs/>
                <w:i/>
                <w:iCs/>
                <w:sz w:val="20"/>
                <w:szCs w:val="20"/>
              </w:rPr>
              <w:t>---</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31C9F" w14:textId="77777777" w:rsidR="00977C07" w:rsidRPr="00977C07" w:rsidRDefault="00977C07" w:rsidP="003E5216">
            <w:pPr>
              <w:spacing w:line="276" w:lineRule="auto"/>
              <w:jc w:val="center"/>
              <w:rPr>
                <w:rFonts w:ascii="Times New Roman" w:eastAsiaTheme="minorHAnsi" w:hAnsi="Times New Roman"/>
                <w:b/>
                <w:bCs/>
                <w:i/>
                <w:iCs/>
                <w:sz w:val="20"/>
                <w:szCs w:val="20"/>
              </w:rPr>
            </w:pPr>
            <w:r w:rsidRPr="009852E9">
              <w:rPr>
                <w:rFonts w:ascii="Times New Roman" w:hAnsi="Times New Roman"/>
                <w:b/>
                <w:bCs/>
                <w:i/>
                <w:iCs/>
                <w:sz w:val="20"/>
                <w:szCs w:val="20"/>
              </w:rPr>
              <w:t>--</w:t>
            </w:r>
          </w:p>
        </w:tc>
        <w:tc>
          <w:tcPr>
            <w:tcW w:w="21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31CA0" w14:textId="77777777" w:rsidR="00977C07" w:rsidRPr="00977C07" w:rsidRDefault="00977C07" w:rsidP="003E5216">
            <w:pPr>
              <w:spacing w:line="276" w:lineRule="auto"/>
              <w:jc w:val="center"/>
              <w:rPr>
                <w:rFonts w:ascii="Times New Roman" w:eastAsiaTheme="minorHAnsi" w:hAnsi="Times New Roman"/>
                <w:b/>
                <w:bCs/>
                <w:i/>
                <w:iCs/>
                <w:sz w:val="20"/>
                <w:szCs w:val="20"/>
              </w:rPr>
            </w:pPr>
            <w:r w:rsidRPr="009852E9">
              <w:rPr>
                <w:rFonts w:ascii="Times New Roman" w:hAnsi="Times New Roman"/>
                <w:b/>
                <w:bCs/>
                <w:i/>
                <w:iCs/>
                <w:sz w:val="20"/>
                <w:szCs w:val="20"/>
              </w:rPr>
              <w:t>6,894</w:t>
            </w:r>
          </w:p>
        </w:tc>
        <w:tc>
          <w:tcPr>
            <w:tcW w:w="107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31CA1" w14:textId="77777777" w:rsidR="00977C07" w:rsidRPr="00977C07" w:rsidRDefault="00977C07" w:rsidP="003E5216">
            <w:pPr>
              <w:spacing w:line="276" w:lineRule="auto"/>
              <w:jc w:val="center"/>
              <w:rPr>
                <w:rFonts w:ascii="Times New Roman" w:eastAsiaTheme="minorHAnsi" w:hAnsi="Times New Roman"/>
                <w:b/>
                <w:bCs/>
                <w:i/>
                <w:iCs/>
                <w:sz w:val="20"/>
                <w:szCs w:val="20"/>
              </w:rPr>
            </w:pPr>
            <w:r w:rsidRPr="00977C07">
              <w:rPr>
                <w:rFonts w:ascii="Times New Roman" w:hAnsi="Times New Roman"/>
                <w:b/>
                <w:bCs/>
                <w:i/>
                <w:iCs/>
                <w:sz w:val="20"/>
                <w:szCs w:val="20"/>
              </w:rPr>
              <w:t>6.25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31CA2" w14:textId="77777777" w:rsidR="00977C07" w:rsidRPr="00977C07" w:rsidRDefault="00977C07" w:rsidP="003E5216">
            <w:pPr>
              <w:spacing w:line="276" w:lineRule="auto"/>
              <w:jc w:val="center"/>
              <w:rPr>
                <w:rFonts w:ascii="Times New Roman" w:eastAsiaTheme="minorHAnsi" w:hAnsi="Times New Roman"/>
                <w:b/>
                <w:bCs/>
                <w:i/>
                <w:iCs/>
                <w:sz w:val="20"/>
                <w:szCs w:val="20"/>
              </w:rPr>
            </w:pPr>
            <w:r w:rsidRPr="009852E9">
              <w:rPr>
                <w:rFonts w:ascii="Times New Roman" w:hAnsi="Times New Roman"/>
                <w:b/>
                <w:bCs/>
                <w:i/>
                <w:iCs/>
                <w:sz w:val="20"/>
                <w:szCs w:val="20"/>
              </w:rPr>
              <w:t>14,363</w:t>
            </w:r>
          </w:p>
        </w:tc>
        <w:tc>
          <w:tcPr>
            <w:tcW w:w="8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31CA3" w14:textId="77777777" w:rsidR="00977C07" w:rsidRPr="00977C07" w:rsidRDefault="00977C07" w:rsidP="003E5216">
            <w:pPr>
              <w:spacing w:line="276" w:lineRule="auto"/>
              <w:jc w:val="center"/>
              <w:rPr>
                <w:rFonts w:ascii="Times New Roman" w:eastAsiaTheme="minorHAnsi" w:hAnsi="Times New Roman"/>
                <w:b/>
                <w:bCs/>
                <w:i/>
                <w:iCs/>
                <w:sz w:val="20"/>
                <w:szCs w:val="20"/>
              </w:rPr>
            </w:pPr>
            <w:r w:rsidRPr="00977C07">
              <w:rPr>
                <w:rFonts w:ascii="Times New Roman" w:hAnsi="Times New Roman"/>
                <w:b/>
                <w:bCs/>
                <w:i/>
                <w:iCs/>
                <w:sz w:val="20"/>
                <w:szCs w:val="20"/>
              </w:rPr>
              <w:t>--</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31CA4" w14:textId="58B9E23B" w:rsidR="00977C07" w:rsidRPr="00977C07" w:rsidRDefault="00977C07" w:rsidP="003E5216">
            <w:pPr>
              <w:spacing w:line="276" w:lineRule="auto"/>
              <w:jc w:val="center"/>
              <w:rPr>
                <w:rFonts w:ascii="Times New Roman" w:eastAsiaTheme="minorHAnsi" w:hAnsi="Times New Roman"/>
                <w:b/>
                <w:bCs/>
                <w:i/>
                <w:iCs/>
                <w:sz w:val="20"/>
                <w:szCs w:val="20"/>
              </w:rPr>
            </w:pPr>
            <w:r w:rsidRPr="00977C07">
              <w:rPr>
                <w:rFonts w:ascii="Times New Roman" w:hAnsi="Times New Roman"/>
                <w:b/>
                <w:bCs/>
                <w:i/>
                <w:iCs/>
                <w:sz w:val="20"/>
                <w:szCs w:val="20"/>
              </w:rPr>
              <w:t>$918, 252</w:t>
            </w:r>
          </w:p>
        </w:tc>
      </w:tr>
    </w:tbl>
    <w:p w14:paraId="6E831CA6" w14:textId="3FD301AE" w:rsidR="00977C07" w:rsidRPr="00D842DA" w:rsidRDefault="00977C07" w:rsidP="00977C07">
      <w:pPr>
        <w:rPr>
          <w:rFonts w:ascii="Times New Roman" w:eastAsia="Calibri" w:hAnsi="Times New Roman" w:cs="Times New Roman"/>
          <w:sz w:val="18"/>
          <w:szCs w:val="18"/>
        </w:rPr>
      </w:pPr>
      <w:r w:rsidRPr="00D842DA">
        <w:rPr>
          <w:rFonts w:ascii="Times New Roman" w:eastAsia="Calibri" w:hAnsi="Times New Roman" w:cs="Times New Roman"/>
          <w:i/>
          <w:iCs/>
          <w:sz w:val="18"/>
          <w:szCs w:val="18"/>
        </w:rPr>
        <w:t xml:space="preserve">* </w:t>
      </w:r>
      <w:r w:rsidRPr="00D842DA">
        <w:rPr>
          <w:rFonts w:ascii="Times New Roman" w:eastAsia="Calibri" w:hAnsi="Times New Roman" w:cs="Times New Roman"/>
          <w:sz w:val="18"/>
          <w:szCs w:val="18"/>
        </w:rPr>
        <w:t xml:space="preserve">Bureau of Labor Statistics.  Occupational Employment Statistics:  June 2017 National Occupational Employment and Wage Estimates; Management Occupations.  </w:t>
      </w:r>
      <w:r w:rsidRPr="00D842DA">
        <w:rPr>
          <w:rFonts w:ascii="Times New Roman" w:eastAsia="Calibri" w:hAnsi="Times New Roman" w:cs="Times New Roman"/>
          <w:color w:val="333333"/>
          <w:sz w:val="18"/>
          <w:szCs w:val="18"/>
          <w:shd w:val="clear" w:color="auto" w:fill="F5F7F9"/>
        </w:rPr>
        <w:t>Bureau of Labor Statistics, U.S. Department of Labor, </w:t>
      </w:r>
      <w:r w:rsidRPr="00D842DA">
        <w:rPr>
          <w:rFonts w:ascii="Times New Roman" w:eastAsia="Calibri" w:hAnsi="Times New Roman" w:cs="Times New Roman"/>
          <w:i/>
          <w:iCs/>
          <w:color w:val="333333"/>
          <w:sz w:val="18"/>
          <w:szCs w:val="18"/>
          <w:shd w:val="clear" w:color="auto" w:fill="F5F7F9"/>
        </w:rPr>
        <w:t>Occupational Outlook Handbook, 2016-17 Edition</w:t>
      </w:r>
      <w:r w:rsidRPr="00D842DA">
        <w:rPr>
          <w:rFonts w:ascii="Times New Roman" w:eastAsia="Calibri" w:hAnsi="Times New Roman" w:cs="Times New Roman"/>
          <w:color w:val="333333"/>
          <w:sz w:val="18"/>
          <w:szCs w:val="18"/>
          <w:shd w:val="clear" w:color="auto" w:fill="F5F7F9"/>
        </w:rPr>
        <w:t>, Human Resources Managers, on the Internet at </w:t>
      </w:r>
      <w:hyperlink r:id="rId15" w:tgtFrame="_new" w:history="1">
        <w:r w:rsidRPr="00D842DA">
          <w:rPr>
            <w:rFonts w:ascii="Times New Roman" w:eastAsia="Calibri" w:hAnsi="Times New Roman" w:cs="Times New Roman"/>
            <w:sz w:val="18"/>
            <w:szCs w:val="18"/>
            <w:shd w:val="clear" w:color="auto" w:fill="F5F7F9"/>
          </w:rPr>
          <w:t>https://www.bls.gov/ooh/management/human-resources-managers.htm</w:t>
        </w:r>
      </w:hyperlink>
      <w:r w:rsidRPr="00D842DA">
        <w:rPr>
          <w:rFonts w:ascii="Times New Roman" w:eastAsia="Calibri" w:hAnsi="Times New Roman" w:cs="Times New Roman"/>
          <w:sz w:val="18"/>
          <w:szCs w:val="18"/>
        </w:rPr>
        <w:t>.</w:t>
      </w:r>
      <w:r w:rsidR="003E5216">
        <w:rPr>
          <w:rFonts w:ascii="Times New Roman" w:eastAsia="Calibri" w:hAnsi="Times New Roman" w:cs="Times New Roman"/>
          <w:sz w:val="18"/>
          <w:szCs w:val="18"/>
        </w:rPr>
        <w:t xml:space="preserve"> </w:t>
      </w:r>
    </w:p>
    <w:bookmarkEnd w:id="32"/>
    <w:p w14:paraId="6E831CA8" w14:textId="77777777" w:rsidR="00D44497" w:rsidRPr="003E5216" w:rsidRDefault="00D44497">
      <w:pPr>
        <w:rPr>
          <w:rFonts w:ascii="Times New Roman" w:hAnsi="Times New Roman" w:cs="Times New Roman"/>
        </w:rPr>
      </w:pPr>
    </w:p>
    <w:p w14:paraId="6E831CA9" w14:textId="77777777" w:rsidR="00C21C2B" w:rsidRPr="00856870" w:rsidRDefault="00C21C2B">
      <w:pPr>
        <w:outlineLvl w:val="1"/>
        <w:rPr>
          <w:rFonts w:ascii="Times New Roman" w:hAnsi="Times New Roman" w:cs="Times New Roman"/>
          <w:i/>
          <w:iCs/>
        </w:rPr>
      </w:pPr>
      <w:bookmarkStart w:id="33" w:name="_Toc486874661"/>
      <w:r w:rsidRPr="00425082">
        <w:rPr>
          <w:rFonts w:ascii="Times New Roman" w:hAnsi="Times New Roman" w:cs="Times New Roman"/>
          <w:i/>
          <w:iCs/>
        </w:rPr>
        <w:t xml:space="preserve">A.13. </w:t>
      </w:r>
      <w:r w:rsidR="00CF7261" w:rsidRPr="00425082">
        <w:rPr>
          <w:rFonts w:ascii="Times New Roman" w:hAnsi="Times New Roman" w:cs="Times New Roman"/>
          <w:i/>
        </w:rPr>
        <w:t>Provide an estimate for the total annual cost burden to respondents or record keepers resulting from the collection of information.  (Do not include the cost of any hour burden already reflected on the burden worksheet).</w:t>
      </w:r>
      <w:bookmarkEnd w:id="33"/>
    </w:p>
    <w:p w14:paraId="6E831CAA" w14:textId="77777777" w:rsidR="00C21C2B" w:rsidRPr="00417BE8" w:rsidRDefault="00C21C2B">
      <w:pPr>
        <w:rPr>
          <w:rFonts w:ascii="Times New Roman" w:hAnsi="Times New Roman" w:cs="Times New Roman"/>
        </w:rPr>
      </w:pPr>
    </w:p>
    <w:p w14:paraId="6E831CAB" w14:textId="77777777" w:rsidR="00C21C2B" w:rsidRPr="00417BE8" w:rsidRDefault="00C21C2B">
      <w:pPr>
        <w:widowControl w:val="0"/>
        <w:numPr>
          <w:ilvl w:val="0"/>
          <w:numId w:val="5"/>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w:hAnsi="Times New Roman" w:cs="Times New Roman"/>
        </w:rPr>
      </w:pPr>
      <w:r w:rsidRPr="00417BE8">
        <w:rPr>
          <w:rFonts w:ascii="Times New Roman" w:hAnsi="Times New Roman" w:cs="Times New Roman"/>
        </w:rPr>
        <w:t xml:space="preserve">Start-up/capital costs:  There are no start-up costs. </w:t>
      </w:r>
    </w:p>
    <w:p w14:paraId="6E831CAC" w14:textId="77777777" w:rsidR="00C21C2B" w:rsidRPr="00417BE8" w:rsidRDefault="00C21C2B">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w:hAnsi="Times New Roman" w:cs="Times New Roman"/>
        </w:rPr>
      </w:pPr>
    </w:p>
    <w:p w14:paraId="6E831CAD" w14:textId="77777777" w:rsidR="00AA30ED" w:rsidRPr="00297C49" w:rsidRDefault="000157AA" w:rsidP="00AA30ED">
      <w:pPr>
        <w:widowControl w:val="0"/>
        <w:numPr>
          <w:ilvl w:val="0"/>
          <w:numId w:val="5"/>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w:hAnsi="Times New Roman" w:cs="Times New Roman"/>
        </w:rPr>
      </w:pPr>
      <w:r w:rsidRPr="000157AA">
        <w:rPr>
          <w:rFonts w:ascii="Times New Roman" w:hAnsi="Times New Roman" w:cs="Times New Roman"/>
        </w:rPr>
        <w:t>Maintenance and operations costs</w:t>
      </w:r>
      <w:r w:rsidR="00C21C2B" w:rsidRPr="000157AA">
        <w:rPr>
          <w:rFonts w:ascii="Times New Roman" w:hAnsi="Times New Roman" w:cs="Times New Roman"/>
        </w:rPr>
        <w:t xml:space="preserve">:  </w:t>
      </w:r>
      <w:r w:rsidR="00AA30ED">
        <w:rPr>
          <w:rFonts w:ascii="Times New Roman" w:hAnsi="Times New Roman" w:cs="Times New Roman"/>
        </w:rPr>
        <w:t xml:space="preserve"> </w:t>
      </w:r>
      <w:r w:rsidR="00AA30ED" w:rsidRPr="00297C49">
        <w:rPr>
          <w:rFonts w:ascii="Times New Roman" w:hAnsi="Times New Roman" w:cs="Times New Roman"/>
          <w:b/>
        </w:rPr>
        <w:t>$679,174</w:t>
      </w:r>
    </w:p>
    <w:p w14:paraId="6E831CAE" w14:textId="77777777" w:rsidR="00AA30ED" w:rsidRDefault="00AA30ED" w:rsidP="00AA30ED">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left="1350"/>
        <w:rPr>
          <w:rFonts w:ascii="Times New Roman" w:hAnsi="Times New Roman" w:cs="Times New Roman"/>
        </w:rPr>
      </w:pPr>
    </w:p>
    <w:p w14:paraId="6E831CAF" w14:textId="7CA0AE73" w:rsidR="00AA30ED" w:rsidRDefault="00AA30ED" w:rsidP="00AA30ED">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left="1350"/>
        <w:rPr>
          <w:rFonts w:ascii="Times New Roman" w:hAnsi="Times New Roman" w:cs="Times New Roman"/>
        </w:rPr>
      </w:pPr>
      <w:r w:rsidRPr="00F550DF">
        <w:rPr>
          <w:rFonts w:ascii="Times New Roman" w:hAnsi="Times New Roman" w:cs="Times New Roman"/>
        </w:rPr>
        <w:t>Employers will place a new job order for the job opportunity with the SWA serving the area of intended employment for at least 5 days beginning no later than the next business day after submitting a petition for an H-2B worker and the attestation to USCIS.  DOL estimates that an HR specialist (or</w:t>
      </w:r>
      <w:r>
        <w:rPr>
          <w:rFonts w:ascii="Times New Roman" w:hAnsi="Times New Roman" w:cs="Times New Roman"/>
        </w:rPr>
        <w:t xml:space="preserve"> another equivalent occupation) </w:t>
      </w:r>
      <w:r w:rsidRPr="00F550DF">
        <w:rPr>
          <w:rFonts w:ascii="Times New Roman" w:hAnsi="Times New Roman" w:cs="Times New Roman"/>
        </w:rPr>
        <w:t>would spend 1 hour to prepare a new job order and submit it to the SWA.  $45.55 (total per hour wage for an HR specialist) x 2,298 certifications x 1 hour (time burden for placing a job order with the SWA) = $104,674.</w:t>
      </w:r>
      <w:r>
        <w:rPr>
          <w:rFonts w:ascii="Times New Roman" w:hAnsi="Times New Roman" w:cs="Times New Roman"/>
        </w:rPr>
        <w:t xml:space="preserve">  </w:t>
      </w:r>
    </w:p>
    <w:p w14:paraId="6E831CB0" w14:textId="77777777" w:rsidR="00AA30ED" w:rsidRPr="00297C49" w:rsidRDefault="00AA30ED" w:rsidP="00AA30ED">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left="1350"/>
        <w:rPr>
          <w:rFonts w:ascii="Times New Roman" w:hAnsi="Times New Roman" w:cs="Times New Roman"/>
          <w:b/>
        </w:rPr>
      </w:pPr>
      <w:r w:rsidRPr="00297C49">
        <w:rPr>
          <w:rFonts w:ascii="Times New Roman" w:hAnsi="Times New Roman" w:cs="Times New Roman"/>
          <w:b/>
        </w:rPr>
        <w:t xml:space="preserve">DOL estimates the total cost of placing a new job order is $104,674.  </w:t>
      </w:r>
    </w:p>
    <w:p w14:paraId="6E831CB1" w14:textId="77777777" w:rsidR="00AA30ED" w:rsidRDefault="00AA30ED" w:rsidP="00AA30ED">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left="1350"/>
        <w:rPr>
          <w:rFonts w:ascii="Times New Roman" w:hAnsi="Times New Roman" w:cs="Times New Roman"/>
        </w:rPr>
      </w:pPr>
    </w:p>
    <w:p w14:paraId="6E831CB2" w14:textId="3F6BD1E6" w:rsidR="00AA30ED" w:rsidRDefault="00AA30ED" w:rsidP="00AA30ED">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left="1350"/>
        <w:rPr>
          <w:rFonts w:ascii="Times New Roman" w:hAnsi="Times New Roman" w:cs="Times New Roman"/>
        </w:rPr>
      </w:pPr>
      <w:r w:rsidRPr="00F550DF">
        <w:rPr>
          <w:rFonts w:ascii="Times New Roman" w:hAnsi="Times New Roman" w:cs="Times New Roman"/>
        </w:rPr>
        <w:t>Employers will also place one newspaper advertisement during the period of time the SWA is actively circulating the job order for intrastate clearance.  DOL estimates that a standard job listing in an online edition of a newspaper is $250</w:t>
      </w:r>
      <w:r>
        <w:rPr>
          <w:rFonts w:ascii="Times New Roman" w:hAnsi="Times New Roman" w:cs="Times New Roman"/>
        </w:rPr>
        <w:t>*</w:t>
      </w:r>
      <w:r w:rsidR="00342305">
        <w:rPr>
          <w:rFonts w:ascii="Times New Roman" w:hAnsi="Times New Roman" w:cs="Times New Roman"/>
        </w:rPr>
        <w:t xml:space="preserve">. </w:t>
      </w:r>
      <w:r w:rsidRPr="00F550DF">
        <w:rPr>
          <w:rFonts w:ascii="Times New Roman" w:hAnsi="Times New Roman" w:cs="Times New Roman"/>
        </w:rPr>
        <w:t xml:space="preserve"> Calculation: $250 (cost of one online newspaper job listing) x 2,298 certifications = $574,500.</w:t>
      </w:r>
    </w:p>
    <w:p w14:paraId="6E831CB3" w14:textId="77777777" w:rsidR="00AA30ED" w:rsidRPr="00297C49" w:rsidRDefault="00AA30ED" w:rsidP="00AA30ED">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left="1350"/>
        <w:rPr>
          <w:rFonts w:ascii="Times New Roman" w:hAnsi="Times New Roman" w:cs="Times New Roman"/>
          <w:b/>
        </w:rPr>
      </w:pPr>
      <w:r w:rsidRPr="00297C49">
        <w:rPr>
          <w:rFonts w:ascii="Times New Roman" w:hAnsi="Times New Roman" w:cs="Times New Roman"/>
          <w:b/>
        </w:rPr>
        <w:t>DOL estimates the total cost associated with one online newspaper job listing is $574,500.</w:t>
      </w:r>
    </w:p>
    <w:p w14:paraId="6E831CB4" w14:textId="77777777" w:rsidR="00AA30ED" w:rsidRDefault="00AA30ED" w:rsidP="00AA30ED">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left="1350"/>
        <w:rPr>
          <w:rFonts w:ascii="Times New Roman" w:hAnsi="Times New Roman" w:cs="Times New Roman"/>
        </w:rPr>
      </w:pPr>
    </w:p>
    <w:p w14:paraId="6E831CB6" w14:textId="770AB34D" w:rsidR="00302348" w:rsidRPr="00342305" w:rsidRDefault="00AA30ED" w:rsidP="00342305">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left="1350"/>
        <w:rPr>
          <w:rFonts w:ascii="Times New Roman" w:hAnsi="Times New Roman" w:cs="Times New Roman"/>
          <w:sz w:val="20"/>
          <w:szCs w:val="20"/>
        </w:rPr>
      </w:pPr>
      <w:r>
        <w:rPr>
          <w:rFonts w:ascii="Times New Roman" w:hAnsi="Times New Roman" w:cs="Times New Roman"/>
        </w:rPr>
        <w:t>*</w:t>
      </w:r>
      <w:r w:rsidRPr="00F550DF">
        <w:t xml:space="preserve"> </w:t>
      </w:r>
      <w:r w:rsidRPr="00297C49">
        <w:rPr>
          <w:rFonts w:ascii="Times New Roman" w:hAnsi="Times New Roman" w:cs="Times New Roman"/>
          <w:sz w:val="20"/>
          <w:szCs w:val="20"/>
        </w:rPr>
        <w:t xml:space="preserve">Source: The Washington Post, Online Only Job Listings (35 days), page 4 available at:  </w:t>
      </w:r>
      <w:hyperlink r:id="rId16" w:history="1">
        <w:r w:rsidR="00342305" w:rsidRPr="004B0A27">
          <w:rPr>
            <w:rStyle w:val="Hyperlink"/>
            <w:rFonts w:ascii="Times New Roman" w:hAnsi="Times New Roman" w:cs="Times New Roman"/>
            <w:sz w:val="20"/>
            <w:szCs w:val="20"/>
          </w:rPr>
          <w:t>https://www.washingtonpost.com/wp-stat/ad/public/static/media_kit/16-3729-01-jobs.pdf</w:t>
        </w:r>
      </w:hyperlink>
      <w:r w:rsidRPr="00297C49">
        <w:rPr>
          <w:rFonts w:ascii="Times New Roman" w:hAnsi="Times New Roman" w:cs="Times New Roman"/>
          <w:sz w:val="20"/>
          <w:szCs w:val="20"/>
        </w:rPr>
        <w:t>.</w:t>
      </w:r>
      <w:r w:rsidR="00342305">
        <w:rPr>
          <w:rFonts w:ascii="Times New Roman" w:hAnsi="Times New Roman" w:cs="Times New Roman"/>
          <w:sz w:val="20"/>
          <w:szCs w:val="20"/>
        </w:rPr>
        <w:t xml:space="preserve"> </w:t>
      </w:r>
    </w:p>
    <w:p w14:paraId="6E831CB7" w14:textId="77777777" w:rsidR="0080760A" w:rsidRPr="00417BE8" w:rsidRDefault="00C21C2B">
      <w:pPr>
        <w:outlineLvl w:val="1"/>
        <w:rPr>
          <w:rFonts w:ascii="Times New Roman" w:hAnsi="Times New Roman" w:cs="Times New Roman"/>
        </w:rPr>
      </w:pPr>
      <w:bookmarkStart w:id="34" w:name="_Toc486874662"/>
      <w:r w:rsidRPr="00417BE8">
        <w:rPr>
          <w:rFonts w:ascii="Times New Roman" w:hAnsi="Times New Roman" w:cs="Times New Roman"/>
          <w:i/>
          <w:iCs/>
        </w:rPr>
        <w:t xml:space="preserve">A.14. </w:t>
      </w:r>
      <w:r w:rsidR="00CF7261" w:rsidRPr="00417BE8">
        <w:rPr>
          <w:rFonts w:ascii="Times New Roman" w:hAnsi="Times New Roman" w:cs="Times New Roman"/>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00441B35" w:rsidRPr="00417BE8">
        <w:rPr>
          <w:rFonts w:ascii="Times New Roman" w:hAnsi="Times New Roman" w:cs="Times New Roman"/>
        </w:rPr>
        <w:t>.</w:t>
      </w:r>
      <w:bookmarkEnd w:id="34"/>
    </w:p>
    <w:p w14:paraId="6E831CB8" w14:textId="77777777" w:rsidR="0080760A" w:rsidRPr="00417BE8" w:rsidRDefault="008076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p>
    <w:p w14:paraId="6E831CB9" w14:textId="77777777" w:rsidR="00C21C2B" w:rsidRPr="00417BE8" w:rsidRDefault="00015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The Government</w:t>
      </w:r>
      <w:r w:rsidR="00856870">
        <w:rPr>
          <w:rFonts w:ascii="Times New Roman" w:hAnsi="Times New Roman" w:cs="Times New Roman"/>
        </w:rPr>
        <w:t xml:space="preserve"> anticipates some additional costs in adjudicating the additional Form ETA 9142-B-CAA submitted as a result of the increase in cap limitation for H-2B visas.  However, DHS expects these costs to be covered by the fees associated with the forms I-907 and I-129</w:t>
      </w:r>
      <w:r w:rsidR="00677311">
        <w:rPr>
          <w:rFonts w:ascii="Times New Roman" w:hAnsi="Times New Roman" w:cs="Times New Roman"/>
        </w:rPr>
        <w:t xml:space="preserve"> filed with USCIS in support of an H-2B petition</w:t>
      </w:r>
      <w:r w:rsidR="00856870">
        <w:rPr>
          <w:rFonts w:ascii="Times New Roman" w:hAnsi="Times New Roman" w:cs="Times New Roman"/>
        </w:rPr>
        <w:t xml:space="preserve">.  </w:t>
      </w:r>
    </w:p>
    <w:p w14:paraId="6E831CBA" w14:textId="77777777" w:rsidR="00CE4A0E" w:rsidRPr="00425082" w:rsidRDefault="00CE4A0E">
      <w:pPr>
        <w:rPr>
          <w:rFonts w:ascii="Times New Roman" w:hAnsi="Times New Roman" w:cs="Times New Roman"/>
        </w:rPr>
      </w:pPr>
    </w:p>
    <w:p w14:paraId="6E831CBB" w14:textId="77777777" w:rsidR="00495498" w:rsidRPr="00417BE8" w:rsidRDefault="00AF304A">
      <w:pPr>
        <w:outlineLvl w:val="1"/>
        <w:rPr>
          <w:rFonts w:ascii="Times New Roman" w:hAnsi="Times New Roman" w:cs="Times New Roman"/>
          <w:i/>
          <w:iCs/>
        </w:rPr>
      </w:pPr>
      <w:bookmarkStart w:id="35" w:name="_Toc486874663"/>
      <w:r w:rsidRPr="00856870">
        <w:rPr>
          <w:rFonts w:ascii="Times New Roman" w:hAnsi="Times New Roman" w:cs="Times New Roman"/>
          <w:i/>
          <w:iCs/>
        </w:rPr>
        <w:t xml:space="preserve">A.15. </w:t>
      </w:r>
      <w:r w:rsidRPr="00856870">
        <w:rPr>
          <w:rFonts w:ascii="Times New Roman" w:hAnsi="Times New Roman" w:cs="Times New Roman"/>
          <w:i/>
        </w:rPr>
        <w:t>Explain the reasons for any program changes or adjustments reported on the burden worksheet.</w:t>
      </w:r>
      <w:bookmarkEnd w:id="35"/>
      <w:r w:rsidR="0015245F" w:rsidRPr="00417BE8">
        <w:rPr>
          <w:rFonts w:ascii="Times New Roman" w:hAnsi="Times New Roman" w:cs="Times New Roman"/>
          <w:i/>
          <w:iCs/>
        </w:rPr>
        <w:t xml:space="preserve"> </w:t>
      </w:r>
    </w:p>
    <w:p w14:paraId="6E831CBC" w14:textId="77777777" w:rsidR="004629CF" w:rsidRPr="00417BE8" w:rsidRDefault="004629CF">
      <w:pPr>
        <w:tabs>
          <w:tab w:val="left" w:pos="-1440"/>
        </w:tabs>
        <w:rPr>
          <w:rFonts w:ascii="Times New Roman" w:hAnsi="Times New Roman" w:cs="Times New Roman"/>
        </w:rPr>
      </w:pPr>
    </w:p>
    <w:p w14:paraId="6E831CBD" w14:textId="77777777" w:rsidR="004629CF" w:rsidRPr="00417BE8" w:rsidRDefault="000157AA">
      <w:pPr>
        <w:pStyle w:val="ListParagraph"/>
        <w:spacing w:after="0" w:line="240" w:lineRule="auto"/>
        <w:ind w:left="0"/>
        <w:contextualSpacing/>
        <w:rPr>
          <w:rFonts w:ascii="Times New Roman" w:hAnsi="Times New Roman" w:cs="Times New Roman"/>
          <w:i/>
          <w:sz w:val="24"/>
          <w:szCs w:val="24"/>
        </w:rPr>
      </w:pPr>
      <w:r>
        <w:rPr>
          <w:rFonts w:ascii="Times New Roman" w:hAnsi="Times New Roman" w:cs="Times New Roman"/>
          <w:sz w:val="24"/>
          <w:szCs w:val="24"/>
        </w:rPr>
        <w:t>This is a new information collection.</w:t>
      </w:r>
    </w:p>
    <w:p w14:paraId="6E831CBE" w14:textId="77777777" w:rsidR="00CE422A" w:rsidRPr="00425082" w:rsidRDefault="00CE422A">
      <w:pPr>
        <w:rPr>
          <w:rFonts w:ascii="Times New Roman" w:hAnsi="Times New Roman" w:cs="Times New Roman"/>
        </w:rPr>
      </w:pPr>
    </w:p>
    <w:p w14:paraId="6E831CBF" w14:textId="45F313FC" w:rsidR="00351FC1" w:rsidRPr="00856870" w:rsidRDefault="00AF304A">
      <w:pPr>
        <w:outlineLvl w:val="1"/>
        <w:rPr>
          <w:rFonts w:ascii="Times New Roman" w:hAnsi="Times New Roman" w:cs="Times New Roman"/>
          <w:i/>
        </w:rPr>
      </w:pPr>
      <w:bookmarkStart w:id="36" w:name="_Toc486874664"/>
      <w:r w:rsidRPr="00425082">
        <w:rPr>
          <w:rFonts w:ascii="Times New Roman" w:hAnsi="Times New Roman" w:cs="Times New Roman"/>
          <w:i/>
          <w:iCs/>
        </w:rPr>
        <w:t xml:space="preserve">A.16. </w:t>
      </w:r>
      <w:r w:rsidR="00342305">
        <w:rPr>
          <w:rFonts w:ascii="Times New Roman" w:hAnsi="Times New Roman" w:cs="Times New Roman"/>
          <w:i/>
        </w:rPr>
        <w:t xml:space="preserve">For collections of information </w:t>
      </w:r>
      <w:r w:rsidRPr="00425082">
        <w:rPr>
          <w:rFonts w:ascii="Times New Roman" w:hAnsi="Times New Roman" w:cs="Times New Roman"/>
          <w:i/>
        </w:rPr>
        <w:t>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w:t>
      </w:r>
      <w:r w:rsidRPr="00856870">
        <w:rPr>
          <w:rFonts w:ascii="Times New Roman" w:hAnsi="Times New Roman" w:cs="Times New Roman"/>
          <w:i/>
        </w:rPr>
        <w:t xml:space="preserve"> dates, and other actions.</w:t>
      </w:r>
      <w:bookmarkEnd w:id="36"/>
    </w:p>
    <w:p w14:paraId="6E831CC0" w14:textId="77777777" w:rsidR="00C21C2B" w:rsidRPr="00417BE8" w:rsidRDefault="0015245F">
      <w:pPr>
        <w:outlineLvl w:val="1"/>
        <w:rPr>
          <w:rFonts w:ascii="Times New Roman" w:hAnsi="Times New Roman" w:cs="Times New Roman"/>
        </w:rPr>
      </w:pPr>
      <w:r w:rsidRPr="00417BE8">
        <w:rPr>
          <w:rFonts w:ascii="Times New Roman" w:hAnsi="Times New Roman" w:cs="Times New Roman"/>
          <w:i/>
        </w:rPr>
        <w:t xml:space="preserve"> </w:t>
      </w:r>
    </w:p>
    <w:p w14:paraId="6E831CC1" w14:textId="1947F33B" w:rsidR="00C21C2B" w:rsidRPr="00417BE8" w:rsidRDefault="00D92C6C">
      <w:pPr>
        <w:tabs>
          <w:tab w:val="left" w:pos="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17BE8">
        <w:rPr>
          <w:rFonts w:ascii="Times New Roman" w:hAnsi="Times New Roman" w:cs="Times New Roman"/>
        </w:rPr>
        <w:t xml:space="preserve">The information on the </w:t>
      </w:r>
      <w:r w:rsidR="004629CF" w:rsidRPr="00417BE8">
        <w:rPr>
          <w:rFonts w:ascii="Times New Roman" w:hAnsi="Times New Roman" w:cs="Times New Roman"/>
        </w:rPr>
        <w:t xml:space="preserve">Form ETA </w:t>
      </w:r>
      <w:r w:rsidR="00172562" w:rsidRPr="00417BE8">
        <w:rPr>
          <w:rFonts w:ascii="Times New Roman" w:hAnsi="Times New Roman" w:cs="Times New Roman"/>
        </w:rPr>
        <w:t>9142-B-CAA</w:t>
      </w:r>
      <w:r w:rsidRPr="00417BE8">
        <w:rPr>
          <w:rFonts w:ascii="Times New Roman" w:hAnsi="Times New Roman" w:cs="Times New Roman"/>
        </w:rPr>
        <w:t xml:space="preserve"> will </w:t>
      </w:r>
      <w:r w:rsidR="00B513E2">
        <w:rPr>
          <w:rFonts w:ascii="Times New Roman" w:hAnsi="Times New Roman" w:cs="Times New Roman"/>
        </w:rPr>
        <w:t>not</w:t>
      </w:r>
      <w:r w:rsidRPr="00417BE8">
        <w:rPr>
          <w:rFonts w:ascii="Times New Roman" w:hAnsi="Times New Roman" w:cs="Times New Roman"/>
        </w:rPr>
        <w:t xml:space="preserve"> be published</w:t>
      </w:r>
      <w:r w:rsidR="00342305">
        <w:rPr>
          <w:rFonts w:ascii="Times New Roman" w:hAnsi="Times New Roman" w:cs="Times New Roman"/>
        </w:rPr>
        <w:t xml:space="preserve">, </w:t>
      </w:r>
      <w:r w:rsidR="00B01F19">
        <w:rPr>
          <w:rFonts w:ascii="Times New Roman" w:hAnsi="Times New Roman" w:cs="Times New Roman"/>
        </w:rPr>
        <w:t xml:space="preserve">however </w:t>
      </w:r>
      <w:r w:rsidR="00B01F19" w:rsidRPr="00B01F19">
        <w:rPr>
          <w:rFonts w:ascii="Times New Roman" w:hAnsi="Times New Roman" w:cs="Times New Roman"/>
        </w:rPr>
        <w:t>DHS may publicly disclose information regarding the H-2B program consistent with applicable law and</w:t>
      </w:r>
      <w:r w:rsidR="00342305">
        <w:rPr>
          <w:rFonts w:ascii="Times New Roman" w:hAnsi="Times New Roman" w:cs="Times New Roman"/>
        </w:rPr>
        <w:t xml:space="preserve"> </w:t>
      </w:r>
      <w:r w:rsidR="00B01F19" w:rsidRPr="00B01F19">
        <w:rPr>
          <w:rFonts w:ascii="Times New Roman" w:hAnsi="Times New Roman" w:cs="Times New Roman"/>
        </w:rPr>
        <w:t>regulations.</w:t>
      </w:r>
    </w:p>
    <w:p w14:paraId="6E831CC2" w14:textId="77777777" w:rsidR="00CE422A" w:rsidRPr="00417BE8" w:rsidRDefault="00CE422A">
      <w:pPr>
        <w:rPr>
          <w:rFonts w:ascii="Times New Roman" w:hAnsi="Times New Roman" w:cs="Times New Roman"/>
        </w:rPr>
      </w:pPr>
    </w:p>
    <w:p w14:paraId="6E831CC3" w14:textId="77777777" w:rsidR="0015245F" w:rsidRPr="00417BE8" w:rsidRDefault="00AF304A">
      <w:pPr>
        <w:outlineLvl w:val="1"/>
        <w:rPr>
          <w:rFonts w:ascii="Times New Roman" w:hAnsi="Times New Roman" w:cs="Times New Roman"/>
          <w:i/>
          <w:iCs/>
        </w:rPr>
      </w:pPr>
      <w:bookmarkStart w:id="37" w:name="_Toc486874665"/>
      <w:r w:rsidRPr="00417BE8">
        <w:rPr>
          <w:rFonts w:ascii="Times New Roman" w:hAnsi="Times New Roman" w:cs="Times New Roman"/>
          <w:i/>
          <w:iCs/>
        </w:rPr>
        <w:t xml:space="preserve">A.17. </w:t>
      </w:r>
      <w:r w:rsidRPr="00417BE8">
        <w:rPr>
          <w:rFonts w:ascii="Times New Roman" w:hAnsi="Times New Roman" w:cs="Times New Roman"/>
          <w:i/>
        </w:rPr>
        <w:t>If seeking approval not to display the expiration date for OMB approval of the information collection, explain the reasons that display would be inappropriate.</w:t>
      </w:r>
      <w:bookmarkEnd w:id="37"/>
    </w:p>
    <w:p w14:paraId="6E831CC4" w14:textId="77777777" w:rsidR="00C21C2B" w:rsidRPr="00417BE8" w:rsidRDefault="00C21C2B">
      <w:pPr>
        <w:rPr>
          <w:rFonts w:ascii="Times New Roman" w:hAnsi="Times New Roman" w:cs="Times New Roman"/>
        </w:rPr>
      </w:pPr>
    </w:p>
    <w:p w14:paraId="6E831CC5" w14:textId="77777777" w:rsidR="00C21C2B" w:rsidRPr="00417BE8" w:rsidRDefault="009E6B88">
      <w:pPr>
        <w:rPr>
          <w:rFonts w:ascii="Times New Roman" w:hAnsi="Times New Roman" w:cs="Times New Roman"/>
        </w:rPr>
      </w:pPr>
      <w:r w:rsidRPr="00417BE8">
        <w:rPr>
          <w:rFonts w:ascii="Times New Roman" w:hAnsi="Times New Roman" w:cs="Times New Roman"/>
        </w:rPr>
        <w:t xml:space="preserve">ETA </w:t>
      </w:r>
      <w:r w:rsidR="000157AA">
        <w:rPr>
          <w:rFonts w:ascii="Times New Roman" w:hAnsi="Times New Roman" w:cs="Times New Roman"/>
        </w:rPr>
        <w:t xml:space="preserve">will </w:t>
      </w:r>
      <w:r w:rsidRPr="00417BE8">
        <w:rPr>
          <w:rFonts w:ascii="Times New Roman" w:hAnsi="Times New Roman" w:cs="Times New Roman"/>
        </w:rPr>
        <w:t>display the OMB approval number and expiration date.</w:t>
      </w:r>
    </w:p>
    <w:p w14:paraId="6E831CC6" w14:textId="77777777" w:rsidR="0060550C" w:rsidRPr="00417BE8" w:rsidRDefault="0060550C">
      <w:pPr>
        <w:rPr>
          <w:rFonts w:ascii="Times New Roman" w:hAnsi="Times New Roman" w:cs="Times New Roman"/>
        </w:rPr>
      </w:pPr>
    </w:p>
    <w:p w14:paraId="6E831CC7" w14:textId="77777777" w:rsidR="0015245F" w:rsidRPr="00417BE8" w:rsidRDefault="00C21C2B">
      <w:pPr>
        <w:pStyle w:val="Heading2"/>
        <w:ind w:right="-90"/>
        <w:rPr>
          <w:rFonts w:ascii="Times New Roman" w:hAnsi="Times New Roman" w:cs="Times New Roman"/>
          <w:b/>
          <w:bCs/>
          <w:iCs w:val="0"/>
          <w:sz w:val="24"/>
        </w:rPr>
      </w:pPr>
      <w:bookmarkStart w:id="38" w:name="_Toc486874666"/>
      <w:r w:rsidRPr="00417BE8">
        <w:rPr>
          <w:rFonts w:ascii="Times New Roman" w:hAnsi="Times New Roman" w:cs="Times New Roman"/>
          <w:iCs w:val="0"/>
          <w:sz w:val="24"/>
        </w:rPr>
        <w:t>A.18.</w:t>
      </w:r>
      <w:r w:rsidR="00D1078C" w:rsidRPr="00417BE8">
        <w:rPr>
          <w:rFonts w:ascii="Times New Roman" w:hAnsi="Times New Roman" w:cs="Times New Roman"/>
          <w:b/>
          <w:bCs/>
          <w:iCs w:val="0"/>
          <w:sz w:val="24"/>
        </w:rPr>
        <w:t xml:space="preserve"> </w:t>
      </w:r>
      <w:r w:rsidR="00AF304A" w:rsidRPr="00417BE8">
        <w:rPr>
          <w:rFonts w:ascii="Times New Roman" w:hAnsi="Times New Roman" w:cs="Times New Roman"/>
          <w:sz w:val="24"/>
        </w:rPr>
        <w:t>Explain each exception to the topics of the certification statement identified in “Certification for Pape</w:t>
      </w:r>
      <w:r w:rsidR="009E6B88" w:rsidRPr="00417BE8">
        <w:rPr>
          <w:rFonts w:ascii="Times New Roman" w:hAnsi="Times New Roman" w:cs="Times New Roman"/>
          <w:sz w:val="24"/>
        </w:rPr>
        <w:t>rwork Reduction Act Submissions.</w:t>
      </w:r>
      <w:r w:rsidR="00AF304A" w:rsidRPr="00417BE8">
        <w:rPr>
          <w:rFonts w:ascii="Times New Roman" w:hAnsi="Times New Roman" w:cs="Times New Roman"/>
          <w:sz w:val="24"/>
        </w:rPr>
        <w:t>”</w:t>
      </w:r>
      <w:bookmarkEnd w:id="38"/>
      <w:r w:rsidR="0015245F" w:rsidRPr="00417BE8">
        <w:rPr>
          <w:rFonts w:ascii="Times New Roman" w:hAnsi="Times New Roman" w:cs="Times New Roman"/>
          <w:b/>
          <w:bCs/>
          <w:iCs w:val="0"/>
          <w:sz w:val="24"/>
        </w:rPr>
        <w:tab/>
      </w:r>
    </w:p>
    <w:p w14:paraId="6E831CC8" w14:textId="77777777" w:rsidR="00C21C2B" w:rsidRPr="00425082" w:rsidRDefault="00C21C2B">
      <w:pPr>
        <w:rPr>
          <w:rFonts w:ascii="Times New Roman" w:hAnsi="Times New Roman" w:cs="Times New Roman"/>
        </w:rPr>
      </w:pPr>
    </w:p>
    <w:p w14:paraId="6E831CC9" w14:textId="77777777" w:rsidR="00C21C2B" w:rsidRPr="00425082" w:rsidRDefault="009E6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rPr>
      </w:pPr>
      <w:r w:rsidRPr="00425082">
        <w:rPr>
          <w:rFonts w:ascii="Times New Roman" w:hAnsi="Times New Roman" w:cs="Times New Roman"/>
        </w:rPr>
        <w:t>There are no exceptions</w:t>
      </w:r>
      <w:r w:rsidR="000157AA">
        <w:rPr>
          <w:rFonts w:ascii="Times New Roman" w:hAnsi="Times New Roman" w:cs="Times New Roman"/>
        </w:rPr>
        <w:t xml:space="preserve"> sought</w:t>
      </w:r>
      <w:r w:rsidRPr="00425082">
        <w:rPr>
          <w:rFonts w:ascii="Times New Roman" w:hAnsi="Times New Roman" w:cs="Times New Roman"/>
        </w:rPr>
        <w:t>.</w:t>
      </w:r>
    </w:p>
    <w:p w14:paraId="6E831CCA" w14:textId="77777777" w:rsidR="00C21C2B" w:rsidRPr="00425082" w:rsidRDefault="00C21C2B">
      <w:pPr>
        <w:rPr>
          <w:rFonts w:ascii="Times New Roman" w:hAnsi="Times New Roman" w:cs="Times New Roman"/>
        </w:rPr>
      </w:pPr>
    </w:p>
    <w:p w14:paraId="6E831CCB" w14:textId="77777777" w:rsidR="00C21C2B" w:rsidRPr="00856870" w:rsidRDefault="00C21C2B">
      <w:pPr>
        <w:ind w:left="360"/>
        <w:outlineLvl w:val="0"/>
        <w:rPr>
          <w:rFonts w:ascii="Times New Roman" w:hAnsi="Times New Roman" w:cs="Times New Roman"/>
        </w:rPr>
      </w:pPr>
    </w:p>
    <w:p w14:paraId="6E831CCC" w14:textId="77777777" w:rsidR="00C21C2B" w:rsidRPr="00856870" w:rsidRDefault="00C21C2B">
      <w:pPr>
        <w:numPr>
          <w:ilvl w:val="0"/>
          <w:numId w:val="4"/>
        </w:numPr>
        <w:outlineLvl w:val="0"/>
        <w:rPr>
          <w:rFonts w:ascii="Times New Roman" w:hAnsi="Times New Roman" w:cs="Times New Roman"/>
          <w:b/>
          <w:bCs/>
        </w:rPr>
      </w:pPr>
      <w:bookmarkStart w:id="39" w:name="_Toc486874667"/>
      <w:r w:rsidRPr="00856870">
        <w:rPr>
          <w:rFonts w:ascii="Times New Roman" w:hAnsi="Times New Roman" w:cs="Times New Roman"/>
          <w:b/>
          <w:bCs/>
        </w:rPr>
        <w:t>Collection of Information Employing Statistical Methods</w:t>
      </w:r>
      <w:bookmarkEnd w:id="39"/>
    </w:p>
    <w:p w14:paraId="6E831CCD" w14:textId="77777777" w:rsidR="00C21C2B" w:rsidRPr="00417BE8" w:rsidRDefault="00C21C2B">
      <w:pPr>
        <w:rPr>
          <w:rFonts w:ascii="Times New Roman" w:hAnsi="Times New Roman" w:cs="Times New Roman"/>
        </w:rPr>
      </w:pPr>
    </w:p>
    <w:p w14:paraId="6E831CCE" w14:textId="77777777" w:rsidR="0015245F" w:rsidRPr="00417BE8" w:rsidRDefault="00AF304A">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w:hAnsi="Times New Roman" w:cs="Times New Roman"/>
        </w:rPr>
      </w:pPr>
      <w:r w:rsidRPr="00417BE8">
        <w:rPr>
          <w:rFonts w:ascii="Times New Roman" w:hAnsi="Times New Roman" w:cs="Times New Roman"/>
        </w:rPr>
        <w:t>This information collection does not employ statistical methods.</w:t>
      </w:r>
    </w:p>
    <w:sectPr w:rsidR="0015245F" w:rsidRPr="00417BE8" w:rsidSect="009852E9">
      <w:headerReference w:type="default" r:id="rId17"/>
      <w:footerReference w:type="default" r:id="rId18"/>
      <w:headerReference w:type="first" r:id="rId19"/>
      <w:footerReference w:type="first" r:id="rId20"/>
      <w:pgSz w:w="12240" w:h="15840"/>
      <w:pgMar w:top="1440" w:right="1440" w:bottom="1440" w:left="117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287AA5" w15:done="0"/>
  <w15:commentEx w15:paraId="11CC01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E3C0B4" w16cid:durableId="1D08CAC4"/>
  <w16cid:commentId w16cid:paraId="4889EAE6" w16cid:durableId="1D08CAC5"/>
  <w16cid:commentId w16cid:paraId="3B5F1C0D" w16cid:durableId="1D08CAC6"/>
  <w16cid:commentId w16cid:paraId="524B0639" w16cid:durableId="1D08CAC7"/>
  <w16cid:commentId w16cid:paraId="24A0913E" w16cid:durableId="1D08CAC8"/>
  <w16cid:commentId w16cid:paraId="7487534D" w16cid:durableId="1D08CAC9"/>
  <w16cid:commentId w16cid:paraId="06842C62" w16cid:durableId="1D08CACA"/>
  <w16cid:commentId w16cid:paraId="1EECD093" w16cid:durableId="1D08CACB"/>
  <w16cid:commentId w16cid:paraId="0EA93277" w16cid:durableId="1D08CACC"/>
  <w16cid:commentId w16cid:paraId="19C08F8F" w16cid:durableId="1D08CACD"/>
  <w16cid:commentId w16cid:paraId="2A7BBF28" w16cid:durableId="1D08CACE"/>
  <w16cid:commentId w16cid:paraId="3D815EFE" w16cid:durableId="1D08CACF"/>
  <w16cid:commentId w16cid:paraId="315F8AE6" w16cid:durableId="1D08CAD0"/>
  <w16cid:commentId w16cid:paraId="1FD77E12" w16cid:durableId="1D08CAD1"/>
  <w16cid:commentId w16cid:paraId="3E1DAE90" w16cid:durableId="1D08CAD2"/>
  <w16cid:commentId w16cid:paraId="005BB273" w16cid:durableId="1D08CAD3"/>
  <w16cid:commentId w16cid:paraId="336F85E2" w16cid:durableId="1D08CAD4"/>
  <w16cid:commentId w16cid:paraId="286AE2F9" w16cid:durableId="1D08CAD5"/>
  <w16cid:commentId w16cid:paraId="1C032820" w16cid:durableId="1D08CAD6"/>
  <w16cid:commentId w16cid:paraId="350A82CC" w16cid:durableId="1D08CAD7"/>
  <w16cid:commentId w16cid:paraId="158B6EAB" w16cid:durableId="1D08CAD8"/>
  <w16cid:commentId w16cid:paraId="3EE4A050" w16cid:durableId="1D08CAD9"/>
  <w16cid:commentId w16cid:paraId="081CEE91" w16cid:durableId="1D08CADA"/>
  <w16cid:commentId w16cid:paraId="61BF4E55" w16cid:durableId="1D08CADB"/>
  <w16cid:commentId w16cid:paraId="62E2A6C5" w16cid:durableId="1D08CADC"/>
  <w16cid:commentId w16cid:paraId="06DF5FF4" w16cid:durableId="1D08CADD"/>
  <w16cid:commentId w16cid:paraId="05F21351" w16cid:durableId="1D08CADE"/>
  <w16cid:commentId w16cid:paraId="4C7FAA8B" w16cid:durableId="1D08CADF"/>
  <w16cid:commentId w16cid:paraId="5AF045FB" w16cid:durableId="1D08CAE0"/>
  <w16cid:commentId w16cid:paraId="38BEFCCF" w16cid:durableId="1D08CA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F7F28" w14:textId="77777777" w:rsidR="0053119F" w:rsidRDefault="0053119F">
      <w:r>
        <w:separator/>
      </w:r>
    </w:p>
  </w:endnote>
  <w:endnote w:type="continuationSeparator" w:id="0">
    <w:p w14:paraId="013F87BC" w14:textId="77777777" w:rsidR="0053119F" w:rsidRDefault="0053119F">
      <w:r>
        <w:continuationSeparator/>
      </w:r>
    </w:p>
  </w:endnote>
  <w:endnote w:type="continuationNotice" w:id="1">
    <w:p w14:paraId="2692299F" w14:textId="77777777" w:rsidR="0053119F" w:rsidRDefault="005311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31CD9" w14:textId="77777777" w:rsidR="00CA6B72" w:rsidRPr="00602764" w:rsidRDefault="00CA6B72">
    <w:pPr>
      <w:pStyle w:val="Footer"/>
      <w:jc w:val="center"/>
    </w:pPr>
    <w:r w:rsidRPr="00602764">
      <w:fldChar w:fldCharType="begin"/>
    </w:r>
    <w:r w:rsidRPr="00602764">
      <w:instrText xml:space="preserve"> PAGE   \* MERGEFORMAT </w:instrText>
    </w:r>
    <w:r w:rsidRPr="00602764">
      <w:fldChar w:fldCharType="separate"/>
    </w:r>
    <w:r w:rsidR="00495AEC">
      <w:rPr>
        <w:noProof/>
      </w:rPr>
      <w:t>2</w:t>
    </w:r>
    <w:r w:rsidRPr="00602764">
      <w:rPr>
        <w:noProof/>
      </w:rPr>
      <w:fldChar w:fldCharType="end"/>
    </w:r>
  </w:p>
  <w:p w14:paraId="6E831CDA" w14:textId="77777777" w:rsidR="00CA6B72" w:rsidRDefault="00CA6B72" w:rsidP="003276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681770"/>
      <w:docPartObj>
        <w:docPartGallery w:val="Page Numbers (Bottom of Page)"/>
        <w:docPartUnique/>
      </w:docPartObj>
    </w:sdtPr>
    <w:sdtEndPr>
      <w:rPr>
        <w:noProof/>
      </w:rPr>
    </w:sdtEndPr>
    <w:sdtContent>
      <w:p w14:paraId="26901F7D" w14:textId="0214BA5B" w:rsidR="001308B6" w:rsidRDefault="00CA6B72" w:rsidP="001308B6">
        <w:pPr>
          <w:pStyle w:val="Footer"/>
          <w:jc w:val="center"/>
        </w:pPr>
        <w:r>
          <w:fldChar w:fldCharType="begin"/>
        </w:r>
        <w:r>
          <w:instrText xml:space="preserve"> PAGE   \* MERGEFORMAT </w:instrText>
        </w:r>
        <w:r>
          <w:fldChar w:fldCharType="separate"/>
        </w:r>
        <w:r w:rsidR="008235F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8CCB0" w14:textId="77777777" w:rsidR="0053119F" w:rsidRDefault="0053119F">
      <w:r>
        <w:separator/>
      </w:r>
    </w:p>
  </w:footnote>
  <w:footnote w:type="continuationSeparator" w:id="0">
    <w:p w14:paraId="253F5C90" w14:textId="77777777" w:rsidR="0053119F" w:rsidRDefault="0053119F">
      <w:r>
        <w:continuationSeparator/>
      </w:r>
    </w:p>
  </w:footnote>
  <w:footnote w:type="continuationNotice" w:id="1">
    <w:p w14:paraId="36DCBDAB" w14:textId="77777777" w:rsidR="0053119F" w:rsidRDefault="005311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31CD5" w14:textId="77777777" w:rsidR="00CA6B72" w:rsidRPr="007B23AC" w:rsidRDefault="00CA6B72" w:rsidP="00A37A37">
    <w:pPr>
      <w:pStyle w:val="Header"/>
      <w:rPr>
        <w:rFonts w:ascii="Times New Roman" w:hAnsi="Times New Roman"/>
        <w:sz w:val="20"/>
        <w:szCs w:val="20"/>
      </w:rPr>
    </w:pPr>
    <w:r w:rsidRPr="007B23AC">
      <w:rPr>
        <w:rFonts w:ascii="Times New Roman" w:hAnsi="Times New Roman"/>
        <w:sz w:val="20"/>
        <w:szCs w:val="20"/>
      </w:rPr>
      <w:t>Attestation for Employers Seeking to Employ H-2B Nonimmigrant Workers Under Section 543 of the Consolidated Appropriations Act</w:t>
    </w:r>
    <w:r>
      <w:rPr>
        <w:rFonts w:ascii="Times New Roman" w:hAnsi="Times New Roman"/>
        <w:sz w:val="20"/>
        <w:szCs w:val="20"/>
      </w:rPr>
      <w:t>, 2017</w:t>
    </w:r>
  </w:p>
  <w:p w14:paraId="6E831CD6" w14:textId="77777777" w:rsidR="00CA6B72" w:rsidRPr="00787FD2" w:rsidRDefault="00CA6B72" w:rsidP="00A37A37">
    <w:pPr>
      <w:pStyle w:val="Header"/>
      <w:rPr>
        <w:rFonts w:ascii="Times New Roman" w:hAnsi="Times New Roman" w:cs="Times New Roman"/>
        <w:sz w:val="20"/>
        <w:szCs w:val="20"/>
      </w:rPr>
    </w:pPr>
    <w:r>
      <w:rPr>
        <w:rFonts w:ascii="Times New Roman" w:hAnsi="Times New Roman" w:cs="Times New Roman"/>
        <w:sz w:val="20"/>
        <w:szCs w:val="20"/>
      </w:rPr>
      <w:t>ICR Reference Number</w:t>
    </w:r>
    <w:r w:rsidRPr="007B23AC">
      <w:rPr>
        <w:rFonts w:ascii="Times New Roman" w:hAnsi="Times New Roman" w:cs="Times New Roman"/>
        <w:color w:val="000000" w:themeColor="text1"/>
        <w:sz w:val="22"/>
        <w:szCs w:val="20"/>
      </w:rPr>
      <w:t xml:space="preserve">: </w:t>
    </w:r>
    <w:hyperlink r:id="rId1" w:tooltip="Edit" w:history="1">
      <w:r w:rsidRPr="007B23AC">
        <w:rPr>
          <w:rStyle w:val="Hyperlink"/>
          <w:rFonts w:ascii="Times New Roman" w:hAnsi="Times New Roman" w:cs="Times New Roman"/>
          <w:color w:val="000000" w:themeColor="text1"/>
          <w:sz w:val="22"/>
          <w:szCs w:val="20"/>
          <w:u w:val="none"/>
        </w:rPr>
        <w:t>201706-1205-005</w:t>
      </w:r>
    </w:hyperlink>
  </w:p>
  <w:p w14:paraId="6E831CD7" w14:textId="77777777" w:rsidR="00CA6B72" w:rsidRPr="007B23AC" w:rsidRDefault="00CA6B72" w:rsidP="00A37A37">
    <w:pPr>
      <w:pStyle w:val="Header"/>
      <w:rPr>
        <w:rFonts w:ascii="Times New Roman" w:hAnsi="Times New Roman" w:cs="Times New Roman"/>
        <w:sz w:val="20"/>
        <w:szCs w:val="20"/>
      </w:rPr>
    </w:pPr>
    <w:r w:rsidRPr="00787FD2">
      <w:rPr>
        <w:rFonts w:ascii="Times New Roman" w:hAnsi="Times New Roman" w:cs="Times New Roman"/>
        <w:sz w:val="20"/>
        <w:szCs w:val="20"/>
      </w:rPr>
      <w:t>July 2017</w:t>
    </w:r>
  </w:p>
  <w:p w14:paraId="6E831CD8" w14:textId="77777777" w:rsidR="00CA6B72" w:rsidRDefault="00CA6B72" w:rsidP="00BF77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31CDB" w14:textId="77777777" w:rsidR="00CA6B72" w:rsidRPr="007B23AC" w:rsidRDefault="00CA6B72" w:rsidP="00FC1B90">
    <w:pPr>
      <w:pStyle w:val="Header"/>
      <w:rPr>
        <w:rFonts w:ascii="Times New Roman" w:hAnsi="Times New Roman"/>
        <w:sz w:val="20"/>
        <w:szCs w:val="20"/>
      </w:rPr>
    </w:pPr>
    <w:r w:rsidRPr="007B23AC">
      <w:rPr>
        <w:rFonts w:ascii="Times New Roman" w:hAnsi="Times New Roman"/>
        <w:sz w:val="20"/>
        <w:szCs w:val="20"/>
      </w:rPr>
      <w:t>Attestation for Employers Seek</w:t>
    </w:r>
    <w:r>
      <w:rPr>
        <w:rFonts w:ascii="Times New Roman" w:hAnsi="Times New Roman"/>
        <w:sz w:val="20"/>
        <w:szCs w:val="20"/>
      </w:rPr>
      <w:t>ing to Employ H-2B Nonimmigrant</w:t>
    </w:r>
    <w:r w:rsidRPr="007B23AC">
      <w:rPr>
        <w:rFonts w:ascii="Times New Roman" w:hAnsi="Times New Roman"/>
        <w:sz w:val="20"/>
        <w:szCs w:val="20"/>
      </w:rPr>
      <w:t xml:space="preserve"> Workers Under Section 543 of the Consolidated Appropriations Act</w:t>
    </w:r>
    <w:r>
      <w:rPr>
        <w:rFonts w:ascii="Times New Roman" w:hAnsi="Times New Roman"/>
        <w:sz w:val="20"/>
        <w:szCs w:val="20"/>
      </w:rPr>
      <w:t>, 2017</w:t>
    </w:r>
  </w:p>
  <w:p w14:paraId="6E831CDC" w14:textId="77777777" w:rsidR="00CA6B72" w:rsidRPr="00787FD2" w:rsidRDefault="00CA6B72" w:rsidP="00FC1B90">
    <w:pPr>
      <w:pStyle w:val="Header"/>
      <w:rPr>
        <w:rFonts w:ascii="Times New Roman" w:hAnsi="Times New Roman" w:cs="Times New Roman"/>
        <w:sz w:val="20"/>
        <w:szCs w:val="20"/>
      </w:rPr>
    </w:pPr>
    <w:r>
      <w:rPr>
        <w:rFonts w:ascii="Times New Roman" w:hAnsi="Times New Roman" w:cs="Times New Roman"/>
        <w:sz w:val="20"/>
        <w:szCs w:val="20"/>
      </w:rPr>
      <w:t>ICR Reference Number</w:t>
    </w:r>
    <w:r w:rsidRPr="007B23AC">
      <w:rPr>
        <w:rFonts w:ascii="Times New Roman" w:hAnsi="Times New Roman" w:cs="Times New Roman"/>
        <w:color w:val="000000" w:themeColor="text1"/>
        <w:sz w:val="22"/>
        <w:szCs w:val="20"/>
      </w:rPr>
      <w:t xml:space="preserve">: </w:t>
    </w:r>
    <w:hyperlink r:id="rId1" w:tooltip="Edit" w:history="1">
      <w:r w:rsidRPr="007B23AC">
        <w:rPr>
          <w:rStyle w:val="Hyperlink"/>
          <w:rFonts w:ascii="Times New Roman" w:hAnsi="Times New Roman" w:cs="Times New Roman"/>
          <w:color w:val="000000" w:themeColor="text1"/>
          <w:sz w:val="22"/>
          <w:szCs w:val="20"/>
          <w:u w:val="none"/>
        </w:rPr>
        <w:t>201706-1205-005</w:t>
      </w:r>
    </w:hyperlink>
  </w:p>
  <w:p w14:paraId="6E831CDD" w14:textId="77777777" w:rsidR="00CA6B72" w:rsidRPr="007B23AC" w:rsidRDefault="00CA6B72" w:rsidP="00FC1B90">
    <w:pPr>
      <w:pStyle w:val="Header"/>
      <w:rPr>
        <w:rFonts w:ascii="Times New Roman" w:hAnsi="Times New Roman" w:cs="Times New Roman"/>
        <w:sz w:val="20"/>
        <w:szCs w:val="20"/>
      </w:rPr>
    </w:pPr>
    <w:r w:rsidRPr="00787FD2">
      <w:rPr>
        <w:rFonts w:ascii="Times New Roman" w:hAnsi="Times New Roman" w:cs="Times New Roman"/>
        <w:sz w:val="20"/>
        <w:szCs w:val="20"/>
      </w:rPr>
      <w:t>July 2017</w:t>
    </w:r>
  </w:p>
  <w:p w14:paraId="6E831CDE" w14:textId="77777777" w:rsidR="00CA6B72" w:rsidRPr="00FC1B90" w:rsidRDefault="00CA6B72" w:rsidP="00FC1B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22BFC"/>
    <w:multiLevelType w:val="hybridMultilevel"/>
    <w:tmpl w:val="A052D76C"/>
    <w:lvl w:ilvl="0" w:tplc="D646FBFC">
      <w:start w:val="1"/>
      <w:numFmt w:val="bullet"/>
      <w:lvlText w:val=""/>
      <w:lvlJc w:val="left"/>
      <w:pPr>
        <w:ind w:left="720" w:hanging="360"/>
      </w:pPr>
      <w:rPr>
        <w:rFonts w:ascii="Symbol" w:hAnsi="Symbol" w:cs="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176F38EE"/>
    <w:multiLevelType w:val="hybridMultilevel"/>
    <w:tmpl w:val="384645D6"/>
    <w:lvl w:ilvl="0" w:tplc="04090015">
      <w:start w:val="2"/>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nsid w:val="273F5172"/>
    <w:multiLevelType w:val="hybridMultilevel"/>
    <w:tmpl w:val="9828BC24"/>
    <w:lvl w:ilvl="0" w:tplc="0409000F">
      <w:start w:val="1"/>
      <w:numFmt w:val="decimal"/>
      <w:lvlText w:val="%1."/>
      <w:lvlJc w:val="left"/>
      <w:pPr>
        <w:tabs>
          <w:tab w:val="num" w:pos="1350"/>
        </w:tabs>
        <w:ind w:left="1350" w:hanging="360"/>
      </w:p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start w:val="1"/>
      <w:numFmt w:val="lowerRoman"/>
      <w:lvlText w:val="%6."/>
      <w:lvlJc w:val="right"/>
      <w:pPr>
        <w:tabs>
          <w:tab w:val="num" w:pos="4950"/>
        </w:tabs>
        <w:ind w:left="4950" w:hanging="180"/>
      </w:pPr>
    </w:lvl>
    <w:lvl w:ilvl="6" w:tplc="0409000F">
      <w:start w:val="1"/>
      <w:numFmt w:val="decimal"/>
      <w:lvlText w:val="%7."/>
      <w:lvlJc w:val="left"/>
      <w:pPr>
        <w:tabs>
          <w:tab w:val="num" w:pos="5670"/>
        </w:tabs>
        <w:ind w:left="5670" w:hanging="360"/>
      </w:pPr>
    </w:lvl>
    <w:lvl w:ilvl="7" w:tplc="04090019">
      <w:start w:val="1"/>
      <w:numFmt w:val="lowerLetter"/>
      <w:lvlText w:val="%8."/>
      <w:lvlJc w:val="left"/>
      <w:pPr>
        <w:tabs>
          <w:tab w:val="num" w:pos="6390"/>
        </w:tabs>
        <w:ind w:left="6390" w:hanging="360"/>
      </w:pPr>
    </w:lvl>
    <w:lvl w:ilvl="8" w:tplc="0409001B">
      <w:start w:val="1"/>
      <w:numFmt w:val="lowerRoman"/>
      <w:lvlText w:val="%9."/>
      <w:lvlJc w:val="right"/>
      <w:pPr>
        <w:tabs>
          <w:tab w:val="num" w:pos="7110"/>
        </w:tabs>
        <w:ind w:left="7110" w:hanging="180"/>
      </w:pPr>
    </w:lvl>
  </w:abstractNum>
  <w:abstractNum w:abstractNumId="3">
    <w:nsid w:val="300A382E"/>
    <w:multiLevelType w:val="hybridMultilevel"/>
    <w:tmpl w:val="D9727400"/>
    <w:lvl w:ilvl="0" w:tplc="3A90326C">
      <w:start w:val="120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38068B"/>
    <w:multiLevelType w:val="hybridMultilevel"/>
    <w:tmpl w:val="7278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621AC8"/>
    <w:multiLevelType w:val="hybridMultilevel"/>
    <w:tmpl w:val="C5E22058"/>
    <w:lvl w:ilvl="0" w:tplc="B81804E6">
      <w:start w:val="1"/>
      <w:numFmt w:val="bullet"/>
      <w:lvlText w:val="o"/>
      <w:lvlJc w:val="left"/>
      <w:pPr>
        <w:tabs>
          <w:tab w:val="num" w:pos="1440"/>
        </w:tabs>
        <w:ind w:left="1440" w:hanging="360"/>
      </w:pPr>
      <w:rPr>
        <w:rFonts w:hint="default"/>
      </w:rPr>
    </w:lvl>
    <w:lvl w:ilvl="1" w:tplc="04090003">
      <w:start w:val="1"/>
      <w:numFmt w:val="bullet"/>
      <w:lvlText w:val="o"/>
      <w:lvlJc w:val="left"/>
      <w:pPr>
        <w:tabs>
          <w:tab w:val="num" w:pos="3000"/>
        </w:tabs>
        <w:ind w:left="3000" w:hanging="360"/>
      </w:pPr>
      <w:rPr>
        <w:rFonts w:ascii="Courier New" w:hAnsi="Courier New" w:cs="Courier New" w:hint="default"/>
      </w:rPr>
    </w:lvl>
    <w:lvl w:ilvl="2" w:tplc="04090005">
      <w:start w:val="1"/>
      <w:numFmt w:val="bullet"/>
      <w:lvlText w:val=""/>
      <w:lvlJc w:val="left"/>
      <w:pPr>
        <w:tabs>
          <w:tab w:val="num" w:pos="3720"/>
        </w:tabs>
        <w:ind w:left="3720" w:hanging="360"/>
      </w:pPr>
      <w:rPr>
        <w:rFonts w:ascii="Wingdings" w:hAnsi="Wingdings" w:cs="Wingdings" w:hint="default"/>
      </w:rPr>
    </w:lvl>
    <w:lvl w:ilvl="3" w:tplc="04090001">
      <w:start w:val="1"/>
      <w:numFmt w:val="bullet"/>
      <w:lvlText w:val=""/>
      <w:lvlJc w:val="left"/>
      <w:pPr>
        <w:tabs>
          <w:tab w:val="num" w:pos="4440"/>
        </w:tabs>
        <w:ind w:left="4440" w:hanging="360"/>
      </w:pPr>
      <w:rPr>
        <w:rFonts w:ascii="Symbol" w:hAnsi="Symbol" w:cs="Symbol" w:hint="default"/>
      </w:rPr>
    </w:lvl>
    <w:lvl w:ilvl="4" w:tplc="04090003">
      <w:start w:val="1"/>
      <w:numFmt w:val="bullet"/>
      <w:lvlText w:val="o"/>
      <w:lvlJc w:val="left"/>
      <w:pPr>
        <w:tabs>
          <w:tab w:val="num" w:pos="5160"/>
        </w:tabs>
        <w:ind w:left="5160" w:hanging="360"/>
      </w:pPr>
      <w:rPr>
        <w:rFonts w:ascii="Courier New" w:hAnsi="Courier New" w:cs="Courier New" w:hint="default"/>
      </w:rPr>
    </w:lvl>
    <w:lvl w:ilvl="5" w:tplc="04090005">
      <w:start w:val="1"/>
      <w:numFmt w:val="bullet"/>
      <w:lvlText w:val=""/>
      <w:lvlJc w:val="left"/>
      <w:pPr>
        <w:tabs>
          <w:tab w:val="num" w:pos="5880"/>
        </w:tabs>
        <w:ind w:left="5880" w:hanging="360"/>
      </w:pPr>
      <w:rPr>
        <w:rFonts w:ascii="Wingdings" w:hAnsi="Wingdings" w:cs="Wingdings" w:hint="default"/>
      </w:rPr>
    </w:lvl>
    <w:lvl w:ilvl="6" w:tplc="04090001">
      <w:start w:val="1"/>
      <w:numFmt w:val="bullet"/>
      <w:lvlText w:val=""/>
      <w:lvlJc w:val="left"/>
      <w:pPr>
        <w:tabs>
          <w:tab w:val="num" w:pos="6600"/>
        </w:tabs>
        <w:ind w:left="6600" w:hanging="360"/>
      </w:pPr>
      <w:rPr>
        <w:rFonts w:ascii="Symbol" w:hAnsi="Symbol" w:cs="Symbol" w:hint="default"/>
      </w:rPr>
    </w:lvl>
    <w:lvl w:ilvl="7" w:tplc="04090003">
      <w:start w:val="1"/>
      <w:numFmt w:val="bullet"/>
      <w:lvlText w:val="o"/>
      <w:lvlJc w:val="left"/>
      <w:pPr>
        <w:tabs>
          <w:tab w:val="num" w:pos="7320"/>
        </w:tabs>
        <w:ind w:left="7320" w:hanging="360"/>
      </w:pPr>
      <w:rPr>
        <w:rFonts w:ascii="Courier New" w:hAnsi="Courier New" w:cs="Courier New" w:hint="default"/>
      </w:rPr>
    </w:lvl>
    <w:lvl w:ilvl="8" w:tplc="04090005">
      <w:start w:val="1"/>
      <w:numFmt w:val="bullet"/>
      <w:lvlText w:val=""/>
      <w:lvlJc w:val="left"/>
      <w:pPr>
        <w:tabs>
          <w:tab w:val="num" w:pos="8040"/>
        </w:tabs>
        <w:ind w:left="8040" w:hanging="360"/>
      </w:pPr>
      <w:rPr>
        <w:rFonts w:ascii="Wingdings" w:hAnsi="Wingdings" w:cs="Wingdings" w:hint="default"/>
      </w:rPr>
    </w:lvl>
  </w:abstractNum>
  <w:abstractNum w:abstractNumId="6">
    <w:nsid w:val="72004687"/>
    <w:multiLevelType w:val="hybridMultilevel"/>
    <w:tmpl w:val="F70EA0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72EC0C0B"/>
    <w:multiLevelType w:val="hybridMultilevel"/>
    <w:tmpl w:val="259654C4"/>
    <w:lvl w:ilvl="0" w:tplc="F7BA1BA6">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nsid w:val="78064D1F"/>
    <w:multiLevelType w:val="multilevel"/>
    <w:tmpl w:val="B53C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97746E"/>
    <w:multiLevelType w:val="hybridMultilevel"/>
    <w:tmpl w:val="5F9A01F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5"/>
  </w:num>
  <w:num w:numId="3">
    <w:abstractNumId w:val="7"/>
  </w:num>
  <w:num w:numId="4">
    <w:abstractNumId w:val="1"/>
  </w:num>
  <w:num w:numId="5">
    <w:abstractNumId w:val="2"/>
  </w:num>
  <w:num w:numId="6">
    <w:abstractNumId w:val="6"/>
  </w:num>
  <w:num w:numId="7">
    <w:abstractNumId w:val="0"/>
  </w:num>
  <w:num w:numId="8">
    <w:abstractNumId w:val="3"/>
  </w:num>
  <w:num w:numId="9">
    <w:abstractNumId w:val="8"/>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schler, Danny">
    <w15:presenceInfo w15:providerId="None" w15:userId="Fischler, Danny"/>
  </w15:person>
  <w15:person w15:author="Bashadi, Sarah O. EOP/OMB">
    <w15:presenceInfo w15:providerId="AD" w15:userId="S-1-5-21-481821332-259741479-317593308-141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7B9"/>
    <w:rsid w:val="00002FCC"/>
    <w:rsid w:val="00005E0B"/>
    <w:rsid w:val="00005FF3"/>
    <w:rsid w:val="00011466"/>
    <w:rsid w:val="000117F1"/>
    <w:rsid w:val="000123DD"/>
    <w:rsid w:val="0001470C"/>
    <w:rsid w:val="000157AA"/>
    <w:rsid w:val="00025857"/>
    <w:rsid w:val="0002608F"/>
    <w:rsid w:val="00026FFD"/>
    <w:rsid w:val="00031E74"/>
    <w:rsid w:val="00035CEA"/>
    <w:rsid w:val="000367E3"/>
    <w:rsid w:val="00037E7D"/>
    <w:rsid w:val="000403F7"/>
    <w:rsid w:val="0004249D"/>
    <w:rsid w:val="00046622"/>
    <w:rsid w:val="00050AE4"/>
    <w:rsid w:val="00051AC9"/>
    <w:rsid w:val="0005489A"/>
    <w:rsid w:val="000552CA"/>
    <w:rsid w:val="00056FAB"/>
    <w:rsid w:val="0005739C"/>
    <w:rsid w:val="000576A6"/>
    <w:rsid w:val="00061327"/>
    <w:rsid w:val="000630B0"/>
    <w:rsid w:val="000633E8"/>
    <w:rsid w:val="000648A3"/>
    <w:rsid w:val="00070265"/>
    <w:rsid w:val="00072F7E"/>
    <w:rsid w:val="00075479"/>
    <w:rsid w:val="0007674D"/>
    <w:rsid w:val="00081750"/>
    <w:rsid w:val="0008515F"/>
    <w:rsid w:val="00087548"/>
    <w:rsid w:val="00092CD5"/>
    <w:rsid w:val="00092E6D"/>
    <w:rsid w:val="00092FDE"/>
    <w:rsid w:val="000933E1"/>
    <w:rsid w:val="00093E93"/>
    <w:rsid w:val="00095069"/>
    <w:rsid w:val="000A0E98"/>
    <w:rsid w:val="000A6174"/>
    <w:rsid w:val="000A76B6"/>
    <w:rsid w:val="000A7B27"/>
    <w:rsid w:val="000B0F3E"/>
    <w:rsid w:val="000C07CD"/>
    <w:rsid w:val="000C1123"/>
    <w:rsid w:val="000C1431"/>
    <w:rsid w:val="000C25B5"/>
    <w:rsid w:val="000C2D8F"/>
    <w:rsid w:val="000D44D5"/>
    <w:rsid w:val="000D6A0E"/>
    <w:rsid w:val="000E1A81"/>
    <w:rsid w:val="000E3B0E"/>
    <w:rsid w:val="000F22CD"/>
    <w:rsid w:val="000F47B6"/>
    <w:rsid w:val="000F572A"/>
    <w:rsid w:val="00100B79"/>
    <w:rsid w:val="00101FC8"/>
    <w:rsid w:val="00102990"/>
    <w:rsid w:val="00104BF0"/>
    <w:rsid w:val="00114C12"/>
    <w:rsid w:val="00115EE8"/>
    <w:rsid w:val="00116D68"/>
    <w:rsid w:val="00124ABE"/>
    <w:rsid w:val="0012650D"/>
    <w:rsid w:val="001308B6"/>
    <w:rsid w:val="00131464"/>
    <w:rsid w:val="00131B16"/>
    <w:rsid w:val="00132423"/>
    <w:rsid w:val="00134BA3"/>
    <w:rsid w:val="00136D4C"/>
    <w:rsid w:val="00140430"/>
    <w:rsid w:val="00144E0D"/>
    <w:rsid w:val="00150294"/>
    <w:rsid w:val="0015245F"/>
    <w:rsid w:val="00157E65"/>
    <w:rsid w:val="00160D5C"/>
    <w:rsid w:val="001625E7"/>
    <w:rsid w:val="00162BE7"/>
    <w:rsid w:val="00165571"/>
    <w:rsid w:val="00170C64"/>
    <w:rsid w:val="00172562"/>
    <w:rsid w:val="0017336B"/>
    <w:rsid w:val="001753FD"/>
    <w:rsid w:val="001777C2"/>
    <w:rsid w:val="00185372"/>
    <w:rsid w:val="00186239"/>
    <w:rsid w:val="00187A0B"/>
    <w:rsid w:val="001901EB"/>
    <w:rsid w:val="00192937"/>
    <w:rsid w:val="00192F52"/>
    <w:rsid w:val="001A13DA"/>
    <w:rsid w:val="001A2A4D"/>
    <w:rsid w:val="001A5D09"/>
    <w:rsid w:val="001A5F1A"/>
    <w:rsid w:val="001A6C4C"/>
    <w:rsid w:val="001B0B94"/>
    <w:rsid w:val="001B1AD8"/>
    <w:rsid w:val="001B43CE"/>
    <w:rsid w:val="001B5860"/>
    <w:rsid w:val="001B5AAD"/>
    <w:rsid w:val="001B70E1"/>
    <w:rsid w:val="001C35D7"/>
    <w:rsid w:val="001C3CB9"/>
    <w:rsid w:val="001C41F0"/>
    <w:rsid w:val="001C4909"/>
    <w:rsid w:val="001C59C1"/>
    <w:rsid w:val="001E2D66"/>
    <w:rsid w:val="001E3AFB"/>
    <w:rsid w:val="001E6800"/>
    <w:rsid w:val="001F0542"/>
    <w:rsid w:val="00203F02"/>
    <w:rsid w:val="00206CA9"/>
    <w:rsid w:val="002103B0"/>
    <w:rsid w:val="00212B8D"/>
    <w:rsid w:val="0021603D"/>
    <w:rsid w:val="002165A3"/>
    <w:rsid w:val="0022559C"/>
    <w:rsid w:val="00227C77"/>
    <w:rsid w:val="00231620"/>
    <w:rsid w:val="0023232B"/>
    <w:rsid w:val="00233811"/>
    <w:rsid w:val="00235D80"/>
    <w:rsid w:val="00242C60"/>
    <w:rsid w:val="002448FE"/>
    <w:rsid w:val="00247603"/>
    <w:rsid w:val="00253E88"/>
    <w:rsid w:val="002645CC"/>
    <w:rsid w:val="00265204"/>
    <w:rsid w:val="00266944"/>
    <w:rsid w:val="0026783A"/>
    <w:rsid w:val="00267A8C"/>
    <w:rsid w:val="00271CDD"/>
    <w:rsid w:val="00272049"/>
    <w:rsid w:val="00273D83"/>
    <w:rsid w:val="00286ED0"/>
    <w:rsid w:val="00295E68"/>
    <w:rsid w:val="002A497E"/>
    <w:rsid w:val="002A701B"/>
    <w:rsid w:val="002B01A7"/>
    <w:rsid w:val="002B132A"/>
    <w:rsid w:val="002B31C9"/>
    <w:rsid w:val="002B4FCB"/>
    <w:rsid w:val="002C0317"/>
    <w:rsid w:val="002C0DB6"/>
    <w:rsid w:val="002C2D64"/>
    <w:rsid w:val="002C553D"/>
    <w:rsid w:val="002C5DFF"/>
    <w:rsid w:val="002C6A86"/>
    <w:rsid w:val="002D2210"/>
    <w:rsid w:val="002D3A0E"/>
    <w:rsid w:val="002D52FA"/>
    <w:rsid w:val="002D6506"/>
    <w:rsid w:val="002E001D"/>
    <w:rsid w:val="002E2B76"/>
    <w:rsid w:val="002E2D5A"/>
    <w:rsid w:val="002E41C9"/>
    <w:rsid w:val="002E583B"/>
    <w:rsid w:val="002E6159"/>
    <w:rsid w:val="002E77B9"/>
    <w:rsid w:val="002F1AFF"/>
    <w:rsid w:val="002F2B74"/>
    <w:rsid w:val="002F3C13"/>
    <w:rsid w:val="002F440C"/>
    <w:rsid w:val="003008BC"/>
    <w:rsid w:val="00302348"/>
    <w:rsid w:val="00304B22"/>
    <w:rsid w:val="0030557F"/>
    <w:rsid w:val="003073DD"/>
    <w:rsid w:val="00312E9D"/>
    <w:rsid w:val="00317DFE"/>
    <w:rsid w:val="00320E9A"/>
    <w:rsid w:val="003210DF"/>
    <w:rsid w:val="0032227A"/>
    <w:rsid w:val="003225CD"/>
    <w:rsid w:val="00324D49"/>
    <w:rsid w:val="00325E18"/>
    <w:rsid w:val="00327620"/>
    <w:rsid w:val="003325AC"/>
    <w:rsid w:val="00334A0C"/>
    <w:rsid w:val="00336F57"/>
    <w:rsid w:val="00342305"/>
    <w:rsid w:val="00342F1B"/>
    <w:rsid w:val="00343844"/>
    <w:rsid w:val="00343EFC"/>
    <w:rsid w:val="00345848"/>
    <w:rsid w:val="00346D55"/>
    <w:rsid w:val="00350A1C"/>
    <w:rsid w:val="00350BEC"/>
    <w:rsid w:val="00351FC1"/>
    <w:rsid w:val="00352675"/>
    <w:rsid w:val="00353832"/>
    <w:rsid w:val="003570BD"/>
    <w:rsid w:val="00363D05"/>
    <w:rsid w:val="003656E2"/>
    <w:rsid w:val="00367A83"/>
    <w:rsid w:val="00375122"/>
    <w:rsid w:val="0037553D"/>
    <w:rsid w:val="0038099C"/>
    <w:rsid w:val="00380E19"/>
    <w:rsid w:val="003814C7"/>
    <w:rsid w:val="00382042"/>
    <w:rsid w:val="00382E17"/>
    <w:rsid w:val="0038469F"/>
    <w:rsid w:val="00391B30"/>
    <w:rsid w:val="00395667"/>
    <w:rsid w:val="003964A0"/>
    <w:rsid w:val="003A2498"/>
    <w:rsid w:val="003A3124"/>
    <w:rsid w:val="003A328C"/>
    <w:rsid w:val="003A7808"/>
    <w:rsid w:val="003A7A13"/>
    <w:rsid w:val="003B4E4B"/>
    <w:rsid w:val="003B56F0"/>
    <w:rsid w:val="003C20F7"/>
    <w:rsid w:val="003C4771"/>
    <w:rsid w:val="003C4954"/>
    <w:rsid w:val="003C5B28"/>
    <w:rsid w:val="003C72B3"/>
    <w:rsid w:val="003D112A"/>
    <w:rsid w:val="003D42D5"/>
    <w:rsid w:val="003D77DC"/>
    <w:rsid w:val="003E219B"/>
    <w:rsid w:val="003E339F"/>
    <w:rsid w:val="003E51EE"/>
    <w:rsid w:val="003E5216"/>
    <w:rsid w:val="003E6B90"/>
    <w:rsid w:val="003E6E10"/>
    <w:rsid w:val="003F0D30"/>
    <w:rsid w:val="003F0FD8"/>
    <w:rsid w:val="003F6A21"/>
    <w:rsid w:val="0040520B"/>
    <w:rsid w:val="00405AE4"/>
    <w:rsid w:val="00416F50"/>
    <w:rsid w:val="00417BE8"/>
    <w:rsid w:val="0042320C"/>
    <w:rsid w:val="004241AB"/>
    <w:rsid w:val="00425082"/>
    <w:rsid w:val="004253D6"/>
    <w:rsid w:val="00426B44"/>
    <w:rsid w:val="00427955"/>
    <w:rsid w:val="0043297A"/>
    <w:rsid w:val="00441B35"/>
    <w:rsid w:val="0044203D"/>
    <w:rsid w:val="00450A41"/>
    <w:rsid w:val="004629CF"/>
    <w:rsid w:val="00465C4B"/>
    <w:rsid w:val="004745FD"/>
    <w:rsid w:val="00475968"/>
    <w:rsid w:val="004764E2"/>
    <w:rsid w:val="00482B76"/>
    <w:rsid w:val="0048723D"/>
    <w:rsid w:val="004913E3"/>
    <w:rsid w:val="00491BD6"/>
    <w:rsid w:val="00492138"/>
    <w:rsid w:val="004938EF"/>
    <w:rsid w:val="00495498"/>
    <w:rsid w:val="00495AEC"/>
    <w:rsid w:val="00495B38"/>
    <w:rsid w:val="00497419"/>
    <w:rsid w:val="004A07E5"/>
    <w:rsid w:val="004A3A31"/>
    <w:rsid w:val="004A474F"/>
    <w:rsid w:val="004A504B"/>
    <w:rsid w:val="004A51A0"/>
    <w:rsid w:val="004A58DA"/>
    <w:rsid w:val="004A5A78"/>
    <w:rsid w:val="004A7B5A"/>
    <w:rsid w:val="004B07D5"/>
    <w:rsid w:val="004B17D6"/>
    <w:rsid w:val="004B1958"/>
    <w:rsid w:val="004B38D4"/>
    <w:rsid w:val="004B49C9"/>
    <w:rsid w:val="004B6841"/>
    <w:rsid w:val="004C4DE0"/>
    <w:rsid w:val="004C7860"/>
    <w:rsid w:val="004D5798"/>
    <w:rsid w:val="004E0491"/>
    <w:rsid w:val="004E4D94"/>
    <w:rsid w:val="004E4E2C"/>
    <w:rsid w:val="004E6D7A"/>
    <w:rsid w:val="004F10B2"/>
    <w:rsid w:val="004F2B31"/>
    <w:rsid w:val="004F4B12"/>
    <w:rsid w:val="004F7474"/>
    <w:rsid w:val="005019A5"/>
    <w:rsid w:val="00506EE9"/>
    <w:rsid w:val="0051205C"/>
    <w:rsid w:val="00514305"/>
    <w:rsid w:val="00521A50"/>
    <w:rsid w:val="00527D57"/>
    <w:rsid w:val="0053119F"/>
    <w:rsid w:val="005312D6"/>
    <w:rsid w:val="00535C90"/>
    <w:rsid w:val="0054227E"/>
    <w:rsid w:val="00543161"/>
    <w:rsid w:val="00543B06"/>
    <w:rsid w:val="00544325"/>
    <w:rsid w:val="00547461"/>
    <w:rsid w:val="005505DD"/>
    <w:rsid w:val="005509F8"/>
    <w:rsid w:val="00561B43"/>
    <w:rsid w:val="00562445"/>
    <w:rsid w:val="00567AC1"/>
    <w:rsid w:val="00567F49"/>
    <w:rsid w:val="00570956"/>
    <w:rsid w:val="0057263A"/>
    <w:rsid w:val="00577ED9"/>
    <w:rsid w:val="00586B3D"/>
    <w:rsid w:val="00586F48"/>
    <w:rsid w:val="0059042C"/>
    <w:rsid w:val="00590C0F"/>
    <w:rsid w:val="00591EF0"/>
    <w:rsid w:val="005964B0"/>
    <w:rsid w:val="005A0E9F"/>
    <w:rsid w:val="005B5416"/>
    <w:rsid w:val="005B5B9D"/>
    <w:rsid w:val="005B7B5E"/>
    <w:rsid w:val="005C183F"/>
    <w:rsid w:val="005C2F72"/>
    <w:rsid w:val="005C401E"/>
    <w:rsid w:val="005C6AD6"/>
    <w:rsid w:val="005C7FCF"/>
    <w:rsid w:val="005D142E"/>
    <w:rsid w:val="005D4A2B"/>
    <w:rsid w:val="005D5F54"/>
    <w:rsid w:val="005E0709"/>
    <w:rsid w:val="005E1BEC"/>
    <w:rsid w:val="005E1DDC"/>
    <w:rsid w:val="005E273E"/>
    <w:rsid w:val="005E424F"/>
    <w:rsid w:val="005E5F32"/>
    <w:rsid w:val="005E7AB0"/>
    <w:rsid w:val="005F237E"/>
    <w:rsid w:val="005F2FED"/>
    <w:rsid w:val="005F4722"/>
    <w:rsid w:val="005F7F29"/>
    <w:rsid w:val="006006B5"/>
    <w:rsid w:val="00602764"/>
    <w:rsid w:val="0060550C"/>
    <w:rsid w:val="00605ABF"/>
    <w:rsid w:val="00605F74"/>
    <w:rsid w:val="00611978"/>
    <w:rsid w:val="00614ECD"/>
    <w:rsid w:val="00617041"/>
    <w:rsid w:val="006239D6"/>
    <w:rsid w:val="00626EAE"/>
    <w:rsid w:val="006334DA"/>
    <w:rsid w:val="0063590C"/>
    <w:rsid w:val="00641931"/>
    <w:rsid w:val="00647AEF"/>
    <w:rsid w:val="006500A4"/>
    <w:rsid w:val="00652ADF"/>
    <w:rsid w:val="00654789"/>
    <w:rsid w:val="00654D60"/>
    <w:rsid w:val="006576CC"/>
    <w:rsid w:val="00660164"/>
    <w:rsid w:val="00661233"/>
    <w:rsid w:val="00662D3E"/>
    <w:rsid w:val="0066643A"/>
    <w:rsid w:val="00670354"/>
    <w:rsid w:val="00670F11"/>
    <w:rsid w:val="006718B7"/>
    <w:rsid w:val="00673B37"/>
    <w:rsid w:val="006760B9"/>
    <w:rsid w:val="00677311"/>
    <w:rsid w:val="006908F5"/>
    <w:rsid w:val="00692665"/>
    <w:rsid w:val="006934EE"/>
    <w:rsid w:val="0069357C"/>
    <w:rsid w:val="00694A27"/>
    <w:rsid w:val="0069792F"/>
    <w:rsid w:val="006B0A2D"/>
    <w:rsid w:val="006B10EB"/>
    <w:rsid w:val="006B2AD4"/>
    <w:rsid w:val="006B30B4"/>
    <w:rsid w:val="006B30D8"/>
    <w:rsid w:val="006B32AD"/>
    <w:rsid w:val="006C48FB"/>
    <w:rsid w:val="006D0C5F"/>
    <w:rsid w:val="006D143B"/>
    <w:rsid w:val="006D62CA"/>
    <w:rsid w:val="006E1D37"/>
    <w:rsid w:val="006E3EF0"/>
    <w:rsid w:val="006E4182"/>
    <w:rsid w:val="006E4532"/>
    <w:rsid w:val="006E6C0B"/>
    <w:rsid w:val="006E6DC3"/>
    <w:rsid w:val="006F00DD"/>
    <w:rsid w:val="006F0C1A"/>
    <w:rsid w:val="006F2838"/>
    <w:rsid w:val="006F61A5"/>
    <w:rsid w:val="00705921"/>
    <w:rsid w:val="00705E8F"/>
    <w:rsid w:val="007067DD"/>
    <w:rsid w:val="00711DDB"/>
    <w:rsid w:val="00712C94"/>
    <w:rsid w:val="00713553"/>
    <w:rsid w:val="007146C2"/>
    <w:rsid w:val="00717BDA"/>
    <w:rsid w:val="00717D20"/>
    <w:rsid w:val="007232A3"/>
    <w:rsid w:val="00725624"/>
    <w:rsid w:val="00725916"/>
    <w:rsid w:val="007266C2"/>
    <w:rsid w:val="00726F0C"/>
    <w:rsid w:val="00726FBD"/>
    <w:rsid w:val="00733EFB"/>
    <w:rsid w:val="00734CB0"/>
    <w:rsid w:val="00734F6D"/>
    <w:rsid w:val="00736E63"/>
    <w:rsid w:val="007435F9"/>
    <w:rsid w:val="007470EC"/>
    <w:rsid w:val="00747E87"/>
    <w:rsid w:val="00753738"/>
    <w:rsid w:val="0075468B"/>
    <w:rsid w:val="0075496D"/>
    <w:rsid w:val="00757924"/>
    <w:rsid w:val="00757E64"/>
    <w:rsid w:val="007609DE"/>
    <w:rsid w:val="00763EDB"/>
    <w:rsid w:val="00770ABF"/>
    <w:rsid w:val="00775111"/>
    <w:rsid w:val="00775E21"/>
    <w:rsid w:val="00781466"/>
    <w:rsid w:val="00781EEE"/>
    <w:rsid w:val="007873A2"/>
    <w:rsid w:val="00787DC9"/>
    <w:rsid w:val="00787FD2"/>
    <w:rsid w:val="00795FD5"/>
    <w:rsid w:val="007A6CE9"/>
    <w:rsid w:val="007A70E6"/>
    <w:rsid w:val="007A7BBE"/>
    <w:rsid w:val="007B0E52"/>
    <w:rsid w:val="007B1062"/>
    <w:rsid w:val="007B23AC"/>
    <w:rsid w:val="007C1B2D"/>
    <w:rsid w:val="007C48BC"/>
    <w:rsid w:val="007D10F8"/>
    <w:rsid w:val="007D2C2B"/>
    <w:rsid w:val="007D4063"/>
    <w:rsid w:val="007D64F3"/>
    <w:rsid w:val="007E1C19"/>
    <w:rsid w:val="007F73D4"/>
    <w:rsid w:val="0080508A"/>
    <w:rsid w:val="00806A9F"/>
    <w:rsid w:val="0080760A"/>
    <w:rsid w:val="00814506"/>
    <w:rsid w:val="008158A3"/>
    <w:rsid w:val="00816820"/>
    <w:rsid w:val="008203D6"/>
    <w:rsid w:val="00823310"/>
    <w:rsid w:val="00823328"/>
    <w:rsid w:val="008235FE"/>
    <w:rsid w:val="00824059"/>
    <w:rsid w:val="00826785"/>
    <w:rsid w:val="00831983"/>
    <w:rsid w:val="00833D0B"/>
    <w:rsid w:val="0084083B"/>
    <w:rsid w:val="008413DB"/>
    <w:rsid w:val="0084252A"/>
    <w:rsid w:val="0084746E"/>
    <w:rsid w:val="00847E68"/>
    <w:rsid w:val="00850D6B"/>
    <w:rsid w:val="0085180A"/>
    <w:rsid w:val="00851CDB"/>
    <w:rsid w:val="00856870"/>
    <w:rsid w:val="00856F22"/>
    <w:rsid w:val="00860DDE"/>
    <w:rsid w:val="00861B13"/>
    <w:rsid w:val="00861C91"/>
    <w:rsid w:val="00862195"/>
    <w:rsid w:val="0086317B"/>
    <w:rsid w:val="00863F26"/>
    <w:rsid w:val="008642F7"/>
    <w:rsid w:val="008715DB"/>
    <w:rsid w:val="008748A2"/>
    <w:rsid w:val="008762AF"/>
    <w:rsid w:val="0088117B"/>
    <w:rsid w:val="00892AFD"/>
    <w:rsid w:val="008930EA"/>
    <w:rsid w:val="008A3394"/>
    <w:rsid w:val="008A367B"/>
    <w:rsid w:val="008A4AB8"/>
    <w:rsid w:val="008A6EFB"/>
    <w:rsid w:val="008B621E"/>
    <w:rsid w:val="008B6D98"/>
    <w:rsid w:val="008B7E2E"/>
    <w:rsid w:val="008C0226"/>
    <w:rsid w:val="008C3C22"/>
    <w:rsid w:val="008D1304"/>
    <w:rsid w:val="008D2855"/>
    <w:rsid w:val="008E3076"/>
    <w:rsid w:val="008E42AC"/>
    <w:rsid w:val="008E7B43"/>
    <w:rsid w:val="008F4DCB"/>
    <w:rsid w:val="00901600"/>
    <w:rsid w:val="00903549"/>
    <w:rsid w:val="00903D60"/>
    <w:rsid w:val="00910969"/>
    <w:rsid w:val="00911529"/>
    <w:rsid w:val="009158BB"/>
    <w:rsid w:val="009239C3"/>
    <w:rsid w:val="00924F7E"/>
    <w:rsid w:val="009265A2"/>
    <w:rsid w:val="00926FF9"/>
    <w:rsid w:val="009276FA"/>
    <w:rsid w:val="0093269C"/>
    <w:rsid w:val="00932EA6"/>
    <w:rsid w:val="009341A9"/>
    <w:rsid w:val="0093601C"/>
    <w:rsid w:val="009376D4"/>
    <w:rsid w:val="00947575"/>
    <w:rsid w:val="00947779"/>
    <w:rsid w:val="00950D73"/>
    <w:rsid w:val="00951E5B"/>
    <w:rsid w:val="0095232E"/>
    <w:rsid w:val="009565ED"/>
    <w:rsid w:val="00956660"/>
    <w:rsid w:val="00957FE3"/>
    <w:rsid w:val="0096285A"/>
    <w:rsid w:val="00964FE1"/>
    <w:rsid w:val="00965002"/>
    <w:rsid w:val="00966FA1"/>
    <w:rsid w:val="00967B4A"/>
    <w:rsid w:val="00972FC8"/>
    <w:rsid w:val="00973C04"/>
    <w:rsid w:val="00974D6D"/>
    <w:rsid w:val="00977C07"/>
    <w:rsid w:val="00980F09"/>
    <w:rsid w:val="009852E9"/>
    <w:rsid w:val="0098656B"/>
    <w:rsid w:val="00992DEA"/>
    <w:rsid w:val="00993361"/>
    <w:rsid w:val="009940DA"/>
    <w:rsid w:val="00994491"/>
    <w:rsid w:val="009A3C4B"/>
    <w:rsid w:val="009B04A0"/>
    <w:rsid w:val="009B09F3"/>
    <w:rsid w:val="009B0C8A"/>
    <w:rsid w:val="009B0D3D"/>
    <w:rsid w:val="009B230E"/>
    <w:rsid w:val="009B317A"/>
    <w:rsid w:val="009B45F7"/>
    <w:rsid w:val="009B4B39"/>
    <w:rsid w:val="009B6165"/>
    <w:rsid w:val="009C0541"/>
    <w:rsid w:val="009C0DF5"/>
    <w:rsid w:val="009E6B88"/>
    <w:rsid w:val="009E76E1"/>
    <w:rsid w:val="009F0D47"/>
    <w:rsid w:val="009F13BE"/>
    <w:rsid w:val="009F31D0"/>
    <w:rsid w:val="009F3D41"/>
    <w:rsid w:val="009F6449"/>
    <w:rsid w:val="009F7434"/>
    <w:rsid w:val="00A05318"/>
    <w:rsid w:val="00A05646"/>
    <w:rsid w:val="00A06ABB"/>
    <w:rsid w:val="00A13E73"/>
    <w:rsid w:val="00A2271D"/>
    <w:rsid w:val="00A27917"/>
    <w:rsid w:val="00A3108B"/>
    <w:rsid w:val="00A3134E"/>
    <w:rsid w:val="00A31DEF"/>
    <w:rsid w:val="00A34FF6"/>
    <w:rsid w:val="00A3554D"/>
    <w:rsid w:val="00A37A37"/>
    <w:rsid w:val="00A40C33"/>
    <w:rsid w:val="00A438B8"/>
    <w:rsid w:val="00A502DF"/>
    <w:rsid w:val="00A5071E"/>
    <w:rsid w:val="00A50BF6"/>
    <w:rsid w:val="00A54E10"/>
    <w:rsid w:val="00A641E1"/>
    <w:rsid w:val="00A828D8"/>
    <w:rsid w:val="00A85EBB"/>
    <w:rsid w:val="00A87D5B"/>
    <w:rsid w:val="00A918B1"/>
    <w:rsid w:val="00A91FA1"/>
    <w:rsid w:val="00A9439D"/>
    <w:rsid w:val="00A95B68"/>
    <w:rsid w:val="00A96493"/>
    <w:rsid w:val="00AA040E"/>
    <w:rsid w:val="00AA287C"/>
    <w:rsid w:val="00AA2FE6"/>
    <w:rsid w:val="00AA30ED"/>
    <w:rsid w:val="00AA7575"/>
    <w:rsid w:val="00AB101A"/>
    <w:rsid w:val="00AB39D0"/>
    <w:rsid w:val="00AC118E"/>
    <w:rsid w:val="00AC1ABD"/>
    <w:rsid w:val="00AC4BC1"/>
    <w:rsid w:val="00AD665D"/>
    <w:rsid w:val="00AE2084"/>
    <w:rsid w:val="00AE221B"/>
    <w:rsid w:val="00AE2390"/>
    <w:rsid w:val="00AE5D7F"/>
    <w:rsid w:val="00AF091A"/>
    <w:rsid w:val="00AF304A"/>
    <w:rsid w:val="00AF6B08"/>
    <w:rsid w:val="00B01215"/>
    <w:rsid w:val="00B01F19"/>
    <w:rsid w:val="00B05C40"/>
    <w:rsid w:val="00B07914"/>
    <w:rsid w:val="00B11CDA"/>
    <w:rsid w:val="00B13C96"/>
    <w:rsid w:val="00B146BE"/>
    <w:rsid w:val="00B174C9"/>
    <w:rsid w:val="00B17C61"/>
    <w:rsid w:val="00B22014"/>
    <w:rsid w:val="00B25A63"/>
    <w:rsid w:val="00B25E46"/>
    <w:rsid w:val="00B30E33"/>
    <w:rsid w:val="00B3109D"/>
    <w:rsid w:val="00B311AE"/>
    <w:rsid w:val="00B31407"/>
    <w:rsid w:val="00B41C30"/>
    <w:rsid w:val="00B42546"/>
    <w:rsid w:val="00B42866"/>
    <w:rsid w:val="00B45202"/>
    <w:rsid w:val="00B45A0C"/>
    <w:rsid w:val="00B45E37"/>
    <w:rsid w:val="00B46237"/>
    <w:rsid w:val="00B470A5"/>
    <w:rsid w:val="00B513E2"/>
    <w:rsid w:val="00B54599"/>
    <w:rsid w:val="00B611BB"/>
    <w:rsid w:val="00B650F6"/>
    <w:rsid w:val="00B71ADC"/>
    <w:rsid w:val="00B82B86"/>
    <w:rsid w:val="00B8427A"/>
    <w:rsid w:val="00B846B7"/>
    <w:rsid w:val="00B86ED8"/>
    <w:rsid w:val="00B87751"/>
    <w:rsid w:val="00B878C1"/>
    <w:rsid w:val="00B87D2F"/>
    <w:rsid w:val="00B90DA3"/>
    <w:rsid w:val="00B91F62"/>
    <w:rsid w:val="00B978B7"/>
    <w:rsid w:val="00B97FDD"/>
    <w:rsid w:val="00BA0EE2"/>
    <w:rsid w:val="00BA4F47"/>
    <w:rsid w:val="00BA5717"/>
    <w:rsid w:val="00BA6505"/>
    <w:rsid w:val="00BB5E58"/>
    <w:rsid w:val="00BB6FAB"/>
    <w:rsid w:val="00BB7391"/>
    <w:rsid w:val="00BC3214"/>
    <w:rsid w:val="00BC4F6B"/>
    <w:rsid w:val="00BD0699"/>
    <w:rsid w:val="00BD14A1"/>
    <w:rsid w:val="00BD6B70"/>
    <w:rsid w:val="00BD7943"/>
    <w:rsid w:val="00BE5BED"/>
    <w:rsid w:val="00BE6DEE"/>
    <w:rsid w:val="00BF11EC"/>
    <w:rsid w:val="00BF6AD3"/>
    <w:rsid w:val="00BF775B"/>
    <w:rsid w:val="00C0200A"/>
    <w:rsid w:val="00C047E5"/>
    <w:rsid w:val="00C05217"/>
    <w:rsid w:val="00C107E1"/>
    <w:rsid w:val="00C12479"/>
    <w:rsid w:val="00C14CF2"/>
    <w:rsid w:val="00C16D04"/>
    <w:rsid w:val="00C21C2B"/>
    <w:rsid w:val="00C22B00"/>
    <w:rsid w:val="00C23BEC"/>
    <w:rsid w:val="00C23F87"/>
    <w:rsid w:val="00C240C7"/>
    <w:rsid w:val="00C26D60"/>
    <w:rsid w:val="00C35CE7"/>
    <w:rsid w:val="00C3676E"/>
    <w:rsid w:val="00C36A73"/>
    <w:rsid w:val="00C4001F"/>
    <w:rsid w:val="00C42479"/>
    <w:rsid w:val="00C45FF2"/>
    <w:rsid w:val="00C51DD5"/>
    <w:rsid w:val="00C52DC2"/>
    <w:rsid w:val="00C53902"/>
    <w:rsid w:val="00C6475F"/>
    <w:rsid w:val="00C65D6F"/>
    <w:rsid w:val="00C66DE7"/>
    <w:rsid w:val="00C70CA3"/>
    <w:rsid w:val="00C75181"/>
    <w:rsid w:val="00C7695A"/>
    <w:rsid w:val="00C77A09"/>
    <w:rsid w:val="00C807D1"/>
    <w:rsid w:val="00C846A5"/>
    <w:rsid w:val="00C86EAA"/>
    <w:rsid w:val="00C874FD"/>
    <w:rsid w:val="00C9269C"/>
    <w:rsid w:val="00C956AE"/>
    <w:rsid w:val="00C96642"/>
    <w:rsid w:val="00CA0AF0"/>
    <w:rsid w:val="00CA1C81"/>
    <w:rsid w:val="00CA2F7E"/>
    <w:rsid w:val="00CA5740"/>
    <w:rsid w:val="00CA6B72"/>
    <w:rsid w:val="00CB1C34"/>
    <w:rsid w:val="00CB1D68"/>
    <w:rsid w:val="00CB4226"/>
    <w:rsid w:val="00CB53CA"/>
    <w:rsid w:val="00CB7F4D"/>
    <w:rsid w:val="00CC2465"/>
    <w:rsid w:val="00CC5408"/>
    <w:rsid w:val="00CD08BD"/>
    <w:rsid w:val="00CD2225"/>
    <w:rsid w:val="00CD5854"/>
    <w:rsid w:val="00CE422A"/>
    <w:rsid w:val="00CE4A0E"/>
    <w:rsid w:val="00CF0360"/>
    <w:rsid w:val="00CF4C15"/>
    <w:rsid w:val="00CF7261"/>
    <w:rsid w:val="00CF78B0"/>
    <w:rsid w:val="00D04C5D"/>
    <w:rsid w:val="00D04E65"/>
    <w:rsid w:val="00D06A56"/>
    <w:rsid w:val="00D06B38"/>
    <w:rsid w:val="00D074B9"/>
    <w:rsid w:val="00D07ABD"/>
    <w:rsid w:val="00D1078C"/>
    <w:rsid w:val="00D10AA3"/>
    <w:rsid w:val="00D131DC"/>
    <w:rsid w:val="00D13D82"/>
    <w:rsid w:val="00D15E49"/>
    <w:rsid w:val="00D16C8E"/>
    <w:rsid w:val="00D17D70"/>
    <w:rsid w:val="00D2406C"/>
    <w:rsid w:val="00D311A5"/>
    <w:rsid w:val="00D31D5A"/>
    <w:rsid w:val="00D3431B"/>
    <w:rsid w:val="00D353A2"/>
    <w:rsid w:val="00D3683D"/>
    <w:rsid w:val="00D44497"/>
    <w:rsid w:val="00D45F68"/>
    <w:rsid w:val="00D4634C"/>
    <w:rsid w:val="00D47FD9"/>
    <w:rsid w:val="00D55718"/>
    <w:rsid w:val="00D6505C"/>
    <w:rsid w:val="00D6673F"/>
    <w:rsid w:val="00D67AEE"/>
    <w:rsid w:val="00D7474B"/>
    <w:rsid w:val="00D74B86"/>
    <w:rsid w:val="00D842DA"/>
    <w:rsid w:val="00D85D27"/>
    <w:rsid w:val="00D863ED"/>
    <w:rsid w:val="00D92C6C"/>
    <w:rsid w:val="00D9719E"/>
    <w:rsid w:val="00D97E59"/>
    <w:rsid w:val="00DA7207"/>
    <w:rsid w:val="00DA7B3D"/>
    <w:rsid w:val="00DB4923"/>
    <w:rsid w:val="00DD6292"/>
    <w:rsid w:val="00DD6DA8"/>
    <w:rsid w:val="00DE1BE0"/>
    <w:rsid w:val="00DE1D85"/>
    <w:rsid w:val="00DE3133"/>
    <w:rsid w:val="00DE4B88"/>
    <w:rsid w:val="00DE4C77"/>
    <w:rsid w:val="00DE4DBF"/>
    <w:rsid w:val="00DF3C17"/>
    <w:rsid w:val="00DF67B4"/>
    <w:rsid w:val="00E008D7"/>
    <w:rsid w:val="00E02A24"/>
    <w:rsid w:val="00E038CC"/>
    <w:rsid w:val="00E03C6B"/>
    <w:rsid w:val="00E05665"/>
    <w:rsid w:val="00E06422"/>
    <w:rsid w:val="00E125AB"/>
    <w:rsid w:val="00E21967"/>
    <w:rsid w:val="00E2328E"/>
    <w:rsid w:val="00E25F0E"/>
    <w:rsid w:val="00E26B3F"/>
    <w:rsid w:val="00E279A2"/>
    <w:rsid w:val="00E33FAA"/>
    <w:rsid w:val="00E37323"/>
    <w:rsid w:val="00E43602"/>
    <w:rsid w:val="00E46A89"/>
    <w:rsid w:val="00E4722D"/>
    <w:rsid w:val="00E47DB1"/>
    <w:rsid w:val="00E6003F"/>
    <w:rsid w:val="00E601DC"/>
    <w:rsid w:val="00E6356F"/>
    <w:rsid w:val="00E71704"/>
    <w:rsid w:val="00E733F3"/>
    <w:rsid w:val="00E73F10"/>
    <w:rsid w:val="00E74FBF"/>
    <w:rsid w:val="00E906E8"/>
    <w:rsid w:val="00E914BC"/>
    <w:rsid w:val="00E92D11"/>
    <w:rsid w:val="00E934BB"/>
    <w:rsid w:val="00E9391F"/>
    <w:rsid w:val="00E93BEC"/>
    <w:rsid w:val="00E94C05"/>
    <w:rsid w:val="00E9616C"/>
    <w:rsid w:val="00E96824"/>
    <w:rsid w:val="00EA2678"/>
    <w:rsid w:val="00EA4563"/>
    <w:rsid w:val="00EA77AD"/>
    <w:rsid w:val="00EB4506"/>
    <w:rsid w:val="00EB6DF1"/>
    <w:rsid w:val="00EB73AA"/>
    <w:rsid w:val="00EC0910"/>
    <w:rsid w:val="00EC18DF"/>
    <w:rsid w:val="00EC496B"/>
    <w:rsid w:val="00EC6874"/>
    <w:rsid w:val="00EC7159"/>
    <w:rsid w:val="00EC78A4"/>
    <w:rsid w:val="00ED05FE"/>
    <w:rsid w:val="00ED0B6B"/>
    <w:rsid w:val="00ED1364"/>
    <w:rsid w:val="00ED2C98"/>
    <w:rsid w:val="00EE091F"/>
    <w:rsid w:val="00EE1A32"/>
    <w:rsid w:val="00EE58DD"/>
    <w:rsid w:val="00EE5F78"/>
    <w:rsid w:val="00EF35CE"/>
    <w:rsid w:val="00EF498A"/>
    <w:rsid w:val="00EF5AE3"/>
    <w:rsid w:val="00EF5B10"/>
    <w:rsid w:val="00EF64B8"/>
    <w:rsid w:val="00EF6671"/>
    <w:rsid w:val="00EF751C"/>
    <w:rsid w:val="00F00CC3"/>
    <w:rsid w:val="00F02514"/>
    <w:rsid w:val="00F04FB5"/>
    <w:rsid w:val="00F07168"/>
    <w:rsid w:val="00F0731E"/>
    <w:rsid w:val="00F10276"/>
    <w:rsid w:val="00F10471"/>
    <w:rsid w:val="00F11F4D"/>
    <w:rsid w:val="00F1601F"/>
    <w:rsid w:val="00F2084C"/>
    <w:rsid w:val="00F22A05"/>
    <w:rsid w:val="00F257CB"/>
    <w:rsid w:val="00F25E68"/>
    <w:rsid w:val="00F27439"/>
    <w:rsid w:val="00F300CD"/>
    <w:rsid w:val="00F32E4A"/>
    <w:rsid w:val="00F35484"/>
    <w:rsid w:val="00F36A0C"/>
    <w:rsid w:val="00F36DAA"/>
    <w:rsid w:val="00F3770F"/>
    <w:rsid w:val="00F41AB9"/>
    <w:rsid w:val="00F433C2"/>
    <w:rsid w:val="00F43860"/>
    <w:rsid w:val="00F44169"/>
    <w:rsid w:val="00F473E4"/>
    <w:rsid w:val="00F4773E"/>
    <w:rsid w:val="00F51115"/>
    <w:rsid w:val="00F53199"/>
    <w:rsid w:val="00F56963"/>
    <w:rsid w:val="00F56CDE"/>
    <w:rsid w:val="00F60ACF"/>
    <w:rsid w:val="00F72200"/>
    <w:rsid w:val="00F75BB5"/>
    <w:rsid w:val="00F91F70"/>
    <w:rsid w:val="00F92033"/>
    <w:rsid w:val="00F93DCC"/>
    <w:rsid w:val="00F96F9E"/>
    <w:rsid w:val="00FA1F2A"/>
    <w:rsid w:val="00FA27EE"/>
    <w:rsid w:val="00FA2F1C"/>
    <w:rsid w:val="00FA782B"/>
    <w:rsid w:val="00FB1050"/>
    <w:rsid w:val="00FB110E"/>
    <w:rsid w:val="00FB3783"/>
    <w:rsid w:val="00FB3B6A"/>
    <w:rsid w:val="00FB41B5"/>
    <w:rsid w:val="00FB6704"/>
    <w:rsid w:val="00FB7289"/>
    <w:rsid w:val="00FC0E13"/>
    <w:rsid w:val="00FC1B90"/>
    <w:rsid w:val="00FC7AEE"/>
    <w:rsid w:val="00FD646F"/>
    <w:rsid w:val="00FE0E17"/>
    <w:rsid w:val="00FE41AF"/>
    <w:rsid w:val="00FE4316"/>
    <w:rsid w:val="00FE62E7"/>
    <w:rsid w:val="00FF010D"/>
    <w:rsid w:val="00FF1CAA"/>
    <w:rsid w:val="00FF247C"/>
    <w:rsid w:val="00FF390E"/>
    <w:rsid w:val="00FF3985"/>
    <w:rsid w:val="00FF4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83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EFC"/>
    <w:rPr>
      <w:rFonts w:ascii="Arial" w:hAnsi="Arial" w:cs="Arial"/>
      <w:sz w:val="24"/>
      <w:szCs w:val="24"/>
    </w:rPr>
  </w:style>
  <w:style w:type="paragraph" w:styleId="Heading2">
    <w:name w:val="heading 2"/>
    <w:basedOn w:val="Normal"/>
    <w:next w:val="Normal"/>
    <w:link w:val="Heading2Char"/>
    <w:qFormat/>
    <w:locked/>
    <w:rsid w:val="00187A0B"/>
    <w:pPr>
      <w:keepNext/>
      <w:widowControl w:val="0"/>
      <w:tabs>
        <w:tab w:val="left" w:pos="9360"/>
        <w:tab w:val="left" w:pos="9900"/>
      </w:tabs>
      <w:autoSpaceDE w:val="0"/>
      <w:autoSpaceDN w:val="0"/>
      <w:adjustRightInd w:val="0"/>
      <w:ind w:right="2760"/>
      <w:outlineLvl w:val="1"/>
    </w:pPr>
    <w:rPr>
      <w:i/>
      <w:iCs/>
      <w:sz w:val="22"/>
    </w:rPr>
  </w:style>
  <w:style w:type="paragraph" w:styleId="Heading3">
    <w:name w:val="heading 3"/>
    <w:basedOn w:val="Normal"/>
    <w:next w:val="Normal"/>
    <w:link w:val="Heading3Char"/>
    <w:semiHidden/>
    <w:unhideWhenUsed/>
    <w:qFormat/>
    <w:locked/>
    <w:rsid w:val="002C0317"/>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semiHidden/>
    <w:unhideWhenUsed/>
    <w:qFormat/>
    <w:locked/>
    <w:rsid w:val="002C0317"/>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2A701B"/>
    <w:pPr>
      <w:widowControl w:val="0"/>
      <w:autoSpaceDE w:val="0"/>
      <w:autoSpaceDN w:val="0"/>
      <w:adjustRightInd w:val="0"/>
      <w:ind w:left="720" w:firstLine="720"/>
    </w:pPr>
    <w:rPr>
      <w:rFonts w:ascii="Courier" w:hAnsi="Courier" w:cs="Courier"/>
      <w:color w:val="000000"/>
    </w:rPr>
  </w:style>
  <w:style w:type="character" w:styleId="Hyperlink">
    <w:name w:val="Hyperlink"/>
    <w:uiPriority w:val="99"/>
    <w:rsid w:val="004D5798"/>
    <w:rPr>
      <w:color w:val="0000FF"/>
      <w:u w:val="single"/>
    </w:rPr>
  </w:style>
  <w:style w:type="character" w:styleId="FollowedHyperlink">
    <w:name w:val="FollowedHyperlink"/>
    <w:uiPriority w:val="99"/>
    <w:rsid w:val="004D5798"/>
    <w:rPr>
      <w:color w:val="800080"/>
      <w:u w:val="single"/>
    </w:rPr>
  </w:style>
  <w:style w:type="paragraph" w:styleId="BalloonText">
    <w:name w:val="Balloon Text"/>
    <w:basedOn w:val="Normal"/>
    <w:link w:val="BalloonTextChar"/>
    <w:uiPriority w:val="99"/>
    <w:semiHidden/>
    <w:rsid w:val="00911529"/>
    <w:rPr>
      <w:rFonts w:ascii="Tahoma" w:hAnsi="Tahoma" w:cs="Tahoma"/>
      <w:sz w:val="16"/>
      <w:szCs w:val="16"/>
    </w:rPr>
  </w:style>
  <w:style w:type="character" w:customStyle="1" w:styleId="BalloonTextChar">
    <w:name w:val="Balloon Text Char"/>
    <w:link w:val="BalloonText"/>
    <w:uiPriority w:val="99"/>
    <w:semiHidden/>
    <w:rsid w:val="00200059"/>
    <w:rPr>
      <w:sz w:val="0"/>
      <w:szCs w:val="0"/>
    </w:rPr>
  </w:style>
  <w:style w:type="paragraph" w:customStyle="1" w:styleId="MarkforAttachment">
    <w:name w:val="Mark for Attachment"/>
    <w:basedOn w:val="Normal"/>
    <w:next w:val="Normal"/>
    <w:uiPriority w:val="99"/>
    <w:rsid w:val="003D77DC"/>
    <w:pPr>
      <w:tabs>
        <w:tab w:val="left" w:pos="432"/>
      </w:tabs>
      <w:jc w:val="center"/>
    </w:pPr>
    <w:rPr>
      <w:rFonts w:cs="Times New Roman"/>
      <w:b/>
      <w:bCs/>
      <w:caps/>
    </w:rPr>
  </w:style>
  <w:style w:type="paragraph" w:styleId="TOC1">
    <w:name w:val="toc 1"/>
    <w:basedOn w:val="Normal"/>
    <w:next w:val="Normal"/>
    <w:autoRedefine/>
    <w:uiPriority w:val="39"/>
    <w:rsid w:val="00267A8C"/>
  </w:style>
  <w:style w:type="paragraph" w:styleId="TOC2">
    <w:name w:val="toc 2"/>
    <w:basedOn w:val="Normal"/>
    <w:next w:val="Normal"/>
    <w:autoRedefine/>
    <w:uiPriority w:val="39"/>
    <w:rsid w:val="00C874FD"/>
    <w:pPr>
      <w:tabs>
        <w:tab w:val="right" w:leader="dot" w:pos="9350"/>
      </w:tabs>
      <w:ind w:left="240"/>
    </w:pPr>
    <w:rPr>
      <w:rFonts w:ascii="Times New Roman" w:hAnsi="Times New Roman" w:cs="Times New Roman"/>
      <w:noProof/>
    </w:rPr>
  </w:style>
  <w:style w:type="paragraph" w:customStyle="1" w:styleId="Default">
    <w:name w:val="Default"/>
    <w:rsid w:val="00CA2F7E"/>
    <w:pPr>
      <w:autoSpaceDE w:val="0"/>
      <w:autoSpaceDN w:val="0"/>
      <w:adjustRightInd w:val="0"/>
    </w:pPr>
    <w:rPr>
      <w:rFonts w:ascii="Arial" w:hAnsi="Arial" w:cs="Arial"/>
      <w:color w:val="000000"/>
      <w:sz w:val="24"/>
      <w:szCs w:val="24"/>
    </w:rPr>
  </w:style>
  <w:style w:type="paragraph" w:customStyle="1" w:styleId="NormalSS">
    <w:name w:val="NormalSS"/>
    <w:basedOn w:val="Normal"/>
    <w:rsid w:val="003E6E10"/>
    <w:pPr>
      <w:tabs>
        <w:tab w:val="left" w:pos="432"/>
      </w:tabs>
      <w:jc w:val="both"/>
    </w:pPr>
    <w:rPr>
      <w:rFonts w:cs="Times New Roman"/>
    </w:rPr>
  </w:style>
  <w:style w:type="character" w:styleId="FootnoteReference">
    <w:name w:val="footnote reference"/>
    <w:uiPriority w:val="99"/>
    <w:rsid w:val="003E6E10"/>
    <w:rPr>
      <w:rFonts w:cs="Times New Roman"/>
    </w:rPr>
  </w:style>
  <w:style w:type="paragraph" w:styleId="FootnoteText">
    <w:name w:val="footnote text"/>
    <w:basedOn w:val="Normal"/>
    <w:link w:val="FootnoteTextChar"/>
    <w:uiPriority w:val="99"/>
    <w:qFormat/>
    <w:rsid w:val="003E6E10"/>
    <w:pPr>
      <w:widowControl w:val="0"/>
      <w:autoSpaceDE w:val="0"/>
      <w:autoSpaceDN w:val="0"/>
      <w:adjustRightInd w:val="0"/>
    </w:pPr>
    <w:rPr>
      <w:rFonts w:ascii="Courier" w:hAnsi="Courier" w:cs="Courier"/>
      <w:sz w:val="20"/>
      <w:szCs w:val="20"/>
    </w:rPr>
  </w:style>
  <w:style w:type="character" w:customStyle="1" w:styleId="FootnoteTextChar">
    <w:name w:val="Footnote Text Char"/>
    <w:link w:val="FootnoteText"/>
    <w:uiPriority w:val="99"/>
    <w:rsid w:val="00200059"/>
    <w:rPr>
      <w:rFonts w:ascii="Arial" w:hAnsi="Arial" w:cs="Arial"/>
      <w:sz w:val="20"/>
      <w:szCs w:val="20"/>
    </w:rPr>
  </w:style>
  <w:style w:type="paragraph" w:styleId="Footer">
    <w:name w:val="footer"/>
    <w:basedOn w:val="Normal"/>
    <w:link w:val="FooterChar"/>
    <w:uiPriority w:val="99"/>
    <w:rsid w:val="00327620"/>
    <w:pPr>
      <w:tabs>
        <w:tab w:val="center" w:pos="4320"/>
        <w:tab w:val="right" w:pos="8640"/>
      </w:tabs>
    </w:pPr>
  </w:style>
  <w:style w:type="character" w:customStyle="1" w:styleId="FooterChar">
    <w:name w:val="Footer Char"/>
    <w:link w:val="Footer"/>
    <w:uiPriority w:val="99"/>
    <w:rsid w:val="00200059"/>
    <w:rPr>
      <w:rFonts w:ascii="Arial" w:hAnsi="Arial" w:cs="Arial"/>
      <w:sz w:val="24"/>
      <w:szCs w:val="24"/>
    </w:rPr>
  </w:style>
  <w:style w:type="character" w:styleId="PageNumber">
    <w:name w:val="page number"/>
    <w:uiPriority w:val="99"/>
    <w:rsid w:val="00327620"/>
    <w:rPr>
      <w:rFonts w:cs="Times New Roman"/>
    </w:rPr>
  </w:style>
  <w:style w:type="character" w:styleId="CommentReference">
    <w:name w:val="annotation reference"/>
    <w:uiPriority w:val="99"/>
    <w:rsid w:val="00051AC9"/>
    <w:rPr>
      <w:rFonts w:cs="Times New Roman"/>
      <w:sz w:val="16"/>
      <w:szCs w:val="16"/>
    </w:rPr>
  </w:style>
  <w:style w:type="paragraph" w:styleId="CommentText">
    <w:name w:val="annotation text"/>
    <w:basedOn w:val="Normal"/>
    <w:link w:val="CommentTextChar"/>
    <w:uiPriority w:val="99"/>
    <w:rsid w:val="00051AC9"/>
    <w:rPr>
      <w:sz w:val="20"/>
      <w:szCs w:val="20"/>
    </w:rPr>
  </w:style>
  <w:style w:type="character" w:customStyle="1" w:styleId="CommentTextChar">
    <w:name w:val="Comment Text Char"/>
    <w:link w:val="CommentText"/>
    <w:uiPriority w:val="99"/>
    <w:locked/>
    <w:rsid w:val="00051AC9"/>
    <w:rPr>
      <w:rFonts w:ascii="Arial" w:hAnsi="Arial" w:cs="Arial"/>
    </w:rPr>
  </w:style>
  <w:style w:type="paragraph" w:styleId="CommentSubject">
    <w:name w:val="annotation subject"/>
    <w:basedOn w:val="CommentText"/>
    <w:next w:val="CommentText"/>
    <w:link w:val="CommentSubjectChar"/>
    <w:uiPriority w:val="99"/>
    <w:semiHidden/>
    <w:rsid w:val="00051AC9"/>
    <w:rPr>
      <w:b/>
      <w:bCs/>
    </w:rPr>
  </w:style>
  <w:style w:type="character" w:customStyle="1" w:styleId="CommentSubjectChar">
    <w:name w:val="Comment Subject Char"/>
    <w:link w:val="CommentSubject"/>
    <w:uiPriority w:val="99"/>
    <w:locked/>
    <w:rsid w:val="00051AC9"/>
    <w:rPr>
      <w:rFonts w:ascii="Arial" w:hAnsi="Arial" w:cs="Arial"/>
      <w:b/>
      <w:bCs/>
    </w:rPr>
  </w:style>
  <w:style w:type="paragraph" w:styleId="ListParagraph">
    <w:name w:val="List Paragraph"/>
    <w:basedOn w:val="Normal"/>
    <w:uiPriority w:val="34"/>
    <w:qFormat/>
    <w:rsid w:val="0080508A"/>
    <w:pPr>
      <w:spacing w:after="200" w:line="276" w:lineRule="auto"/>
      <w:ind w:left="720"/>
    </w:pPr>
    <w:rPr>
      <w:rFonts w:ascii="Calibri" w:hAnsi="Calibri" w:cs="Calibri"/>
      <w:sz w:val="22"/>
      <w:szCs w:val="22"/>
    </w:rPr>
  </w:style>
  <w:style w:type="paragraph" w:styleId="BodyText">
    <w:name w:val="Body Text"/>
    <w:basedOn w:val="Normal"/>
    <w:link w:val="BodyTextChar"/>
    <w:uiPriority w:val="99"/>
    <w:rsid w:val="008762AF"/>
    <w:pPr>
      <w:widowControl w:val="0"/>
      <w:autoSpaceDE w:val="0"/>
      <w:autoSpaceDN w:val="0"/>
      <w:adjustRightInd w:val="0"/>
      <w:jc w:val="both"/>
    </w:pPr>
    <w:rPr>
      <w:rFonts w:cs="Times New Roman"/>
      <w:sz w:val="22"/>
      <w:szCs w:val="22"/>
    </w:rPr>
  </w:style>
  <w:style w:type="character" w:customStyle="1" w:styleId="BodyTextChar">
    <w:name w:val="Body Text Char"/>
    <w:link w:val="BodyText"/>
    <w:uiPriority w:val="99"/>
    <w:locked/>
    <w:rsid w:val="008762AF"/>
    <w:rPr>
      <w:rFonts w:cs="Times New Roman"/>
      <w:sz w:val="19"/>
      <w:szCs w:val="19"/>
    </w:rPr>
  </w:style>
  <w:style w:type="table" w:styleId="TableGrid">
    <w:name w:val="Table Grid"/>
    <w:basedOn w:val="TableNormal"/>
    <w:uiPriority w:val="59"/>
    <w:rsid w:val="00495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87A0B"/>
    <w:rPr>
      <w:rFonts w:ascii="Arial" w:hAnsi="Arial" w:cs="Arial"/>
      <w:i/>
      <w:iCs/>
      <w:sz w:val="22"/>
      <w:szCs w:val="24"/>
    </w:rPr>
  </w:style>
  <w:style w:type="paragraph" w:styleId="Header">
    <w:name w:val="header"/>
    <w:basedOn w:val="Normal"/>
    <w:link w:val="HeaderChar"/>
    <w:uiPriority w:val="99"/>
    <w:unhideWhenUsed/>
    <w:rsid w:val="00BF775B"/>
    <w:pPr>
      <w:tabs>
        <w:tab w:val="center" w:pos="4680"/>
        <w:tab w:val="right" w:pos="9360"/>
      </w:tabs>
    </w:pPr>
  </w:style>
  <w:style w:type="character" w:customStyle="1" w:styleId="HeaderChar">
    <w:name w:val="Header Char"/>
    <w:link w:val="Header"/>
    <w:uiPriority w:val="99"/>
    <w:rsid w:val="00BF775B"/>
    <w:rPr>
      <w:rFonts w:ascii="Arial" w:hAnsi="Arial" w:cs="Arial"/>
      <w:sz w:val="24"/>
      <w:szCs w:val="24"/>
    </w:rPr>
  </w:style>
  <w:style w:type="character" w:customStyle="1" w:styleId="Heading3Char">
    <w:name w:val="Heading 3 Char"/>
    <w:link w:val="Heading3"/>
    <w:semiHidden/>
    <w:rsid w:val="002C0317"/>
    <w:rPr>
      <w:rFonts w:ascii="Cambria" w:eastAsia="Times New Roman" w:hAnsi="Cambria" w:cs="Times New Roman"/>
      <w:b/>
      <w:bCs/>
      <w:sz w:val="26"/>
      <w:szCs w:val="26"/>
    </w:rPr>
  </w:style>
  <w:style w:type="character" w:customStyle="1" w:styleId="Heading4Char">
    <w:name w:val="Heading 4 Char"/>
    <w:link w:val="Heading4"/>
    <w:semiHidden/>
    <w:rsid w:val="002C0317"/>
    <w:rPr>
      <w:rFonts w:ascii="Calibri" w:eastAsia="Times New Roman" w:hAnsi="Calibri" w:cs="Times New Roman"/>
      <w:b/>
      <w:bCs/>
      <w:sz w:val="28"/>
      <w:szCs w:val="28"/>
    </w:rPr>
  </w:style>
  <w:style w:type="paragraph" w:customStyle="1" w:styleId="statutory-body">
    <w:name w:val="statutory-body"/>
    <w:basedOn w:val="Normal"/>
    <w:rsid w:val="002C0317"/>
    <w:pPr>
      <w:ind w:firstLine="240"/>
    </w:pPr>
    <w:rPr>
      <w:rFonts w:ascii="Times New Roman" w:hAnsi="Times New Roman" w:cs="Times New Roman"/>
    </w:rPr>
  </w:style>
  <w:style w:type="paragraph" w:customStyle="1" w:styleId="statutory-body-2em">
    <w:name w:val="statutory-body-2em"/>
    <w:basedOn w:val="Normal"/>
    <w:rsid w:val="002C0317"/>
    <w:pPr>
      <w:ind w:left="480" w:firstLine="240"/>
    </w:pPr>
    <w:rPr>
      <w:rFonts w:ascii="Times New Roman" w:hAnsi="Times New Roman" w:cs="Times New Roman"/>
    </w:rPr>
  </w:style>
  <w:style w:type="paragraph" w:customStyle="1" w:styleId="statutory-body-3em">
    <w:name w:val="statutory-body-3em"/>
    <w:basedOn w:val="Normal"/>
    <w:rsid w:val="002C0317"/>
    <w:pPr>
      <w:ind w:left="720" w:firstLine="240"/>
    </w:pPr>
    <w:rPr>
      <w:rFonts w:ascii="Times New Roman" w:hAnsi="Times New Roman" w:cs="Times New Roman"/>
    </w:rPr>
  </w:style>
  <w:style w:type="paragraph" w:customStyle="1" w:styleId="statutory-body-4em">
    <w:name w:val="statutory-body-4em"/>
    <w:basedOn w:val="Normal"/>
    <w:rsid w:val="002C0317"/>
    <w:pPr>
      <w:ind w:left="960" w:firstLine="240"/>
    </w:pPr>
    <w:rPr>
      <w:rFonts w:ascii="Times New Roman" w:hAnsi="Times New Roman" w:cs="Times New Roman"/>
    </w:rPr>
  </w:style>
  <w:style w:type="paragraph" w:customStyle="1" w:styleId="statutory-body-5em">
    <w:name w:val="statutory-body-5em"/>
    <w:basedOn w:val="Normal"/>
    <w:rsid w:val="002C0317"/>
    <w:pPr>
      <w:ind w:left="1200" w:firstLine="240"/>
    </w:pPr>
    <w:rPr>
      <w:rFonts w:ascii="Times New Roman" w:hAnsi="Times New Roman" w:cs="Times New Roman"/>
    </w:rPr>
  </w:style>
  <w:style w:type="paragraph" w:customStyle="1" w:styleId="statutory-body-block-2em">
    <w:name w:val="statutory-body-block-2em"/>
    <w:basedOn w:val="Normal"/>
    <w:rsid w:val="002C0317"/>
    <w:pPr>
      <w:ind w:firstLine="240"/>
    </w:pPr>
    <w:rPr>
      <w:rFonts w:ascii="Times New Roman" w:hAnsi="Times New Roman" w:cs="Times New Roman"/>
    </w:rPr>
  </w:style>
  <w:style w:type="character" w:customStyle="1" w:styleId="stdref1">
    <w:name w:val="stdref1"/>
    <w:rsid w:val="00D6505C"/>
    <w:rPr>
      <w:color w:val="0F0D61"/>
    </w:rPr>
  </w:style>
  <w:style w:type="character" w:styleId="Strong">
    <w:name w:val="Strong"/>
    <w:uiPriority w:val="22"/>
    <w:qFormat/>
    <w:locked/>
    <w:rsid w:val="00BA4F47"/>
    <w:rPr>
      <w:b/>
      <w:bCs/>
    </w:rPr>
  </w:style>
  <w:style w:type="character" w:customStyle="1" w:styleId="apple-converted-space">
    <w:name w:val="apple-converted-space"/>
    <w:rsid w:val="00092CD5"/>
  </w:style>
  <w:style w:type="character" w:styleId="HTMLCite">
    <w:name w:val="HTML Cite"/>
    <w:uiPriority w:val="99"/>
    <w:semiHidden/>
    <w:unhideWhenUsed/>
    <w:rsid w:val="00092CD5"/>
    <w:rPr>
      <w:i/>
      <w:iCs/>
    </w:rPr>
  </w:style>
  <w:style w:type="paragraph" w:styleId="NormalWeb">
    <w:name w:val="Normal (Web)"/>
    <w:basedOn w:val="Normal"/>
    <w:uiPriority w:val="99"/>
    <w:unhideWhenUsed/>
    <w:rsid w:val="00F00CC3"/>
    <w:pPr>
      <w:spacing w:before="100" w:beforeAutospacing="1" w:after="100" w:afterAutospacing="1"/>
    </w:pPr>
    <w:rPr>
      <w:rFonts w:ascii="Times New Roman" w:hAnsi="Times New Roman" w:cs="Times New Roman"/>
    </w:rPr>
  </w:style>
  <w:style w:type="paragraph" w:styleId="Revision">
    <w:name w:val="Revision"/>
    <w:hidden/>
    <w:uiPriority w:val="99"/>
    <w:semiHidden/>
    <w:rsid w:val="005E273E"/>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EFC"/>
    <w:rPr>
      <w:rFonts w:ascii="Arial" w:hAnsi="Arial" w:cs="Arial"/>
      <w:sz w:val="24"/>
      <w:szCs w:val="24"/>
    </w:rPr>
  </w:style>
  <w:style w:type="paragraph" w:styleId="Heading2">
    <w:name w:val="heading 2"/>
    <w:basedOn w:val="Normal"/>
    <w:next w:val="Normal"/>
    <w:link w:val="Heading2Char"/>
    <w:qFormat/>
    <w:locked/>
    <w:rsid w:val="00187A0B"/>
    <w:pPr>
      <w:keepNext/>
      <w:widowControl w:val="0"/>
      <w:tabs>
        <w:tab w:val="left" w:pos="9360"/>
        <w:tab w:val="left" w:pos="9900"/>
      </w:tabs>
      <w:autoSpaceDE w:val="0"/>
      <w:autoSpaceDN w:val="0"/>
      <w:adjustRightInd w:val="0"/>
      <w:ind w:right="2760"/>
      <w:outlineLvl w:val="1"/>
    </w:pPr>
    <w:rPr>
      <w:i/>
      <w:iCs/>
      <w:sz w:val="22"/>
    </w:rPr>
  </w:style>
  <w:style w:type="paragraph" w:styleId="Heading3">
    <w:name w:val="heading 3"/>
    <w:basedOn w:val="Normal"/>
    <w:next w:val="Normal"/>
    <w:link w:val="Heading3Char"/>
    <w:semiHidden/>
    <w:unhideWhenUsed/>
    <w:qFormat/>
    <w:locked/>
    <w:rsid w:val="002C0317"/>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semiHidden/>
    <w:unhideWhenUsed/>
    <w:qFormat/>
    <w:locked/>
    <w:rsid w:val="002C0317"/>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2A701B"/>
    <w:pPr>
      <w:widowControl w:val="0"/>
      <w:autoSpaceDE w:val="0"/>
      <w:autoSpaceDN w:val="0"/>
      <w:adjustRightInd w:val="0"/>
      <w:ind w:left="720" w:firstLine="720"/>
    </w:pPr>
    <w:rPr>
      <w:rFonts w:ascii="Courier" w:hAnsi="Courier" w:cs="Courier"/>
      <w:color w:val="000000"/>
    </w:rPr>
  </w:style>
  <w:style w:type="character" w:styleId="Hyperlink">
    <w:name w:val="Hyperlink"/>
    <w:uiPriority w:val="99"/>
    <w:rsid w:val="004D5798"/>
    <w:rPr>
      <w:color w:val="0000FF"/>
      <w:u w:val="single"/>
    </w:rPr>
  </w:style>
  <w:style w:type="character" w:styleId="FollowedHyperlink">
    <w:name w:val="FollowedHyperlink"/>
    <w:uiPriority w:val="99"/>
    <w:rsid w:val="004D5798"/>
    <w:rPr>
      <w:color w:val="800080"/>
      <w:u w:val="single"/>
    </w:rPr>
  </w:style>
  <w:style w:type="paragraph" w:styleId="BalloonText">
    <w:name w:val="Balloon Text"/>
    <w:basedOn w:val="Normal"/>
    <w:link w:val="BalloonTextChar"/>
    <w:uiPriority w:val="99"/>
    <w:semiHidden/>
    <w:rsid w:val="00911529"/>
    <w:rPr>
      <w:rFonts w:ascii="Tahoma" w:hAnsi="Tahoma" w:cs="Tahoma"/>
      <w:sz w:val="16"/>
      <w:szCs w:val="16"/>
    </w:rPr>
  </w:style>
  <w:style w:type="character" w:customStyle="1" w:styleId="BalloonTextChar">
    <w:name w:val="Balloon Text Char"/>
    <w:link w:val="BalloonText"/>
    <w:uiPriority w:val="99"/>
    <w:semiHidden/>
    <w:rsid w:val="00200059"/>
    <w:rPr>
      <w:sz w:val="0"/>
      <w:szCs w:val="0"/>
    </w:rPr>
  </w:style>
  <w:style w:type="paragraph" w:customStyle="1" w:styleId="MarkforAttachment">
    <w:name w:val="Mark for Attachment"/>
    <w:basedOn w:val="Normal"/>
    <w:next w:val="Normal"/>
    <w:uiPriority w:val="99"/>
    <w:rsid w:val="003D77DC"/>
    <w:pPr>
      <w:tabs>
        <w:tab w:val="left" w:pos="432"/>
      </w:tabs>
      <w:jc w:val="center"/>
    </w:pPr>
    <w:rPr>
      <w:rFonts w:cs="Times New Roman"/>
      <w:b/>
      <w:bCs/>
      <w:caps/>
    </w:rPr>
  </w:style>
  <w:style w:type="paragraph" w:styleId="TOC1">
    <w:name w:val="toc 1"/>
    <w:basedOn w:val="Normal"/>
    <w:next w:val="Normal"/>
    <w:autoRedefine/>
    <w:uiPriority w:val="39"/>
    <w:rsid w:val="00267A8C"/>
  </w:style>
  <w:style w:type="paragraph" w:styleId="TOC2">
    <w:name w:val="toc 2"/>
    <w:basedOn w:val="Normal"/>
    <w:next w:val="Normal"/>
    <w:autoRedefine/>
    <w:uiPriority w:val="39"/>
    <w:rsid w:val="00C874FD"/>
    <w:pPr>
      <w:tabs>
        <w:tab w:val="right" w:leader="dot" w:pos="9350"/>
      </w:tabs>
      <w:ind w:left="240"/>
    </w:pPr>
    <w:rPr>
      <w:rFonts w:ascii="Times New Roman" w:hAnsi="Times New Roman" w:cs="Times New Roman"/>
      <w:noProof/>
    </w:rPr>
  </w:style>
  <w:style w:type="paragraph" w:customStyle="1" w:styleId="Default">
    <w:name w:val="Default"/>
    <w:rsid w:val="00CA2F7E"/>
    <w:pPr>
      <w:autoSpaceDE w:val="0"/>
      <w:autoSpaceDN w:val="0"/>
      <w:adjustRightInd w:val="0"/>
    </w:pPr>
    <w:rPr>
      <w:rFonts w:ascii="Arial" w:hAnsi="Arial" w:cs="Arial"/>
      <w:color w:val="000000"/>
      <w:sz w:val="24"/>
      <w:szCs w:val="24"/>
    </w:rPr>
  </w:style>
  <w:style w:type="paragraph" w:customStyle="1" w:styleId="NormalSS">
    <w:name w:val="NormalSS"/>
    <w:basedOn w:val="Normal"/>
    <w:rsid w:val="003E6E10"/>
    <w:pPr>
      <w:tabs>
        <w:tab w:val="left" w:pos="432"/>
      </w:tabs>
      <w:jc w:val="both"/>
    </w:pPr>
    <w:rPr>
      <w:rFonts w:cs="Times New Roman"/>
    </w:rPr>
  </w:style>
  <w:style w:type="character" w:styleId="FootnoteReference">
    <w:name w:val="footnote reference"/>
    <w:uiPriority w:val="99"/>
    <w:rsid w:val="003E6E10"/>
    <w:rPr>
      <w:rFonts w:cs="Times New Roman"/>
    </w:rPr>
  </w:style>
  <w:style w:type="paragraph" w:styleId="FootnoteText">
    <w:name w:val="footnote text"/>
    <w:basedOn w:val="Normal"/>
    <w:link w:val="FootnoteTextChar"/>
    <w:uiPriority w:val="99"/>
    <w:qFormat/>
    <w:rsid w:val="003E6E10"/>
    <w:pPr>
      <w:widowControl w:val="0"/>
      <w:autoSpaceDE w:val="0"/>
      <w:autoSpaceDN w:val="0"/>
      <w:adjustRightInd w:val="0"/>
    </w:pPr>
    <w:rPr>
      <w:rFonts w:ascii="Courier" w:hAnsi="Courier" w:cs="Courier"/>
      <w:sz w:val="20"/>
      <w:szCs w:val="20"/>
    </w:rPr>
  </w:style>
  <w:style w:type="character" w:customStyle="1" w:styleId="FootnoteTextChar">
    <w:name w:val="Footnote Text Char"/>
    <w:link w:val="FootnoteText"/>
    <w:uiPriority w:val="99"/>
    <w:rsid w:val="00200059"/>
    <w:rPr>
      <w:rFonts w:ascii="Arial" w:hAnsi="Arial" w:cs="Arial"/>
      <w:sz w:val="20"/>
      <w:szCs w:val="20"/>
    </w:rPr>
  </w:style>
  <w:style w:type="paragraph" w:styleId="Footer">
    <w:name w:val="footer"/>
    <w:basedOn w:val="Normal"/>
    <w:link w:val="FooterChar"/>
    <w:uiPriority w:val="99"/>
    <w:rsid w:val="00327620"/>
    <w:pPr>
      <w:tabs>
        <w:tab w:val="center" w:pos="4320"/>
        <w:tab w:val="right" w:pos="8640"/>
      </w:tabs>
    </w:pPr>
  </w:style>
  <w:style w:type="character" w:customStyle="1" w:styleId="FooterChar">
    <w:name w:val="Footer Char"/>
    <w:link w:val="Footer"/>
    <w:uiPriority w:val="99"/>
    <w:rsid w:val="00200059"/>
    <w:rPr>
      <w:rFonts w:ascii="Arial" w:hAnsi="Arial" w:cs="Arial"/>
      <w:sz w:val="24"/>
      <w:szCs w:val="24"/>
    </w:rPr>
  </w:style>
  <w:style w:type="character" w:styleId="PageNumber">
    <w:name w:val="page number"/>
    <w:uiPriority w:val="99"/>
    <w:rsid w:val="00327620"/>
    <w:rPr>
      <w:rFonts w:cs="Times New Roman"/>
    </w:rPr>
  </w:style>
  <w:style w:type="character" w:styleId="CommentReference">
    <w:name w:val="annotation reference"/>
    <w:uiPriority w:val="99"/>
    <w:rsid w:val="00051AC9"/>
    <w:rPr>
      <w:rFonts w:cs="Times New Roman"/>
      <w:sz w:val="16"/>
      <w:szCs w:val="16"/>
    </w:rPr>
  </w:style>
  <w:style w:type="paragraph" w:styleId="CommentText">
    <w:name w:val="annotation text"/>
    <w:basedOn w:val="Normal"/>
    <w:link w:val="CommentTextChar"/>
    <w:uiPriority w:val="99"/>
    <w:rsid w:val="00051AC9"/>
    <w:rPr>
      <w:sz w:val="20"/>
      <w:szCs w:val="20"/>
    </w:rPr>
  </w:style>
  <w:style w:type="character" w:customStyle="1" w:styleId="CommentTextChar">
    <w:name w:val="Comment Text Char"/>
    <w:link w:val="CommentText"/>
    <w:uiPriority w:val="99"/>
    <w:locked/>
    <w:rsid w:val="00051AC9"/>
    <w:rPr>
      <w:rFonts w:ascii="Arial" w:hAnsi="Arial" w:cs="Arial"/>
    </w:rPr>
  </w:style>
  <w:style w:type="paragraph" w:styleId="CommentSubject">
    <w:name w:val="annotation subject"/>
    <w:basedOn w:val="CommentText"/>
    <w:next w:val="CommentText"/>
    <w:link w:val="CommentSubjectChar"/>
    <w:uiPriority w:val="99"/>
    <w:semiHidden/>
    <w:rsid w:val="00051AC9"/>
    <w:rPr>
      <w:b/>
      <w:bCs/>
    </w:rPr>
  </w:style>
  <w:style w:type="character" w:customStyle="1" w:styleId="CommentSubjectChar">
    <w:name w:val="Comment Subject Char"/>
    <w:link w:val="CommentSubject"/>
    <w:uiPriority w:val="99"/>
    <w:locked/>
    <w:rsid w:val="00051AC9"/>
    <w:rPr>
      <w:rFonts w:ascii="Arial" w:hAnsi="Arial" w:cs="Arial"/>
      <w:b/>
      <w:bCs/>
    </w:rPr>
  </w:style>
  <w:style w:type="paragraph" w:styleId="ListParagraph">
    <w:name w:val="List Paragraph"/>
    <w:basedOn w:val="Normal"/>
    <w:uiPriority w:val="34"/>
    <w:qFormat/>
    <w:rsid w:val="0080508A"/>
    <w:pPr>
      <w:spacing w:after="200" w:line="276" w:lineRule="auto"/>
      <w:ind w:left="720"/>
    </w:pPr>
    <w:rPr>
      <w:rFonts w:ascii="Calibri" w:hAnsi="Calibri" w:cs="Calibri"/>
      <w:sz w:val="22"/>
      <w:szCs w:val="22"/>
    </w:rPr>
  </w:style>
  <w:style w:type="paragraph" w:styleId="BodyText">
    <w:name w:val="Body Text"/>
    <w:basedOn w:val="Normal"/>
    <w:link w:val="BodyTextChar"/>
    <w:uiPriority w:val="99"/>
    <w:rsid w:val="008762AF"/>
    <w:pPr>
      <w:widowControl w:val="0"/>
      <w:autoSpaceDE w:val="0"/>
      <w:autoSpaceDN w:val="0"/>
      <w:adjustRightInd w:val="0"/>
      <w:jc w:val="both"/>
    </w:pPr>
    <w:rPr>
      <w:rFonts w:cs="Times New Roman"/>
      <w:sz w:val="22"/>
      <w:szCs w:val="22"/>
    </w:rPr>
  </w:style>
  <w:style w:type="character" w:customStyle="1" w:styleId="BodyTextChar">
    <w:name w:val="Body Text Char"/>
    <w:link w:val="BodyText"/>
    <w:uiPriority w:val="99"/>
    <w:locked/>
    <w:rsid w:val="008762AF"/>
    <w:rPr>
      <w:rFonts w:cs="Times New Roman"/>
      <w:sz w:val="19"/>
      <w:szCs w:val="19"/>
    </w:rPr>
  </w:style>
  <w:style w:type="table" w:styleId="TableGrid">
    <w:name w:val="Table Grid"/>
    <w:basedOn w:val="TableNormal"/>
    <w:uiPriority w:val="59"/>
    <w:rsid w:val="00495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87A0B"/>
    <w:rPr>
      <w:rFonts w:ascii="Arial" w:hAnsi="Arial" w:cs="Arial"/>
      <w:i/>
      <w:iCs/>
      <w:sz w:val="22"/>
      <w:szCs w:val="24"/>
    </w:rPr>
  </w:style>
  <w:style w:type="paragraph" w:styleId="Header">
    <w:name w:val="header"/>
    <w:basedOn w:val="Normal"/>
    <w:link w:val="HeaderChar"/>
    <w:uiPriority w:val="99"/>
    <w:unhideWhenUsed/>
    <w:rsid w:val="00BF775B"/>
    <w:pPr>
      <w:tabs>
        <w:tab w:val="center" w:pos="4680"/>
        <w:tab w:val="right" w:pos="9360"/>
      </w:tabs>
    </w:pPr>
  </w:style>
  <w:style w:type="character" w:customStyle="1" w:styleId="HeaderChar">
    <w:name w:val="Header Char"/>
    <w:link w:val="Header"/>
    <w:uiPriority w:val="99"/>
    <w:rsid w:val="00BF775B"/>
    <w:rPr>
      <w:rFonts w:ascii="Arial" w:hAnsi="Arial" w:cs="Arial"/>
      <w:sz w:val="24"/>
      <w:szCs w:val="24"/>
    </w:rPr>
  </w:style>
  <w:style w:type="character" w:customStyle="1" w:styleId="Heading3Char">
    <w:name w:val="Heading 3 Char"/>
    <w:link w:val="Heading3"/>
    <w:semiHidden/>
    <w:rsid w:val="002C0317"/>
    <w:rPr>
      <w:rFonts w:ascii="Cambria" w:eastAsia="Times New Roman" w:hAnsi="Cambria" w:cs="Times New Roman"/>
      <w:b/>
      <w:bCs/>
      <w:sz w:val="26"/>
      <w:szCs w:val="26"/>
    </w:rPr>
  </w:style>
  <w:style w:type="character" w:customStyle="1" w:styleId="Heading4Char">
    <w:name w:val="Heading 4 Char"/>
    <w:link w:val="Heading4"/>
    <w:semiHidden/>
    <w:rsid w:val="002C0317"/>
    <w:rPr>
      <w:rFonts w:ascii="Calibri" w:eastAsia="Times New Roman" w:hAnsi="Calibri" w:cs="Times New Roman"/>
      <w:b/>
      <w:bCs/>
      <w:sz w:val="28"/>
      <w:szCs w:val="28"/>
    </w:rPr>
  </w:style>
  <w:style w:type="paragraph" w:customStyle="1" w:styleId="statutory-body">
    <w:name w:val="statutory-body"/>
    <w:basedOn w:val="Normal"/>
    <w:rsid w:val="002C0317"/>
    <w:pPr>
      <w:ind w:firstLine="240"/>
    </w:pPr>
    <w:rPr>
      <w:rFonts w:ascii="Times New Roman" w:hAnsi="Times New Roman" w:cs="Times New Roman"/>
    </w:rPr>
  </w:style>
  <w:style w:type="paragraph" w:customStyle="1" w:styleId="statutory-body-2em">
    <w:name w:val="statutory-body-2em"/>
    <w:basedOn w:val="Normal"/>
    <w:rsid w:val="002C0317"/>
    <w:pPr>
      <w:ind w:left="480" w:firstLine="240"/>
    </w:pPr>
    <w:rPr>
      <w:rFonts w:ascii="Times New Roman" w:hAnsi="Times New Roman" w:cs="Times New Roman"/>
    </w:rPr>
  </w:style>
  <w:style w:type="paragraph" w:customStyle="1" w:styleId="statutory-body-3em">
    <w:name w:val="statutory-body-3em"/>
    <w:basedOn w:val="Normal"/>
    <w:rsid w:val="002C0317"/>
    <w:pPr>
      <w:ind w:left="720" w:firstLine="240"/>
    </w:pPr>
    <w:rPr>
      <w:rFonts w:ascii="Times New Roman" w:hAnsi="Times New Roman" w:cs="Times New Roman"/>
    </w:rPr>
  </w:style>
  <w:style w:type="paragraph" w:customStyle="1" w:styleId="statutory-body-4em">
    <w:name w:val="statutory-body-4em"/>
    <w:basedOn w:val="Normal"/>
    <w:rsid w:val="002C0317"/>
    <w:pPr>
      <w:ind w:left="960" w:firstLine="240"/>
    </w:pPr>
    <w:rPr>
      <w:rFonts w:ascii="Times New Roman" w:hAnsi="Times New Roman" w:cs="Times New Roman"/>
    </w:rPr>
  </w:style>
  <w:style w:type="paragraph" w:customStyle="1" w:styleId="statutory-body-5em">
    <w:name w:val="statutory-body-5em"/>
    <w:basedOn w:val="Normal"/>
    <w:rsid w:val="002C0317"/>
    <w:pPr>
      <w:ind w:left="1200" w:firstLine="240"/>
    </w:pPr>
    <w:rPr>
      <w:rFonts w:ascii="Times New Roman" w:hAnsi="Times New Roman" w:cs="Times New Roman"/>
    </w:rPr>
  </w:style>
  <w:style w:type="paragraph" w:customStyle="1" w:styleId="statutory-body-block-2em">
    <w:name w:val="statutory-body-block-2em"/>
    <w:basedOn w:val="Normal"/>
    <w:rsid w:val="002C0317"/>
    <w:pPr>
      <w:ind w:firstLine="240"/>
    </w:pPr>
    <w:rPr>
      <w:rFonts w:ascii="Times New Roman" w:hAnsi="Times New Roman" w:cs="Times New Roman"/>
    </w:rPr>
  </w:style>
  <w:style w:type="character" w:customStyle="1" w:styleId="stdref1">
    <w:name w:val="stdref1"/>
    <w:rsid w:val="00D6505C"/>
    <w:rPr>
      <w:color w:val="0F0D61"/>
    </w:rPr>
  </w:style>
  <w:style w:type="character" w:styleId="Strong">
    <w:name w:val="Strong"/>
    <w:uiPriority w:val="22"/>
    <w:qFormat/>
    <w:locked/>
    <w:rsid w:val="00BA4F47"/>
    <w:rPr>
      <w:b/>
      <w:bCs/>
    </w:rPr>
  </w:style>
  <w:style w:type="character" w:customStyle="1" w:styleId="apple-converted-space">
    <w:name w:val="apple-converted-space"/>
    <w:rsid w:val="00092CD5"/>
  </w:style>
  <w:style w:type="character" w:styleId="HTMLCite">
    <w:name w:val="HTML Cite"/>
    <w:uiPriority w:val="99"/>
    <w:semiHidden/>
    <w:unhideWhenUsed/>
    <w:rsid w:val="00092CD5"/>
    <w:rPr>
      <w:i/>
      <w:iCs/>
    </w:rPr>
  </w:style>
  <w:style w:type="paragraph" w:styleId="NormalWeb">
    <w:name w:val="Normal (Web)"/>
    <w:basedOn w:val="Normal"/>
    <w:uiPriority w:val="99"/>
    <w:unhideWhenUsed/>
    <w:rsid w:val="00F00CC3"/>
    <w:pPr>
      <w:spacing w:before="100" w:beforeAutospacing="1" w:after="100" w:afterAutospacing="1"/>
    </w:pPr>
    <w:rPr>
      <w:rFonts w:ascii="Times New Roman" w:hAnsi="Times New Roman" w:cs="Times New Roman"/>
    </w:rPr>
  </w:style>
  <w:style w:type="paragraph" w:styleId="Revision">
    <w:name w:val="Revision"/>
    <w:hidden/>
    <w:uiPriority w:val="99"/>
    <w:semiHidden/>
    <w:rsid w:val="005E273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72723">
      <w:bodyDiv w:val="1"/>
      <w:marLeft w:val="0"/>
      <w:marRight w:val="0"/>
      <w:marTop w:val="0"/>
      <w:marBottom w:val="0"/>
      <w:divBdr>
        <w:top w:val="none" w:sz="0" w:space="0" w:color="auto"/>
        <w:left w:val="none" w:sz="0" w:space="0" w:color="auto"/>
        <w:bottom w:val="none" w:sz="0" w:space="0" w:color="auto"/>
        <w:right w:val="none" w:sz="0" w:space="0" w:color="auto"/>
      </w:divBdr>
    </w:div>
    <w:div w:id="688525459">
      <w:bodyDiv w:val="1"/>
      <w:marLeft w:val="0"/>
      <w:marRight w:val="0"/>
      <w:marTop w:val="0"/>
      <w:marBottom w:val="0"/>
      <w:divBdr>
        <w:top w:val="none" w:sz="0" w:space="0" w:color="auto"/>
        <w:left w:val="none" w:sz="0" w:space="0" w:color="auto"/>
        <w:bottom w:val="none" w:sz="0" w:space="0" w:color="auto"/>
        <w:right w:val="none" w:sz="0" w:space="0" w:color="auto"/>
      </w:divBdr>
    </w:div>
    <w:div w:id="740372665">
      <w:bodyDiv w:val="1"/>
      <w:marLeft w:val="720"/>
      <w:marRight w:val="0"/>
      <w:marTop w:val="0"/>
      <w:marBottom w:val="0"/>
      <w:divBdr>
        <w:top w:val="none" w:sz="0" w:space="0" w:color="auto"/>
        <w:left w:val="none" w:sz="0" w:space="0" w:color="auto"/>
        <w:bottom w:val="none" w:sz="0" w:space="0" w:color="auto"/>
        <w:right w:val="none" w:sz="0" w:space="0" w:color="auto"/>
      </w:divBdr>
      <w:divsChild>
        <w:div w:id="731122943">
          <w:marLeft w:val="75"/>
          <w:marRight w:val="75"/>
          <w:marTop w:val="75"/>
          <w:marBottom w:val="75"/>
          <w:divBdr>
            <w:top w:val="none" w:sz="0" w:space="0" w:color="auto"/>
            <w:left w:val="none" w:sz="0" w:space="0" w:color="auto"/>
            <w:bottom w:val="none" w:sz="0" w:space="0" w:color="auto"/>
            <w:right w:val="none" w:sz="0" w:space="0" w:color="auto"/>
          </w:divBdr>
          <w:divsChild>
            <w:div w:id="1047871614">
              <w:marLeft w:val="0"/>
              <w:marRight w:val="0"/>
              <w:marTop w:val="0"/>
              <w:marBottom w:val="0"/>
              <w:divBdr>
                <w:top w:val="none" w:sz="0" w:space="0" w:color="auto"/>
                <w:left w:val="none" w:sz="0" w:space="0" w:color="auto"/>
                <w:bottom w:val="none" w:sz="0" w:space="0" w:color="auto"/>
                <w:right w:val="none" w:sz="0" w:space="0" w:color="auto"/>
              </w:divBdr>
              <w:divsChild>
                <w:div w:id="1831821694">
                  <w:marLeft w:val="0"/>
                  <w:marRight w:val="0"/>
                  <w:marTop w:val="0"/>
                  <w:marBottom w:val="0"/>
                  <w:divBdr>
                    <w:top w:val="none" w:sz="0" w:space="0" w:color="auto"/>
                    <w:left w:val="none" w:sz="0" w:space="0" w:color="auto"/>
                    <w:bottom w:val="none" w:sz="0" w:space="0" w:color="auto"/>
                    <w:right w:val="none" w:sz="0" w:space="0" w:color="auto"/>
                  </w:divBdr>
                  <w:divsChild>
                    <w:div w:id="14684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469387">
      <w:bodyDiv w:val="1"/>
      <w:marLeft w:val="720"/>
      <w:marRight w:val="0"/>
      <w:marTop w:val="0"/>
      <w:marBottom w:val="0"/>
      <w:divBdr>
        <w:top w:val="none" w:sz="0" w:space="0" w:color="auto"/>
        <w:left w:val="none" w:sz="0" w:space="0" w:color="auto"/>
        <w:bottom w:val="none" w:sz="0" w:space="0" w:color="auto"/>
        <w:right w:val="none" w:sz="0" w:space="0" w:color="auto"/>
      </w:divBdr>
      <w:divsChild>
        <w:div w:id="1380518033">
          <w:marLeft w:val="75"/>
          <w:marRight w:val="75"/>
          <w:marTop w:val="75"/>
          <w:marBottom w:val="75"/>
          <w:divBdr>
            <w:top w:val="none" w:sz="0" w:space="0" w:color="auto"/>
            <w:left w:val="none" w:sz="0" w:space="0" w:color="auto"/>
            <w:bottom w:val="none" w:sz="0" w:space="0" w:color="auto"/>
            <w:right w:val="none" w:sz="0" w:space="0" w:color="auto"/>
          </w:divBdr>
          <w:divsChild>
            <w:div w:id="252279542">
              <w:marLeft w:val="0"/>
              <w:marRight w:val="0"/>
              <w:marTop w:val="0"/>
              <w:marBottom w:val="0"/>
              <w:divBdr>
                <w:top w:val="none" w:sz="0" w:space="0" w:color="auto"/>
                <w:left w:val="none" w:sz="0" w:space="0" w:color="auto"/>
                <w:bottom w:val="none" w:sz="0" w:space="0" w:color="auto"/>
                <w:right w:val="none" w:sz="0" w:space="0" w:color="auto"/>
              </w:divBdr>
              <w:divsChild>
                <w:div w:id="1365666337">
                  <w:marLeft w:val="0"/>
                  <w:marRight w:val="0"/>
                  <w:marTop w:val="0"/>
                  <w:marBottom w:val="0"/>
                  <w:divBdr>
                    <w:top w:val="none" w:sz="0" w:space="0" w:color="auto"/>
                    <w:left w:val="none" w:sz="0" w:space="0" w:color="auto"/>
                    <w:bottom w:val="none" w:sz="0" w:space="0" w:color="auto"/>
                    <w:right w:val="none" w:sz="0" w:space="0" w:color="auto"/>
                  </w:divBdr>
                  <w:divsChild>
                    <w:div w:id="20498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4618">
      <w:bodyDiv w:val="1"/>
      <w:marLeft w:val="0"/>
      <w:marRight w:val="0"/>
      <w:marTop w:val="0"/>
      <w:marBottom w:val="0"/>
      <w:divBdr>
        <w:top w:val="none" w:sz="0" w:space="0" w:color="auto"/>
        <w:left w:val="none" w:sz="0" w:space="0" w:color="auto"/>
        <w:bottom w:val="none" w:sz="0" w:space="0" w:color="auto"/>
        <w:right w:val="none" w:sz="0" w:space="0" w:color="auto"/>
      </w:divBdr>
    </w:div>
    <w:div w:id="979072563">
      <w:bodyDiv w:val="1"/>
      <w:marLeft w:val="0"/>
      <w:marRight w:val="0"/>
      <w:marTop w:val="0"/>
      <w:marBottom w:val="0"/>
      <w:divBdr>
        <w:top w:val="none" w:sz="0" w:space="0" w:color="auto"/>
        <w:left w:val="none" w:sz="0" w:space="0" w:color="auto"/>
        <w:bottom w:val="none" w:sz="0" w:space="0" w:color="auto"/>
        <w:right w:val="none" w:sz="0" w:space="0" w:color="auto"/>
      </w:divBdr>
    </w:div>
    <w:div w:id="1085691012">
      <w:bodyDiv w:val="1"/>
      <w:marLeft w:val="720"/>
      <w:marRight w:val="0"/>
      <w:marTop w:val="0"/>
      <w:marBottom w:val="0"/>
      <w:divBdr>
        <w:top w:val="none" w:sz="0" w:space="0" w:color="auto"/>
        <w:left w:val="none" w:sz="0" w:space="0" w:color="auto"/>
        <w:bottom w:val="none" w:sz="0" w:space="0" w:color="auto"/>
        <w:right w:val="none" w:sz="0" w:space="0" w:color="auto"/>
      </w:divBdr>
      <w:divsChild>
        <w:div w:id="276058796">
          <w:marLeft w:val="75"/>
          <w:marRight w:val="75"/>
          <w:marTop w:val="75"/>
          <w:marBottom w:val="75"/>
          <w:divBdr>
            <w:top w:val="none" w:sz="0" w:space="0" w:color="auto"/>
            <w:left w:val="none" w:sz="0" w:space="0" w:color="auto"/>
            <w:bottom w:val="none" w:sz="0" w:space="0" w:color="auto"/>
            <w:right w:val="none" w:sz="0" w:space="0" w:color="auto"/>
          </w:divBdr>
          <w:divsChild>
            <w:div w:id="203979274">
              <w:marLeft w:val="0"/>
              <w:marRight w:val="0"/>
              <w:marTop w:val="0"/>
              <w:marBottom w:val="0"/>
              <w:divBdr>
                <w:top w:val="none" w:sz="0" w:space="0" w:color="auto"/>
                <w:left w:val="none" w:sz="0" w:space="0" w:color="auto"/>
                <w:bottom w:val="none" w:sz="0" w:space="0" w:color="auto"/>
                <w:right w:val="none" w:sz="0" w:space="0" w:color="auto"/>
              </w:divBdr>
              <w:divsChild>
                <w:div w:id="910502281">
                  <w:marLeft w:val="0"/>
                  <w:marRight w:val="0"/>
                  <w:marTop w:val="0"/>
                  <w:marBottom w:val="0"/>
                  <w:divBdr>
                    <w:top w:val="none" w:sz="0" w:space="0" w:color="auto"/>
                    <w:left w:val="none" w:sz="0" w:space="0" w:color="auto"/>
                    <w:bottom w:val="none" w:sz="0" w:space="0" w:color="auto"/>
                    <w:right w:val="none" w:sz="0" w:space="0" w:color="auto"/>
                  </w:divBdr>
                  <w:divsChild>
                    <w:div w:id="5547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98634">
      <w:bodyDiv w:val="1"/>
      <w:marLeft w:val="0"/>
      <w:marRight w:val="0"/>
      <w:marTop w:val="0"/>
      <w:marBottom w:val="0"/>
      <w:divBdr>
        <w:top w:val="none" w:sz="0" w:space="0" w:color="auto"/>
        <w:left w:val="none" w:sz="0" w:space="0" w:color="auto"/>
        <w:bottom w:val="none" w:sz="0" w:space="0" w:color="auto"/>
        <w:right w:val="none" w:sz="0" w:space="0" w:color="auto"/>
      </w:divBdr>
    </w:div>
    <w:div w:id="1342783157">
      <w:bodyDiv w:val="1"/>
      <w:marLeft w:val="0"/>
      <w:marRight w:val="0"/>
      <w:marTop w:val="0"/>
      <w:marBottom w:val="0"/>
      <w:divBdr>
        <w:top w:val="none" w:sz="0" w:space="0" w:color="auto"/>
        <w:left w:val="none" w:sz="0" w:space="0" w:color="auto"/>
        <w:bottom w:val="none" w:sz="0" w:space="0" w:color="auto"/>
        <w:right w:val="none" w:sz="0" w:space="0" w:color="auto"/>
      </w:divBdr>
    </w:div>
    <w:div w:id="1723404464">
      <w:bodyDiv w:val="1"/>
      <w:marLeft w:val="720"/>
      <w:marRight w:val="0"/>
      <w:marTop w:val="0"/>
      <w:marBottom w:val="0"/>
      <w:divBdr>
        <w:top w:val="none" w:sz="0" w:space="0" w:color="auto"/>
        <w:left w:val="none" w:sz="0" w:space="0" w:color="auto"/>
        <w:bottom w:val="none" w:sz="0" w:space="0" w:color="auto"/>
        <w:right w:val="none" w:sz="0" w:space="0" w:color="auto"/>
      </w:divBdr>
      <w:divsChild>
        <w:div w:id="2029603127">
          <w:marLeft w:val="75"/>
          <w:marRight w:val="75"/>
          <w:marTop w:val="75"/>
          <w:marBottom w:val="75"/>
          <w:divBdr>
            <w:top w:val="none" w:sz="0" w:space="0" w:color="auto"/>
            <w:left w:val="none" w:sz="0" w:space="0" w:color="auto"/>
            <w:bottom w:val="none" w:sz="0" w:space="0" w:color="auto"/>
            <w:right w:val="none" w:sz="0" w:space="0" w:color="auto"/>
          </w:divBdr>
          <w:divsChild>
            <w:div w:id="1696156513">
              <w:marLeft w:val="0"/>
              <w:marRight w:val="0"/>
              <w:marTop w:val="0"/>
              <w:marBottom w:val="0"/>
              <w:divBdr>
                <w:top w:val="none" w:sz="0" w:space="0" w:color="auto"/>
                <w:left w:val="none" w:sz="0" w:space="0" w:color="auto"/>
                <w:bottom w:val="none" w:sz="0" w:space="0" w:color="auto"/>
                <w:right w:val="none" w:sz="0" w:space="0" w:color="auto"/>
              </w:divBdr>
              <w:divsChild>
                <w:div w:id="1979066974">
                  <w:marLeft w:val="0"/>
                  <w:marRight w:val="0"/>
                  <w:marTop w:val="0"/>
                  <w:marBottom w:val="0"/>
                  <w:divBdr>
                    <w:top w:val="none" w:sz="0" w:space="0" w:color="auto"/>
                    <w:left w:val="none" w:sz="0" w:space="0" w:color="auto"/>
                    <w:bottom w:val="none" w:sz="0" w:space="0" w:color="auto"/>
                    <w:right w:val="none" w:sz="0" w:space="0" w:color="auto"/>
                  </w:divBdr>
                  <w:divsChild>
                    <w:div w:id="52979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721738">
      <w:bodyDiv w:val="1"/>
      <w:marLeft w:val="0"/>
      <w:marRight w:val="0"/>
      <w:marTop w:val="0"/>
      <w:marBottom w:val="0"/>
      <w:divBdr>
        <w:top w:val="none" w:sz="0" w:space="0" w:color="auto"/>
        <w:left w:val="none" w:sz="0" w:space="0" w:color="auto"/>
        <w:bottom w:val="none" w:sz="0" w:space="0" w:color="auto"/>
        <w:right w:val="none" w:sz="0" w:space="0" w:color="auto"/>
      </w:divBdr>
    </w:div>
    <w:div w:id="1945074006">
      <w:bodyDiv w:val="1"/>
      <w:marLeft w:val="0"/>
      <w:marRight w:val="0"/>
      <w:marTop w:val="0"/>
      <w:marBottom w:val="0"/>
      <w:divBdr>
        <w:top w:val="none" w:sz="0" w:space="0" w:color="auto"/>
        <w:left w:val="none" w:sz="0" w:space="0" w:color="auto"/>
        <w:bottom w:val="none" w:sz="0" w:space="0" w:color="auto"/>
        <w:right w:val="none" w:sz="0" w:space="0" w:color="auto"/>
      </w:divBdr>
    </w:div>
    <w:div w:id="2013877732">
      <w:bodyDiv w:val="1"/>
      <w:marLeft w:val="0"/>
      <w:marRight w:val="0"/>
      <w:marTop w:val="0"/>
      <w:marBottom w:val="0"/>
      <w:divBdr>
        <w:top w:val="none" w:sz="0" w:space="0" w:color="auto"/>
        <w:left w:val="none" w:sz="0" w:space="0" w:color="auto"/>
        <w:bottom w:val="none" w:sz="0" w:space="0" w:color="auto"/>
        <w:right w:val="none" w:sz="0" w:space="0" w:color="auto"/>
      </w:divBdr>
    </w:div>
    <w:div w:id="2030402907">
      <w:marLeft w:val="0"/>
      <w:marRight w:val="0"/>
      <w:marTop w:val="0"/>
      <w:marBottom w:val="0"/>
      <w:divBdr>
        <w:top w:val="none" w:sz="0" w:space="0" w:color="auto"/>
        <w:left w:val="none" w:sz="0" w:space="0" w:color="auto"/>
        <w:bottom w:val="none" w:sz="0" w:space="0" w:color="auto"/>
        <w:right w:val="none" w:sz="0" w:space="0" w:color="auto"/>
      </w:divBdr>
    </w:div>
    <w:div w:id="209027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www.washingtonpost.com/wp-stat/ad/public/static/media_kit/16-3729-01-job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www.bls.gov/ooh/management/human-resources-managers.htm"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foreignlaborcert.doleta.gov/form.cf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rocis.gov/rocis/LoadICRForUpdate.do?request_id=283749&amp;record_owner_flag=A"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rocis.gov/rocis/LoadICRForUpdate.do?request_id=283749&amp;record_owner_fla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62482be-791f-46d4-86b5-fac5be26931c"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C7F84C09FAB3144A17D89E9AEDAC3E6" ma:contentTypeVersion="1" ma:contentTypeDescription="Create a new document." ma:contentTypeScope="" ma:versionID="692aaec767dcf30d9900e263f99a168c">
  <xsd:schema xmlns:xsd="http://www.w3.org/2001/XMLSchema" xmlns:xs="http://www.w3.org/2001/XMLSchema" xmlns:p="http://schemas.microsoft.com/office/2006/metadata/properties" xmlns:ns2="c0a539e5-cd07-4dc1-ab3b-82065fc22058" targetNamespace="http://schemas.microsoft.com/office/2006/metadata/properties" ma:root="true" ma:fieldsID="103b7c1d533a96152818ba63512a066d" ns2:_="">
    <xsd:import namespace="c0a539e5-cd07-4dc1-ab3b-82065fc220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3096AE-999E-47EE-BA69-62B942671A6B}">
  <ds:schemaRefs>
    <ds:schemaRef ds:uri="Microsoft.SharePoint.Taxonomy.ContentTypeSync"/>
  </ds:schemaRefs>
</ds:datastoreItem>
</file>

<file path=customXml/itemProps2.xml><?xml version="1.0" encoding="utf-8"?>
<ds:datastoreItem xmlns:ds="http://schemas.openxmlformats.org/officeDocument/2006/customXml" ds:itemID="{7D06A7B5-3211-42A2-9E02-B2F2F39FBEB9}">
  <ds:schemaRefs>
    <ds:schemaRef ds:uri="http://schemas.microsoft.com/sharepoint/events"/>
  </ds:schemaRefs>
</ds:datastoreItem>
</file>

<file path=customXml/itemProps3.xml><?xml version="1.0" encoding="utf-8"?>
<ds:datastoreItem xmlns:ds="http://schemas.openxmlformats.org/officeDocument/2006/customXml" ds:itemID="{8C52C43D-C4A0-4313-B5F6-8E550CB16EB8}">
  <ds:schemaRefs>
    <ds:schemaRef ds:uri="http://schemas.microsoft.com/sharepoint/v3/contenttype/forms"/>
  </ds:schemaRefs>
</ds:datastoreItem>
</file>

<file path=customXml/itemProps4.xml><?xml version="1.0" encoding="utf-8"?>
<ds:datastoreItem xmlns:ds="http://schemas.openxmlformats.org/officeDocument/2006/customXml" ds:itemID="{91029FC5-3B71-47EB-A19D-C9EB9CD6312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3E95EDA-6060-4E88-A924-21EABE9C9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E64FF6A-62D8-4ABD-AA7B-CA4E7407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3417</Words>
  <Characters>19482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Employment &amp; Training Administration</Company>
  <LinksUpToDate>false</LinksUpToDate>
  <CharactersWithSpaces>22854</CharactersWithSpaces>
  <SharedDoc>false</SharedDoc>
  <HLinks>
    <vt:vector size="132" baseType="variant">
      <vt:variant>
        <vt:i4>3997816</vt:i4>
      </vt:variant>
      <vt:variant>
        <vt:i4>120</vt:i4>
      </vt:variant>
      <vt:variant>
        <vt:i4>0</vt:i4>
      </vt:variant>
      <vt:variant>
        <vt:i4>5</vt:i4>
      </vt:variant>
      <vt:variant>
        <vt:lpwstr>https://www.bls.gov/ooh/management/human-resources-managers.htm</vt:lpwstr>
      </vt:variant>
      <vt:variant>
        <vt:lpwstr/>
      </vt:variant>
      <vt:variant>
        <vt:i4>1441840</vt:i4>
      </vt:variant>
      <vt:variant>
        <vt:i4>113</vt:i4>
      </vt:variant>
      <vt:variant>
        <vt:i4>0</vt:i4>
      </vt:variant>
      <vt:variant>
        <vt:i4>5</vt:i4>
      </vt:variant>
      <vt:variant>
        <vt:lpwstr/>
      </vt:variant>
      <vt:variant>
        <vt:lpwstr>_Toc262134328</vt:lpwstr>
      </vt:variant>
      <vt:variant>
        <vt:i4>1441840</vt:i4>
      </vt:variant>
      <vt:variant>
        <vt:i4>107</vt:i4>
      </vt:variant>
      <vt:variant>
        <vt:i4>0</vt:i4>
      </vt:variant>
      <vt:variant>
        <vt:i4>5</vt:i4>
      </vt:variant>
      <vt:variant>
        <vt:lpwstr/>
      </vt:variant>
      <vt:variant>
        <vt:lpwstr>_Toc262134327</vt:lpwstr>
      </vt:variant>
      <vt:variant>
        <vt:i4>1441840</vt:i4>
      </vt:variant>
      <vt:variant>
        <vt:i4>101</vt:i4>
      </vt:variant>
      <vt:variant>
        <vt:i4>0</vt:i4>
      </vt:variant>
      <vt:variant>
        <vt:i4>5</vt:i4>
      </vt:variant>
      <vt:variant>
        <vt:lpwstr/>
      </vt:variant>
      <vt:variant>
        <vt:lpwstr>_Toc262134326</vt:lpwstr>
      </vt:variant>
      <vt:variant>
        <vt:i4>1441840</vt:i4>
      </vt:variant>
      <vt:variant>
        <vt:i4>95</vt:i4>
      </vt:variant>
      <vt:variant>
        <vt:i4>0</vt:i4>
      </vt:variant>
      <vt:variant>
        <vt:i4>5</vt:i4>
      </vt:variant>
      <vt:variant>
        <vt:lpwstr/>
      </vt:variant>
      <vt:variant>
        <vt:lpwstr>_Toc262134325</vt:lpwstr>
      </vt:variant>
      <vt:variant>
        <vt:i4>1441840</vt:i4>
      </vt:variant>
      <vt:variant>
        <vt:i4>89</vt:i4>
      </vt:variant>
      <vt:variant>
        <vt:i4>0</vt:i4>
      </vt:variant>
      <vt:variant>
        <vt:i4>5</vt:i4>
      </vt:variant>
      <vt:variant>
        <vt:lpwstr/>
      </vt:variant>
      <vt:variant>
        <vt:lpwstr>_Toc262134324</vt:lpwstr>
      </vt:variant>
      <vt:variant>
        <vt:i4>1441840</vt:i4>
      </vt:variant>
      <vt:variant>
        <vt:i4>83</vt:i4>
      </vt:variant>
      <vt:variant>
        <vt:i4>0</vt:i4>
      </vt:variant>
      <vt:variant>
        <vt:i4>5</vt:i4>
      </vt:variant>
      <vt:variant>
        <vt:lpwstr/>
      </vt:variant>
      <vt:variant>
        <vt:lpwstr>_Toc262134323</vt:lpwstr>
      </vt:variant>
      <vt:variant>
        <vt:i4>1441840</vt:i4>
      </vt:variant>
      <vt:variant>
        <vt:i4>77</vt:i4>
      </vt:variant>
      <vt:variant>
        <vt:i4>0</vt:i4>
      </vt:variant>
      <vt:variant>
        <vt:i4>5</vt:i4>
      </vt:variant>
      <vt:variant>
        <vt:lpwstr/>
      </vt:variant>
      <vt:variant>
        <vt:lpwstr>_Toc262134322</vt:lpwstr>
      </vt:variant>
      <vt:variant>
        <vt:i4>1441840</vt:i4>
      </vt:variant>
      <vt:variant>
        <vt:i4>71</vt:i4>
      </vt:variant>
      <vt:variant>
        <vt:i4>0</vt:i4>
      </vt:variant>
      <vt:variant>
        <vt:i4>5</vt:i4>
      </vt:variant>
      <vt:variant>
        <vt:lpwstr/>
      </vt:variant>
      <vt:variant>
        <vt:lpwstr>_Toc262134321</vt:lpwstr>
      </vt:variant>
      <vt:variant>
        <vt:i4>1441840</vt:i4>
      </vt:variant>
      <vt:variant>
        <vt:i4>65</vt:i4>
      </vt:variant>
      <vt:variant>
        <vt:i4>0</vt:i4>
      </vt:variant>
      <vt:variant>
        <vt:i4>5</vt:i4>
      </vt:variant>
      <vt:variant>
        <vt:lpwstr/>
      </vt:variant>
      <vt:variant>
        <vt:lpwstr>_Toc262134320</vt:lpwstr>
      </vt:variant>
      <vt:variant>
        <vt:i4>1376304</vt:i4>
      </vt:variant>
      <vt:variant>
        <vt:i4>59</vt:i4>
      </vt:variant>
      <vt:variant>
        <vt:i4>0</vt:i4>
      </vt:variant>
      <vt:variant>
        <vt:i4>5</vt:i4>
      </vt:variant>
      <vt:variant>
        <vt:lpwstr/>
      </vt:variant>
      <vt:variant>
        <vt:lpwstr>_Toc262134319</vt:lpwstr>
      </vt:variant>
      <vt:variant>
        <vt:i4>1376304</vt:i4>
      </vt:variant>
      <vt:variant>
        <vt:i4>53</vt:i4>
      </vt:variant>
      <vt:variant>
        <vt:i4>0</vt:i4>
      </vt:variant>
      <vt:variant>
        <vt:i4>5</vt:i4>
      </vt:variant>
      <vt:variant>
        <vt:lpwstr/>
      </vt:variant>
      <vt:variant>
        <vt:lpwstr>_Toc262134318</vt:lpwstr>
      </vt:variant>
      <vt:variant>
        <vt:i4>1376304</vt:i4>
      </vt:variant>
      <vt:variant>
        <vt:i4>47</vt:i4>
      </vt:variant>
      <vt:variant>
        <vt:i4>0</vt:i4>
      </vt:variant>
      <vt:variant>
        <vt:i4>5</vt:i4>
      </vt:variant>
      <vt:variant>
        <vt:lpwstr/>
      </vt:variant>
      <vt:variant>
        <vt:lpwstr>_Toc262134317</vt:lpwstr>
      </vt:variant>
      <vt:variant>
        <vt:i4>1376304</vt:i4>
      </vt:variant>
      <vt:variant>
        <vt:i4>41</vt:i4>
      </vt:variant>
      <vt:variant>
        <vt:i4>0</vt:i4>
      </vt:variant>
      <vt:variant>
        <vt:i4>5</vt:i4>
      </vt:variant>
      <vt:variant>
        <vt:lpwstr/>
      </vt:variant>
      <vt:variant>
        <vt:lpwstr>_Toc262134316</vt:lpwstr>
      </vt:variant>
      <vt:variant>
        <vt:i4>1376304</vt:i4>
      </vt:variant>
      <vt:variant>
        <vt:i4>35</vt:i4>
      </vt:variant>
      <vt:variant>
        <vt:i4>0</vt:i4>
      </vt:variant>
      <vt:variant>
        <vt:i4>5</vt:i4>
      </vt:variant>
      <vt:variant>
        <vt:lpwstr/>
      </vt:variant>
      <vt:variant>
        <vt:lpwstr>_Toc262134315</vt:lpwstr>
      </vt:variant>
      <vt:variant>
        <vt:i4>1376304</vt:i4>
      </vt:variant>
      <vt:variant>
        <vt:i4>29</vt:i4>
      </vt:variant>
      <vt:variant>
        <vt:i4>0</vt:i4>
      </vt:variant>
      <vt:variant>
        <vt:i4>5</vt:i4>
      </vt:variant>
      <vt:variant>
        <vt:lpwstr/>
      </vt:variant>
      <vt:variant>
        <vt:lpwstr>_Toc262134314</vt:lpwstr>
      </vt:variant>
      <vt:variant>
        <vt:i4>1376304</vt:i4>
      </vt:variant>
      <vt:variant>
        <vt:i4>26</vt:i4>
      </vt:variant>
      <vt:variant>
        <vt:i4>0</vt:i4>
      </vt:variant>
      <vt:variant>
        <vt:i4>5</vt:i4>
      </vt:variant>
      <vt:variant>
        <vt:lpwstr/>
      </vt:variant>
      <vt:variant>
        <vt:lpwstr>_Toc262134313</vt:lpwstr>
      </vt:variant>
      <vt:variant>
        <vt:i4>1376304</vt:i4>
      </vt:variant>
      <vt:variant>
        <vt:i4>20</vt:i4>
      </vt:variant>
      <vt:variant>
        <vt:i4>0</vt:i4>
      </vt:variant>
      <vt:variant>
        <vt:i4>5</vt:i4>
      </vt:variant>
      <vt:variant>
        <vt:lpwstr/>
      </vt:variant>
      <vt:variant>
        <vt:lpwstr>_Toc262134312</vt:lpwstr>
      </vt:variant>
      <vt:variant>
        <vt:i4>1376304</vt:i4>
      </vt:variant>
      <vt:variant>
        <vt:i4>14</vt:i4>
      </vt:variant>
      <vt:variant>
        <vt:i4>0</vt:i4>
      </vt:variant>
      <vt:variant>
        <vt:i4>5</vt:i4>
      </vt:variant>
      <vt:variant>
        <vt:lpwstr/>
      </vt:variant>
      <vt:variant>
        <vt:lpwstr>_Toc262134311</vt:lpwstr>
      </vt:variant>
      <vt:variant>
        <vt:i4>1376304</vt:i4>
      </vt:variant>
      <vt:variant>
        <vt:i4>8</vt:i4>
      </vt:variant>
      <vt:variant>
        <vt:i4>0</vt:i4>
      </vt:variant>
      <vt:variant>
        <vt:i4>5</vt:i4>
      </vt:variant>
      <vt:variant>
        <vt:lpwstr/>
      </vt:variant>
      <vt:variant>
        <vt:lpwstr>_Toc262134310</vt:lpwstr>
      </vt:variant>
      <vt:variant>
        <vt:i4>1310768</vt:i4>
      </vt:variant>
      <vt:variant>
        <vt:i4>2</vt:i4>
      </vt:variant>
      <vt:variant>
        <vt:i4>0</vt:i4>
      </vt:variant>
      <vt:variant>
        <vt:i4>5</vt:i4>
      </vt:variant>
      <vt:variant>
        <vt:lpwstr/>
      </vt:variant>
      <vt:variant>
        <vt:lpwstr>_Toc262134309</vt:lpwstr>
      </vt:variant>
      <vt:variant>
        <vt:i4>5242976</vt:i4>
      </vt:variant>
      <vt:variant>
        <vt:i4>0</vt:i4>
      </vt:variant>
      <vt:variant>
        <vt:i4>0</vt:i4>
      </vt:variant>
      <vt:variant>
        <vt:i4>5</vt:i4>
      </vt:variant>
      <vt:variant>
        <vt:lpwstr>https://washingtonpostads.com/sites/default/files/15-1232-01.Jobs_.pdf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ordynsky.eugenia;Isabel Myers</dc:creator>
  <cp:lastModifiedBy>SYSTEM</cp:lastModifiedBy>
  <cp:revision>2</cp:revision>
  <cp:lastPrinted>2017-07-11T13:29:00Z</cp:lastPrinted>
  <dcterms:created xsi:type="dcterms:W3CDTF">2017-07-18T19:26:00Z</dcterms:created>
  <dcterms:modified xsi:type="dcterms:W3CDTF">2017-07-18T19:26:00Z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0x0101003C7F84C09FAB3144A17D89E9AEDAC3E6</vt:lpwstr>
  </property>
</Properties>
</file>