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1D9DA" w14:textId="77777777" w:rsidR="00787657" w:rsidRDefault="00787657" w:rsidP="00EA4399">
      <w:pPr>
        <w:pStyle w:val="TITLEPage-text-PPSSBO"/>
      </w:pPr>
      <w:bookmarkStart w:id="0" w:name="_GoBack"/>
      <w:bookmarkEnd w:id="0"/>
    </w:p>
    <w:p w14:paraId="5D5F47FA" w14:textId="77777777" w:rsidR="00787657" w:rsidRDefault="00787657" w:rsidP="00EA4399">
      <w:pPr>
        <w:pStyle w:val="TITLEPage-text-PPSSBO"/>
      </w:pPr>
    </w:p>
    <w:p w14:paraId="2B59331D" w14:textId="77777777" w:rsidR="00787657" w:rsidRDefault="00787657" w:rsidP="00EA4399">
      <w:pPr>
        <w:pStyle w:val="TITLEPage-text-PPSSBO"/>
      </w:pPr>
    </w:p>
    <w:p w14:paraId="180AAB97" w14:textId="77777777" w:rsidR="00787657" w:rsidRDefault="00787657" w:rsidP="00EA4399">
      <w:pPr>
        <w:pStyle w:val="TITLEPage-text-PPSSBO"/>
      </w:pPr>
    </w:p>
    <w:p w14:paraId="6C658157" w14:textId="77777777" w:rsidR="00787657" w:rsidRDefault="00787657" w:rsidP="00EA4399">
      <w:pPr>
        <w:pStyle w:val="TITLEPage-text-PPSSBO"/>
      </w:pPr>
    </w:p>
    <w:p w14:paraId="0D1FDD5F" w14:textId="77777777" w:rsidR="00787657" w:rsidRDefault="00787657" w:rsidP="00EA4399">
      <w:pPr>
        <w:pStyle w:val="TITLEPage-text-PPSSBO"/>
      </w:pPr>
    </w:p>
    <w:p w14:paraId="1A7C353E" w14:textId="77777777" w:rsidR="00511823" w:rsidRDefault="000B4076" w:rsidP="00EA4399">
      <w:pPr>
        <w:pStyle w:val="TITLEPage-text-PPSSBO"/>
      </w:pPr>
      <w:r>
        <w:t>December 6</w:t>
      </w:r>
      <w:r w:rsidR="00511823">
        <w:t>, 2017</w:t>
      </w:r>
    </w:p>
    <w:p w14:paraId="2A135A0D" w14:textId="77777777" w:rsidR="007940E6" w:rsidRDefault="007940E6" w:rsidP="007940E6"/>
    <w:p w14:paraId="437265FC" w14:textId="77777777" w:rsidR="002C3FE2" w:rsidRPr="00597644" w:rsidRDefault="002C3FE2" w:rsidP="007940E6"/>
    <w:p w14:paraId="16BF5668" w14:textId="77777777" w:rsidR="00D11C76" w:rsidRDefault="00E8427A" w:rsidP="00D11C76">
      <w:pPr>
        <w:widowControl w:val="0"/>
        <w:rPr>
          <w:rFonts w:ascii="Arial" w:eastAsia="SimSun" w:hAnsi="Arial" w:cs="Calibri"/>
          <w:b/>
          <w:sz w:val="36"/>
          <w:szCs w:val="48"/>
        </w:rPr>
      </w:pPr>
      <w:r>
        <w:rPr>
          <w:rFonts w:ascii="Arial" w:eastAsia="SimSun" w:hAnsi="Arial" w:cs="Calibri"/>
          <w:b/>
          <w:sz w:val="36"/>
          <w:szCs w:val="48"/>
        </w:rPr>
        <w:t>Study</w:t>
      </w:r>
      <w:r w:rsidRPr="00046746">
        <w:rPr>
          <w:rFonts w:ascii="Arial" w:eastAsia="SimSun" w:hAnsi="Arial" w:cs="Calibri"/>
          <w:b/>
          <w:sz w:val="36"/>
          <w:szCs w:val="48"/>
        </w:rPr>
        <w:t xml:space="preserve"> </w:t>
      </w:r>
      <w:r w:rsidR="00D11C76" w:rsidRPr="00046746">
        <w:rPr>
          <w:rFonts w:ascii="Arial" w:eastAsia="SimSun" w:hAnsi="Arial" w:cs="Calibri"/>
          <w:b/>
          <w:sz w:val="36"/>
          <w:szCs w:val="48"/>
        </w:rPr>
        <w:t>of the ES</w:t>
      </w:r>
      <w:r w:rsidR="00D11C76">
        <w:rPr>
          <w:rFonts w:ascii="Arial" w:eastAsia="SimSun" w:hAnsi="Arial" w:cs="Calibri"/>
          <w:b/>
          <w:sz w:val="36"/>
          <w:szCs w:val="48"/>
        </w:rPr>
        <w:t>E</w:t>
      </w:r>
      <w:r w:rsidR="00D11C76" w:rsidRPr="00046746">
        <w:rPr>
          <w:rFonts w:ascii="Arial" w:eastAsia="SimSun" w:hAnsi="Arial" w:cs="Calibri"/>
          <w:b/>
          <w:sz w:val="36"/>
          <w:szCs w:val="48"/>
        </w:rPr>
        <w:t xml:space="preserve">A Title VI Indian Education </w:t>
      </w:r>
      <w:r w:rsidR="00D11C76">
        <w:rPr>
          <w:rFonts w:ascii="Arial" w:eastAsia="SimSun" w:hAnsi="Arial" w:cs="Calibri"/>
          <w:b/>
          <w:sz w:val="36"/>
          <w:szCs w:val="48"/>
        </w:rPr>
        <w:br/>
      </w:r>
      <w:r w:rsidR="00D11C76" w:rsidRPr="00046746">
        <w:rPr>
          <w:rFonts w:ascii="Arial" w:eastAsia="SimSun" w:hAnsi="Arial" w:cs="Calibri"/>
          <w:b/>
          <w:sz w:val="36"/>
          <w:szCs w:val="48"/>
        </w:rPr>
        <w:t>LEA Grants Program</w:t>
      </w:r>
    </w:p>
    <w:p w14:paraId="45628FCC" w14:textId="77777777" w:rsidR="00D56DF1" w:rsidRPr="00D56DF1" w:rsidRDefault="00D56DF1" w:rsidP="00D56DF1">
      <w:pPr>
        <w:pStyle w:val="TITLEPage-PPSSBO"/>
      </w:pPr>
    </w:p>
    <w:p w14:paraId="713371E7" w14:textId="77777777" w:rsidR="00676B0B" w:rsidRPr="00811FB0" w:rsidRDefault="00C560BD" w:rsidP="009E24BF">
      <w:pPr>
        <w:pStyle w:val="TITLEPage-PPSSBO"/>
      </w:pPr>
      <w:r w:rsidRPr="00C560BD">
        <w:t xml:space="preserve">Part </w:t>
      </w:r>
      <w:r>
        <w:t>A</w:t>
      </w:r>
      <w:r w:rsidRPr="00C560BD">
        <w:t xml:space="preserve">, </w:t>
      </w:r>
      <w:r>
        <w:t>Justification</w:t>
      </w:r>
    </w:p>
    <w:p w14:paraId="5DA5A13A" w14:textId="77777777" w:rsidR="000E06ED" w:rsidRDefault="000E06ED" w:rsidP="003C070D">
      <w:pPr>
        <w:widowControl w:val="0"/>
        <w:tabs>
          <w:tab w:val="center" w:pos="4680"/>
        </w:tabs>
        <w:spacing w:after="0"/>
        <w:rPr>
          <w:rFonts w:ascii="Calibri" w:hAnsi="Calibri" w:cs="Arial"/>
          <w:color w:val="313131"/>
          <w:szCs w:val="28"/>
          <w:lang w:eastAsia="ja-JP"/>
        </w:rPr>
      </w:pPr>
    </w:p>
    <w:p w14:paraId="36272715" w14:textId="77777777" w:rsidR="000E06ED" w:rsidRPr="000E06ED" w:rsidRDefault="000E06ED" w:rsidP="003C070D">
      <w:pPr>
        <w:pStyle w:val="NoSpacing"/>
        <w:widowControl w:val="0"/>
        <w:rPr>
          <w:lang w:eastAsia="ja-JP"/>
        </w:rPr>
      </w:pPr>
    </w:p>
    <w:p w14:paraId="17131185" w14:textId="77777777" w:rsidR="00D11C76" w:rsidRPr="001160A5" w:rsidRDefault="00D11C76" w:rsidP="00D11C76">
      <w:pPr>
        <w:pStyle w:val="TITLEPage-text-PPSSBO"/>
      </w:pPr>
      <w:r>
        <w:t>Contract GS-10F-0554N/BPA Order ED-PEP-16-A-0005/TO02</w:t>
      </w:r>
    </w:p>
    <w:p w14:paraId="5193DA55" w14:textId="77777777" w:rsidR="00D11C76" w:rsidRDefault="00D11C76" w:rsidP="00D11C76">
      <w:pPr>
        <w:pStyle w:val="TITLEPage-text-PPSSBO"/>
      </w:pPr>
    </w:p>
    <w:p w14:paraId="302BBF81" w14:textId="77777777" w:rsidR="00D11C76" w:rsidRDefault="00D11C76" w:rsidP="00D11C76">
      <w:pPr>
        <w:pStyle w:val="TITLEPage-text-PPSSBO"/>
      </w:pPr>
      <w:r w:rsidRPr="000A1A92">
        <w:t xml:space="preserve">SRI Project </w:t>
      </w:r>
      <w:r w:rsidRPr="00046746">
        <w:t>P24163</w:t>
      </w:r>
    </w:p>
    <w:p w14:paraId="195E7C6D" w14:textId="77777777" w:rsidR="007940E6" w:rsidRDefault="007940E6" w:rsidP="00EA4399">
      <w:pPr>
        <w:pStyle w:val="TITLEPage-text-PPSSBO"/>
      </w:pPr>
    </w:p>
    <w:p w14:paraId="58D81CCA" w14:textId="77777777" w:rsidR="007940E6" w:rsidRDefault="007940E6" w:rsidP="00EA4399">
      <w:pPr>
        <w:pStyle w:val="TITLEPage-text-PPSSBO"/>
      </w:pPr>
    </w:p>
    <w:p w14:paraId="75D55E40" w14:textId="77777777" w:rsidR="007940E6" w:rsidRDefault="007940E6" w:rsidP="00EA4399">
      <w:pPr>
        <w:pStyle w:val="TITLEPage-text-PPSSBO"/>
      </w:pPr>
    </w:p>
    <w:p w14:paraId="158DBA88" w14:textId="77777777" w:rsidR="007940E6" w:rsidRDefault="007940E6" w:rsidP="00EA4399">
      <w:pPr>
        <w:pStyle w:val="TITLEPage-text-PPSSBO"/>
      </w:pPr>
    </w:p>
    <w:p w14:paraId="7939C1DA" w14:textId="77777777" w:rsidR="009B3DA6" w:rsidRDefault="009B3DA6" w:rsidP="00EA4399">
      <w:pPr>
        <w:pStyle w:val="TITLEPage-text-PPSSBO"/>
        <w:rPr>
          <w:rFonts w:asciiTheme="minorHAnsi" w:hAnsiTheme="minorHAnsi" w:cstheme="minorHAnsi"/>
          <w:b/>
        </w:rPr>
      </w:pPr>
    </w:p>
    <w:p w14:paraId="37CECF38" w14:textId="77777777" w:rsidR="00C3490E" w:rsidRPr="005B1829" w:rsidRDefault="00C3490E" w:rsidP="00EA4399">
      <w:pPr>
        <w:pStyle w:val="TITLEPage-text-PPSSBO"/>
        <w:rPr>
          <w:rFonts w:asciiTheme="minorHAnsi" w:hAnsiTheme="minorHAnsi" w:cstheme="minorHAnsi"/>
          <w:b/>
        </w:rPr>
      </w:pPr>
      <w:r w:rsidRPr="005B1829">
        <w:rPr>
          <w:rFonts w:asciiTheme="minorHAnsi" w:hAnsiTheme="minorHAnsi" w:cstheme="minorHAnsi"/>
          <w:b/>
        </w:rPr>
        <w:t>Submitted to:</w:t>
      </w:r>
    </w:p>
    <w:p w14:paraId="13F0571C" w14:textId="77777777" w:rsidR="00D11C76" w:rsidRDefault="00D11C76" w:rsidP="00D11C76">
      <w:pPr>
        <w:pStyle w:val="TITLEPage-text-PPSSBO"/>
      </w:pPr>
      <w:r>
        <w:t>Jean Yan, Ph.D.</w:t>
      </w:r>
    </w:p>
    <w:p w14:paraId="064A96C1" w14:textId="77777777" w:rsidR="00D11C76" w:rsidRDefault="00D11C76" w:rsidP="00D11C76">
      <w:pPr>
        <w:pStyle w:val="TITLEPage-text-PPSSBO"/>
      </w:pPr>
      <w:r>
        <w:t>Policy and Program Studies Service</w:t>
      </w:r>
    </w:p>
    <w:p w14:paraId="76862BD3" w14:textId="77777777" w:rsidR="00D11C76" w:rsidRDefault="00D11C76" w:rsidP="00D11C76">
      <w:pPr>
        <w:pStyle w:val="TITLEPage-text-PPSSBO"/>
      </w:pPr>
      <w:r>
        <w:t>U.S. Department of Education</w:t>
      </w:r>
    </w:p>
    <w:p w14:paraId="144C22F5" w14:textId="77777777" w:rsidR="00D11C76" w:rsidRDefault="00D11C76" w:rsidP="00D11C76">
      <w:pPr>
        <w:pStyle w:val="TITLEPage-text-PPSSBO"/>
      </w:pPr>
      <w:r>
        <w:t>400 Maryland Avenue, SW</w:t>
      </w:r>
    </w:p>
    <w:p w14:paraId="47E5DAA9" w14:textId="77777777" w:rsidR="00D11C76" w:rsidRDefault="00D11C76" w:rsidP="00D11C76">
      <w:pPr>
        <w:pStyle w:val="TITLEPage-text-PPSSBO"/>
      </w:pPr>
      <w:r>
        <w:t>Washington, DC 20202</w:t>
      </w:r>
    </w:p>
    <w:p w14:paraId="58024E13" w14:textId="77777777" w:rsidR="00EA4399" w:rsidRDefault="00EA4399" w:rsidP="00EA4399">
      <w:pPr>
        <w:pStyle w:val="TITLEPage-text-PPSSBO"/>
      </w:pPr>
    </w:p>
    <w:p w14:paraId="6B7A1015" w14:textId="77777777" w:rsidR="00EA4399" w:rsidRDefault="00EA4399" w:rsidP="00EA4399">
      <w:pPr>
        <w:pStyle w:val="TITLEPage-text-PPSSBO"/>
      </w:pPr>
    </w:p>
    <w:p w14:paraId="44C7E605" w14:textId="77777777" w:rsidR="00EA4399" w:rsidRDefault="00EA4399" w:rsidP="00EA4399">
      <w:pPr>
        <w:pStyle w:val="TITLEPage-text-PPSSBO"/>
      </w:pPr>
    </w:p>
    <w:p w14:paraId="43D03957" w14:textId="77777777" w:rsidR="00EA4399" w:rsidRDefault="00EA4399" w:rsidP="00EA4399">
      <w:pPr>
        <w:pStyle w:val="TITLEPage-text-PPSSBO"/>
      </w:pPr>
    </w:p>
    <w:p w14:paraId="26348B2F" w14:textId="77777777" w:rsidR="00EA4399" w:rsidRDefault="00EA4399" w:rsidP="00EA4399">
      <w:pPr>
        <w:pStyle w:val="TITLEPage-text-PPSSBO"/>
        <w:rPr>
          <w:rFonts w:asciiTheme="minorHAnsi" w:hAnsiTheme="minorHAnsi" w:cstheme="minorHAnsi"/>
          <w:b/>
        </w:rPr>
      </w:pPr>
    </w:p>
    <w:p w14:paraId="48CC55FA" w14:textId="77777777" w:rsidR="00C3490E" w:rsidRPr="005B1829" w:rsidRDefault="00C3490E" w:rsidP="00EA4399">
      <w:pPr>
        <w:pStyle w:val="TITLEPage-text-PPSSBO"/>
        <w:rPr>
          <w:rFonts w:asciiTheme="minorHAnsi" w:hAnsiTheme="minorHAnsi" w:cstheme="minorHAnsi"/>
          <w:b/>
        </w:rPr>
      </w:pPr>
      <w:r w:rsidRPr="005B1829">
        <w:rPr>
          <w:rFonts w:asciiTheme="minorHAnsi" w:hAnsiTheme="minorHAnsi" w:cstheme="minorHAnsi"/>
          <w:b/>
        </w:rPr>
        <w:t>Prepared by:</w:t>
      </w:r>
    </w:p>
    <w:p w14:paraId="620B31BC" w14:textId="77777777" w:rsidR="00787657" w:rsidRPr="009109DD" w:rsidRDefault="00787657" w:rsidP="00787657">
      <w:pPr>
        <w:pStyle w:val="TITLEPage-text-PPSSBO"/>
      </w:pPr>
      <w:r w:rsidRPr="005C3A9C">
        <w:rPr>
          <w:i/>
        </w:rPr>
        <w:t>SRI International</w:t>
      </w:r>
    </w:p>
    <w:p w14:paraId="627FD1EF" w14:textId="77777777" w:rsidR="00787657" w:rsidRDefault="00787657" w:rsidP="00787657">
      <w:pPr>
        <w:pStyle w:val="TITLEPage-text-PPSSBO"/>
      </w:pPr>
      <w:r>
        <w:t>Katrina Woodworth</w:t>
      </w:r>
    </w:p>
    <w:p w14:paraId="5CA5B974" w14:textId="77777777" w:rsidR="00787657" w:rsidRDefault="00787657" w:rsidP="00787657">
      <w:pPr>
        <w:pStyle w:val="TITLEPage-text-PPSSBO"/>
      </w:pPr>
      <w:r>
        <w:t>Hannah Cheever</w:t>
      </w:r>
    </w:p>
    <w:p w14:paraId="5CC88C1A" w14:textId="77777777" w:rsidR="00787657" w:rsidRDefault="00787657" w:rsidP="00787657">
      <w:pPr>
        <w:pStyle w:val="TITLEPage-text-PPSSBO"/>
      </w:pPr>
    </w:p>
    <w:p w14:paraId="14B3B00B" w14:textId="77777777" w:rsidR="00D11C76" w:rsidRPr="005C3A9C" w:rsidRDefault="00D11C76" w:rsidP="00D11C76">
      <w:pPr>
        <w:pStyle w:val="TITLEPage-text-PPSSBO"/>
        <w:rPr>
          <w:i/>
        </w:rPr>
      </w:pPr>
      <w:r w:rsidRPr="005C3A9C">
        <w:rPr>
          <w:i/>
        </w:rPr>
        <w:t>Policy Studies Associates</w:t>
      </w:r>
    </w:p>
    <w:p w14:paraId="4C754D5E" w14:textId="77777777" w:rsidR="00D11C76" w:rsidRDefault="00D11C76" w:rsidP="00D11C76">
      <w:pPr>
        <w:pStyle w:val="TITLEPage-text-PPSSBO"/>
      </w:pPr>
      <w:r>
        <w:t>Brenda Turnbull</w:t>
      </w:r>
    </w:p>
    <w:p w14:paraId="4B25F1E7" w14:textId="77777777" w:rsidR="00D11C76" w:rsidRDefault="00D11C76" w:rsidP="00D11C76">
      <w:pPr>
        <w:pStyle w:val="TITLEPage-text-PPSSBO"/>
      </w:pPr>
      <w:r>
        <w:t xml:space="preserve">Leslie Anderson </w:t>
      </w:r>
    </w:p>
    <w:p w14:paraId="09BE1432" w14:textId="77777777" w:rsidR="00D11C76" w:rsidRDefault="00D11C76" w:rsidP="00D11C76">
      <w:pPr>
        <w:pStyle w:val="TITLEPage-text-PPSSBO"/>
      </w:pPr>
    </w:p>
    <w:p w14:paraId="5C197D82" w14:textId="77777777" w:rsidR="00C3490E" w:rsidRPr="00C3490E" w:rsidRDefault="00C3490E" w:rsidP="00EA4399">
      <w:pPr>
        <w:pStyle w:val="TITLEPage-text-PPSSBO"/>
        <w:rPr>
          <w:lang w:eastAsia="ja-JP"/>
        </w:rPr>
        <w:sectPr w:rsidR="00C3490E" w:rsidRPr="00C3490E" w:rsidSect="00E37220">
          <w:headerReference w:type="even" r:id="rId23"/>
          <w:headerReference w:type="default" r:id="rId24"/>
          <w:footerReference w:type="default" r:id="rId25"/>
          <w:headerReference w:type="first" r:id="rId26"/>
          <w:pgSz w:w="12240" w:h="15840"/>
          <w:pgMar w:top="1440" w:right="1440" w:bottom="1440" w:left="1440" w:header="720" w:footer="720" w:gutter="0"/>
          <w:cols w:space="720"/>
          <w:docGrid w:linePitch="360"/>
        </w:sectPr>
      </w:pPr>
    </w:p>
    <w:bookmarkStart w:id="1" w:name="_Toc470157336" w:displacedByCustomXml="next"/>
    <w:bookmarkStart w:id="2" w:name="_Toc469995728" w:displacedByCustomXml="next"/>
    <w:bookmarkStart w:id="3" w:name="_Toc469730382" w:displacedByCustomXml="next"/>
    <w:bookmarkStart w:id="4" w:name="_Toc500311887" w:displacedByCustomXml="next"/>
    <w:sdt>
      <w:sdtPr>
        <w:rPr>
          <w:rFonts w:ascii="Times New Roman" w:hAnsi="Times New Roman"/>
          <w:b/>
          <w:bCs/>
          <w:noProof w:val="0"/>
          <w:sz w:val="24"/>
        </w:rPr>
        <w:id w:val="-1251043218"/>
        <w:docPartObj>
          <w:docPartGallery w:val="Table of Contents"/>
          <w:docPartUnique/>
        </w:docPartObj>
      </w:sdtPr>
      <w:sdtEndPr>
        <w:rPr>
          <w:b w:val="0"/>
          <w:bCs w:val="0"/>
        </w:rPr>
      </w:sdtEndPr>
      <w:sdtContent>
        <w:bookmarkEnd w:id="4" w:displacedByCustomXml="prev"/>
        <w:bookmarkEnd w:id="3" w:displacedByCustomXml="prev"/>
        <w:bookmarkEnd w:id="2" w:displacedByCustomXml="prev"/>
        <w:bookmarkEnd w:id="1" w:displacedByCustomXml="prev"/>
        <w:p w14:paraId="6503D6D7" w14:textId="46935222" w:rsidR="005065DA" w:rsidRDefault="002E4240">
          <w:pPr>
            <w:pStyle w:val="TOC1"/>
            <w:rPr>
              <w:rFonts w:asciiTheme="minorHAnsi" w:eastAsiaTheme="minorEastAsia" w:hAnsiTheme="minorHAnsi" w:cstheme="minorBidi"/>
              <w:sz w:val="24"/>
              <w:szCs w:val="24"/>
            </w:rPr>
          </w:pPr>
          <w:r>
            <w:rPr>
              <w:rFonts w:ascii="Arial" w:eastAsiaTheme="majorEastAsia" w:hAnsi="Arial"/>
              <w:noProof w:val="0"/>
              <w:color w:val="000000" w:themeColor="text1"/>
              <w:sz w:val="32"/>
              <w:szCs w:val="24"/>
            </w:rPr>
            <w:fldChar w:fldCharType="begin"/>
          </w:r>
          <w:r>
            <w:instrText xml:space="preserve"> TOC \o "1-3" \h \z \u </w:instrText>
          </w:r>
          <w:r>
            <w:rPr>
              <w:rFonts w:ascii="Arial" w:eastAsiaTheme="majorEastAsia" w:hAnsi="Arial"/>
              <w:noProof w:val="0"/>
              <w:color w:val="000000" w:themeColor="text1"/>
              <w:sz w:val="32"/>
              <w:szCs w:val="24"/>
            </w:rPr>
            <w:fldChar w:fldCharType="separate"/>
          </w:r>
          <w:hyperlink w:anchor="_Toc500311887" w:history="1">
            <w:r w:rsidR="005065DA" w:rsidRPr="00865F7C">
              <w:rPr>
                <w:rStyle w:val="Hyperlink"/>
              </w:rPr>
              <w:t>Contents</w:t>
            </w:r>
            <w:r w:rsidR="005065DA">
              <w:rPr>
                <w:webHidden/>
              </w:rPr>
              <w:tab/>
            </w:r>
            <w:r w:rsidR="005065DA">
              <w:rPr>
                <w:webHidden/>
              </w:rPr>
              <w:fldChar w:fldCharType="begin"/>
            </w:r>
            <w:r w:rsidR="005065DA">
              <w:rPr>
                <w:webHidden/>
              </w:rPr>
              <w:instrText xml:space="preserve"> PAGEREF _Toc500311887 \h </w:instrText>
            </w:r>
            <w:r w:rsidR="005065DA">
              <w:rPr>
                <w:webHidden/>
              </w:rPr>
            </w:r>
            <w:r w:rsidR="005065DA">
              <w:rPr>
                <w:webHidden/>
              </w:rPr>
              <w:fldChar w:fldCharType="separate"/>
            </w:r>
            <w:r w:rsidR="00C00B90">
              <w:rPr>
                <w:webHidden/>
              </w:rPr>
              <w:t>i</w:t>
            </w:r>
            <w:r w:rsidR="005065DA">
              <w:rPr>
                <w:webHidden/>
              </w:rPr>
              <w:fldChar w:fldCharType="end"/>
            </w:r>
          </w:hyperlink>
        </w:p>
        <w:p w14:paraId="5F55D8A2" w14:textId="77777777" w:rsidR="005065DA" w:rsidRDefault="00FF1C8E">
          <w:pPr>
            <w:pStyle w:val="TOC1"/>
            <w:rPr>
              <w:rFonts w:asciiTheme="minorHAnsi" w:eastAsiaTheme="minorEastAsia" w:hAnsiTheme="minorHAnsi" w:cstheme="minorBidi"/>
              <w:sz w:val="24"/>
              <w:szCs w:val="24"/>
            </w:rPr>
          </w:pPr>
          <w:hyperlink w:anchor="_Toc500311888" w:history="1">
            <w:r w:rsidR="005065DA" w:rsidRPr="00865F7C">
              <w:rPr>
                <w:rStyle w:val="Hyperlink"/>
              </w:rPr>
              <w:t>Exhibits</w:t>
            </w:r>
            <w:r w:rsidR="005065DA">
              <w:rPr>
                <w:webHidden/>
              </w:rPr>
              <w:tab/>
            </w:r>
            <w:r w:rsidR="005065DA">
              <w:rPr>
                <w:webHidden/>
              </w:rPr>
              <w:fldChar w:fldCharType="begin"/>
            </w:r>
            <w:r w:rsidR="005065DA">
              <w:rPr>
                <w:webHidden/>
              </w:rPr>
              <w:instrText xml:space="preserve"> PAGEREF _Toc500311888 \h </w:instrText>
            </w:r>
            <w:r w:rsidR="005065DA">
              <w:rPr>
                <w:webHidden/>
              </w:rPr>
            </w:r>
            <w:r w:rsidR="005065DA">
              <w:rPr>
                <w:webHidden/>
              </w:rPr>
              <w:fldChar w:fldCharType="separate"/>
            </w:r>
            <w:r w:rsidR="00C00B90">
              <w:rPr>
                <w:webHidden/>
              </w:rPr>
              <w:t>ii</w:t>
            </w:r>
            <w:r w:rsidR="005065DA">
              <w:rPr>
                <w:webHidden/>
              </w:rPr>
              <w:fldChar w:fldCharType="end"/>
            </w:r>
          </w:hyperlink>
        </w:p>
        <w:p w14:paraId="7B64B995" w14:textId="77777777" w:rsidR="005065DA" w:rsidRDefault="00FF1C8E">
          <w:pPr>
            <w:pStyle w:val="TOC1"/>
            <w:rPr>
              <w:rFonts w:asciiTheme="minorHAnsi" w:eastAsiaTheme="minorEastAsia" w:hAnsiTheme="minorHAnsi" w:cstheme="minorBidi"/>
              <w:sz w:val="24"/>
              <w:szCs w:val="24"/>
            </w:rPr>
          </w:pPr>
          <w:hyperlink w:anchor="_Toc500311889" w:history="1">
            <w:r w:rsidR="005065DA" w:rsidRPr="00865F7C">
              <w:rPr>
                <w:rStyle w:val="Hyperlink"/>
              </w:rPr>
              <w:t>Part A. Justification</w:t>
            </w:r>
            <w:r w:rsidR="005065DA">
              <w:rPr>
                <w:webHidden/>
              </w:rPr>
              <w:tab/>
            </w:r>
            <w:r w:rsidR="005065DA">
              <w:rPr>
                <w:webHidden/>
              </w:rPr>
              <w:fldChar w:fldCharType="begin"/>
            </w:r>
            <w:r w:rsidR="005065DA">
              <w:rPr>
                <w:webHidden/>
              </w:rPr>
              <w:instrText xml:space="preserve"> PAGEREF _Toc500311889 \h </w:instrText>
            </w:r>
            <w:r w:rsidR="005065DA">
              <w:rPr>
                <w:webHidden/>
              </w:rPr>
            </w:r>
            <w:r w:rsidR="005065DA">
              <w:rPr>
                <w:webHidden/>
              </w:rPr>
              <w:fldChar w:fldCharType="separate"/>
            </w:r>
            <w:r w:rsidR="00C00B90">
              <w:rPr>
                <w:webHidden/>
              </w:rPr>
              <w:t>1</w:t>
            </w:r>
            <w:r w:rsidR="005065DA">
              <w:rPr>
                <w:webHidden/>
              </w:rPr>
              <w:fldChar w:fldCharType="end"/>
            </w:r>
          </w:hyperlink>
        </w:p>
        <w:p w14:paraId="62307732" w14:textId="77777777" w:rsidR="005065DA" w:rsidRDefault="00FF1C8E">
          <w:pPr>
            <w:pStyle w:val="TOC2"/>
            <w:rPr>
              <w:rFonts w:asciiTheme="minorHAnsi" w:eastAsiaTheme="minorEastAsia" w:hAnsiTheme="minorHAnsi" w:cstheme="minorBidi"/>
              <w:noProof/>
              <w:sz w:val="24"/>
              <w:szCs w:val="24"/>
            </w:rPr>
          </w:pPr>
          <w:hyperlink w:anchor="_Toc500311890" w:history="1">
            <w:r w:rsidR="005065DA" w:rsidRPr="00865F7C">
              <w:rPr>
                <w:rStyle w:val="Hyperlink"/>
                <w:noProof/>
              </w:rPr>
              <w:t>1. Circumstances that make the collection of information necessary</w:t>
            </w:r>
            <w:r w:rsidR="005065DA">
              <w:rPr>
                <w:noProof/>
                <w:webHidden/>
              </w:rPr>
              <w:tab/>
            </w:r>
            <w:r w:rsidR="005065DA">
              <w:rPr>
                <w:noProof/>
                <w:webHidden/>
              </w:rPr>
              <w:fldChar w:fldCharType="begin"/>
            </w:r>
            <w:r w:rsidR="005065DA">
              <w:rPr>
                <w:noProof/>
                <w:webHidden/>
              </w:rPr>
              <w:instrText xml:space="preserve"> PAGEREF _Toc500311890 \h </w:instrText>
            </w:r>
            <w:r w:rsidR="005065DA">
              <w:rPr>
                <w:noProof/>
                <w:webHidden/>
              </w:rPr>
            </w:r>
            <w:r w:rsidR="005065DA">
              <w:rPr>
                <w:noProof/>
                <w:webHidden/>
              </w:rPr>
              <w:fldChar w:fldCharType="separate"/>
            </w:r>
            <w:r w:rsidR="00C00B90">
              <w:rPr>
                <w:noProof/>
                <w:webHidden/>
              </w:rPr>
              <w:t>1</w:t>
            </w:r>
            <w:r w:rsidR="005065DA">
              <w:rPr>
                <w:noProof/>
                <w:webHidden/>
              </w:rPr>
              <w:fldChar w:fldCharType="end"/>
            </w:r>
          </w:hyperlink>
        </w:p>
        <w:p w14:paraId="7859B2EB" w14:textId="77777777" w:rsidR="005065DA" w:rsidRDefault="00FF1C8E">
          <w:pPr>
            <w:pStyle w:val="TOC3"/>
            <w:tabs>
              <w:tab w:val="right" w:leader="dot" w:pos="9350"/>
            </w:tabs>
            <w:rPr>
              <w:rFonts w:asciiTheme="minorHAnsi" w:eastAsiaTheme="minorEastAsia" w:hAnsiTheme="minorHAnsi" w:cstheme="minorBidi"/>
              <w:noProof/>
              <w:sz w:val="24"/>
              <w:szCs w:val="24"/>
            </w:rPr>
          </w:pPr>
          <w:hyperlink w:anchor="_Toc500311891" w:history="1">
            <w:r w:rsidR="005065DA" w:rsidRPr="00865F7C">
              <w:rPr>
                <w:rStyle w:val="Hyperlink"/>
                <w:noProof/>
              </w:rPr>
              <w:t>Purpose of the study</w:t>
            </w:r>
            <w:r w:rsidR="005065DA">
              <w:rPr>
                <w:noProof/>
                <w:webHidden/>
              </w:rPr>
              <w:tab/>
            </w:r>
            <w:r w:rsidR="005065DA">
              <w:rPr>
                <w:noProof/>
                <w:webHidden/>
              </w:rPr>
              <w:fldChar w:fldCharType="begin"/>
            </w:r>
            <w:r w:rsidR="005065DA">
              <w:rPr>
                <w:noProof/>
                <w:webHidden/>
              </w:rPr>
              <w:instrText xml:space="preserve"> PAGEREF _Toc500311891 \h </w:instrText>
            </w:r>
            <w:r w:rsidR="005065DA">
              <w:rPr>
                <w:noProof/>
                <w:webHidden/>
              </w:rPr>
            </w:r>
            <w:r w:rsidR="005065DA">
              <w:rPr>
                <w:noProof/>
                <w:webHidden/>
              </w:rPr>
              <w:fldChar w:fldCharType="separate"/>
            </w:r>
            <w:r w:rsidR="00C00B90">
              <w:rPr>
                <w:noProof/>
                <w:webHidden/>
              </w:rPr>
              <w:t>1</w:t>
            </w:r>
            <w:r w:rsidR="005065DA">
              <w:rPr>
                <w:noProof/>
                <w:webHidden/>
              </w:rPr>
              <w:fldChar w:fldCharType="end"/>
            </w:r>
          </w:hyperlink>
        </w:p>
        <w:p w14:paraId="2431E7F2" w14:textId="77777777" w:rsidR="005065DA" w:rsidRDefault="00FF1C8E">
          <w:pPr>
            <w:pStyle w:val="TOC3"/>
            <w:tabs>
              <w:tab w:val="right" w:leader="dot" w:pos="9350"/>
            </w:tabs>
            <w:rPr>
              <w:rFonts w:asciiTheme="minorHAnsi" w:eastAsiaTheme="minorEastAsia" w:hAnsiTheme="minorHAnsi" w:cstheme="minorBidi"/>
              <w:noProof/>
              <w:sz w:val="24"/>
              <w:szCs w:val="24"/>
            </w:rPr>
          </w:pPr>
          <w:hyperlink w:anchor="_Toc500311892" w:history="1">
            <w:r w:rsidR="005065DA" w:rsidRPr="00865F7C">
              <w:rPr>
                <w:rStyle w:val="Hyperlink"/>
                <w:noProof/>
              </w:rPr>
              <w:t>Authorizing legislation</w:t>
            </w:r>
            <w:r w:rsidR="005065DA">
              <w:rPr>
                <w:noProof/>
                <w:webHidden/>
              </w:rPr>
              <w:tab/>
            </w:r>
            <w:r w:rsidR="005065DA">
              <w:rPr>
                <w:noProof/>
                <w:webHidden/>
              </w:rPr>
              <w:fldChar w:fldCharType="begin"/>
            </w:r>
            <w:r w:rsidR="005065DA">
              <w:rPr>
                <w:noProof/>
                <w:webHidden/>
              </w:rPr>
              <w:instrText xml:space="preserve"> PAGEREF _Toc500311892 \h </w:instrText>
            </w:r>
            <w:r w:rsidR="005065DA">
              <w:rPr>
                <w:noProof/>
                <w:webHidden/>
              </w:rPr>
            </w:r>
            <w:r w:rsidR="005065DA">
              <w:rPr>
                <w:noProof/>
                <w:webHidden/>
              </w:rPr>
              <w:fldChar w:fldCharType="separate"/>
            </w:r>
            <w:r w:rsidR="00C00B90">
              <w:rPr>
                <w:noProof/>
                <w:webHidden/>
              </w:rPr>
              <w:t>3</w:t>
            </w:r>
            <w:r w:rsidR="005065DA">
              <w:rPr>
                <w:noProof/>
                <w:webHidden/>
              </w:rPr>
              <w:fldChar w:fldCharType="end"/>
            </w:r>
          </w:hyperlink>
        </w:p>
        <w:p w14:paraId="299BEB15" w14:textId="77777777" w:rsidR="005065DA" w:rsidRDefault="00FF1C8E">
          <w:pPr>
            <w:pStyle w:val="TOC2"/>
            <w:rPr>
              <w:rFonts w:asciiTheme="minorHAnsi" w:eastAsiaTheme="minorEastAsia" w:hAnsiTheme="minorHAnsi" w:cstheme="minorBidi"/>
              <w:noProof/>
              <w:sz w:val="24"/>
              <w:szCs w:val="24"/>
            </w:rPr>
          </w:pPr>
          <w:hyperlink w:anchor="_Toc500311893" w:history="1">
            <w:r w:rsidR="005065DA" w:rsidRPr="00865F7C">
              <w:rPr>
                <w:rStyle w:val="Hyperlink"/>
                <w:noProof/>
              </w:rPr>
              <w:t>2. Indicate how, by whom, and for what purpose the information is to be used</w:t>
            </w:r>
            <w:r w:rsidR="005065DA">
              <w:rPr>
                <w:noProof/>
                <w:webHidden/>
              </w:rPr>
              <w:tab/>
            </w:r>
            <w:r w:rsidR="005065DA">
              <w:rPr>
                <w:noProof/>
                <w:webHidden/>
              </w:rPr>
              <w:fldChar w:fldCharType="begin"/>
            </w:r>
            <w:r w:rsidR="005065DA">
              <w:rPr>
                <w:noProof/>
                <w:webHidden/>
              </w:rPr>
              <w:instrText xml:space="preserve"> PAGEREF _Toc500311893 \h </w:instrText>
            </w:r>
            <w:r w:rsidR="005065DA">
              <w:rPr>
                <w:noProof/>
                <w:webHidden/>
              </w:rPr>
            </w:r>
            <w:r w:rsidR="005065DA">
              <w:rPr>
                <w:noProof/>
                <w:webHidden/>
              </w:rPr>
              <w:fldChar w:fldCharType="separate"/>
            </w:r>
            <w:r w:rsidR="00C00B90">
              <w:rPr>
                <w:noProof/>
                <w:webHidden/>
              </w:rPr>
              <w:t>3</w:t>
            </w:r>
            <w:r w:rsidR="005065DA">
              <w:rPr>
                <w:noProof/>
                <w:webHidden/>
              </w:rPr>
              <w:fldChar w:fldCharType="end"/>
            </w:r>
          </w:hyperlink>
        </w:p>
        <w:p w14:paraId="5D9658FF" w14:textId="77777777" w:rsidR="005065DA" w:rsidRDefault="00FF1C8E">
          <w:pPr>
            <w:pStyle w:val="TOC2"/>
            <w:rPr>
              <w:rFonts w:asciiTheme="minorHAnsi" w:eastAsiaTheme="minorEastAsia" w:hAnsiTheme="minorHAnsi" w:cstheme="minorBidi"/>
              <w:noProof/>
              <w:sz w:val="24"/>
              <w:szCs w:val="24"/>
            </w:rPr>
          </w:pPr>
          <w:hyperlink w:anchor="_Toc500311894" w:history="1">
            <w:r w:rsidR="005065DA" w:rsidRPr="00865F7C">
              <w:rPr>
                <w:rStyle w:val="Hyperlink"/>
                <w:noProof/>
              </w:rPr>
              <w:t>3. Describe whether, and to what extent, the collection of information involves the use of automated, electronic, mechanical, or other technological collection techniques or other forms of information technology</w:t>
            </w:r>
            <w:r w:rsidR="005065DA">
              <w:rPr>
                <w:noProof/>
                <w:webHidden/>
              </w:rPr>
              <w:tab/>
            </w:r>
            <w:r w:rsidR="005065DA">
              <w:rPr>
                <w:noProof/>
                <w:webHidden/>
              </w:rPr>
              <w:fldChar w:fldCharType="begin"/>
            </w:r>
            <w:r w:rsidR="005065DA">
              <w:rPr>
                <w:noProof/>
                <w:webHidden/>
              </w:rPr>
              <w:instrText xml:space="preserve"> PAGEREF _Toc500311894 \h </w:instrText>
            </w:r>
            <w:r w:rsidR="005065DA">
              <w:rPr>
                <w:noProof/>
                <w:webHidden/>
              </w:rPr>
            </w:r>
            <w:r w:rsidR="005065DA">
              <w:rPr>
                <w:noProof/>
                <w:webHidden/>
              </w:rPr>
              <w:fldChar w:fldCharType="separate"/>
            </w:r>
            <w:r w:rsidR="00C00B90">
              <w:rPr>
                <w:noProof/>
                <w:webHidden/>
              </w:rPr>
              <w:t>3</w:t>
            </w:r>
            <w:r w:rsidR="005065DA">
              <w:rPr>
                <w:noProof/>
                <w:webHidden/>
              </w:rPr>
              <w:fldChar w:fldCharType="end"/>
            </w:r>
          </w:hyperlink>
        </w:p>
        <w:p w14:paraId="6BE11CB4" w14:textId="77777777" w:rsidR="005065DA" w:rsidRDefault="00FF1C8E">
          <w:pPr>
            <w:pStyle w:val="TOC2"/>
            <w:rPr>
              <w:rFonts w:asciiTheme="minorHAnsi" w:eastAsiaTheme="minorEastAsia" w:hAnsiTheme="minorHAnsi" w:cstheme="minorBidi"/>
              <w:noProof/>
              <w:sz w:val="24"/>
              <w:szCs w:val="24"/>
            </w:rPr>
          </w:pPr>
          <w:hyperlink w:anchor="_Toc500311895" w:history="1">
            <w:r w:rsidR="005065DA" w:rsidRPr="00865F7C">
              <w:rPr>
                <w:rStyle w:val="Hyperlink"/>
                <w:noProof/>
              </w:rPr>
              <w:t>4. Describe efforts to identify duplication. Show specifically why any similar information already available cannot be used or modified for use for the purposes described in Item 2 above</w:t>
            </w:r>
            <w:r w:rsidR="005065DA">
              <w:rPr>
                <w:noProof/>
                <w:webHidden/>
              </w:rPr>
              <w:tab/>
            </w:r>
            <w:r w:rsidR="005065DA">
              <w:rPr>
                <w:noProof/>
                <w:webHidden/>
              </w:rPr>
              <w:fldChar w:fldCharType="begin"/>
            </w:r>
            <w:r w:rsidR="005065DA">
              <w:rPr>
                <w:noProof/>
                <w:webHidden/>
              </w:rPr>
              <w:instrText xml:space="preserve"> PAGEREF _Toc500311895 \h </w:instrText>
            </w:r>
            <w:r w:rsidR="005065DA">
              <w:rPr>
                <w:noProof/>
                <w:webHidden/>
              </w:rPr>
            </w:r>
            <w:r w:rsidR="005065DA">
              <w:rPr>
                <w:noProof/>
                <w:webHidden/>
              </w:rPr>
              <w:fldChar w:fldCharType="separate"/>
            </w:r>
            <w:r w:rsidR="00C00B90">
              <w:rPr>
                <w:noProof/>
                <w:webHidden/>
              </w:rPr>
              <w:t>4</w:t>
            </w:r>
            <w:r w:rsidR="005065DA">
              <w:rPr>
                <w:noProof/>
                <w:webHidden/>
              </w:rPr>
              <w:fldChar w:fldCharType="end"/>
            </w:r>
          </w:hyperlink>
        </w:p>
        <w:p w14:paraId="36171F13" w14:textId="77777777" w:rsidR="005065DA" w:rsidRDefault="00FF1C8E">
          <w:pPr>
            <w:pStyle w:val="TOC2"/>
            <w:rPr>
              <w:rFonts w:asciiTheme="minorHAnsi" w:eastAsiaTheme="minorEastAsia" w:hAnsiTheme="minorHAnsi" w:cstheme="minorBidi"/>
              <w:noProof/>
              <w:sz w:val="24"/>
              <w:szCs w:val="24"/>
            </w:rPr>
          </w:pPr>
          <w:hyperlink w:anchor="_Toc500311896" w:history="1">
            <w:r w:rsidR="005065DA" w:rsidRPr="00865F7C">
              <w:rPr>
                <w:rStyle w:val="Hyperlink"/>
                <w:noProof/>
              </w:rPr>
              <w:t>5. If the collection of information impacts small businesses or other small entities (Item 5 of OMB Form 83-I), describe any methods used to minimize burden</w:t>
            </w:r>
            <w:r w:rsidR="005065DA">
              <w:rPr>
                <w:noProof/>
                <w:webHidden/>
              </w:rPr>
              <w:tab/>
            </w:r>
            <w:r w:rsidR="005065DA">
              <w:rPr>
                <w:noProof/>
                <w:webHidden/>
              </w:rPr>
              <w:fldChar w:fldCharType="begin"/>
            </w:r>
            <w:r w:rsidR="005065DA">
              <w:rPr>
                <w:noProof/>
                <w:webHidden/>
              </w:rPr>
              <w:instrText xml:space="preserve"> PAGEREF _Toc500311896 \h </w:instrText>
            </w:r>
            <w:r w:rsidR="005065DA">
              <w:rPr>
                <w:noProof/>
                <w:webHidden/>
              </w:rPr>
            </w:r>
            <w:r w:rsidR="005065DA">
              <w:rPr>
                <w:noProof/>
                <w:webHidden/>
              </w:rPr>
              <w:fldChar w:fldCharType="separate"/>
            </w:r>
            <w:r w:rsidR="00C00B90">
              <w:rPr>
                <w:noProof/>
                <w:webHidden/>
              </w:rPr>
              <w:t>4</w:t>
            </w:r>
            <w:r w:rsidR="005065DA">
              <w:rPr>
                <w:noProof/>
                <w:webHidden/>
              </w:rPr>
              <w:fldChar w:fldCharType="end"/>
            </w:r>
          </w:hyperlink>
        </w:p>
        <w:p w14:paraId="300FF525" w14:textId="19F51216" w:rsidR="005065DA" w:rsidRDefault="00FF1C8E">
          <w:pPr>
            <w:pStyle w:val="TOC2"/>
            <w:rPr>
              <w:rFonts w:asciiTheme="minorHAnsi" w:eastAsiaTheme="minorEastAsia" w:hAnsiTheme="minorHAnsi" w:cstheme="minorBidi"/>
              <w:noProof/>
              <w:sz w:val="24"/>
              <w:szCs w:val="24"/>
            </w:rPr>
          </w:pPr>
          <w:hyperlink w:anchor="_Toc500311897" w:history="1">
            <w:r w:rsidR="005065DA" w:rsidRPr="00865F7C">
              <w:rPr>
                <w:rStyle w:val="Hyperlink"/>
                <w:noProof/>
              </w:rPr>
              <w:t>6. Describe the consequence to federal program or policy activities if the collection is not conducted or is conducted less frequently, as well as any technical or legal obstacles to reducing burden</w:t>
            </w:r>
            <w:r w:rsidR="005065DA">
              <w:rPr>
                <w:noProof/>
                <w:webHidden/>
              </w:rPr>
              <w:tab/>
            </w:r>
            <w:r w:rsidR="005065DA">
              <w:rPr>
                <w:noProof/>
                <w:webHidden/>
              </w:rPr>
              <w:fldChar w:fldCharType="begin"/>
            </w:r>
            <w:r w:rsidR="005065DA">
              <w:rPr>
                <w:noProof/>
                <w:webHidden/>
              </w:rPr>
              <w:instrText xml:space="preserve"> PAGEREF _Toc500311897 \h </w:instrText>
            </w:r>
            <w:r w:rsidR="005065DA">
              <w:rPr>
                <w:noProof/>
                <w:webHidden/>
              </w:rPr>
            </w:r>
            <w:r w:rsidR="005065DA">
              <w:rPr>
                <w:noProof/>
                <w:webHidden/>
              </w:rPr>
              <w:fldChar w:fldCharType="separate"/>
            </w:r>
            <w:r w:rsidR="00C00B90">
              <w:rPr>
                <w:noProof/>
                <w:webHidden/>
              </w:rPr>
              <w:t>4</w:t>
            </w:r>
            <w:r w:rsidR="005065DA">
              <w:rPr>
                <w:noProof/>
                <w:webHidden/>
              </w:rPr>
              <w:fldChar w:fldCharType="end"/>
            </w:r>
          </w:hyperlink>
        </w:p>
        <w:p w14:paraId="6F3C4CBA" w14:textId="77777777" w:rsidR="005065DA" w:rsidRDefault="00FF1C8E">
          <w:pPr>
            <w:pStyle w:val="TOC2"/>
            <w:rPr>
              <w:rFonts w:asciiTheme="minorHAnsi" w:eastAsiaTheme="minorEastAsia" w:hAnsiTheme="minorHAnsi" w:cstheme="minorBidi"/>
              <w:noProof/>
              <w:sz w:val="24"/>
              <w:szCs w:val="24"/>
            </w:rPr>
          </w:pPr>
          <w:hyperlink w:anchor="_Toc500311898" w:history="1">
            <w:r w:rsidR="005065DA" w:rsidRPr="00865F7C">
              <w:rPr>
                <w:rStyle w:val="Hyperlink"/>
                <w:noProof/>
              </w:rPr>
              <w:t>7. Special circumstances</w:t>
            </w:r>
            <w:r w:rsidR="005065DA">
              <w:rPr>
                <w:noProof/>
                <w:webHidden/>
              </w:rPr>
              <w:tab/>
            </w:r>
            <w:r w:rsidR="005065DA">
              <w:rPr>
                <w:noProof/>
                <w:webHidden/>
              </w:rPr>
              <w:fldChar w:fldCharType="begin"/>
            </w:r>
            <w:r w:rsidR="005065DA">
              <w:rPr>
                <w:noProof/>
                <w:webHidden/>
              </w:rPr>
              <w:instrText xml:space="preserve"> PAGEREF _Toc500311898 \h </w:instrText>
            </w:r>
            <w:r w:rsidR="005065DA">
              <w:rPr>
                <w:noProof/>
                <w:webHidden/>
              </w:rPr>
            </w:r>
            <w:r w:rsidR="005065DA">
              <w:rPr>
                <w:noProof/>
                <w:webHidden/>
              </w:rPr>
              <w:fldChar w:fldCharType="separate"/>
            </w:r>
            <w:r w:rsidR="00C00B90">
              <w:rPr>
                <w:noProof/>
                <w:webHidden/>
              </w:rPr>
              <w:t>5</w:t>
            </w:r>
            <w:r w:rsidR="005065DA">
              <w:rPr>
                <w:noProof/>
                <w:webHidden/>
              </w:rPr>
              <w:fldChar w:fldCharType="end"/>
            </w:r>
          </w:hyperlink>
        </w:p>
        <w:p w14:paraId="775875ED" w14:textId="77777777" w:rsidR="005065DA" w:rsidRDefault="00FF1C8E">
          <w:pPr>
            <w:pStyle w:val="TOC2"/>
            <w:rPr>
              <w:rFonts w:asciiTheme="minorHAnsi" w:eastAsiaTheme="minorEastAsia" w:hAnsiTheme="minorHAnsi" w:cstheme="minorBidi"/>
              <w:noProof/>
              <w:sz w:val="24"/>
              <w:szCs w:val="24"/>
            </w:rPr>
          </w:pPr>
          <w:hyperlink w:anchor="_Toc500311899" w:history="1">
            <w:r w:rsidR="005065DA" w:rsidRPr="00865F7C">
              <w:rPr>
                <w:rStyle w:val="Hyperlink"/>
                <w:noProof/>
              </w:rPr>
              <w:t>8. If applicable, provide a copy and identify the date and page number of publication in the Federal Register of the agency's notice</w:t>
            </w:r>
            <w:r w:rsidR="005065DA">
              <w:rPr>
                <w:noProof/>
                <w:webHidden/>
              </w:rPr>
              <w:tab/>
            </w:r>
            <w:r w:rsidR="005065DA">
              <w:rPr>
                <w:noProof/>
                <w:webHidden/>
              </w:rPr>
              <w:fldChar w:fldCharType="begin"/>
            </w:r>
            <w:r w:rsidR="005065DA">
              <w:rPr>
                <w:noProof/>
                <w:webHidden/>
              </w:rPr>
              <w:instrText xml:space="preserve"> PAGEREF _Toc500311899 \h </w:instrText>
            </w:r>
            <w:r w:rsidR="005065DA">
              <w:rPr>
                <w:noProof/>
                <w:webHidden/>
              </w:rPr>
            </w:r>
            <w:r w:rsidR="005065DA">
              <w:rPr>
                <w:noProof/>
                <w:webHidden/>
              </w:rPr>
              <w:fldChar w:fldCharType="separate"/>
            </w:r>
            <w:r w:rsidR="00C00B90">
              <w:rPr>
                <w:noProof/>
                <w:webHidden/>
              </w:rPr>
              <w:t>5</w:t>
            </w:r>
            <w:r w:rsidR="005065DA">
              <w:rPr>
                <w:noProof/>
                <w:webHidden/>
              </w:rPr>
              <w:fldChar w:fldCharType="end"/>
            </w:r>
          </w:hyperlink>
        </w:p>
        <w:p w14:paraId="17B0F6C4" w14:textId="77777777" w:rsidR="005065DA" w:rsidRDefault="00FF1C8E">
          <w:pPr>
            <w:pStyle w:val="TOC2"/>
            <w:rPr>
              <w:rFonts w:asciiTheme="minorHAnsi" w:eastAsiaTheme="minorEastAsia" w:hAnsiTheme="minorHAnsi" w:cstheme="minorBidi"/>
              <w:noProof/>
              <w:sz w:val="24"/>
              <w:szCs w:val="24"/>
            </w:rPr>
          </w:pPr>
          <w:hyperlink w:anchor="_Toc500311900" w:history="1">
            <w:r w:rsidR="005065DA" w:rsidRPr="00865F7C">
              <w:rPr>
                <w:rStyle w:val="Hyperlink"/>
                <w:noProof/>
              </w:rPr>
              <w:t>9. Payment or gift</w:t>
            </w:r>
            <w:r w:rsidR="005065DA">
              <w:rPr>
                <w:noProof/>
                <w:webHidden/>
              </w:rPr>
              <w:tab/>
            </w:r>
            <w:r w:rsidR="005065DA">
              <w:rPr>
                <w:noProof/>
                <w:webHidden/>
              </w:rPr>
              <w:fldChar w:fldCharType="begin"/>
            </w:r>
            <w:r w:rsidR="005065DA">
              <w:rPr>
                <w:noProof/>
                <w:webHidden/>
              </w:rPr>
              <w:instrText xml:space="preserve"> PAGEREF _Toc500311900 \h </w:instrText>
            </w:r>
            <w:r w:rsidR="005065DA">
              <w:rPr>
                <w:noProof/>
                <w:webHidden/>
              </w:rPr>
            </w:r>
            <w:r w:rsidR="005065DA">
              <w:rPr>
                <w:noProof/>
                <w:webHidden/>
              </w:rPr>
              <w:fldChar w:fldCharType="separate"/>
            </w:r>
            <w:r w:rsidR="00C00B90">
              <w:rPr>
                <w:noProof/>
                <w:webHidden/>
              </w:rPr>
              <w:t>6</w:t>
            </w:r>
            <w:r w:rsidR="005065DA">
              <w:rPr>
                <w:noProof/>
                <w:webHidden/>
              </w:rPr>
              <w:fldChar w:fldCharType="end"/>
            </w:r>
          </w:hyperlink>
        </w:p>
        <w:p w14:paraId="7AF785CE" w14:textId="77777777" w:rsidR="005065DA" w:rsidRDefault="00FF1C8E">
          <w:pPr>
            <w:pStyle w:val="TOC2"/>
            <w:rPr>
              <w:rFonts w:asciiTheme="minorHAnsi" w:eastAsiaTheme="minorEastAsia" w:hAnsiTheme="minorHAnsi" w:cstheme="minorBidi"/>
              <w:noProof/>
              <w:sz w:val="24"/>
              <w:szCs w:val="24"/>
            </w:rPr>
          </w:pPr>
          <w:hyperlink w:anchor="_Toc500311901" w:history="1">
            <w:r w:rsidR="005065DA" w:rsidRPr="00865F7C">
              <w:rPr>
                <w:rStyle w:val="Hyperlink"/>
                <w:noProof/>
              </w:rPr>
              <w:t>10. Assurances of confidentiality</w:t>
            </w:r>
            <w:r w:rsidR="005065DA">
              <w:rPr>
                <w:noProof/>
                <w:webHidden/>
              </w:rPr>
              <w:tab/>
            </w:r>
            <w:r w:rsidR="005065DA">
              <w:rPr>
                <w:noProof/>
                <w:webHidden/>
              </w:rPr>
              <w:fldChar w:fldCharType="begin"/>
            </w:r>
            <w:r w:rsidR="005065DA">
              <w:rPr>
                <w:noProof/>
                <w:webHidden/>
              </w:rPr>
              <w:instrText xml:space="preserve"> PAGEREF _Toc500311901 \h </w:instrText>
            </w:r>
            <w:r w:rsidR="005065DA">
              <w:rPr>
                <w:noProof/>
                <w:webHidden/>
              </w:rPr>
            </w:r>
            <w:r w:rsidR="005065DA">
              <w:rPr>
                <w:noProof/>
                <w:webHidden/>
              </w:rPr>
              <w:fldChar w:fldCharType="separate"/>
            </w:r>
            <w:r w:rsidR="00C00B90">
              <w:rPr>
                <w:noProof/>
                <w:webHidden/>
              </w:rPr>
              <w:t>6</w:t>
            </w:r>
            <w:r w:rsidR="005065DA">
              <w:rPr>
                <w:noProof/>
                <w:webHidden/>
              </w:rPr>
              <w:fldChar w:fldCharType="end"/>
            </w:r>
          </w:hyperlink>
        </w:p>
        <w:p w14:paraId="04D5306B" w14:textId="77777777" w:rsidR="005065DA" w:rsidRDefault="00FF1C8E">
          <w:pPr>
            <w:pStyle w:val="TOC2"/>
            <w:rPr>
              <w:rFonts w:asciiTheme="minorHAnsi" w:eastAsiaTheme="minorEastAsia" w:hAnsiTheme="minorHAnsi" w:cstheme="minorBidi"/>
              <w:noProof/>
              <w:sz w:val="24"/>
              <w:szCs w:val="24"/>
            </w:rPr>
          </w:pPr>
          <w:hyperlink w:anchor="_Toc500311902" w:history="1">
            <w:r w:rsidR="005065DA" w:rsidRPr="00865F7C">
              <w:rPr>
                <w:rStyle w:val="Hyperlink"/>
                <w:noProof/>
              </w:rPr>
              <w:t>11. Justification for questions of a sensitive nature</w:t>
            </w:r>
            <w:r w:rsidR="005065DA">
              <w:rPr>
                <w:noProof/>
                <w:webHidden/>
              </w:rPr>
              <w:tab/>
            </w:r>
            <w:r w:rsidR="005065DA">
              <w:rPr>
                <w:noProof/>
                <w:webHidden/>
              </w:rPr>
              <w:fldChar w:fldCharType="begin"/>
            </w:r>
            <w:r w:rsidR="005065DA">
              <w:rPr>
                <w:noProof/>
                <w:webHidden/>
              </w:rPr>
              <w:instrText xml:space="preserve"> PAGEREF _Toc500311902 \h </w:instrText>
            </w:r>
            <w:r w:rsidR="005065DA">
              <w:rPr>
                <w:noProof/>
                <w:webHidden/>
              </w:rPr>
            </w:r>
            <w:r w:rsidR="005065DA">
              <w:rPr>
                <w:noProof/>
                <w:webHidden/>
              </w:rPr>
              <w:fldChar w:fldCharType="separate"/>
            </w:r>
            <w:r w:rsidR="00C00B90">
              <w:rPr>
                <w:noProof/>
                <w:webHidden/>
              </w:rPr>
              <w:t>7</w:t>
            </w:r>
            <w:r w:rsidR="005065DA">
              <w:rPr>
                <w:noProof/>
                <w:webHidden/>
              </w:rPr>
              <w:fldChar w:fldCharType="end"/>
            </w:r>
          </w:hyperlink>
        </w:p>
        <w:p w14:paraId="01AF20AA" w14:textId="77777777" w:rsidR="005065DA" w:rsidRDefault="00FF1C8E">
          <w:pPr>
            <w:pStyle w:val="TOC2"/>
            <w:rPr>
              <w:rFonts w:asciiTheme="minorHAnsi" w:eastAsiaTheme="minorEastAsia" w:hAnsiTheme="minorHAnsi" w:cstheme="minorBidi"/>
              <w:noProof/>
              <w:sz w:val="24"/>
              <w:szCs w:val="24"/>
            </w:rPr>
          </w:pPr>
          <w:hyperlink w:anchor="_Toc500311903" w:history="1">
            <w:r w:rsidR="005065DA" w:rsidRPr="00865F7C">
              <w:rPr>
                <w:rStyle w:val="Hyperlink"/>
                <w:noProof/>
              </w:rPr>
              <w:t>12. Estimates of the hour burden</w:t>
            </w:r>
            <w:r w:rsidR="005065DA">
              <w:rPr>
                <w:noProof/>
                <w:webHidden/>
              </w:rPr>
              <w:tab/>
            </w:r>
            <w:r w:rsidR="005065DA">
              <w:rPr>
                <w:noProof/>
                <w:webHidden/>
              </w:rPr>
              <w:fldChar w:fldCharType="begin"/>
            </w:r>
            <w:r w:rsidR="005065DA">
              <w:rPr>
                <w:noProof/>
                <w:webHidden/>
              </w:rPr>
              <w:instrText xml:space="preserve"> PAGEREF _Toc500311903 \h </w:instrText>
            </w:r>
            <w:r w:rsidR="005065DA">
              <w:rPr>
                <w:noProof/>
                <w:webHidden/>
              </w:rPr>
            </w:r>
            <w:r w:rsidR="005065DA">
              <w:rPr>
                <w:noProof/>
                <w:webHidden/>
              </w:rPr>
              <w:fldChar w:fldCharType="separate"/>
            </w:r>
            <w:r w:rsidR="00C00B90">
              <w:rPr>
                <w:noProof/>
                <w:webHidden/>
              </w:rPr>
              <w:t>7</w:t>
            </w:r>
            <w:r w:rsidR="005065DA">
              <w:rPr>
                <w:noProof/>
                <w:webHidden/>
              </w:rPr>
              <w:fldChar w:fldCharType="end"/>
            </w:r>
          </w:hyperlink>
        </w:p>
        <w:p w14:paraId="3684B82E" w14:textId="77777777" w:rsidR="005065DA" w:rsidRDefault="00FF1C8E">
          <w:pPr>
            <w:pStyle w:val="TOC2"/>
            <w:rPr>
              <w:rFonts w:asciiTheme="minorHAnsi" w:eastAsiaTheme="minorEastAsia" w:hAnsiTheme="minorHAnsi" w:cstheme="minorBidi"/>
              <w:noProof/>
              <w:sz w:val="24"/>
              <w:szCs w:val="24"/>
            </w:rPr>
          </w:pPr>
          <w:hyperlink w:anchor="_Toc500311904" w:history="1">
            <w:r w:rsidR="005065DA" w:rsidRPr="00865F7C">
              <w:rPr>
                <w:rStyle w:val="Hyperlink"/>
                <w:noProof/>
              </w:rPr>
              <w:t>13. Total annual cost burden for this activity</w:t>
            </w:r>
            <w:r w:rsidR="005065DA">
              <w:rPr>
                <w:noProof/>
                <w:webHidden/>
              </w:rPr>
              <w:tab/>
            </w:r>
            <w:r w:rsidR="005065DA">
              <w:rPr>
                <w:noProof/>
                <w:webHidden/>
              </w:rPr>
              <w:fldChar w:fldCharType="begin"/>
            </w:r>
            <w:r w:rsidR="005065DA">
              <w:rPr>
                <w:noProof/>
                <w:webHidden/>
              </w:rPr>
              <w:instrText xml:space="preserve"> PAGEREF _Toc500311904 \h </w:instrText>
            </w:r>
            <w:r w:rsidR="005065DA">
              <w:rPr>
                <w:noProof/>
                <w:webHidden/>
              </w:rPr>
            </w:r>
            <w:r w:rsidR="005065DA">
              <w:rPr>
                <w:noProof/>
                <w:webHidden/>
              </w:rPr>
              <w:fldChar w:fldCharType="separate"/>
            </w:r>
            <w:r w:rsidR="00C00B90">
              <w:rPr>
                <w:noProof/>
                <w:webHidden/>
              </w:rPr>
              <w:t>8</w:t>
            </w:r>
            <w:r w:rsidR="005065DA">
              <w:rPr>
                <w:noProof/>
                <w:webHidden/>
              </w:rPr>
              <w:fldChar w:fldCharType="end"/>
            </w:r>
          </w:hyperlink>
        </w:p>
        <w:p w14:paraId="1C9A8CD0" w14:textId="77777777" w:rsidR="005065DA" w:rsidRDefault="00FF1C8E">
          <w:pPr>
            <w:pStyle w:val="TOC2"/>
            <w:rPr>
              <w:rFonts w:asciiTheme="minorHAnsi" w:eastAsiaTheme="minorEastAsia" w:hAnsiTheme="minorHAnsi" w:cstheme="minorBidi"/>
              <w:noProof/>
              <w:sz w:val="24"/>
              <w:szCs w:val="24"/>
            </w:rPr>
          </w:pPr>
          <w:hyperlink w:anchor="_Toc500311905" w:history="1">
            <w:r w:rsidR="005065DA" w:rsidRPr="00865F7C">
              <w:rPr>
                <w:rStyle w:val="Hyperlink"/>
                <w:noProof/>
              </w:rPr>
              <w:t>14. Annualized costs to the federal government</w:t>
            </w:r>
            <w:r w:rsidR="005065DA">
              <w:rPr>
                <w:noProof/>
                <w:webHidden/>
              </w:rPr>
              <w:tab/>
            </w:r>
            <w:r w:rsidR="005065DA">
              <w:rPr>
                <w:noProof/>
                <w:webHidden/>
              </w:rPr>
              <w:fldChar w:fldCharType="begin"/>
            </w:r>
            <w:r w:rsidR="005065DA">
              <w:rPr>
                <w:noProof/>
                <w:webHidden/>
              </w:rPr>
              <w:instrText xml:space="preserve"> PAGEREF _Toc500311905 \h </w:instrText>
            </w:r>
            <w:r w:rsidR="005065DA">
              <w:rPr>
                <w:noProof/>
                <w:webHidden/>
              </w:rPr>
            </w:r>
            <w:r w:rsidR="005065DA">
              <w:rPr>
                <w:noProof/>
                <w:webHidden/>
              </w:rPr>
              <w:fldChar w:fldCharType="separate"/>
            </w:r>
            <w:r w:rsidR="00C00B90">
              <w:rPr>
                <w:noProof/>
                <w:webHidden/>
              </w:rPr>
              <w:t>8</w:t>
            </w:r>
            <w:r w:rsidR="005065DA">
              <w:rPr>
                <w:noProof/>
                <w:webHidden/>
              </w:rPr>
              <w:fldChar w:fldCharType="end"/>
            </w:r>
          </w:hyperlink>
        </w:p>
        <w:p w14:paraId="7018D8B5" w14:textId="77777777" w:rsidR="005065DA" w:rsidRDefault="00FF1C8E">
          <w:pPr>
            <w:pStyle w:val="TOC2"/>
            <w:rPr>
              <w:rFonts w:asciiTheme="minorHAnsi" w:eastAsiaTheme="minorEastAsia" w:hAnsiTheme="minorHAnsi" w:cstheme="minorBidi"/>
              <w:noProof/>
              <w:sz w:val="24"/>
              <w:szCs w:val="24"/>
            </w:rPr>
          </w:pPr>
          <w:hyperlink w:anchor="_Toc500311906" w:history="1">
            <w:r w:rsidR="005065DA" w:rsidRPr="00865F7C">
              <w:rPr>
                <w:rStyle w:val="Hyperlink"/>
                <w:noProof/>
              </w:rPr>
              <w:t>15. Program changes in burden/cost estimates</w:t>
            </w:r>
            <w:r w:rsidR="005065DA">
              <w:rPr>
                <w:noProof/>
                <w:webHidden/>
              </w:rPr>
              <w:tab/>
            </w:r>
            <w:r w:rsidR="005065DA">
              <w:rPr>
                <w:noProof/>
                <w:webHidden/>
              </w:rPr>
              <w:fldChar w:fldCharType="begin"/>
            </w:r>
            <w:r w:rsidR="005065DA">
              <w:rPr>
                <w:noProof/>
                <w:webHidden/>
              </w:rPr>
              <w:instrText xml:space="preserve"> PAGEREF _Toc500311906 \h </w:instrText>
            </w:r>
            <w:r w:rsidR="005065DA">
              <w:rPr>
                <w:noProof/>
                <w:webHidden/>
              </w:rPr>
            </w:r>
            <w:r w:rsidR="005065DA">
              <w:rPr>
                <w:noProof/>
                <w:webHidden/>
              </w:rPr>
              <w:fldChar w:fldCharType="separate"/>
            </w:r>
            <w:r w:rsidR="00C00B90">
              <w:rPr>
                <w:noProof/>
                <w:webHidden/>
              </w:rPr>
              <w:t>9</w:t>
            </w:r>
            <w:r w:rsidR="005065DA">
              <w:rPr>
                <w:noProof/>
                <w:webHidden/>
              </w:rPr>
              <w:fldChar w:fldCharType="end"/>
            </w:r>
          </w:hyperlink>
        </w:p>
        <w:p w14:paraId="043E8D18" w14:textId="77777777" w:rsidR="005065DA" w:rsidRDefault="00FF1C8E">
          <w:pPr>
            <w:pStyle w:val="TOC2"/>
            <w:rPr>
              <w:rFonts w:asciiTheme="minorHAnsi" w:eastAsiaTheme="minorEastAsia" w:hAnsiTheme="minorHAnsi" w:cstheme="minorBidi"/>
              <w:noProof/>
              <w:sz w:val="24"/>
              <w:szCs w:val="24"/>
            </w:rPr>
          </w:pPr>
          <w:hyperlink w:anchor="_Toc500311907" w:history="1">
            <w:r w:rsidR="005065DA" w:rsidRPr="00865F7C">
              <w:rPr>
                <w:rStyle w:val="Hyperlink"/>
                <w:noProof/>
              </w:rPr>
              <w:t>16. Plans for tabulation and publication</w:t>
            </w:r>
            <w:r w:rsidR="005065DA">
              <w:rPr>
                <w:noProof/>
                <w:webHidden/>
              </w:rPr>
              <w:tab/>
            </w:r>
            <w:r w:rsidR="005065DA">
              <w:rPr>
                <w:noProof/>
                <w:webHidden/>
              </w:rPr>
              <w:fldChar w:fldCharType="begin"/>
            </w:r>
            <w:r w:rsidR="005065DA">
              <w:rPr>
                <w:noProof/>
                <w:webHidden/>
              </w:rPr>
              <w:instrText xml:space="preserve"> PAGEREF _Toc500311907 \h </w:instrText>
            </w:r>
            <w:r w:rsidR="005065DA">
              <w:rPr>
                <w:noProof/>
                <w:webHidden/>
              </w:rPr>
            </w:r>
            <w:r w:rsidR="005065DA">
              <w:rPr>
                <w:noProof/>
                <w:webHidden/>
              </w:rPr>
              <w:fldChar w:fldCharType="separate"/>
            </w:r>
            <w:r w:rsidR="00C00B90">
              <w:rPr>
                <w:noProof/>
                <w:webHidden/>
              </w:rPr>
              <w:t>9</w:t>
            </w:r>
            <w:r w:rsidR="005065DA">
              <w:rPr>
                <w:noProof/>
                <w:webHidden/>
              </w:rPr>
              <w:fldChar w:fldCharType="end"/>
            </w:r>
          </w:hyperlink>
        </w:p>
        <w:p w14:paraId="6EB79693" w14:textId="77777777" w:rsidR="005065DA" w:rsidRDefault="00FF1C8E">
          <w:pPr>
            <w:pStyle w:val="TOC2"/>
            <w:rPr>
              <w:rFonts w:asciiTheme="minorHAnsi" w:eastAsiaTheme="minorEastAsia" w:hAnsiTheme="minorHAnsi" w:cstheme="minorBidi"/>
              <w:noProof/>
              <w:sz w:val="24"/>
              <w:szCs w:val="24"/>
            </w:rPr>
          </w:pPr>
          <w:hyperlink w:anchor="_Toc500311908" w:history="1">
            <w:r w:rsidR="005065DA" w:rsidRPr="00865F7C">
              <w:rPr>
                <w:rStyle w:val="Hyperlink"/>
                <w:noProof/>
              </w:rPr>
              <w:t>17. Expiration date omission approval</w:t>
            </w:r>
            <w:r w:rsidR="005065DA">
              <w:rPr>
                <w:noProof/>
                <w:webHidden/>
              </w:rPr>
              <w:tab/>
            </w:r>
            <w:r w:rsidR="005065DA">
              <w:rPr>
                <w:noProof/>
                <w:webHidden/>
              </w:rPr>
              <w:fldChar w:fldCharType="begin"/>
            </w:r>
            <w:r w:rsidR="005065DA">
              <w:rPr>
                <w:noProof/>
                <w:webHidden/>
              </w:rPr>
              <w:instrText xml:space="preserve"> PAGEREF _Toc500311908 \h </w:instrText>
            </w:r>
            <w:r w:rsidR="005065DA">
              <w:rPr>
                <w:noProof/>
                <w:webHidden/>
              </w:rPr>
            </w:r>
            <w:r w:rsidR="005065DA">
              <w:rPr>
                <w:noProof/>
                <w:webHidden/>
              </w:rPr>
              <w:fldChar w:fldCharType="separate"/>
            </w:r>
            <w:r w:rsidR="00C00B90">
              <w:rPr>
                <w:noProof/>
                <w:webHidden/>
              </w:rPr>
              <w:t>9</w:t>
            </w:r>
            <w:r w:rsidR="005065DA">
              <w:rPr>
                <w:noProof/>
                <w:webHidden/>
              </w:rPr>
              <w:fldChar w:fldCharType="end"/>
            </w:r>
          </w:hyperlink>
        </w:p>
        <w:p w14:paraId="141882D6" w14:textId="77777777" w:rsidR="005065DA" w:rsidRDefault="00FF1C8E">
          <w:pPr>
            <w:pStyle w:val="TOC2"/>
            <w:rPr>
              <w:rFonts w:asciiTheme="minorHAnsi" w:eastAsiaTheme="minorEastAsia" w:hAnsiTheme="minorHAnsi" w:cstheme="minorBidi"/>
              <w:noProof/>
              <w:sz w:val="24"/>
              <w:szCs w:val="24"/>
            </w:rPr>
          </w:pPr>
          <w:hyperlink w:anchor="_Toc500311909" w:history="1">
            <w:r w:rsidR="005065DA" w:rsidRPr="00865F7C">
              <w:rPr>
                <w:rStyle w:val="Hyperlink"/>
                <w:noProof/>
              </w:rPr>
              <w:t>18. Exceptions to the certification statement</w:t>
            </w:r>
            <w:r w:rsidR="005065DA">
              <w:rPr>
                <w:noProof/>
                <w:webHidden/>
              </w:rPr>
              <w:tab/>
            </w:r>
            <w:r w:rsidR="005065DA">
              <w:rPr>
                <w:noProof/>
                <w:webHidden/>
              </w:rPr>
              <w:fldChar w:fldCharType="begin"/>
            </w:r>
            <w:r w:rsidR="005065DA">
              <w:rPr>
                <w:noProof/>
                <w:webHidden/>
              </w:rPr>
              <w:instrText xml:space="preserve"> PAGEREF _Toc500311909 \h </w:instrText>
            </w:r>
            <w:r w:rsidR="005065DA">
              <w:rPr>
                <w:noProof/>
                <w:webHidden/>
              </w:rPr>
            </w:r>
            <w:r w:rsidR="005065DA">
              <w:rPr>
                <w:noProof/>
                <w:webHidden/>
              </w:rPr>
              <w:fldChar w:fldCharType="separate"/>
            </w:r>
            <w:r w:rsidR="00C00B90">
              <w:rPr>
                <w:noProof/>
                <w:webHidden/>
              </w:rPr>
              <w:t>9</w:t>
            </w:r>
            <w:r w:rsidR="005065DA">
              <w:rPr>
                <w:noProof/>
                <w:webHidden/>
              </w:rPr>
              <w:fldChar w:fldCharType="end"/>
            </w:r>
          </w:hyperlink>
        </w:p>
        <w:p w14:paraId="7BFD0E37" w14:textId="77777777" w:rsidR="002E4240" w:rsidRDefault="002E4240">
          <w:r>
            <w:rPr>
              <w:b/>
              <w:bCs/>
              <w:noProof/>
            </w:rPr>
            <w:fldChar w:fldCharType="end"/>
          </w:r>
        </w:p>
      </w:sdtContent>
    </w:sdt>
    <w:p w14:paraId="36173C22" w14:textId="77777777" w:rsidR="005E512A" w:rsidRDefault="005E512A">
      <w:pPr>
        <w:rPr>
          <w:rFonts w:ascii="Arial" w:eastAsiaTheme="majorEastAsia" w:hAnsi="Arial"/>
          <w:b/>
          <w:bCs/>
          <w:noProof/>
          <w:color w:val="000000" w:themeColor="text1"/>
          <w:sz w:val="32"/>
          <w:szCs w:val="24"/>
        </w:rPr>
      </w:pPr>
      <w:r>
        <w:rPr>
          <w:noProof/>
        </w:rPr>
        <w:br w:type="page"/>
      </w:r>
    </w:p>
    <w:p w14:paraId="346AB5CD" w14:textId="77777777" w:rsidR="00DF25E4" w:rsidRDefault="002E4240" w:rsidP="00720160">
      <w:pPr>
        <w:pStyle w:val="SECTIONTITLE-PPSSBO"/>
        <w:rPr>
          <w:noProof/>
        </w:rPr>
      </w:pPr>
      <w:bookmarkStart w:id="5" w:name="_Toc469995729"/>
      <w:bookmarkStart w:id="6" w:name="_Toc500311888"/>
      <w:r>
        <w:rPr>
          <w:noProof/>
        </w:rPr>
        <w:t>Exhibits</w:t>
      </w:r>
      <w:bookmarkEnd w:id="5"/>
      <w:bookmarkEnd w:id="6"/>
      <w:r w:rsidR="00720160">
        <w:rPr>
          <w:noProof/>
        </w:rPr>
        <w:fldChar w:fldCharType="begin"/>
      </w:r>
      <w:r w:rsidR="00720160">
        <w:rPr>
          <w:noProof/>
        </w:rPr>
        <w:instrText xml:space="preserve"> TOC \h \z \t "PPSS Exhibit Title,1" </w:instrText>
      </w:r>
      <w:r w:rsidR="00720160">
        <w:rPr>
          <w:noProof/>
        </w:rPr>
        <w:fldChar w:fldCharType="separate"/>
      </w:r>
    </w:p>
    <w:p w14:paraId="7CCD3DF4" w14:textId="77777777" w:rsidR="00DF25E4" w:rsidRDefault="00FF1C8E">
      <w:pPr>
        <w:pStyle w:val="TOC1"/>
        <w:rPr>
          <w:rFonts w:asciiTheme="minorHAnsi" w:eastAsiaTheme="minorEastAsia" w:hAnsiTheme="minorHAnsi" w:cstheme="minorBidi"/>
        </w:rPr>
      </w:pPr>
      <w:hyperlink w:anchor="_Toc470157360" w:history="1">
        <w:r w:rsidR="00DF25E4" w:rsidRPr="00CB15A2">
          <w:rPr>
            <w:rStyle w:val="Hyperlink"/>
          </w:rPr>
          <w:t xml:space="preserve">Exhibit 1. </w:t>
        </w:r>
        <w:r w:rsidR="00E8427A">
          <w:rPr>
            <w:rStyle w:val="Hyperlink"/>
          </w:rPr>
          <w:t>Study</w:t>
        </w:r>
        <w:r w:rsidR="00DF25E4" w:rsidRPr="00CB15A2">
          <w:rPr>
            <w:rStyle w:val="Hyperlink"/>
          </w:rPr>
          <w:t xml:space="preserve"> questions and data sources</w:t>
        </w:r>
        <w:r w:rsidR="00DF25E4">
          <w:rPr>
            <w:webHidden/>
          </w:rPr>
          <w:tab/>
        </w:r>
        <w:r w:rsidR="00DF25E4">
          <w:rPr>
            <w:webHidden/>
          </w:rPr>
          <w:fldChar w:fldCharType="begin"/>
        </w:r>
        <w:r w:rsidR="00DF25E4">
          <w:rPr>
            <w:webHidden/>
          </w:rPr>
          <w:instrText xml:space="preserve"> PAGEREF _Toc470157360 \h </w:instrText>
        </w:r>
        <w:r w:rsidR="00DF25E4">
          <w:rPr>
            <w:webHidden/>
          </w:rPr>
        </w:r>
        <w:r w:rsidR="00DF25E4">
          <w:rPr>
            <w:webHidden/>
          </w:rPr>
          <w:fldChar w:fldCharType="separate"/>
        </w:r>
        <w:r w:rsidR="00C00B90">
          <w:rPr>
            <w:webHidden/>
          </w:rPr>
          <w:t>2</w:t>
        </w:r>
        <w:r w:rsidR="00DF25E4">
          <w:rPr>
            <w:webHidden/>
          </w:rPr>
          <w:fldChar w:fldCharType="end"/>
        </w:r>
      </w:hyperlink>
    </w:p>
    <w:p w14:paraId="68CEBA97" w14:textId="69C3A81D" w:rsidR="00DF25E4" w:rsidRDefault="00FF1C8E">
      <w:pPr>
        <w:pStyle w:val="TOC1"/>
        <w:rPr>
          <w:rFonts w:asciiTheme="minorHAnsi" w:eastAsiaTheme="minorEastAsia" w:hAnsiTheme="minorHAnsi" w:cstheme="minorBidi"/>
        </w:rPr>
      </w:pPr>
      <w:hyperlink w:anchor="_Toc470157361" w:history="1">
        <w:r w:rsidR="00DF25E4" w:rsidRPr="00CB15A2">
          <w:rPr>
            <w:rStyle w:val="Hyperlink"/>
          </w:rPr>
          <w:t>Exhibit 2. Estimated number of respondents and labor hours for each information collection</w:t>
        </w:r>
        <w:r w:rsidR="00DF25E4">
          <w:rPr>
            <w:webHidden/>
          </w:rPr>
          <w:tab/>
        </w:r>
        <w:r w:rsidR="00DF25E4">
          <w:rPr>
            <w:webHidden/>
          </w:rPr>
          <w:fldChar w:fldCharType="begin"/>
        </w:r>
        <w:r w:rsidR="00DF25E4">
          <w:rPr>
            <w:webHidden/>
          </w:rPr>
          <w:instrText xml:space="preserve"> PAGEREF _Toc470157361 \h </w:instrText>
        </w:r>
        <w:r w:rsidR="00DF25E4">
          <w:rPr>
            <w:webHidden/>
          </w:rPr>
        </w:r>
        <w:r w:rsidR="00DF25E4">
          <w:rPr>
            <w:webHidden/>
          </w:rPr>
          <w:fldChar w:fldCharType="separate"/>
        </w:r>
        <w:r w:rsidR="00C00B90">
          <w:rPr>
            <w:webHidden/>
          </w:rPr>
          <w:t>8</w:t>
        </w:r>
        <w:r w:rsidR="00DF25E4">
          <w:rPr>
            <w:webHidden/>
          </w:rPr>
          <w:fldChar w:fldCharType="end"/>
        </w:r>
      </w:hyperlink>
    </w:p>
    <w:p w14:paraId="5DD923EC" w14:textId="77777777" w:rsidR="001A447F" w:rsidRDefault="00720160" w:rsidP="00720160">
      <w:pPr>
        <w:pStyle w:val="SECTIONTITLE-PPSSBO"/>
      </w:pPr>
      <w:r>
        <w:rPr>
          <w:noProof/>
        </w:rPr>
        <w:fldChar w:fldCharType="end"/>
      </w:r>
      <w:r w:rsidR="00572A60">
        <w:fldChar w:fldCharType="begin"/>
      </w:r>
      <w:r w:rsidR="00572A60">
        <w:instrText xml:space="preserve"> TOC \h \z \t "PPSS BO Exhibit Title,1" </w:instrText>
      </w:r>
      <w:r w:rsidR="00572A60">
        <w:fldChar w:fldCharType="end"/>
      </w:r>
    </w:p>
    <w:p w14:paraId="6E43F23E" w14:textId="77777777" w:rsidR="008E52D1" w:rsidRPr="00FC0114" w:rsidRDefault="008E52D1" w:rsidP="003C070D">
      <w:pPr>
        <w:widowControl w:val="0"/>
        <w:sectPr w:rsidR="008E52D1" w:rsidRPr="00FC0114" w:rsidSect="004D6814">
          <w:headerReference w:type="default" r:id="rId27"/>
          <w:footerReference w:type="default" r:id="rId28"/>
          <w:pgSz w:w="12240" w:h="15840"/>
          <w:pgMar w:top="1440" w:right="1440" w:bottom="1440" w:left="1440" w:header="720" w:footer="720" w:gutter="0"/>
          <w:pgNumType w:fmt="lowerRoman" w:start="1"/>
          <w:cols w:space="720"/>
          <w:docGrid w:linePitch="360"/>
        </w:sectPr>
      </w:pPr>
    </w:p>
    <w:p w14:paraId="3FB128BD" w14:textId="77777777" w:rsidR="009109DD" w:rsidRPr="00D85D0A" w:rsidRDefault="000533B8" w:rsidP="009109DD">
      <w:pPr>
        <w:pStyle w:val="SECTIONTITLE-PPSSBO"/>
      </w:pPr>
      <w:bookmarkStart w:id="7" w:name="_Toc443838769"/>
      <w:bookmarkStart w:id="8" w:name="_Toc443838937"/>
      <w:bookmarkStart w:id="9" w:name="_Toc443839037"/>
      <w:bookmarkStart w:id="10" w:name="_Toc443839214"/>
      <w:bookmarkStart w:id="11" w:name="_Toc443839258"/>
      <w:bookmarkStart w:id="12" w:name="_Toc500311889"/>
      <w:bookmarkEnd w:id="7"/>
      <w:bookmarkEnd w:id="8"/>
      <w:bookmarkEnd w:id="9"/>
      <w:bookmarkEnd w:id="10"/>
      <w:bookmarkEnd w:id="11"/>
      <w:r>
        <w:t xml:space="preserve">Part </w:t>
      </w:r>
      <w:r w:rsidR="003373B4">
        <w:t>A. Justification</w:t>
      </w:r>
      <w:bookmarkEnd w:id="12"/>
    </w:p>
    <w:p w14:paraId="0A74AA03" w14:textId="77777777" w:rsidR="007A0FAE" w:rsidRDefault="003373B4" w:rsidP="00ED1735">
      <w:pPr>
        <w:pStyle w:val="HEADING1-PPSSBO"/>
      </w:pPr>
      <w:bookmarkStart w:id="13" w:name="_Toc459042943"/>
      <w:bookmarkStart w:id="14" w:name="_Toc467230682"/>
      <w:bookmarkStart w:id="15" w:name="_Toc467480634"/>
      <w:bookmarkStart w:id="16" w:name="_Toc500311890"/>
      <w:bookmarkEnd w:id="13"/>
      <w:r>
        <w:t xml:space="preserve">1. </w:t>
      </w:r>
      <w:bookmarkEnd w:id="14"/>
      <w:bookmarkEnd w:id="15"/>
      <w:r>
        <w:t>Circumstances that make the collection of information necessary</w:t>
      </w:r>
      <w:bookmarkEnd w:id="16"/>
    </w:p>
    <w:p w14:paraId="38AAF647" w14:textId="77777777" w:rsidR="00B773B1" w:rsidRDefault="00B773B1" w:rsidP="00B773B1">
      <w:pPr>
        <w:pStyle w:val="TEXT-PPSSBO"/>
      </w:pPr>
      <w:bookmarkStart w:id="17" w:name="_Toc468279086"/>
      <w:bookmarkStart w:id="18" w:name="_Toc341994511"/>
      <w:bookmarkStart w:id="19" w:name="_Toc341994117"/>
      <w:r>
        <w:t>Indigenous communities in the United States are confronted with significant challenges such as high poverty, rural isolation, limited economic opportunities, high suicide rates, and poor education and health outcomes.</w:t>
      </w:r>
      <w:r>
        <w:rPr>
          <w:rStyle w:val="FootnoteReference"/>
        </w:rPr>
        <w:footnoteReference w:id="2"/>
      </w:r>
      <w:r>
        <w:t xml:space="preserve"> Research has found that, in the absence of culturally responsive schooling, </w:t>
      </w:r>
      <w:r w:rsidRPr="004670D8">
        <w:t>indigenous students are disadvantaged in reaching challenging standards.</w:t>
      </w:r>
      <w:r w:rsidRPr="004670D8">
        <w:rPr>
          <w:rStyle w:val="FootnoteReference"/>
        </w:rPr>
        <w:footnoteReference w:id="3"/>
      </w:r>
      <w:r w:rsidRPr="004670D8">
        <w:t xml:space="preserve"> </w:t>
      </w:r>
      <w:r>
        <w:t xml:space="preserve">The Title VI Indian Education Local Education Agency (LEA) Grants Program seeks to improve </w:t>
      </w:r>
      <w:r w:rsidR="008D6E6E">
        <w:t>education</w:t>
      </w:r>
      <w:r w:rsidR="00511823">
        <w:t>al</w:t>
      </w:r>
      <w:r w:rsidR="008D6E6E">
        <w:t xml:space="preserve"> </w:t>
      </w:r>
      <w:r>
        <w:t>outcomes for American Indian and Alaska Native (AI/AN) children by supporting</w:t>
      </w:r>
      <w:r w:rsidRPr="004670D8">
        <w:t xml:space="preserve"> culturally appropriate services to help meet the</w:t>
      </w:r>
      <w:r>
        <w:t>ir</w:t>
      </w:r>
      <w:r w:rsidRPr="004670D8">
        <w:t xml:space="preserve"> unique cultural, language, and educational needs. </w:t>
      </w:r>
      <w:r>
        <w:t xml:space="preserve">The Title VI </w:t>
      </w:r>
      <w:r w:rsidR="00133525">
        <w:t xml:space="preserve">Indian Education </w:t>
      </w:r>
      <w:r w:rsidR="00AB5F9A">
        <w:t xml:space="preserve">LEA </w:t>
      </w:r>
      <w:r>
        <w:t>G</w:t>
      </w:r>
      <w:r w:rsidRPr="004670D8">
        <w:t>rants Program requires</w:t>
      </w:r>
      <w:r>
        <w:t xml:space="preserve"> </w:t>
      </w:r>
      <w:r w:rsidR="00251647">
        <w:t>the LEAs</w:t>
      </w:r>
      <w:r>
        <w:t xml:space="preserve"> to collaborate with parents</w:t>
      </w:r>
      <w:r w:rsidR="00425363">
        <w:t>, teachers, and others</w:t>
      </w:r>
      <w:r>
        <w:t xml:space="preserve"> and tribal organizations to shape grant-funded services. The program is the U.S. Department of Education’s largest vehicle to support local efforts to address the particular academic needs of AI/AN children. Grants are to be used to supplement and enrich the regular school program, with the goal of</w:t>
      </w:r>
      <w:r w:rsidR="0021251A">
        <w:t xml:space="preserve"> </w:t>
      </w:r>
      <w:r w:rsidR="00DF5388">
        <w:t>meeting the unique cultural, language, and educational needs of AI/AN children, and ensuring they meet State academic standards</w:t>
      </w:r>
      <w:r>
        <w:t xml:space="preserve">. </w:t>
      </w:r>
    </w:p>
    <w:p w14:paraId="11B6DCAF" w14:textId="77777777" w:rsidR="006F2F2C" w:rsidRDefault="00BC0550" w:rsidP="00B773B1">
      <w:pPr>
        <w:pStyle w:val="TEXT-PPSSBO"/>
      </w:pPr>
      <w:r w:rsidRPr="00E80C93">
        <w:t xml:space="preserve">This data collection request supports a </w:t>
      </w:r>
      <w:r>
        <w:t xml:space="preserve">national </w:t>
      </w:r>
      <w:r w:rsidR="00E8427A">
        <w:t xml:space="preserve">study </w:t>
      </w:r>
      <w:r>
        <w:t>of the Title VI</w:t>
      </w:r>
      <w:r w:rsidRPr="00E80C93">
        <w:t xml:space="preserve"> </w:t>
      </w:r>
      <w:r w:rsidR="00AA37AA">
        <w:t xml:space="preserve">LEA </w:t>
      </w:r>
      <w:r>
        <w:t xml:space="preserve">Grants Program </w:t>
      </w:r>
      <w:r w:rsidRPr="00E80C93">
        <w:t xml:space="preserve">that will describe how </w:t>
      </w:r>
      <w:r>
        <w:t xml:space="preserve">grantees identify eligible children and plan and implement services. </w:t>
      </w:r>
      <w:r w:rsidR="00A5764B">
        <w:t>The</w:t>
      </w:r>
      <w:r w:rsidR="00A44ED9">
        <w:t xml:space="preserve"> information will inform the U.S. Department of Education</w:t>
      </w:r>
      <w:r w:rsidR="00FA30CE">
        <w:t xml:space="preserve">’s </w:t>
      </w:r>
      <w:r w:rsidR="00A44ED9">
        <w:t xml:space="preserve">Office of Indian Education (OIE) and the </w:t>
      </w:r>
      <w:r w:rsidR="00FA30CE">
        <w:t xml:space="preserve">broader </w:t>
      </w:r>
      <w:r w:rsidR="00A44ED9">
        <w:t xml:space="preserve">field about current practices. </w:t>
      </w:r>
      <w:r>
        <w:t xml:space="preserve">To gather </w:t>
      </w:r>
      <w:r w:rsidR="00A44ED9">
        <w:t xml:space="preserve">consistent information, </w:t>
      </w:r>
      <w:r w:rsidR="006F2F2C" w:rsidRPr="00E80C93">
        <w:t xml:space="preserve">it is necessary to </w:t>
      </w:r>
      <w:r w:rsidR="00A44ED9">
        <w:t>collect additional information</w:t>
      </w:r>
      <w:r w:rsidR="00A44ED9" w:rsidRPr="00E80C93">
        <w:t xml:space="preserve"> </w:t>
      </w:r>
      <w:r w:rsidR="006F2F2C" w:rsidRPr="00E80C93">
        <w:t xml:space="preserve">beyond current federal data collections (e.g., </w:t>
      </w:r>
      <w:r w:rsidR="006F2F2C">
        <w:t xml:space="preserve">Annual Performance Reports and EASIE Budget Reports provided by the </w:t>
      </w:r>
      <w:r w:rsidR="00A44ED9">
        <w:t>OIE</w:t>
      </w:r>
      <w:r w:rsidR="006F2F2C" w:rsidRPr="00E80C93">
        <w:t xml:space="preserve">). </w:t>
      </w:r>
    </w:p>
    <w:p w14:paraId="2F3CE5B7" w14:textId="77777777" w:rsidR="00F76620" w:rsidRDefault="00004DFC" w:rsidP="005B504A">
      <w:pPr>
        <w:pStyle w:val="HEADING2-PPSSBO"/>
      </w:pPr>
      <w:bookmarkStart w:id="20" w:name="_Toc468951247"/>
      <w:bookmarkStart w:id="21" w:name="_Toc468971919"/>
      <w:bookmarkStart w:id="22" w:name="_Toc500311891"/>
      <w:r>
        <w:t>Purpose of the s</w:t>
      </w:r>
      <w:r w:rsidR="00F76620">
        <w:t>tudy</w:t>
      </w:r>
      <w:bookmarkEnd w:id="17"/>
      <w:bookmarkEnd w:id="18"/>
      <w:bookmarkEnd w:id="19"/>
      <w:bookmarkEnd w:id="20"/>
      <w:bookmarkEnd w:id="21"/>
      <w:bookmarkEnd w:id="22"/>
      <w:r w:rsidR="00F76620">
        <w:t xml:space="preserve"> </w:t>
      </w:r>
    </w:p>
    <w:p w14:paraId="4E45638A" w14:textId="77777777" w:rsidR="00E80C93" w:rsidRDefault="00422E8E" w:rsidP="006F2F2C">
      <w:pPr>
        <w:pStyle w:val="TEXT-PPSSBO"/>
      </w:pPr>
      <w:r>
        <w:t>The U.S. Department of Education’s Policy and Program Stud</w:t>
      </w:r>
      <w:r w:rsidR="008C7B30">
        <w:t>ies</w:t>
      </w:r>
      <w:r>
        <w:t xml:space="preserve"> Service</w:t>
      </w:r>
      <w:r w:rsidR="008C7B30">
        <w:t>s</w:t>
      </w:r>
      <w:r>
        <w:t xml:space="preserve"> (PPSS) has commissioned a </w:t>
      </w:r>
      <w:r w:rsidR="00E8427A">
        <w:t xml:space="preserve">study </w:t>
      </w:r>
      <w:r>
        <w:t xml:space="preserve">to describe nationwide operations of the Title VI Grants Program and inform the field about the strategies grantees </w:t>
      </w:r>
      <w:r w:rsidRPr="00E8427A">
        <w:t xml:space="preserve">use to </w:t>
      </w:r>
      <w:r w:rsidR="00E8427A" w:rsidRPr="004977B6">
        <w:t xml:space="preserve">provide culturally responsive services and activities and help </w:t>
      </w:r>
      <w:r w:rsidR="00E8427A">
        <w:t>AI/AN</w:t>
      </w:r>
      <w:r w:rsidR="00E8427A" w:rsidRPr="004977B6">
        <w:t xml:space="preserve"> students meet </w:t>
      </w:r>
      <w:r w:rsidR="00240678">
        <w:t xml:space="preserve">challenging </w:t>
      </w:r>
      <w:r w:rsidR="00E8427A" w:rsidRPr="004977B6">
        <w:t>state</w:t>
      </w:r>
      <w:r w:rsidR="00240678">
        <w:t xml:space="preserve"> academic</w:t>
      </w:r>
      <w:r w:rsidR="00E8427A" w:rsidRPr="004977B6">
        <w:t xml:space="preserve"> standards; align</w:t>
      </w:r>
      <w:r w:rsidR="00E8427A" w:rsidRPr="004F0DB8">
        <w:t xml:space="preserve"> and leverage program-funded services with those funded by other federal, state, and local sources; identify </w:t>
      </w:r>
      <w:r w:rsidR="00E8427A" w:rsidRPr="004977B6">
        <w:t>eligible</w:t>
      </w:r>
      <w:r w:rsidR="00E8427A">
        <w:rPr>
          <w:b/>
        </w:rPr>
        <w:t xml:space="preserve"> </w:t>
      </w:r>
      <w:r w:rsidR="00E8427A" w:rsidRPr="004F0DB8">
        <w:t xml:space="preserve">American Indian/Alaska Native (AI/AN) students; establish and implement program priorities with parent, community, and tribal involvement; and </w:t>
      </w:r>
      <w:r w:rsidR="00240678">
        <w:rPr>
          <w:rFonts w:asciiTheme="minorHAnsi" w:hAnsiTheme="minorHAnsi" w:cstheme="minorHAnsi"/>
        </w:rPr>
        <w:t>measure</w:t>
      </w:r>
      <w:r w:rsidR="00E8427A" w:rsidRPr="0051214E">
        <w:rPr>
          <w:rFonts w:asciiTheme="minorHAnsi" w:hAnsiTheme="minorHAnsi" w:cstheme="minorHAnsi"/>
        </w:rPr>
        <w:t xml:space="preserve"> progress towards Title VI </w:t>
      </w:r>
      <w:r w:rsidR="009448E2">
        <w:rPr>
          <w:rFonts w:asciiTheme="minorHAnsi" w:hAnsiTheme="minorHAnsi" w:cstheme="minorHAnsi"/>
        </w:rPr>
        <w:t>project</w:t>
      </w:r>
      <w:r w:rsidR="009448E2" w:rsidRPr="0051214E">
        <w:rPr>
          <w:rFonts w:asciiTheme="minorHAnsi" w:hAnsiTheme="minorHAnsi" w:cstheme="minorHAnsi"/>
        </w:rPr>
        <w:t xml:space="preserve"> </w:t>
      </w:r>
      <w:r w:rsidR="00E8427A" w:rsidRPr="0051214E">
        <w:rPr>
          <w:rFonts w:asciiTheme="minorHAnsi" w:hAnsiTheme="minorHAnsi" w:cstheme="minorHAnsi"/>
        </w:rPr>
        <w:t>objectives</w:t>
      </w:r>
      <w:r>
        <w:t xml:space="preserve">. </w:t>
      </w:r>
      <w:r w:rsidR="00E80C93">
        <w:br w:type="page"/>
      </w:r>
    </w:p>
    <w:p w14:paraId="5708789A" w14:textId="77777777" w:rsidR="004C6822" w:rsidRDefault="00422E8E" w:rsidP="00E80C93">
      <w:pPr>
        <w:pStyle w:val="TEXT-PPSSBO"/>
      </w:pPr>
      <w:r>
        <w:t xml:space="preserve">The </w:t>
      </w:r>
      <w:r w:rsidR="00E8427A">
        <w:t xml:space="preserve">study </w:t>
      </w:r>
      <w:r>
        <w:t xml:space="preserve">methodology includes four components: an analysis of extant data, a review of relevant literature, a survey of Title VI Grants Program coordinators, and case studies of grantee projects. Exhibit 1 presents the </w:t>
      </w:r>
      <w:r w:rsidR="00E8427A">
        <w:t xml:space="preserve">study </w:t>
      </w:r>
      <w:r>
        <w:t>questions and sub</w:t>
      </w:r>
      <w:r w:rsidR="00A10E8E">
        <w:t>-</w:t>
      </w:r>
      <w:r>
        <w:t>questions and the data source</w:t>
      </w:r>
      <w:r w:rsidR="00AB5F9A">
        <w:t>s</w:t>
      </w:r>
      <w:r>
        <w:t xml:space="preserve"> that the </w:t>
      </w:r>
      <w:r w:rsidR="00B43828">
        <w:t xml:space="preserve">study team </w:t>
      </w:r>
      <w:r>
        <w:t>will draw upon to address each question.</w:t>
      </w:r>
      <w:r w:rsidDel="00A26FB6">
        <w:t xml:space="preserve"> </w:t>
      </w:r>
      <w:r>
        <w:t xml:space="preserve">The study is using existing data and information when available. </w:t>
      </w:r>
      <w:r w:rsidRPr="00FE47DD">
        <w:t xml:space="preserve">The extant data </w:t>
      </w:r>
      <w:r>
        <w:t xml:space="preserve">analysis </w:t>
      </w:r>
      <w:r w:rsidRPr="00FE47DD">
        <w:t xml:space="preserve">and literature review will facilitate the identification of gaps in research and inform </w:t>
      </w:r>
      <w:r>
        <w:t>original data collection</w:t>
      </w:r>
      <w:r w:rsidRPr="00FE47DD">
        <w:t>.</w:t>
      </w:r>
      <w:r>
        <w:t xml:space="preserve"> The original data collection activities are designed to be complementary. The survey will provide information on the full population of grantees while the case studies will provide detailed and nuanced data from a small subset of the grantees</w:t>
      </w:r>
      <w:r w:rsidR="00FA30CE">
        <w:t>, enabling a</w:t>
      </w:r>
      <w:r w:rsidR="004069EE">
        <w:t xml:space="preserve"> more in-depth</w:t>
      </w:r>
      <w:r w:rsidR="00FA30CE">
        <w:t xml:space="preserve"> examination of how and why certain practices are used and the ways in which they tend to work well or be challenging</w:t>
      </w:r>
      <w:r>
        <w:t xml:space="preserve">. </w:t>
      </w:r>
    </w:p>
    <w:p w14:paraId="7B07931E" w14:textId="77777777" w:rsidR="00F20C3B" w:rsidRPr="008972C4" w:rsidRDefault="00F20C3B" w:rsidP="00E80C93">
      <w:pPr>
        <w:pStyle w:val="EXHIBITTITLE-PPSSBO"/>
      </w:pPr>
      <w:bookmarkStart w:id="23" w:name="_Toc468277882"/>
      <w:bookmarkStart w:id="24" w:name="_Toc341994521"/>
      <w:bookmarkStart w:id="25" w:name="_Toc468095144"/>
      <w:bookmarkStart w:id="26" w:name="_Toc468959703"/>
      <w:bookmarkStart w:id="27" w:name="_Toc470157360"/>
      <w:r w:rsidRPr="008972C4">
        <w:t xml:space="preserve">Exhibit </w:t>
      </w:r>
      <w:r w:rsidR="006927AC" w:rsidRPr="008972C4">
        <w:t>1</w:t>
      </w:r>
      <w:r w:rsidRPr="008972C4">
        <w:t xml:space="preserve">. </w:t>
      </w:r>
      <w:r w:rsidR="00E8427A">
        <w:t>Study</w:t>
      </w:r>
      <w:r w:rsidR="00E8427A" w:rsidRPr="008972C4">
        <w:t xml:space="preserve"> </w:t>
      </w:r>
      <w:r w:rsidRPr="008972C4">
        <w:t>questions and data sources</w:t>
      </w:r>
      <w:bookmarkEnd w:id="23"/>
      <w:bookmarkEnd w:id="24"/>
      <w:bookmarkEnd w:id="25"/>
      <w:bookmarkEnd w:id="26"/>
      <w:bookmarkEnd w:id="27"/>
      <w:r w:rsidRPr="008972C4">
        <w:t xml:space="preserve"> </w:t>
      </w:r>
    </w:p>
    <w:tbl>
      <w:tblPr>
        <w:tblW w:w="0" w:type="auto"/>
        <w:tblInd w:w="-5" w:type="dxa"/>
        <w:tblBorders>
          <w:top w:val="single" w:sz="4" w:space="0" w:color="auto"/>
          <w:bottom w:val="single" w:sz="4" w:space="0" w:color="auto"/>
          <w:insideH w:val="single" w:sz="4" w:space="0" w:color="auto"/>
        </w:tblBorders>
        <w:tblLook w:val="04A0" w:firstRow="1" w:lastRow="0" w:firstColumn="1" w:lastColumn="0" w:noHBand="0" w:noVBand="1"/>
      </w:tblPr>
      <w:tblGrid>
        <w:gridCol w:w="5216"/>
        <w:gridCol w:w="1265"/>
        <w:gridCol w:w="1153"/>
        <w:gridCol w:w="1112"/>
        <w:gridCol w:w="835"/>
      </w:tblGrid>
      <w:tr w:rsidR="00A10E8E" w:rsidRPr="00472C66" w14:paraId="11695493" w14:textId="77777777" w:rsidTr="00004DFC">
        <w:trPr>
          <w:trHeight w:val="600"/>
        </w:trPr>
        <w:tc>
          <w:tcPr>
            <w:tcW w:w="0" w:type="auto"/>
            <w:shd w:val="clear" w:color="auto" w:fill="auto"/>
            <w:vAlign w:val="bottom"/>
            <w:hideMark/>
          </w:tcPr>
          <w:p w14:paraId="6CA3EAAB" w14:textId="77777777" w:rsidR="00422E8E" w:rsidRPr="00472C66" w:rsidRDefault="00422E8E" w:rsidP="00422E8E">
            <w:pPr>
              <w:spacing w:before="60" w:after="60"/>
              <w:rPr>
                <w:rFonts w:ascii="Calibri" w:hAnsi="Calibri" w:cs="Arial"/>
                <w:color w:val="000000" w:themeColor="text1"/>
                <w:sz w:val="20"/>
                <w:szCs w:val="20"/>
              </w:rPr>
            </w:pPr>
          </w:p>
        </w:tc>
        <w:tc>
          <w:tcPr>
            <w:tcW w:w="0" w:type="auto"/>
            <w:shd w:val="clear" w:color="auto" w:fill="auto"/>
            <w:vAlign w:val="bottom"/>
            <w:hideMark/>
          </w:tcPr>
          <w:p w14:paraId="676E9D3A" w14:textId="77777777" w:rsidR="00422E8E" w:rsidRPr="00472C66" w:rsidRDefault="00422E8E" w:rsidP="00422E8E">
            <w:pPr>
              <w:spacing w:before="60" w:after="60"/>
              <w:jc w:val="center"/>
              <w:rPr>
                <w:rFonts w:ascii="Calibri" w:hAnsi="Calibri" w:cs="Arial"/>
                <w:b/>
                <w:bCs/>
                <w:color w:val="000000" w:themeColor="text1"/>
                <w:sz w:val="20"/>
                <w:szCs w:val="20"/>
              </w:rPr>
            </w:pPr>
            <w:r w:rsidRPr="00472C66">
              <w:rPr>
                <w:rFonts w:ascii="Calibri" w:hAnsi="Calibri" w:cs="Arial"/>
                <w:b/>
                <w:bCs/>
                <w:color w:val="000000" w:themeColor="text1"/>
                <w:sz w:val="20"/>
                <w:szCs w:val="20"/>
              </w:rPr>
              <w:t xml:space="preserve">Literature </w:t>
            </w:r>
            <w:r>
              <w:rPr>
                <w:rFonts w:ascii="Calibri" w:hAnsi="Calibri" w:cs="Arial"/>
                <w:b/>
                <w:bCs/>
                <w:color w:val="000000" w:themeColor="text1"/>
                <w:sz w:val="20"/>
                <w:szCs w:val="20"/>
              </w:rPr>
              <w:t>review</w:t>
            </w:r>
            <w:r w:rsidRPr="00472C66">
              <w:rPr>
                <w:rFonts w:ascii="Calibri" w:hAnsi="Calibri" w:cs="Arial"/>
                <w:b/>
                <w:bCs/>
                <w:color w:val="000000" w:themeColor="text1"/>
                <w:sz w:val="20"/>
                <w:szCs w:val="20"/>
              </w:rPr>
              <w:t xml:space="preserve"> </w:t>
            </w:r>
          </w:p>
        </w:tc>
        <w:tc>
          <w:tcPr>
            <w:tcW w:w="0" w:type="auto"/>
          </w:tcPr>
          <w:p w14:paraId="1992A4B2" w14:textId="77777777" w:rsidR="00422E8E" w:rsidRPr="00472C66" w:rsidRDefault="00422E8E" w:rsidP="00422E8E">
            <w:pPr>
              <w:spacing w:before="60" w:after="60"/>
              <w:jc w:val="center"/>
              <w:rPr>
                <w:rFonts w:ascii="Calibri" w:hAnsi="Calibri" w:cs="Arial"/>
                <w:b/>
                <w:bCs/>
                <w:color w:val="000000" w:themeColor="text1"/>
                <w:sz w:val="20"/>
                <w:szCs w:val="20"/>
              </w:rPr>
            </w:pPr>
            <w:r>
              <w:rPr>
                <w:rFonts w:ascii="Calibri" w:hAnsi="Calibri" w:cs="Arial"/>
                <w:b/>
                <w:bCs/>
                <w:color w:val="000000" w:themeColor="text1"/>
                <w:sz w:val="20"/>
                <w:szCs w:val="20"/>
              </w:rPr>
              <w:t>E</w:t>
            </w:r>
            <w:r w:rsidRPr="00472C66">
              <w:rPr>
                <w:rFonts w:ascii="Calibri" w:hAnsi="Calibri" w:cs="Arial"/>
                <w:b/>
                <w:bCs/>
                <w:color w:val="000000" w:themeColor="text1"/>
                <w:sz w:val="20"/>
                <w:szCs w:val="20"/>
              </w:rPr>
              <w:t>xtant data review</w:t>
            </w:r>
          </w:p>
        </w:tc>
        <w:tc>
          <w:tcPr>
            <w:tcW w:w="0" w:type="auto"/>
            <w:shd w:val="clear" w:color="auto" w:fill="auto"/>
            <w:vAlign w:val="bottom"/>
            <w:hideMark/>
          </w:tcPr>
          <w:p w14:paraId="29C50659" w14:textId="77777777" w:rsidR="00422E8E" w:rsidRPr="00472C66" w:rsidRDefault="00422E8E" w:rsidP="00422E8E">
            <w:pPr>
              <w:spacing w:before="60" w:after="60"/>
              <w:jc w:val="center"/>
              <w:rPr>
                <w:rFonts w:ascii="Calibri" w:hAnsi="Calibri" w:cs="Arial"/>
                <w:b/>
                <w:bCs/>
                <w:color w:val="000000" w:themeColor="text1"/>
                <w:sz w:val="20"/>
                <w:szCs w:val="20"/>
              </w:rPr>
            </w:pPr>
            <w:r w:rsidRPr="00472C66">
              <w:rPr>
                <w:rFonts w:ascii="Calibri" w:hAnsi="Calibri" w:cs="Arial"/>
                <w:b/>
                <w:bCs/>
                <w:color w:val="000000" w:themeColor="text1"/>
                <w:sz w:val="20"/>
                <w:szCs w:val="20"/>
              </w:rPr>
              <w:t>Grantee survey</w:t>
            </w:r>
          </w:p>
        </w:tc>
        <w:tc>
          <w:tcPr>
            <w:tcW w:w="0" w:type="auto"/>
            <w:shd w:val="clear" w:color="auto" w:fill="auto"/>
            <w:vAlign w:val="bottom"/>
            <w:hideMark/>
          </w:tcPr>
          <w:p w14:paraId="06915B54" w14:textId="77777777" w:rsidR="00422E8E" w:rsidRPr="00472C66" w:rsidRDefault="00422E8E" w:rsidP="00422E8E">
            <w:pPr>
              <w:spacing w:before="60" w:after="60"/>
              <w:jc w:val="center"/>
              <w:rPr>
                <w:rFonts w:ascii="Calibri" w:hAnsi="Calibri" w:cs="Arial"/>
                <w:b/>
                <w:bCs/>
                <w:color w:val="000000" w:themeColor="text1"/>
                <w:sz w:val="20"/>
                <w:szCs w:val="20"/>
              </w:rPr>
            </w:pPr>
            <w:r w:rsidRPr="00472C66">
              <w:rPr>
                <w:rFonts w:ascii="Calibri" w:hAnsi="Calibri" w:cs="Arial"/>
                <w:b/>
                <w:bCs/>
                <w:color w:val="000000" w:themeColor="text1"/>
                <w:sz w:val="20"/>
                <w:szCs w:val="20"/>
              </w:rPr>
              <w:t>Case study</w:t>
            </w:r>
          </w:p>
        </w:tc>
      </w:tr>
      <w:tr w:rsidR="00E8427A" w:rsidRPr="00472C66" w14:paraId="7985EC98" w14:textId="77777777" w:rsidTr="00004DFC">
        <w:trPr>
          <w:trHeight w:val="278"/>
        </w:trPr>
        <w:tc>
          <w:tcPr>
            <w:tcW w:w="0" w:type="auto"/>
          </w:tcPr>
          <w:p w14:paraId="10DE4194" w14:textId="77777777" w:rsidR="00422E8E" w:rsidRPr="00472C66" w:rsidRDefault="00422E8E" w:rsidP="00422E8E">
            <w:pPr>
              <w:spacing w:before="60" w:after="60"/>
              <w:rPr>
                <w:rFonts w:ascii="Calibri" w:hAnsi="Calibri" w:cs="Arial"/>
                <w:b/>
                <w:sz w:val="20"/>
                <w:szCs w:val="20"/>
              </w:rPr>
            </w:pPr>
            <w:r w:rsidRPr="00472C66">
              <w:rPr>
                <w:rFonts w:ascii="Calibri" w:hAnsi="Calibri" w:cs="Arial"/>
                <w:b/>
                <w:sz w:val="20"/>
                <w:szCs w:val="20"/>
              </w:rPr>
              <w:t>(</w:t>
            </w:r>
            <w:r w:rsidR="00E8427A">
              <w:rPr>
                <w:rFonts w:ascii="Calibri" w:hAnsi="Calibri" w:cs="Arial"/>
                <w:b/>
                <w:sz w:val="20"/>
                <w:szCs w:val="20"/>
              </w:rPr>
              <w:t>S</w:t>
            </w:r>
            <w:r w:rsidRPr="00472C66">
              <w:rPr>
                <w:rFonts w:ascii="Calibri" w:hAnsi="Calibri" w:cs="Arial"/>
                <w:b/>
                <w:sz w:val="20"/>
                <w:szCs w:val="20"/>
              </w:rPr>
              <w:t>Q1) What services do Indian Education LEA Grants fund?</w:t>
            </w:r>
          </w:p>
        </w:tc>
        <w:tc>
          <w:tcPr>
            <w:tcW w:w="0" w:type="auto"/>
            <w:gridSpan w:val="4"/>
            <w:shd w:val="clear" w:color="auto" w:fill="auto"/>
            <w:vAlign w:val="bottom"/>
            <w:hideMark/>
          </w:tcPr>
          <w:p w14:paraId="39868AC1" w14:textId="77777777" w:rsidR="00422E8E" w:rsidRPr="00472C66" w:rsidRDefault="00422E8E" w:rsidP="00422E8E">
            <w:pPr>
              <w:spacing w:before="60" w:after="60"/>
              <w:rPr>
                <w:rFonts w:ascii="Calibri" w:hAnsi="Calibri" w:cs="Arial"/>
                <w:sz w:val="20"/>
                <w:szCs w:val="20"/>
              </w:rPr>
            </w:pPr>
          </w:p>
        </w:tc>
      </w:tr>
      <w:tr w:rsidR="00A10E8E" w:rsidRPr="00472C66" w14:paraId="172778A7" w14:textId="77777777" w:rsidTr="00004DFC">
        <w:trPr>
          <w:trHeight w:val="296"/>
        </w:trPr>
        <w:tc>
          <w:tcPr>
            <w:tcW w:w="0" w:type="auto"/>
            <w:shd w:val="clear" w:color="auto" w:fill="auto"/>
          </w:tcPr>
          <w:p w14:paraId="21D2854C" w14:textId="77777777" w:rsidR="00422E8E" w:rsidRPr="007B7EA1" w:rsidRDefault="00422E8E" w:rsidP="00422E8E">
            <w:pPr>
              <w:pStyle w:val="ListParagraph"/>
              <w:widowControl w:val="0"/>
              <w:numPr>
                <w:ilvl w:val="0"/>
                <w:numId w:val="21"/>
              </w:numPr>
              <w:autoSpaceDE w:val="0"/>
              <w:autoSpaceDN w:val="0"/>
              <w:adjustRightInd w:val="0"/>
              <w:spacing w:before="60" w:after="60" w:line="240" w:lineRule="auto"/>
              <w:contextualSpacing w:val="0"/>
              <w:rPr>
                <w:rFonts w:asciiTheme="minorHAnsi" w:eastAsia="MS Mincho" w:hAnsiTheme="minorHAnsi" w:cs="Arial"/>
                <w:color w:val="000000"/>
                <w:sz w:val="20"/>
                <w:szCs w:val="20"/>
              </w:rPr>
            </w:pPr>
            <w:r w:rsidRPr="007B7EA1">
              <w:rPr>
                <w:rFonts w:asciiTheme="minorHAnsi" w:hAnsiTheme="minorHAnsi"/>
                <w:sz w:val="20"/>
                <w:szCs w:val="20"/>
              </w:rPr>
              <w:t>What are typical services supported through these grants?</w:t>
            </w:r>
          </w:p>
        </w:tc>
        <w:tc>
          <w:tcPr>
            <w:tcW w:w="0" w:type="auto"/>
            <w:shd w:val="clear" w:color="auto" w:fill="auto"/>
            <w:vAlign w:val="center"/>
          </w:tcPr>
          <w:p w14:paraId="245074AD" w14:textId="77777777" w:rsidR="00422E8E" w:rsidRPr="00472C66" w:rsidRDefault="00422E8E" w:rsidP="00422E8E">
            <w:pPr>
              <w:pStyle w:val="ListParagraph"/>
              <w:spacing w:before="60" w:after="60" w:line="240" w:lineRule="auto"/>
              <w:ind w:left="0"/>
              <w:contextualSpacing w:val="0"/>
              <w:jc w:val="center"/>
              <w:rPr>
                <w:rFonts w:cs="Arial"/>
                <w:color w:val="000000"/>
                <w:sz w:val="20"/>
                <w:szCs w:val="20"/>
              </w:rPr>
            </w:pPr>
          </w:p>
        </w:tc>
        <w:tc>
          <w:tcPr>
            <w:tcW w:w="0" w:type="auto"/>
            <w:vAlign w:val="center"/>
          </w:tcPr>
          <w:p w14:paraId="3D98CFF0" w14:textId="77777777" w:rsidR="00422E8E" w:rsidRPr="00472C66" w:rsidRDefault="00422E8E" w:rsidP="00422E8E">
            <w:pPr>
              <w:spacing w:before="60" w:after="60"/>
              <w:jc w:val="center"/>
              <w:rPr>
                <w:rFonts w:ascii="Calibri" w:hAnsi="Calibri" w:cs="Arial"/>
                <w:color w:val="000000"/>
                <w:sz w:val="20"/>
                <w:szCs w:val="20"/>
              </w:rPr>
            </w:pPr>
            <w:r w:rsidRPr="00472C66">
              <w:rPr>
                <w:rFonts w:ascii="Calibri" w:hAnsi="Calibri" w:cs="Arial"/>
                <w:color w:val="000000"/>
                <w:sz w:val="20"/>
                <w:szCs w:val="20"/>
              </w:rPr>
              <w:sym w:font="Wingdings" w:char="F0FC"/>
            </w:r>
          </w:p>
        </w:tc>
        <w:tc>
          <w:tcPr>
            <w:tcW w:w="0" w:type="auto"/>
            <w:shd w:val="clear" w:color="auto" w:fill="auto"/>
            <w:vAlign w:val="center"/>
          </w:tcPr>
          <w:p w14:paraId="2A6E01C8" w14:textId="77777777" w:rsidR="00422E8E" w:rsidRPr="00472C66" w:rsidRDefault="00422E8E" w:rsidP="00422E8E">
            <w:pPr>
              <w:spacing w:before="60" w:after="60"/>
              <w:jc w:val="center"/>
              <w:rPr>
                <w:rFonts w:ascii="Calibri" w:hAnsi="Calibri" w:cs="Arial"/>
                <w:color w:val="000000"/>
                <w:sz w:val="20"/>
                <w:szCs w:val="20"/>
              </w:rPr>
            </w:pPr>
            <w:r w:rsidRPr="00472C66">
              <w:rPr>
                <w:rFonts w:ascii="Calibri" w:hAnsi="Calibri" w:cs="Arial"/>
                <w:color w:val="000000"/>
                <w:sz w:val="20"/>
                <w:szCs w:val="20"/>
              </w:rPr>
              <w:sym w:font="Wingdings" w:char="F0FC"/>
            </w:r>
          </w:p>
        </w:tc>
        <w:tc>
          <w:tcPr>
            <w:tcW w:w="0" w:type="auto"/>
            <w:shd w:val="clear" w:color="auto" w:fill="auto"/>
            <w:vAlign w:val="center"/>
          </w:tcPr>
          <w:p w14:paraId="59471618" w14:textId="77777777" w:rsidR="00422E8E" w:rsidRPr="00472C66" w:rsidRDefault="00422E8E" w:rsidP="00422E8E">
            <w:pPr>
              <w:spacing w:before="60" w:after="60"/>
              <w:jc w:val="center"/>
              <w:rPr>
                <w:rFonts w:ascii="Calibri" w:hAnsi="Calibri" w:cs="Arial"/>
                <w:color w:val="000000"/>
                <w:sz w:val="20"/>
                <w:szCs w:val="20"/>
              </w:rPr>
            </w:pPr>
            <w:r w:rsidRPr="00472C66">
              <w:rPr>
                <w:rFonts w:ascii="Calibri" w:hAnsi="Calibri" w:cs="Arial"/>
                <w:color w:val="000000"/>
                <w:sz w:val="20"/>
                <w:szCs w:val="20"/>
              </w:rPr>
              <w:sym w:font="Wingdings" w:char="F0FC"/>
            </w:r>
          </w:p>
        </w:tc>
      </w:tr>
      <w:tr w:rsidR="00A10E8E" w:rsidRPr="00472C66" w14:paraId="553026D6" w14:textId="77777777" w:rsidTr="00004DFC">
        <w:trPr>
          <w:trHeight w:val="260"/>
        </w:trPr>
        <w:tc>
          <w:tcPr>
            <w:tcW w:w="0" w:type="auto"/>
            <w:shd w:val="clear" w:color="auto" w:fill="auto"/>
          </w:tcPr>
          <w:p w14:paraId="604C61A7" w14:textId="77777777" w:rsidR="00422E8E" w:rsidRPr="007B7EA1" w:rsidRDefault="00422E8E" w:rsidP="00422E8E">
            <w:pPr>
              <w:pStyle w:val="ListParagraph"/>
              <w:widowControl w:val="0"/>
              <w:numPr>
                <w:ilvl w:val="0"/>
                <w:numId w:val="21"/>
              </w:numPr>
              <w:autoSpaceDE w:val="0"/>
              <w:autoSpaceDN w:val="0"/>
              <w:adjustRightInd w:val="0"/>
              <w:spacing w:before="60" w:after="60" w:line="240" w:lineRule="auto"/>
              <w:contextualSpacing w:val="0"/>
              <w:rPr>
                <w:rFonts w:asciiTheme="minorHAnsi" w:eastAsia="MS Mincho" w:hAnsiTheme="minorHAnsi" w:cs="Arial"/>
                <w:color w:val="000000"/>
                <w:sz w:val="20"/>
                <w:szCs w:val="20"/>
              </w:rPr>
            </w:pPr>
            <w:r w:rsidRPr="007B7EA1">
              <w:rPr>
                <w:rFonts w:asciiTheme="minorHAnsi" w:hAnsiTheme="minorHAnsi"/>
                <w:sz w:val="20"/>
                <w:szCs w:val="20"/>
              </w:rPr>
              <w:t>What are examples of grantees implementing culturally responsive practices (e.g., heritage language instruction)?</w:t>
            </w:r>
          </w:p>
        </w:tc>
        <w:tc>
          <w:tcPr>
            <w:tcW w:w="0" w:type="auto"/>
            <w:shd w:val="clear" w:color="auto" w:fill="auto"/>
            <w:vAlign w:val="center"/>
          </w:tcPr>
          <w:p w14:paraId="6D4B2C57" w14:textId="77777777" w:rsidR="00422E8E" w:rsidRPr="00472C66" w:rsidRDefault="00422E8E" w:rsidP="00422E8E">
            <w:pPr>
              <w:pStyle w:val="ListParagraph"/>
              <w:spacing w:before="60" w:after="60" w:line="240" w:lineRule="auto"/>
              <w:ind w:left="0"/>
              <w:contextualSpacing w:val="0"/>
              <w:jc w:val="center"/>
              <w:rPr>
                <w:rFonts w:cs="Arial"/>
                <w:color w:val="000000"/>
                <w:sz w:val="20"/>
                <w:szCs w:val="20"/>
              </w:rPr>
            </w:pPr>
            <w:r w:rsidRPr="00472C66">
              <w:rPr>
                <w:rFonts w:cs="Arial"/>
                <w:color w:val="000000"/>
                <w:sz w:val="20"/>
                <w:szCs w:val="20"/>
              </w:rPr>
              <w:sym w:font="Wingdings" w:char="F0FC"/>
            </w:r>
          </w:p>
        </w:tc>
        <w:tc>
          <w:tcPr>
            <w:tcW w:w="0" w:type="auto"/>
            <w:vAlign w:val="center"/>
          </w:tcPr>
          <w:p w14:paraId="77F0FC4A" w14:textId="77777777" w:rsidR="00422E8E" w:rsidRPr="00472C66" w:rsidRDefault="00422E8E" w:rsidP="00422E8E">
            <w:pPr>
              <w:spacing w:before="60" w:after="60"/>
              <w:jc w:val="center"/>
              <w:rPr>
                <w:rFonts w:ascii="Calibri" w:hAnsi="Calibri" w:cs="Arial"/>
                <w:color w:val="000000"/>
                <w:sz w:val="20"/>
                <w:szCs w:val="20"/>
              </w:rPr>
            </w:pPr>
            <w:r w:rsidRPr="00472C66">
              <w:rPr>
                <w:rFonts w:ascii="Calibri" w:hAnsi="Calibri" w:cs="Arial"/>
                <w:color w:val="000000"/>
                <w:sz w:val="20"/>
                <w:szCs w:val="20"/>
              </w:rPr>
              <w:sym w:font="Wingdings" w:char="F0FC"/>
            </w:r>
          </w:p>
        </w:tc>
        <w:tc>
          <w:tcPr>
            <w:tcW w:w="0" w:type="auto"/>
            <w:shd w:val="clear" w:color="auto" w:fill="auto"/>
            <w:vAlign w:val="center"/>
          </w:tcPr>
          <w:p w14:paraId="730B984B" w14:textId="77777777" w:rsidR="00422E8E" w:rsidRPr="00472C66" w:rsidRDefault="00422E8E" w:rsidP="00422E8E">
            <w:pPr>
              <w:spacing w:before="60" w:after="60"/>
              <w:jc w:val="center"/>
              <w:rPr>
                <w:rFonts w:ascii="Calibri" w:hAnsi="Calibri" w:cs="Arial"/>
                <w:color w:val="000000"/>
                <w:sz w:val="20"/>
                <w:szCs w:val="20"/>
              </w:rPr>
            </w:pPr>
            <w:r w:rsidRPr="00472C66">
              <w:rPr>
                <w:rFonts w:ascii="Calibri" w:hAnsi="Calibri" w:cs="Arial"/>
                <w:color w:val="000000"/>
                <w:sz w:val="20"/>
                <w:szCs w:val="20"/>
              </w:rPr>
              <w:sym w:font="Wingdings" w:char="F0FC"/>
            </w:r>
          </w:p>
        </w:tc>
        <w:tc>
          <w:tcPr>
            <w:tcW w:w="0" w:type="auto"/>
            <w:shd w:val="clear" w:color="auto" w:fill="auto"/>
            <w:vAlign w:val="center"/>
          </w:tcPr>
          <w:p w14:paraId="1EDE675D" w14:textId="77777777" w:rsidR="00422E8E" w:rsidRPr="00472C66" w:rsidRDefault="00422E8E" w:rsidP="00422E8E">
            <w:pPr>
              <w:spacing w:before="60" w:after="60"/>
              <w:jc w:val="center"/>
              <w:rPr>
                <w:rFonts w:ascii="Calibri" w:hAnsi="Calibri" w:cs="Arial"/>
                <w:color w:val="000000"/>
                <w:sz w:val="20"/>
                <w:szCs w:val="20"/>
              </w:rPr>
            </w:pPr>
            <w:r w:rsidRPr="00472C66">
              <w:rPr>
                <w:rFonts w:ascii="Calibri" w:hAnsi="Calibri" w:cs="Arial"/>
                <w:color w:val="000000"/>
                <w:sz w:val="20"/>
                <w:szCs w:val="20"/>
              </w:rPr>
              <w:sym w:font="Wingdings" w:char="F0FC"/>
            </w:r>
          </w:p>
        </w:tc>
      </w:tr>
      <w:tr w:rsidR="00A10E8E" w:rsidRPr="00472C66" w14:paraId="08800F74" w14:textId="77777777" w:rsidTr="00004DFC">
        <w:trPr>
          <w:trHeight w:val="269"/>
        </w:trPr>
        <w:tc>
          <w:tcPr>
            <w:tcW w:w="0" w:type="auto"/>
            <w:shd w:val="clear" w:color="auto" w:fill="auto"/>
            <w:vAlign w:val="bottom"/>
          </w:tcPr>
          <w:p w14:paraId="334EC798" w14:textId="77777777" w:rsidR="00422E8E" w:rsidRPr="007B7EA1" w:rsidRDefault="00422E8E" w:rsidP="00422E8E">
            <w:pPr>
              <w:pStyle w:val="ListParagraph"/>
              <w:widowControl w:val="0"/>
              <w:numPr>
                <w:ilvl w:val="0"/>
                <w:numId w:val="21"/>
              </w:numPr>
              <w:autoSpaceDE w:val="0"/>
              <w:autoSpaceDN w:val="0"/>
              <w:adjustRightInd w:val="0"/>
              <w:spacing w:before="60" w:after="60" w:line="240" w:lineRule="auto"/>
              <w:contextualSpacing w:val="0"/>
              <w:rPr>
                <w:rFonts w:asciiTheme="minorHAnsi" w:eastAsia="MS Mincho" w:hAnsiTheme="minorHAnsi" w:cs="Arial"/>
                <w:color w:val="000000"/>
                <w:sz w:val="20"/>
                <w:szCs w:val="20"/>
              </w:rPr>
            </w:pPr>
            <w:r w:rsidRPr="007B7EA1">
              <w:rPr>
                <w:rFonts w:asciiTheme="minorHAnsi" w:hAnsiTheme="minorHAnsi"/>
                <w:sz w:val="20"/>
                <w:szCs w:val="20"/>
              </w:rPr>
              <w:t>How do grantees coordinate Title VI services with those funded by other federal, state, and local sources?</w:t>
            </w:r>
          </w:p>
        </w:tc>
        <w:tc>
          <w:tcPr>
            <w:tcW w:w="0" w:type="auto"/>
            <w:shd w:val="clear" w:color="auto" w:fill="auto"/>
            <w:vAlign w:val="center"/>
          </w:tcPr>
          <w:p w14:paraId="704BE29D" w14:textId="77777777" w:rsidR="00422E8E" w:rsidRPr="00472C66" w:rsidRDefault="00422E8E" w:rsidP="00422E8E">
            <w:pPr>
              <w:spacing w:before="60" w:after="60"/>
              <w:jc w:val="center"/>
              <w:rPr>
                <w:rFonts w:ascii="Calibri" w:hAnsi="Calibri" w:cs="Arial"/>
                <w:color w:val="000000"/>
                <w:sz w:val="20"/>
                <w:szCs w:val="20"/>
              </w:rPr>
            </w:pPr>
            <w:r w:rsidRPr="00472C66">
              <w:rPr>
                <w:rFonts w:ascii="Calibri" w:hAnsi="Calibri" w:cs="Arial"/>
                <w:color w:val="000000"/>
                <w:sz w:val="20"/>
                <w:szCs w:val="20"/>
              </w:rPr>
              <w:sym w:font="Wingdings" w:char="F0FC"/>
            </w:r>
          </w:p>
        </w:tc>
        <w:tc>
          <w:tcPr>
            <w:tcW w:w="0" w:type="auto"/>
          </w:tcPr>
          <w:p w14:paraId="2A419D6B" w14:textId="77777777" w:rsidR="00422E8E" w:rsidRPr="00472C66" w:rsidRDefault="00422E8E" w:rsidP="00422E8E">
            <w:pPr>
              <w:spacing w:before="60" w:after="60"/>
              <w:jc w:val="center"/>
              <w:rPr>
                <w:rFonts w:ascii="Calibri" w:hAnsi="Calibri" w:cs="Arial"/>
                <w:color w:val="000000"/>
                <w:sz w:val="20"/>
                <w:szCs w:val="20"/>
              </w:rPr>
            </w:pPr>
          </w:p>
        </w:tc>
        <w:tc>
          <w:tcPr>
            <w:tcW w:w="0" w:type="auto"/>
            <w:shd w:val="clear" w:color="auto" w:fill="auto"/>
            <w:vAlign w:val="center"/>
          </w:tcPr>
          <w:p w14:paraId="3240D96E" w14:textId="77777777" w:rsidR="00422E8E" w:rsidRPr="00472C66" w:rsidRDefault="00422E8E" w:rsidP="00422E8E">
            <w:pPr>
              <w:spacing w:before="60" w:after="60"/>
              <w:jc w:val="center"/>
              <w:rPr>
                <w:rFonts w:ascii="Calibri" w:hAnsi="Calibri" w:cs="Arial"/>
                <w:color w:val="000000"/>
                <w:sz w:val="20"/>
                <w:szCs w:val="20"/>
              </w:rPr>
            </w:pPr>
            <w:r w:rsidRPr="00472C66">
              <w:rPr>
                <w:rFonts w:ascii="Calibri" w:hAnsi="Calibri" w:cs="Arial"/>
                <w:color w:val="000000"/>
                <w:sz w:val="20"/>
                <w:szCs w:val="20"/>
              </w:rPr>
              <w:sym w:font="Wingdings" w:char="F0FC"/>
            </w:r>
          </w:p>
        </w:tc>
        <w:tc>
          <w:tcPr>
            <w:tcW w:w="0" w:type="auto"/>
            <w:shd w:val="clear" w:color="auto" w:fill="auto"/>
            <w:vAlign w:val="center"/>
          </w:tcPr>
          <w:p w14:paraId="7CE21657" w14:textId="77777777" w:rsidR="00422E8E" w:rsidRPr="00472C66" w:rsidRDefault="00422E8E" w:rsidP="00422E8E">
            <w:pPr>
              <w:spacing w:before="60" w:after="60"/>
              <w:jc w:val="center"/>
              <w:rPr>
                <w:rFonts w:ascii="Calibri" w:hAnsi="Calibri" w:cs="Arial"/>
                <w:color w:val="000000"/>
                <w:sz w:val="20"/>
                <w:szCs w:val="20"/>
              </w:rPr>
            </w:pPr>
            <w:r w:rsidRPr="00472C66">
              <w:rPr>
                <w:rFonts w:ascii="Calibri" w:hAnsi="Calibri" w:cs="Arial"/>
                <w:color w:val="000000"/>
                <w:sz w:val="20"/>
                <w:szCs w:val="20"/>
              </w:rPr>
              <w:sym w:font="Wingdings" w:char="F0FC"/>
            </w:r>
          </w:p>
        </w:tc>
      </w:tr>
      <w:tr w:rsidR="00E8427A" w:rsidRPr="00472C66" w14:paraId="69127937" w14:textId="77777777" w:rsidTr="00004DFC">
        <w:trPr>
          <w:trHeight w:val="170"/>
        </w:trPr>
        <w:tc>
          <w:tcPr>
            <w:tcW w:w="0" w:type="auto"/>
          </w:tcPr>
          <w:p w14:paraId="33DD94C1" w14:textId="77777777" w:rsidR="00422E8E" w:rsidRPr="007B7EA1" w:rsidRDefault="00422E8E" w:rsidP="00422E8E">
            <w:pPr>
              <w:spacing w:before="60" w:after="60"/>
              <w:rPr>
                <w:rFonts w:asciiTheme="minorHAnsi" w:hAnsiTheme="minorHAnsi" w:cs="Arial"/>
                <w:b/>
                <w:sz w:val="20"/>
                <w:szCs w:val="20"/>
              </w:rPr>
            </w:pPr>
            <w:r w:rsidRPr="00454F96">
              <w:rPr>
                <w:rFonts w:asciiTheme="minorHAnsi" w:hAnsiTheme="minorHAnsi" w:cs="Arial"/>
                <w:b/>
                <w:sz w:val="20"/>
                <w:szCs w:val="20"/>
              </w:rPr>
              <w:t>(</w:t>
            </w:r>
            <w:r w:rsidR="00E8427A">
              <w:rPr>
                <w:rFonts w:asciiTheme="minorHAnsi" w:hAnsiTheme="minorHAnsi" w:cs="Arial"/>
                <w:b/>
                <w:sz w:val="20"/>
                <w:szCs w:val="20"/>
              </w:rPr>
              <w:t>S</w:t>
            </w:r>
            <w:r w:rsidRPr="00454F96">
              <w:rPr>
                <w:rFonts w:asciiTheme="minorHAnsi" w:hAnsiTheme="minorHAnsi" w:cs="Arial"/>
                <w:b/>
                <w:sz w:val="20"/>
                <w:szCs w:val="20"/>
              </w:rPr>
              <w:t>Q2) How do grantees work with stakeholders to identify program-eligible children and plan services to meet the needs of those children?</w:t>
            </w:r>
          </w:p>
        </w:tc>
        <w:tc>
          <w:tcPr>
            <w:tcW w:w="0" w:type="auto"/>
            <w:gridSpan w:val="4"/>
            <w:shd w:val="clear" w:color="auto" w:fill="auto"/>
            <w:vAlign w:val="bottom"/>
            <w:hideMark/>
          </w:tcPr>
          <w:p w14:paraId="56A0921E" w14:textId="77777777" w:rsidR="00422E8E" w:rsidRPr="007B7EA1" w:rsidRDefault="00422E8E" w:rsidP="00422E8E">
            <w:pPr>
              <w:spacing w:before="60" w:after="60"/>
              <w:rPr>
                <w:rFonts w:asciiTheme="minorHAnsi" w:hAnsiTheme="minorHAnsi" w:cs="Arial"/>
                <w:b/>
                <w:sz w:val="20"/>
                <w:szCs w:val="20"/>
              </w:rPr>
            </w:pPr>
          </w:p>
        </w:tc>
      </w:tr>
      <w:tr w:rsidR="00A10E8E" w:rsidRPr="00472C66" w14:paraId="035A6B0B" w14:textId="77777777" w:rsidTr="00004DFC">
        <w:trPr>
          <w:trHeight w:val="224"/>
        </w:trPr>
        <w:tc>
          <w:tcPr>
            <w:tcW w:w="0" w:type="auto"/>
            <w:shd w:val="clear" w:color="auto" w:fill="auto"/>
          </w:tcPr>
          <w:p w14:paraId="04C1178A" w14:textId="77777777" w:rsidR="00422E8E" w:rsidRPr="007B7EA1" w:rsidRDefault="00422E8E" w:rsidP="00422E8E">
            <w:pPr>
              <w:pStyle w:val="ListParagraph"/>
              <w:widowControl w:val="0"/>
              <w:numPr>
                <w:ilvl w:val="0"/>
                <w:numId w:val="22"/>
              </w:numPr>
              <w:autoSpaceDE w:val="0"/>
              <w:autoSpaceDN w:val="0"/>
              <w:adjustRightInd w:val="0"/>
              <w:spacing w:before="60" w:after="60" w:line="240" w:lineRule="auto"/>
              <w:contextualSpacing w:val="0"/>
              <w:rPr>
                <w:rFonts w:asciiTheme="minorHAnsi" w:eastAsia="MS Mincho" w:hAnsiTheme="minorHAnsi" w:cs="Arial"/>
                <w:color w:val="000000"/>
                <w:sz w:val="20"/>
                <w:szCs w:val="20"/>
              </w:rPr>
            </w:pPr>
            <w:r w:rsidRPr="007B7EA1">
              <w:rPr>
                <w:rFonts w:asciiTheme="minorHAnsi" w:hAnsiTheme="minorHAnsi"/>
                <w:sz w:val="20"/>
                <w:szCs w:val="20"/>
              </w:rPr>
              <w:t>How do grantees engage with tribes, parents, and communities to identify and count program-eligible children?</w:t>
            </w:r>
            <w:r w:rsidRPr="007B7EA1">
              <w:rPr>
                <w:rFonts w:asciiTheme="minorHAnsi" w:eastAsia="MS Mincho" w:hAnsiTheme="minorHAnsi" w:cs="Arial"/>
                <w:color w:val="000000"/>
                <w:sz w:val="20"/>
                <w:szCs w:val="20"/>
              </w:rPr>
              <w:t xml:space="preserve"> </w:t>
            </w:r>
          </w:p>
        </w:tc>
        <w:tc>
          <w:tcPr>
            <w:tcW w:w="0" w:type="auto"/>
            <w:shd w:val="clear" w:color="auto" w:fill="auto"/>
            <w:vAlign w:val="center"/>
          </w:tcPr>
          <w:p w14:paraId="7EB0B377" w14:textId="77777777" w:rsidR="00422E8E" w:rsidRPr="00472C66" w:rsidRDefault="00422E8E" w:rsidP="00422E8E">
            <w:pPr>
              <w:pStyle w:val="ListParagraph"/>
              <w:spacing w:before="60" w:after="60" w:line="240" w:lineRule="auto"/>
              <w:ind w:left="0"/>
              <w:contextualSpacing w:val="0"/>
              <w:jc w:val="center"/>
              <w:rPr>
                <w:rFonts w:cs="Arial"/>
                <w:color w:val="000000"/>
                <w:sz w:val="20"/>
                <w:szCs w:val="20"/>
              </w:rPr>
            </w:pPr>
            <w:r w:rsidRPr="00472C66">
              <w:rPr>
                <w:rFonts w:cs="Arial"/>
                <w:color w:val="000000"/>
                <w:sz w:val="20"/>
                <w:szCs w:val="20"/>
              </w:rPr>
              <w:sym w:font="Wingdings" w:char="F0FC"/>
            </w:r>
          </w:p>
        </w:tc>
        <w:tc>
          <w:tcPr>
            <w:tcW w:w="0" w:type="auto"/>
          </w:tcPr>
          <w:p w14:paraId="5BE1CE1F" w14:textId="77777777" w:rsidR="00422E8E" w:rsidRPr="00472C66" w:rsidRDefault="00422E8E" w:rsidP="00422E8E">
            <w:pPr>
              <w:spacing w:before="60" w:after="60"/>
              <w:jc w:val="center"/>
              <w:rPr>
                <w:rFonts w:ascii="Calibri" w:hAnsi="Calibri" w:cs="Arial"/>
                <w:color w:val="000000"/>
                <w:sz w:val="20"/>
                <w:szCs w:val="20"/>
              </w:rPr>
            </w:pPr>
          </w:p>
        </w:tc>
        <w:tc>
          <w:tcPr>
            <w:tcW w:w="0" w:type="auto"/>
            <w:shd w:val="clear" w:color="auto" w:fill="auto"/>
            <w:vAlign w:val="center"/>
          </w:tcPr>
          <w:p w14:paraId="00AD58B4" w14:textId="77777777" w:rsidR="00422E8E" w:rsidRPr="00472C66" w:rsidRDefault="00422E8E" w:rsidP="00422E8E">
            <w:pPr>
              <w:spacing w:before="60" w:after="60"/>
              <w:jc w:val="center"/>
              <w:rPr>
                <w:rFonts w:ascii="Calibri" w:hAnsi="Calibri" w:cs="Arial"/>
                <w:color w:val="000000"/>
                <w:sz w:val="20"/>
                <w:szCs w:val="20"/>
              </w:rPr>
            </w:pPr>
            <w:r w:rsidRPr="00472C66">
              <w:rPr>
                <w:rFonts w:ascii="Calibri" w:hAnsi="Calibri" w:cs="Arial"/>
                <w:color w:val="000000"/>
                <w:sz w:val="20"/>
                <w:szCs w:val="20"/>
              </w:rPr>
              <w:sym w:font="Wingdings" w:char="F0FC"/>
            </w:r>
          </w:p>
        </w:tc>
        <w:tc>
          <w:tcPr>
            <w:tcW w:w="0" w:type="auto"/>
            <w:shd w:val="clear" w:color="auto" w:fill="auto"/>
            <w:vAlign w:val="center"/>
          </w:tcPr>
          <w:p w14:paraId="153091EA" w14:textId="77777777" w:rsidR="00422E8E" w:rsidRPr="00472C66" w:rsidRDefault="00422E8E" w:rsidP="00422E8E">
            <w:pPr>
              <w:spacing w:before="60" w:after="60"/>
              <w:jc w:val="center"/>
              <w:rPr>
                <w:rFonts w:ascii="Calibri" w:hAnsi="Calibri" w:cs="Arial"/>
                <w:color w:val="000000"/>
                <w:sz w:val="20"/>
                <w:szCs w:val="20"/>
              </w:rPr>
            </w:pPr>
            <w:r w:rsidRPr="00472C66">
              <w:rPr>
                <w:rFonts w:ascii="Calibri" w:hAnsi="Calibri" w:cs="Arial"/>
                <w:color w:val="000000"/>
                <w:sz w:val="20"/>
                <w:szCs w:val="20"/>
              </w:rPr>
              <w:sym w:font="Wingdings" w:char="F0FC"/>
            </w:r>
          </w:p>
        </w:tc>
      </w:tr>
      <w:tr w:rsidR="00A10E8E" w:rsidRPr="00472C66" w14:paraId="134A762F" w14:textId="77777777" w:rsidTr="00004DFC">
        <w:trPr>
          <w:trHeight w:val="143"/>
        </w:trPr>
        <w:tc>
          <w:tcPr>
            <w:tcW w:w="0" w:type="auto"/>
            <w:shd w:val="clear" w:color="auto" w:fill="auto"/>
          </w:tcPr>
          <w:p w14:paraId="3EC94A58" w14:textId="77777777" w:rsidR="00422E8E" w:rsidRPr="007B7EA1" w:rsidRDefault="00422E8E" w:rsidP="00422E8E">
            <w:pPr>
              <w:pStyle w:val="ListParagraph"/>
              <w:widowControl w:val="0"/>
              <w:numPr>
                <w:ilvl w:val="0"/>
                <w:numId w:val="22"/>
              </w:numPr>
              <w:autoSpaceDE w:val="0"/>
              <w:autoSpaceDN w:val="0"/>
              <w:adjustRightInd w:val="0"/>
              <w:spacing w:before="60" w:after="60" w:line="240" w:lineRule="auto"/>
              <w:contextualSpacing w:val="0"/>
              <w:rPr>
                <w:rFonts w:asciiTheme="minorHAnsi" w:eastAsia="MS Mincho" w:hAnsiTheme="minorHAnsi" w:cs="Arial"/>
                <w:color w:val="000000"/>
                <w:sz w:val="20"/>
                <w:szCs w:val="20"/>
              </w:rPr>
            </w:pPr>
            <w:r w:rsidRPr="007B7EA1">
              <w:rPr>
                <w:rFonts w:asciiTheme="minorHAnsi" w:hAnsiTheme="minorHAnsi"/>
                <w:sz w:val="20"/>
                <w:szCs w:val="20"/>
              </w:rPr>
              <w:t>How do grantees ensure that ED 506 forms are timely, accurate, and complete?</w:t>
            </w:r>
          </w:p>
        </w:tc>
        <w:tc>
          <w:tcPr>
            <w:tcW w:w="0" w:type="auto"/>
            <w:shd w:val="clear" w:color="auto" w:fill="auto"/>
            <w:vAlign w:val="center"/>
          </w:tcPr>
          <w:p w14:paraId="4B35DCC9" w14:textId="77777777" w:rsidR="00422E8E" w:rsidRPr="00472C66" w:rsidRDefault="00422E8E" w:rsidP="00422E8E">
            <w:pPr>
              <w:spacing w:before="60" w:after="60"/>
              <w:jc w:val="center"/>
              <w:rPr>
                <w:rFonts w:ascii="Calibri" w:hAnsi="Calibri" w:cs="Arial"/>
                <w:color w:val="000000"/>
                <w:sz w:val="20"/>
                <w:szCs w:val="20"/>
              </w:rPr>
            </w:pPr>
          </w:p>
        </w:tc>
        <w:tc>
          <w:tcPr>
            <w:tcW w:w="0" w:type="auto"/>
          </w:tcPr>
          <w:p w14:paraId="6C63DFD6" w14:textId="77777777" w:rsidR="00422E8E" w:rsidRPr="00472C66" w:rsidRDefault="00422E8E" w:rsidP="00422E8E">
            <w:pPr>
              <w:spacing w:before="60" w:after="60"/>
              <w:jc w:val="center"/>
              <w:rPr>
                <w:rFonts w:ascii="Calibri" w:hAnsi="Calibri" w:cs="Arial"/>
                <w:sz w:val="20"/>
                <w:szCs w:val="20"/>
              </w:rPr>
            </w:pPr>
          </w:p>
        </w:tc>
        <w:tc>
          <w:tcPr>
            <w:tcW w:w="0" w:type="auto"/>
            <w:shd w:val="clear" w:color="auto" w:fill="auto"/>
            <w:vAlign w:val="center"/>
          </w:tcPr>
          <w:p w14:paraId="4E8F0642" w14:textId="77777777" w:rsidR="00422E8E" w:rsidRPr="00472C66" w:rsidRDefault="00422E8E" w:rsidP="00422E8E">
            <w:pPr>
              <w:spacing w:before="60" w:after="60"/>
              <w:jc w:val="center"/>
              <w:rPr>
                <w:rFonts w:ascii="Calibri" w:hAnsi="Calibri" w:cs="Arial"/>
                <w:sz w:val="20"/>
                <w:szCs w:val="20"/>
              </w:rPr>
            </w:pPr>
            <w:r w:rsidRPr="00472C66">
              <w:rPr>
                <w:rFonts w:ascii="Calibri" w:hAnsi="Calibri" w:cs="Arial"/>
                <w:sz w:val="20"/>
                <w:szCs w:val="20"/>
              </w:rPr>
              <w:sym w:font="Wingdings" w:char="F0FC"/>
            </w:r>
          </w:p>
        </w:tc>
        <w:tc>
          <w:tcPr>
            <w:tcW w:w="0" w:type="auto"/>
            <w:shd w:val="clear" w:color="auto" w:fill="auto"/>
            <w:vAlign w:val="center"/>
          </w:tcPr>
          <w:p w14:paraId="5FEFF302" w14:textId="77777777" w:rsidR="00422E8E" w:rsidRPr="00472C66" w:rsidRDefault="00422E8E" w:rsidP="00422E8E">
            <w:pPr>
              <w:spacing w:before="60" w:after="60"/>
              <w:jc w:val="center"/>
              <w:rPr>
                <w:rFonts w:ascii="Calibri" w:hAnsi="Calibri" w:cs="Arial"/>
                <w:color w:val="000000"/>
                <w:sz w:val="20"/>
                <w:szCs w:val="20"/>
              </w:rPr>
            </w:pPr>
            <w:r w:rsidRPr="00472C66">
              <w:rPr>
                <w:rFonts w:ascii="Calibri" w:hAnsi="Calibri" w:cs="Arial"/>
                <w:color w:val="000000"/>
                <w:sz w:val="20"/>
                <w:szCs w:val="20"/>
              </w:rPr>
              <w:sym w:font="Wingdings" w:char="F0FC"/>
            </w:r>
          </w:p>
        </w:tc>
      </w:tr>
      <w:tr w:rsidR="00A10E8E" w:rsidRPr="00472C66" w14:paraId="49CA9CE9" w14:textId="77777777" w:rsidTr="00004DFC">
        <w:trPr>
          <w:trHeight w:val="242"/>
        </w:trPr>
        <w:tc>
          <w:tcPr>
            <w:tcW w:w="0" w:type="auto"/>
            <w:shd w:val="clear" w:color="auto" w:fill="auto"/>
          </w:tcPr>
          <w:p w14:paraId="2AA4B67A" w14:textId="77777777" w:rsidR="00422E8E" w:rsidRPr="007B7EA1" w:rsidRDefault="00422E8E" w:rsidP="00422E8E">
            <w:pPr>
              <w:pStyle w:val="ListParagraph"/>
              <w:widowControl w:val="0"/>
              <w:numPr>
                <w:ilvl w:val="0"/>
                <w:numId w:val="22"/>
              </w:numPr>
              <w:autoSpaceDE w:val="0"/>
              <w:autoSpaceDN w:val="0"/>
              <w:adjustRightInd w:val="0"/>
              <w:spacing w:before="60" w:after="60" w:line="240" w:lineRule="auto"/>
              <w:contextualSpacing w:val="0"/>
              <w:rPr>
                <w:rFonts w:asciiTheme="minorHAnsi" w:eastAsia="MS Mincho" w:hAnsiTheme="minorHAnsi" w:cs="Arial"/>
                <w:color w:val="000000"/>
                <w:sz w:val="20"/>
                <w:szCs w:val="20"/>
              </w:rPr>
            </w:pPr>
            <w:r w:rsidRPr="007B7EA1">
              <w:rPr>
                <w:rFonts w:asciiTheme="minorHAnsi" w:hAnsiTheme="minorHAnsi"/>
                <w:sz w:val="20"/>
                <w:szCs w:val="20"/>
              </w:rPr>
              <w:t>How do grantees engage with tribes, parent committees, and communities in planning services?</w:t>
            </w:r>
            <w:r w:rsidRPr="007B7EA1">
              <w:rPr>
                <w:rFonts w:asciiTheme="minorHAnsi" w:eastAsia="MS Mincho" w:hAnsiTheme="minorHAnsi" w:cs="Arial"/>
                <w:color w:val="000000"/>
                <w:sz w:val="20"/>
                <w:szCs w:val="20"/>
              </w:rPr>
              <w:t xml:space="preserve"> </w:t>
            </w:r>
          </w:p>
        </w:tc>
        <w:tc>
          <w:tcPr>
            <w:tcW w:w="0" w:type="auto"/>
            <w:shd w:val="clear" w:color="auto" w:fill="auto"/>
            <w:vAlign w:val="center"/>
          </w:tcPr>
          <w:p w14:paraId="0BF93227" w14:textId="77777777" w:rsidR="00422E8E" w:rsidRPr="00472C66" w:rsidRDefault="00422E8E" w:rsidP="00422E8E">
            <w:pPr>
              <w:pStyle w:val="ListParagraph"/>
              <w:spacing w:before="60" w:after="60" w:line="240" w:lineRule="auto"/>
              <w:ind w:left="0"/>
              <w:contextualSpacing w:val="0"/>
              <w:jc w:val="center"/>
              <w:rPr>
                <w:rFonts w:cs="Arial"/>
                <w:color w:val="000000"/>
                <w:sz w:val="20"/>
                <w:szCs w:val="20"/>
              </w:rPr>
            </w:pPr>
            <w:r w:rsidRPr="00472C66">
              <w:rPr>
                <w:rFonts w:cs="Arial"/>
                <w:color w:val="000000"/>
                <w:sz w:val="20"/>
                <w:szCs w:val="20"/>
              </w:rPr>
              <w:sym w:font="Wingdings" w:char="F0FC"/>
            </w:r>
          </w:p>
        </w:tc>
        <w:tc>
          <w:tcPr>
            <w:tcW w:w="0" w:type="auto"/>
          </w:tcPr>
          <w:p w14:paraId="7205AEBF" w14:textId="77777777" w:rsidR="00422E8E" w:rsidRPr="00472C66" w:rsidRDefault="00422E8E" w:rsidP="00422E8E">
            <w:pPr>
              <w:spacing w:before="60" w:after="60"/>
              <w:jc w:val="center"/>
              <w:rPr>
                <w:rFonts w:ascii="Calibri" w:hAnsi="Calibri" w:cs="Arial"/>
                <w:color w:val="000000"/>
                <w:sz w:val="20"/>
                <w:szCs w:val="20"/>
              </w:rPr>
            </w:pPr>
          </w:p>
        </w:tc>
        <w:tc>
          <w:tcPr>
            <w:tcW w:w="0" w:type="auto"/>
            <w:shd w:val="clear" w:color="auto" w:fill="auto"/>
            <w:vAlign w:val="center"/>
          </w:tcPr>
          <w:p w14:paraId="5F0DD882" w14:textId="77777777" w:rsidR="00422E8E" w:rsidRPr="00472C66" w:rsidRDefault="00422E8E" w:rsidP="00422E8E">
            <w:pPr>
              <w:spacing w:before="60" w:after="60"/>
              <w:jc w:val="center"/>
              <w:rPr>
                <w:rFonts w:ascii="Calibri" w:hAnsi="Calibri" w:cs="Arial"/>
                <w:color w:val="000000"/>
                <w:sz w:val="20"/>
                <w:szCs w:val="20"/>
              </w:rPr>
            </w:pPr>
            <w:r w:rsidRPr="00472C66">
              <w:rPr>
                <w:rFonts w:ascii="Calibri" w:hAnsi="Calibri" w:cs="Arial"/>
                <w:color w:val="000000"/>
                <w:sz w:val="20"/>
                <w:szCs w:val="20"/>
              </w:rPr>
              <w:sym w:font="Wingdings" w:char="F0FC"/>
            </w:r>
          </w:p>
        </w:tc>
        <w:tc>
          <w:tcPr>
            <w:tcW w:w="0" w:type="auto"/>
            <w:shd w:val="clear" w:color="auto" w:fill="auto"/>
            <w:vAlign w:val="center"/>
          </w:tcPr>
          <w:p w14:paraId="3137EEA2" w14:textId="77777777" w:rsidR="00422E8E" w:rsidRPr="00472C66" w:rsidRDefault="00422E8E" w:rsidP="00422E8E">
            <w:pPr>
              <w:spacing w:before="60" w:after="60"/>
              <w:jc w:val="center"/>
              <w:rPr>
                <w:rFonts w:ascii="Calibri" w:hAnsi="Calibri" w:cs="Arial"/>
                <w:color w:val="000000"/>
                <w:sz w:val="20"/>
                <w:szCs w:val="20"/>
              </w:rPr>
            </w:pPr>
            <w:r w:rsidRPr="00472C66">
              <w:rPr>
                <w:rFonts w:ascii="Calibri" w:hAnsi="Calibri" w:cs="Arial"/>
                <w:color w:val="000000"/>
                <w:sz w:val="20"/>
                <w:szCs w:val="20"/>
              </w:rPr>
              <w:sym w:font="Wingdings" w:char="F0FC"/>
            </w:r>
          </w:p>
        </w:tc>
      </w:tr>
      <w:tr w:rsidR="00A10E8E" w:rsidRPr="00472C66" w14:paraId="2701463E" w14:textId="77777777" w:rsidTr="00004DFC">
        <w:trPr>
          <w:trHeight w:val="260"/>
        </w:trPr>
        <w:tc>
          <w:tcPr>
            <w:tcW w:w="0" w:type="auto"/>
            <w:shd w:val="clear" w:color="auto" w:fill="auto"/>
          </w:tcPr>
          <w:p w14:paraId="7CF26B3C" w14:textId="77777777" w:rsidR="00422E8E" w:rsidRPr="007B7EA1" w:rsidRDefault="00422E8E" w:rsidP="00422E8E">
            <w:pPr>
              <w:pStyle w:val="ListParagraph"/>
              <w:widowControl w:val="0"/>
              <w:numPr>
                <w:ilvl w:val="0"/>
                <w:numId w:val="22"/>
              </w:numPr>
              <w:autoSpaceDE w:val="0"/>
              <w:autoSpaceDN w:val="0"/>
              <w:adjustRightInd w:val="0"/>
              <w:spacing w:before="60" w:after="60" w:line="240" w:lineRule="auto"/>
              <w:contextualSpacing w:val="0"/>
              <w:rPr>
                <w:rFonts w:asciiTheme="minorHAnsi" w:eastAsia="MS Mincho" w:hAnsiTheme="minorHAnsi" w:cs="Arial"/>
                <w:color w:val="000000"/>
                <w:sz w:val="20"/>
                <w:szCs w:val="20"/>
              </w:rPr>
            </w:pPr>
            <w:r w:rsidRPr="007B7EA1">
              <w:rPr>
                <w:rFonts w:asciiTheme="minorHAnsi" w:hAnsiTheme="minorHAnsi"/>
                <w:sz w:val="20"/>
                <w:szCs w:val="20"/>
              </w:rPr>
              <w:t>What information do grantees use in selecting services (e.g., needs assessment, information about promising practices)?</w:t>
            </w:r>
            <w:r w:rsidRPr="007B7EA1">
              <w:rPr>
                <w:rFonts w:asciiTheme="minorHAnsi" w:eastAsia="MS Mincho" w:hAnsiTheme="minorHAnsi" w:cs="Arial"/>
                <w:color w:val="000000"/>
                <w:sz w:val="20"/>
                <w:szCs w:val="20"/>
              </w:rPr>
              <w:t xml:space="preserve"> </w:t>
            </w:r>
          </w:p>
        </w:tc>
        <w:tc>
          <w:tcPr>
            <w:tcW w:w="0" w:type="auto"/>
            <w:shd w:val="clear" w:color="auto" w:fill="auto"/>
            <w:vAlign w:val="center"/>
          </w:tcPr>
          <w:p w14:paraId="7B08DFC5" w14:textId="77777777" w:rsidR="00422E8E" w:rsidRPr="00472C66" w:rsidRDefault="00422E8E" w:rsidP="00422E8E">
            <w:pPr>
              <w:pStyle w:val="ListParagraph"/>
              <w:spacing w:before="60" w:after="60" w:line="240" w:lineRule="auto"/>
              <w:ind w:left="0"/>
              <w:contextualSpacing w:val="0"/>
              <w:jc w:val="center"/>
              <w:rPr>
                <w:rFonts w:cs="Arial"/>
                <w:color w:val="000000"/>
                <w:sz w:val="20"/>
                <w:szCs w:val="20"/>
              </w:rPr>
            </w:pPr>
            <w:r w:rsidRPr="00472C66">
              <w:rPr>
                <w:rFonts w:cs="Arial"/>
                <w:color w:val="000000"/>
                <w:sz w:val="20"/>
                <w:szCs w:val="20"/>
              </w:rPr>
              <w:sym w:font="Wingdings" w:char="F0FC"/>
            </w:r>
          </w:p>
        </w:tc>
        <w:tc>
          <w:tcPr>
            <w:tcW w:w="0" w:type="auto"/>
          </w:tcPr>
          <w:p w14:paraId="1E7D75E4" w14:textId="77777777" w:rsidR="00422E8E" w:rsidRPr="00472C66" w:rsidRDefault="00422E8E" w:rsidP="00422E8E">
            <w:pPr>
              <w:spacing w:before="60" w:after="60"/>
              <w:jc w:val="center"/>
              <w:rPr>
                <w:rFonts w:ascii="Calibri" w:hAnsi="Calibri" w:cs="Arial"/>
                <w:color w:val="000000"/>
                <w:sz w:val="20"/>
                <w:szCs w:val="20"/>
              </w:rPr>
            </w:pPr>
          </w:p>
        </w:tc>
        <w:tc>
          <w:tcPr>
            <w:tcW w:w="0" w:type="auto"/>
            <w:shd w:val="clear" w:color="auto" w:fill="auto"/>
            <w:vAlign w:val="center"/>
          </w:tcPr>
          <w:p w14:paraId="4E205FE7" w14:textId="77777777" w:rsidR="00422E8E" w:rsidRPr="00472C66" w:rsidRDefault="00422E8E" w:rsidP="00422E8E">
            <w:pPr>
              <w:spacing w:before="60" w:after="60"/>
              <w:jc w:val="center"/>
              <w:rPr>
                <w:rFonts w:ascii="Calibri" w:hAnsi="Calibri" w:cs="Arial"/>
                <w:color w:val="000000"/>
                <w:sz w:val="20"/>
                <w:szCs w:val="20"/>
              </w:rPr>
            </w:pPr>
            <w:r w:rsidRPr="00472C66">
              <w:rPr>
                <w:rFonts w:ascii="Calibri" w:hAnsi="Calibri" w:cs="Arial"/>
                <w:color w:val="000000"/>
                <w:sz w:val="20"/>
                <w:szCs w:val="20"/>
              </w:rPr>
              <w:sym w:font="Wingdings" w:char="F0FC"/>
            </w:r>
          </w:p>
        </w:tc>
        <w:tc>
          <w:tcPr>
            <w:tcW w:w="0" w:type="auto"/>
            <w:shd w:val="clear" w:color="auto" w:fill="auto"/>
            <w:vAlign w:val="center"/>
          </w:tcPr>
          <w:p w14:paraId="4B0C03F9" w14:textId="77777777" w:rsidR="00422E8E" w:rsidRPr="00472C66" w:rsidRDefault="00422E8E" w:rsidP="00422E8E">
            <w:pPr>
              <w:spacing w:before="60" w:after="60"/>
              <w:jc w:val="center"/>
              <w:rPr>
                <w:rFonts w:ascii="Calibri" w:hAnsi="Calibri" w:cs="Arial"/>
                <w:color w:val="000000"/>
                <w:sz w:val="20"/>
                <w:szCs w:val="20"/>
              </w:rPr>
            </w:pPr>
            <w:r w:rsidRPr="00472C66">
              <w:rPr>
                <w:rFonts w:ascii="Calibri" w:hAnsi="Calibri" w:cs="Arial"/>
                <w:color w:val="000000"/>
                <w:sz w:val="20"/>
                <w:szCs w:val="20"/>
              </w:rPr>
              <w:sym w:font="Wingdings" w:char="F0FC"/>
            </w:r>
          </w:p>
        </w:tc>
      </w:tr>
      <w:tr w:rsidR="00A10E8E" w:rsidRPr="00472C66" w14:paraId="3B220311" w14:textId="77777777" w:rsidTr="00004DFC">
        <w:trPr>
          <w:trHeight w:val="215"/>
        </w:trPr>
        <w:tc>
          <w:tcPr>
            <w:tcW w:w="0" w:type="auto"/>
            <w:shd w:val="clear" w:color="auto" w:fill="auto"/>
            <w:vAlign w:val="bottom"/>
            <w:hideMark/>
          </w:tcPr>
          <w:p w14:paraId="76F089BE" w14:textId="77777777" w:rsidR="00422E8E" w:rsidRPr="00CE4242" w:rsidRDefault="00422E8E" w:rsidP="003938AD">
            <w:pPr>
              <w:spacing w:before="60" w:after="60"/>
              <w:rPr>
                <w:rFonts w:asciiTheme="minorHAnsi" w:hAnsiTheme="minorHAnsi" w:cs="Arial"/>
                <w:b/>
                <w:sz w:val="20"/>
                <w:szCs w:val="20"/>
              </w:rPr>
            </w:pPr>
            <w:r w:rsidRPr="007B7EA1">
              <w:rPr>
                <w:rFonts w:asciiTheme="minorHAnsi" w:hAnsiTheme="minorHAnsi" w:cs="Arial"/>
                <w:b/>
                <w:sz w:val="20"/>
                <w:szCs w:val="20"/>
              </w:rPr>
              <w:t>(</w:t>
            </w:r>
            <w:r w:rsidR="00E8427A">
              <w:rPr>
                <w:rFonts w:asciiTheme="minorHAnsi" w:hAnsiTheme="minorHAnsi" w:cs="Arial"/>
                <w:b/>
                <w:sz w:val="20"/>
                <w:szCs w:val="20"/>
              </w:rPr>
              <w:t>S</w:t>
            </w:r>
            <w:r w:rsidRPr="007B7EA1">
              <w:rPr>
                <w:rFonts w:asciiTheme="minorHAnsi" w:hAnsiTheme="minorHAnsi" w:cs="Arial"/>
                <w:b/>
                <w:sz w:val="20"/>
                <w:szCs w:val="20"/>
              </w:rPr>
              <w:t>Q3) How do grantees</w:t>
            </w:r>
            <w:r w:rsidR="00A10E8E">
              <w:rPr>
                <w:rFonts w:asciiTheme="minorHAnsi" w:hAnsiTheme="minorHAnsi" w:cs="Arial"/>
                <w:b/>
                <w:sz w:val="20"/>
                <w:szCs w:val="20"/>
              </w:rPr>
              <w:t xml:space="preserve"> measure </w:t>
            </w:r>
            <w:r w:rsidR="00E8427A">
              <w:rPr>
                <w:rFonts w:asciiTheme="minorHAnsi" w:hAnsiTheme="minorHAnsi" w:cs="Arial"/>
                <w:b/>
                <w:sz w:val="20"/>
                <w:szCs w:val="20"/>
              </w:rPr>
              <w:t>progress towards</w:t>
            </w:r>
            <w:r w:rsidR="002A6086">
              <w:rPr>
                <w:rFonts w:asciiTheme="minorHAnsi" w:hAnsiTheme="minorHAnsi" w:cs="Arial"/>
                <w:b/>
                <w:sz w:val="20"/>
                <w:szCs w:val="20"/>
              </w:rPr>
              <w:t xml:space="preserve"> </w:t>
            </w:r>
            <w:r w:rsidR="003938AD">
              <w:rPr>
                <w:rFonts w:asciiTheme="minorHAnsi" w:hAnsiTheme="minorHAnsi" w:cs="Arial"/>
                <w:b/>
                <w:sz w:val="20"/>
                <w:szCs w:val="20"/>
              </w:rPr>
              <w:t xml:space="preserve">meeting </w:t>
            </w:r>
            <w:r w:rsidR="002A6086">
              <w:rPr>
                <w:rFonts w:asciiTheme="minorHAnsi" w:hAnsiTheme="minorHAnsi" w:cs="Arial"/>
                <w:b/>
                <w:sz w:val="20"/>
                <w:szCs w:val="20"/>
              </w:rPr>
              <w:t>the</w:t>
            </w:r>
            <w:r w:rsidR="00095CD7">
              <w:rPr>
                <w:rFonts w:asciiTheme="minorHAnsi" w:hAnsiTheme="minorHAnsi" w:cs="Arial"/>
                <w:b/>
                <w:sz w:val="20"/>
                <w:szCs w:val="20"/>
              </w:rPr>
              <w:t>ir</w:t>
            </w:r>
            <w:r w:rsidR="00E8427A">
              <w:rPr>
                <w:rFonts w:asciiTheme="minorHAnsi" w:hAnsiTheme="minorHAnsi" w:cs="Arial"/>
                <w:b/>
                <w:sz w:val="20"/>
                <w:szCs w:val="20"/>
              </w:rPr>
              <w:t xml:space="preserve"> Title VI service objectives</w:t>
            </w:r>
            <w:r w:rsidRPr="007B7EA1">
              <w:rPr>
                <w:rFonts w:asciiTheme="minorHAnsi" w:hAnsiTheme="minorHAnsi" w:cs="Arial"/>
                <w:b/>
                <w:sz w:val="20"/>
                <w:szCs w:val="20"/>
              </w:rPr>
              <w:t>?</w:t>
            </w:r>
          </w:p>
        </w:tc>
        <w:tc>
          <w:tcPr>
            <w:tcW w:w="0" w:type="auto"/>
            <w:shd w:val="clear" w:color="auto" w:fill="auto"/>
            <w:vAlign w:val="center"/>
          </w:tcPr>
          <w:p w14:paraId="04E13A55" w14:textId="77777777" w:rsidR="00422E8E" w:rsidRPr="00CE4242" w:rsidRDefault="00422E8E" w:rsidP="00422E8E">
            <w:pPr>
              <w:spacing w:before="60" w:after="60"/>
              <w:jc w:val="center"/>
              <w:rPr>
                <w:rFonts w:asciiTheme="minorHAnsi" w:hAnsiTheme="minorHAnsi" w:cs="Arial"/>
                <w:b/>
                <w:sz w:val="20"/>
                <w:szCs w:val="20"/>
              </w:rPr>
            </w:pPr>
          </w:p>
        </w:tc>
        <w:tc>
          <w:tcPr>
            <w:tcW w:w="0" w:type="auto"/>
            <w:vAlign w:val="center"/>
          </w:tcPr>
          <w:p w14:paraId="4F878F8B" w14:textId="77777777" w:rsidR="00422E8E" w:rsidRPr="00472C66" w:rsidRDefault="00422E8E" w:rsidP="00422E8E">
            <w:pPr>
              <w:spacing w:before="60" w:after="60"/>
              <w:jc w:val="center"/>
              <w:rPr>
                <w:rFonts w:cs="Arial"/>
                <w:color w:val="000000"/>
                <w:sz w:val="20"/>
                <w:szCs w:val="20"/>
              </w:rPr>
            </w:pPr>
            <w:r w:rsidRPr="00472C66">
              <w:rPr>
                <w:rFonts w:ascii="Calibri" w:hAnsi="Calibri" w:cs="Arial"/>
                <w:color w:val="000000"/>
                <w:sz w:val="20"/>
                <w:szCs w:val="20"/>
              </w:rPr>
              <w:sym w:font="Wingdings" w:char="F0FC"/>
            </w:r>
          </w:p>
        </w:tc>
        <w:tc>
          <w:tcPr>
            <w:tcW w:w="0" w:type="auto"/>
            <w:shd w:val="clear" w:color="auto" w:fill="auto"/>
            <w:vAlign w:val="center"/>
          </w:tcPr>
          <w:p w14:paraId="1E9A97F9" w14:textId="77777777" w:rsidR="00422E8E" w:rsidRPr="00CE4242" w:rsidRDefault="00422E8E" w:rsidP="00422E8E">
            <w:pPr>
              <w:spacing w:before="60" w:after="60"/>
              <w:jc w:val="center"/>
              <w:rPr>
                <w:rFonts w:asciiTheme="minorHAnsi" w:hAnsiTheme="minorHAnsi" w:cs="Arial"/>
                <w:b/>
                <w:sz w:val="20"/>
                <w:szCs w:val="20"/>
              </w:rPr>
            </w:pPr>
            <w:r w:rsidRPr="00472C66">
              <w:rPr>
                <w:rFonts w:cs="Arial"/>
                <w:color w:val="000000"/>
                <w:sz w:val="20"/>
                <w:szCs w:val="20"/>
              </w:rPr>
              <w:sym w:font="Wingdings" w:char="F0FC"/>
            </w:r>
          </w:p>
        </w:tc>
        <w:tc>
          <w:tcPr>
            <w:tcW w:w="0" w:type="auto"/>
            <w:shd w:val="clear" w:color="auto" w:fill="auto"/>
            <w:vAlign w:val="center"/>
          </w:tcPr>
          <w:p w14:paraId="2BC4E215" w14:textId="77777777" w:rsidR="00422E8E" w:rsidRPr="007B7EA1" w:rsidRDefault="00422E8E" w:rsidP="00422E8E">
            <w:pPr>
              <w:spacing w:before="60" w:after="60"/>
              <w:jc w:val="center"/>
              <w:rPr>
                <w:rFonts w:asciiTheme="minorHAnsi" w:hAnsiTheme="minorHAnsi" w:cs="Arial"/>
                <w:b/>
                <w:sz w:val="20"/>
                <w:szCs w:val="20"/>
              </w:rPr>
            </w:pPr>
            <w:r w:rsidRPr="00472C66">
              <w:rPr>
                <w:rFonts w:ascii="Calibri" w:hAnsi="Calibri" w:cs="Arial"/>
                <w:color w:val="000000"/>
                <w:sz w:val="20"/>
                <w:szCs w:val="20"/>
              </w:rPr>
              <w:sym w:font="Wingdings" w:char="F0FC"/>
            </w:r>
          </w:p>
        </w:tc>
      </w:tr>
    </w:tbl>
    <w:p w14:paraId="22DC68F0" w14:textId="77777777" w:rsidR="00776B25" w:rsidRDefault="00776B25">
      <w:pPr>
        <w:rPr>
          <w:rFonts w:ascii="Calibri" w:hAnsi="Calibri"/>
          <w:b/>
          <w:sz w:val="22"/>
        </w:rPr>
      </w:pPr>
      <w:r>
        <w:rPr>
          <w:b/>
        </w:rPr>
        <w:br w:type="page"/>
      </w:r>
    </w:p>
    <w:p w14:paraId="7CB276C8" w14:textId="77777777" w:rsidR="00FF2CAB" w:rsidRPr="00FA30CE" w:rsidRDefault="000533B8" w:rsidP="009367CC">
      <w:pPr>
        <w:pStyle w:val="TEXT-PPSSBO"/>
      </w:pPr>
      <w:r>
        <w:t>OIE will provide the study team with contact information</w:t>
      </w:r>
      <w:r w:rsidR="00A10E8E">
        <w:t xml:space="preserve"> for </w:t>
      </w:r>
      <w:r w:rsidR="002A6086">
        <w:t xml:space="preserve">its </w:t>
      </w:r>
      <w:r w:rsidR="00A10E8E">
        <w:t>Title VI grantees</w:t>
      </w:r>
      <w:r>
        <w:t xml:space="preserve">. To carry out the study, </w:t>
      </w:r>
      <w:r w:rsidRPr="009367CC">
        <w:t xml:space="preserve">the research team from </w:t>
      </w:r>
      <w:r>
        <w:t xml:space="preserve">SRI Education, </w:t>
      </w:r>
      <w:r w:rsidR="00575A52">
        <w:t>Policy Studies Associates (PSA), Arizona State University’s (ASU’s) Center for Indian Education</w:t>
      </w:r>
      <w:r>
        <w:t>,</w:t>
      </w:r>
      <w:r w:rsidR="00575A52">
        <w:t xml:space="preserve"> and the University of Alaska Anchorage’s (UAA’s) Center for Ala</w:t>
      </w:r>
      <w:r>
        <w:t xml:space="preserve">ska Education Policy Research will notify grantees about the study </w:t>
      </w:r>
      <w:r w:rsidRPr="00FA30CE">
        <w:t xml:space="preserve">and associated </w:t>
      </w:r>
      <w:r w:rsidR="00A77124" w:rsidRPr="00FA30CE">
        <w:t xml:space="preserve">data </w:t>
      </w:r>
      <w:r w:rsidR="00A82A3A" w:rsidRPr="00FA30CE">
        <w:t>collection</w:t>
      </w:r>
      <w:r w:rsidR="00074838" w:rsidRPr="00FA30CE">
        <w:t>, which</w:t>
      </w:r>
      <w:r w:rsidR="00A82A3A" w:rsidRPr="00FA30CE">
        <w:t xml:space="preserve"> </w:t>
      </w:r>
      <w:r w:rsidR="006A506A" w:rsidRPr="00FA30CE">
        <w:t>will include survey</w:t>
      </w:r>
      <w:r w:rsidR="00A77124" w:rsidRPr="00FA30CE">
        <w:t>s</w:t>
      </w:r>
      <w:r w:rsidR="006A506A" w:rsidRPr="00FA30CE">
        <w:t xml:space="preserve"> of </w:t>
      </w:r>
      <w:r w:rsidR="00E577F7" w:rsidRPr="00FA30CE">
        <w:t>all local grant coordinators</w:t>
      </w:r>
      <w:r w:rsidR="006A506A" w:rsidRPr="00FA30CE">
        <w:t xml:space="preserve"> and </w:t>
      </w:r>
      <w:r w:rsidR="00D51962" w:rsidRPr="00FA30CE">
        <w:t>case stud</w:t>
      </w:r>
      <w:r w:rsidR="00A77124" w:rsidRPr="00FA30CE">
        <w:t>ies</w:t>
      </w:r>
      <w:r w:rsidR="00B95580" w:rsidRPr="00FA30CE">
        <w:t xml:space="preserve"> </w:t>
      </w:r>
      <w:r w:rsidR="00E577F7" w:rsidRPr="00FA30CE">
        <w:t>of 9 grantee</w:t>
      </w:r>
      <w:r w:rsidR="006A506A" w:rsidRPr="00FA30CE">
        <w:t xml:space="preserve"> </w:t>
      </w:r>
      <w:r w:rsidR="00E577F7" w:rsidRPr="00FA30CE">
        <w:t>sites</w:t>
      </w:r>
      <w:r w:rsidR="00A82A3A" w:rsidRPr="00FA30CE">
        <w:t>.</w:t>
      </w:r>
      <w:r w:rsidR="00213054" w:rsidRPr="00FA30CE">
        <w:t xml:space="preserve"> The survey and case study interview protoc</w:t>
      </w:r>
      <w:r w:rsidR="00B0566D">
        <w:t>ols can be found in Appendices C</w:t>
      </w:r>
      <w:r w:rsidR="00213054" w:rsidRPr="00FA30CE">
        <w:t>—</w:t>
      </w:r>
      <w:r w:rsidR="00B0566D">
        <w:t>G</w:t>
      </w:r>
      <w:r w:rsidR="00213054" w:rsidRPr="00FA30CE">
        <w:t>.</w:t>
      </w:r>
    </w:p>
    <w:p w14:paraId="6583CE51" w14:textId="77777777" w:rsidR="00D06062" w:rsidRPr="000012E4" w:rsidRDefault="00004DFC" w:rsidP="00D06062">
      <w:pPr>
        <w:pStyle w:val="HEADING2-PPSSBO"/>
      </w:pPr>
      <w:bookmarkStart w:id="28" w:name="_Toc500311892"/>
      <w:r>
        <w:t>Authorizing l</w:t>
      </w:r>
      <w:r w:rsidR="00D06062" w:rsidRPr="00FA30CE">
        <w:t>egislation</w:t>
      </w:r>
      <w:bookmarkEnd w:id="28"/>
    </w:p>
    <w:p w14:paraId="5EC463F1" w14:textId="03C0D7C8" w:rsidR="00D06062" w:rsidRPr="00BC3E35" w:rsidRDefault="00D06062" w:rsidP="00C00B90">
      <w:pPr>
        <w:spacing w:after="0"/>
      </w:pPr>
      <w:r w:rsidRPr="003413F9">
        <w:rPr>
          <w:rFonts w:asciiTheme="minorHAnsi" w:hAnsiTheme="minorHAnsi"/>
          <w:sz w:val="22"/>
        </w:rPr>
        <w:t xml:space="preserve">Authorizing legislation for this study is provided by </w:t>
      </w:r>
      <w:r w:rsidR="003413F9" w:rsidRPr="003413F9">
        <w:rPr>
          <w:rFonts w:asciiTheme="minorHAnsi" w:hAnsiTheme="minorHAnsi"/>
          <w:sz w:val="22"/>
        </w:rPr>
        <w:t>the Consolidated Appropriations Act, 2012); and the Consolidated and Further Continuing Appropriations Act, 2013 (Pub. L. 113-6).</w:t>
      </w:r>
      <w:r w:rsidR="00984C25">
        <w:rPr>
          <w:rFonts w:asciiTheme="minorHAnsi" w:hAnsiTheme="minorHAnsi"/>
          <w:sz w:val="22"/>
        </w:rPr>
        <w:t xml:space="preserve"> </w:t>
      </w:r>
      <w:r w:rsidR="003413F9">
        <w:rPr>
          <w:rFonts w:asciiTheme="minorHAnsi" w:hAnsiTheme="minorHAnsi"/>
          <w:sz w:val="22"/>
        </w:rPr>
        <w:t>The Indian Education LEA Grants program is authorized by the</w:t>
      </w:r>
      <w:r w:rsidRPr="003413F9">
        <w:rPr>
          <w:rFonts w:asciiTheme="minorHAnsi" w:hAnsiTheme="minorHAnsi"/>
          <w:sz w:val="22"/>
        </w:rPr>
        <w:t xml:space="preserve"> </w:t>
      </w:r>
      <w:r w:rsidRPr="003413F9">
        <w:rPr>
          <w:rFonts w:asciiTheme="minorHAnsi" w:hAnsiTheme="minorHAnsi"/>
          <w:i/>
          <w:sz w:val="22"/>
        </w:rPr>
        <w:t>Elementary and Secondary Education Act</w:t>
      </w:r>
      <w:r w:rsidRPr="003413F9">
        <w:rPr>
          <w:rFonts w:asciiTheme="minorHAnsi" w:hAnsiTheme="minorHAnsi"/>
          <w:sz w:val="22"/>
        </w:rPr>
        <w:t xml:space="preserve"> (</w:t>
      </w:r>
      <w:r w:rsidRPr="003413F9">
        <w:rPr>
          <w:rFonts w:asciiTheme="minorHAnsi" w:hAnsiTheme="minorHAnsi"/>
          <w:i/>
          <w:sz w:val="22"/>
        </w:rPr>
        <w:t>ESEA</w:t>
      </w:r>
      <w:r w:rsidRPr="003413F9">
        <w:rPr>
          <w:rFonts w:asciiTheme="minorHAnsi" w:hAnsiTheme="minorHAnsi"/>
          <w:sz w:val="22"/>
        </w:rPr>
        <w:t xml:space="preserve">) as reauthorized by the </w:t>
      </w:r>
      <w:r w:rsidRPr="003413F9">
        <w:rPr>
          <w:rFonts w:asciiTheme="minorHAnsi" w:hAnsiTheme="minorHAnsi"/>
          <w:i/>
          <w:sz w:val="22"/>
        </w:rPr>
        <w:t>Every Student Succeeds Act</w:t>
      </w:r>
      <w:r w:rsidRPr="003413F9">
        <w:rPr>
          <w:rFonts w:asciiTheme="minorHAnsi" w:hAnsiTheme="minorHAnsi"/>
          <w:sz w:val="22"/>
        </w:rPr>
        <w:t xml:space="preserve"> (</w:t>
      </w:r>
      <w:r w:rsidRPr="003413F9">
        <w:rPr>
          <w:rFonts w:asciiTheme="minorHAnsi" w:hAnsiTheme="minorHAnsi"/>
          <w:i/>
          <w:sz w:val="22"/>
        </w:rPr>
        <w:t>ESSA</w:t>
      </w:r>
      <w:r w:rsidR="00074838" w:rsidRPr="003413F9">
        <w:rPr>
          <w:rFonts w:asciiTheme="minorHAnsi" w:hAnsiTheme="minorHAnsi"/>
          <w:sz w:val="22"/>
        </w:rPr>
        <w:t>)</w:t>
      </w:r>
      <w:r w:rsidR="0062281E" w:rsidRPr="003413F9">
        <w:rPr>
          <w:rFonts w:asciiTheme="minorHAnsi" w:hAnsiTheme="minorHAnsi"/>
          <w:sz w:val="22"/>
        </w:rPr>
        <w:t>,</w:t>
      </w:r>
      <w:r w:rsidRPr="003413F9">
        <w:rPr>
          <w:rFonts w:asciiTheme="minorHAnsi" w:hAnsiTheme="minorHAnsi"/>
          <w:sz w:val="22"/>
        </w:rPr>
        <w:t xml:space="preserve"> Public Law</w:t>
      </w:r>
      <w:r w:rsidR="00004860" w:rsidRPr="003413F9">
        <w:rPr>
          <w:rFonts w:asciiTheme="minorHAnsi" w:hAnsiTheme="minorHAnsi"/>
          <w:sz w:val="22"/>
        </w:rPr>
        <w:t xml:space="preserve"> 114-95 (12/10/2015)</w:t>
      </w:r>
      <w:r w:rsidR="0062281E" w:rsidRPr="003413F9">
        <w:rPr>
          <w:rFonts w:asciiTheme="minorHAnsi" w:hAnsiTheme="minorHAnsi"/>
          <w:sz w:val="22"/>
        </w:rPr>
        <w:t>,</w:t>
      </w:r>
      <w:r w:rsidR="00004860" w:rsidRPr="003413F9">
        <w:rPr>
          <w:rFonts w:asciiTheme="minorHAnsi" w:hAnsiTheme="minorHAnsi"/>
          <w:sz w:val="22"/>
        </w:rPr>
        <w:t xml:space="preserve"> section</w:t>
      </w:r>
      <w:r w:rsidR="0033100A" w:rsidRPr="003413F9">
        <w:rPr>
          <w:rFonts w:asciiTheme="minorHAnsi" w:hAnsiTheme="minorHAnsi"/>
          <w:sz w:val="22"/>
        </w:rPr>
        <w:t> </w:t>
      </w:r>
      <w:r w:rsidR="003413F9" w:rsidRPr="003413F9">
        <w:rPr>
          <w:rFonts w:asciiTheme="minorHAnsi" w:hAnsiTheme="minorHAnsi"/>
          <w:sz w:val="22"/>
        </w:rPr>
        <w:t>6111</w:t>
      </w:r>
      <w:r w:rsidR="001C516D">
        <w:rPr>
          <w:rFonts w:asciiTheme="minorHAnsi" w:hAnsiTheme="minorHAnsi"/>
          <w:sz w:val="22"/>
        </w:rPr>
        <w:t>.</w:t>
      </w:r>
    </w:p>
    <w:p w14:paraId="2F3B00AC" w14:textId="77777777" w:rsidR="00B93FD3" w:rsidRDefault="00B93FD3" w:rsidP="00B93FD3">
      <w:pPr>
        <w:pStyle w:val="HEADING1-PPSSBO"/>
      </w:pPr>
      <w:bookmarkStart w:id="29" w:name="_Toc500311893"/>
      <w:r>
        <w:t xml:space="preserve">2. </w:t>
      </w:r>
      <w:r w:rsidRPr="00B93FD3">
        <w:t xml:space="preserve">Indicate </w:t>
      </w:r>
      <w:r w:rsidR="00374847">
        <w:t>h</w:t>
      </w:r>
      <w:r w:rsidR="00374847" w:rsidRPr="00B93FD3">
        <w:t>ow</w:t>
      </w:r>
      <w:r w:rsidRPr="00B93FD3">
        <w:t xml:space="preserve">, by </w:t>
      </w:r>
      <w:r w:rsidR="00374847">
        <w:t>w</w:t>
      </w:r>
      <w:r w:rsidR="00374847" w:rsidRPr="00B93FD3">
        <w:t>hom</w:t>
      </w:r>
      <w:r w:rsidRPr="00B93FD3">
        <w:t xml:space="preserve">, and for </w:t>
      </w:r>
      <w:r w:rsidR="00374847">
        <w:t>w</w:t>
      </w:r>
      <w:r w:rsidR="00374847" w:rsidRPr="00B93FD3">
        <w:t xml:space="preserve">hat </w:t>
      </w:r>
      <w:r w:rsidR="00374847">
        <w:t>p</w:t>
      </w:r>
      <w:r w:rsidR="00374847" w:rsidRPr="00B93FD3">
        <w:t xml:space="preserve">urpose </w:t>
      </w:r>
      <w:r w:rsidRPr="00B93FD3">
        <w:t xml:space="preserve">the </w:t>
      </w:r>
      <w:r w:rsidR="00374847">
        <w:t>i</w:t>
      </w:r>
      <w:r w:rsidR="00374847" w:rsidRPr="00B93FD3">
        <w:t xml:space="preserve">nformation </w:t>
      </w:r>
      <w:r w:rsidR="00374847">
        <w:t>i</w:t>
      </w:r>
      <w:r w:rsidR="00374847" w:rsidRPr="00B93FD3">
        <w:t xml:space="preserve">s </w:t>
      </w:r>
      <w:r w:rsidRPr="00B93FD3">
        <w:t xml:space="preserve">to be </w:t>
      </w:r>
      <w:r w:rsidR="00374847">
        <w:t>u</w:t>
      </w:r>
      <w:r w:rsidR="00374847" w:rsidRPr="00B93FD3">
        <w:t>sed</w:t>
      </w:r>
      <w:bookmarkEnd w:id="29"/>
    </w:p>
    <w:p w14:paraId="0595A473" w14:textId="77777777" w:rsidR="00B93FD3" w:rsidRDefault="001F6F73" w:rsidP="0018518B">
      <w:pPr>
        <w:pStyle w:val="TEXT-PPSSBO"/>
      </w:pPr>
      <w:r>
        <w:t xml:space="preserve">The </w:t>
      </w:r>
      <w:r w:rsidR="00E8427A">
        <w:t xml:space="preserve">study </w:t>
      </w:r>
      <w:r w:rsidR="00DE07DB" w:rsidRPr="001A70F1">
        <w:t xml:space="preserve">will result in a </w:t>
      </w:r>
      <w:r w:rsidR="00DE07DB">
        <w:t xml:space="preserve">summary of key findings and a final report </w:t>
      </w:r>
      <w:r w:rsidR="00DE07DB" w:rsidRPr="001A70F1">
        <w:t>designed to</w:t>
      </w:r>
      <w:r w:rsidR="00DE07DB">
        <w:t xml:space="preserve"> describe nationwide operations </w:t>
      </w:r>
      <w:r w:rsidR="009448E2">
        <w:t xml:space="preserve">of </w:t>
      </w:r>
      <w:r w:rsidR="00984C25">
        <w:t>and strategies used by Title VI grantees to provide culturally responsive services and activities and help Native students meet challenging State academic standards</w:t>
      </w:r>
      <w:r w:rsidR="009448E2">
        <w:t>;</w:t>
      </w:r>
      <w:r w:rsidR="00984C25">
        <w:t xml:space="preserve"> </w:t>
      </w:r>
      <w:r w:rsidR="009448E2">
        <w:t>align and leverage program-funded services with those funded by other federal, state, and local sources;</w:t>
      </w:r>
      <w:r w:rsidR="009448E2" w:rsidDel="00984C25">
        <w:t xml:space="preserve"> </w:t>
      </w:r>
      <w:r w:rsidR="00DE07DB">
        <w:t xml:space="preserve">identify AI/AN students; establish and implement </w:t>
      </w:r>
      <w:r w:rsidR="009448E2">
        <w:t xml:space="preserve">project </w:t>
      </w:r>
      <w:r w:rsidR="00DE07DB">
        <w:t>priorities with parent, community, and tribal involvement;</w:t>
      </w:r>
      <w:r w:rsidR="00984C25">
        <w:t xml:space="preserve"> </w:t>
      </w:r>
      <w:r w:rsidR="00DE07DB">
        <w:t>and</w:t>
      </w:r>
      <w:r w:rsidR="009448E2">
        <w:t xml:space="preserve"> </w:t>
      </w:r>
      <w:r w:rsidR="009448E2">
        <w:rPr>
          <w:rFonts w:asciiTheme="minorHAnsi" w:hAnsiTheme="minorHAnsi" w:cstheme="minorHAnsi"/>
        </w:rPr>
        <w:t>measure</w:t>
      </w:r>
      <w:r w:rsidR="009448E2" w:rsidRPr="0051214E">
        <w:rPr>
          <w:rFonts w:asciiTheme="minorHAnsi" w:hAnsiTheme="minorHAnsi" w:cstheme="minorHAnsi"/>
        </w:rPr>
        <w:t xml:space="preserve"> </w:t>
      </w:r>
      <w:r w:rsidR="009448E2">
        <w:rPr>
          <w:rFonts w:asciiTheme="minorHAnsi" w:hAnsiTheme="minorHAnsi" w:cstheme="minorHAnsi"/>
        </w:rPr>
        <w:t xml:space="preserve">progress </w:t>
      </w:r>
      <w:r w:rsidR="009448E2" w:rsidRPr="0051214E">
        <w:rPr>
          <w:rFonts w:asciiTheme="minorHAnsi" w:hAnsiTheme="minorHAnsi" w:cstheme="minorHAnsi"/>
        </w:rPr>
        <w:t>towards</w:t>
      </w:r>
      <w:r w:rsidR="009448E2">
        <w:rPr>
          <w:rFonts w:asciiTheme="minorHAnsi" w:hAnsiTheme="minorHAnsi" w:cstheme="minorHAnsi"/>
        </w:rPr>
        <w:t xml:space="preserve"> </w:t>
      </w:r>
      <w:r w:rsidR="009448E2" w:rsidRPr="0051214E">
        <w:rPr>
          <w:rFonts w:asciiTheme="minorHAnsi" w:hAnsiTheme="minorHAnsi" w:cstheme="minorHAnsi"/>
        </w:rPr>
        <w:t xml:space="preserve">Title VI </w:t>
      </w:r>
      <w:r w:rsidR="009448E2" w:rsidRPr="009448E2">
        <w:rPr>
          <w:rFonts w:asciiTheme="minorHAnsi" w:hAnsiTheme="minorHAnsi" w:cstheme="minorHAnsi"/>
        </w:rPr>
        <w:t>project</w:t>
      </w:r>
      <w:r w:rsidR="009448E2" w:rsidRPr="0051214E">
        <w:rPr>
          <w:rFonts w:asciiTheme="minorHAnsi" w:hAnsiTheme="minorHAnsi" w:cstheme="minorHAnsi"/>
        </w:rPr>
        <w:t xml:space="preserve"> objectives</w:t>
      </w:r>
      <w:r w:rsidR="00DE07DB" w:rsidRPr="001A70F1">
        <w:t xml:space="preserve">. </w:t>
      </w:r>
      <w:r w:rsidR="00DE07DB">
        <w:t xml:space="preserve">The final report will </w:t>
      </w:r>
      <w:r w:rsidR="00C14C9A">
        <w:t xml:space="preserve">also </w:t>
      </w:r>
      <w:r w:rsidR="00DE07DB">
        <w:t xml:space="preserve">include data interpretation and conclusions, as well as a description of program goals, the </w:t>
      </w:r>
      <w:r w:rsidR="00E8427A">
        <w:t xml:space="preserve">study </w:t>
      </w:r>
      <w:r w:rsidR="00DE07DB">
        <w:t>methodology employed, and study limitations.</w:t>
      </w:r>
      <w:r w:rsidR="006C5B09">
        <w:t xml:space="preserve"> This report will inform the U.S. Department of Education</w:t>
      </w:r>
      <w:r w:rsidR="00FA30CE">
        <w:t xml:space="preserve">’s </w:t>
      </w:r>
      <w:r w:rsidR="006C5B09">
        <w:t xml:space="preserve">OIE and will be available to educators, policymakers, parents, tribes, and other stakeholders to help them </w:t>
      </w:r>
      <w:r w:rsidR="00FA30CE">
        <w:t>learn about</w:t>
      </w:r>
      <w:r w:rsidR="006C5B09">
        <w:t xml:space="preserve"> strategies to identify eligible children and plan and implement services for them.</w:t>
      </w:r>
    </w:p>
    <w:p w14:paraId="58D27AB6" w14:textId="77777777" w:rsidR="00F33995" w:rsidRDefault="00F33995" w:rsidP="00AA14E9">
      <w:pPr>
        <w:pStyle w:val="HEADING1-PPSSBO"/>
        <w:keepLines/>
      </w:pPr>
      <w:bookmarkStart w:id="30" w:name="_Toc500311894"/>
      <w:r>
        <w:t xml:space="preserve">3. </w:t>
      </w:r>
      <w:r w:rsidRPr="00F33995">
        <w:t>Describe whether, and to what extent, the collection of information involves the use of automated, electronic, mechanical, or other technological collection techniques or other forms of information technology</w:t>
      </w:r>
      <w:bookmarkEnd w:id="30"/>
    </w:p>
    <w:p w14:paraId="1DBA7508" w14:textId="77777777" w:rsidR="00C865DD" w:rsidRPr="009367CC" w:rsidRDefault="00142B3F" w:rsidP="009367CC">
      <w:pPr>
        <w:pStyle w:val="TEXT-PPSSBO"/>
      </w:pPr>
      <w:r w:rsidRPr="009367CC">
        <w:t xml:space="preserve">The </w:t>
      </w:r>
      <w:r w:rsidR="00564568" w:rsidRPr="009367CC">
        <w:t xml:space="preserve">study team </w:t>
      </w:r>
      <w:r w:rsidRPr="009367CC">
        <w:t>will use a variety of technolog</w:t>
      </w:r>
      <w:r w:rsidR="00D251BA" w:rsidRPr="009367CC">
        <w:t>ies</w:t>
      </w:r>
      <w:r w:rsidRPr="009367CC">
        <w:t xml:space="preserve"> and methods to maximize </w:t>
      </w:r>
      <w:r w:rsidR="00D251BA" w:rsidRPr="009367CC">
        <w:t xml:space="preserve">data collection </w:t>
      </w:r>
      <w:r w:rsidRPr="009367CC">
        <w:t xml:space="preserve">efficiency and minimize </w:t>
      </w:r>
      <w:r w:rsidR="00D251BA" w:rsidRPr="009367CC">
        <w:t xml:space="preserve">respondent </w:t>
      </w:r>
      <w:r w:rsidR="00074838" w:rsidRPr="009367CC">
        <w:t>burden</w:t>
      </w:r>
      <w:r w:rsidRPr="009367CC">
        <w:t xml:space="preserve">. To collect information about </w:t>
      </w:r>
      <w:r w:rsidR="008A526E">
        <w:t>Title VI Grant</w:t>
      </w:r>
      <w:r w:rsidR="008977E0">
        <w:t>s Programs</w:t>
      </w:r>
      <w:r w:rsidR="00D251BA" w:rsidRPr="009367CC">
        <w:t>,</w:t>
      </w:r>
      <w:r w:rsidRPr="009367CC">
        <w:t xml:space="preserve"> including </w:t>
      </w:r>
      <w:r w:rsidR="00564568" w:rsidRPr="009367CC">
        <w:t xml:space="preserve">each </w:t>
      </w:r>
      <w:r w:rsidR="00D251BA" w:rsidRPr="009367CC">
        <w:t xml:space="preserve">grantee </w:t>
      </w:r>
      <w:r w:rsidRPr="009367CC">
        <w:t>organization</w:t>
      </w:r>
      <w:r w:rsidR="00564568" w:rsidRPr="009367CC">
        <w:t>’</w:t>
      </w:r>
      <w:r w:rsidRPr="009367CC">
        <w:t>s name, address, primary point of contact, email</w:t>
      </w:r>
      <w:r w:rsidR="00D251BA" w:rsidRPr="009367CC">
        <w:t xml:space="preserve"> address,</w:t>
      </w:r>
      <w:r w:rsidRPr="009367CC">
        <w:t xml:space="preserve"> and phone number</w:t>
      </w:r>
      <w:r w:rsidR="004B28B8" w:rsidRPr="009367CC">
        <w:t xml:space="preserve">, the study team will request that </w:t>
      </w:r>
      <w:r w:rsidR="008A526E">
        <w:t>OIE</w:t>
      </w:r>
      <w:r w:rsidRPr="009367CC">
        <w:t xml:space="preserve"> submit information via email in the format they have </w:t>
      </w:r>
      <w:r w:rsidR="00C865DD" w:rsidRPr="009367CC">
        <w:t>readily accessible</w:t>
      </w:r>
      <w:r w:rsidRPr="009367CC">
        <w:t xml:space="preserve"> (Excel is preferred when </w:t>
      </w:r>
      <w:r w:rsidR="004B28B8" w:rsidRPr="009367CC">
        <w:t xml:space="preserve">multiple formats are </w:t>
      </w:r>
      <w:r w:rsidRPr="009367CC">
        <w:t xml:space="preserve">available). </w:t>
      </w:r>
    </w:p>
    <w:p w14:paraId="15287060" w14:textId="77777777" w:rsidR="00767DB9" w:rsidRPr="009367CC" w:rsidRDefault="001F6F73" w:rsidP="009367CC">
      <w:pPr>
        <w:pStyle w:val="TEXT-PPSSBO"/>
      </w:pPr>
      <w:r>
        <w:t xml:space="preserve">To conduct the survey, the study team will </w:t>
      </w:r>
      <w:r w:rsidR="008977E0">
        <w:t>use</w:t>
      </w:r>
      <w:r>
        <w:t xml:space="preserve"> </w:t>
      </w:r>
      <w:r w:rsidR="00767DB9" w:rsidRPr="009367CC">
        <w:t xml:space="preserve">Qualtrics, </w:t>
      </w:r>
      <w:r>
        <w:t>a secure</w:t>
      </w:r>
      <w:r w:rsidRPr="009367CC">
        <w:t xml:space="preserve"> </w:t>
      </w:r>
      <w:r w:rsidR="00767DB9" w:rsidRPr="009367CC">
        <w:t xml:space="preserve">online survey </w:t>
      </w:r>
      <w:r>
        <w:t>system</w:t>
      </w:r>
      <w:r w:rsidR="00767DB9" w:rsidRPr="009367CC">
        <w:t xml:space="preserve">. </w:t>
      </w:r>
      <w:r w:rsidR="004B28B8" w:rsidRPr="009367CC">
        <w:t xml:space="preserve">The survey will allow for </w:t>
      </w:r>
      <w:r w:rsidR="00767DB9" w:rsidRPr="009367CC">
        <w:t xml:space="preserve">multiple skip patterns that will save respondents time by presenting them </w:t>
      </w:r>
      <w:r w:rsidR="00564568" w:rsidRPr="009367CC">
        <w:t xml:space="preserve">only </w:t>
      </w:r>
      <w:r w:rsidR="00767DB9" w:rsidRPr="009367CC">
        <w:t xml:space="preserve">with the questions that are relevant to them. This approach also will minimize data entry error and the need to follow up with respondents. </w:t>
      </w:r>
    </w:p>
    <w:p w14:paraId="4B6BDCC1" w14:textId="77777777" w:rsidR="00767DB9" w:rsidRPr="009367CC" w:rsidRDefault="00F53F9B" w:rsidP="009367CC">
      <w:pPr>
        <w:pStyle w:val="TEXT-PPSSBO"/>
      </w:pPr>
      <w:r>
        <w:t xml:space="preserve">To </w:t>
      </w:r>
      <w:r w:rsidR="00A529FA">
        <w:t xml:space="preserve">inform the </w:t>
      </w:r>
      <w:r>
        <w:t>select</w:t>
      </w:r>
      <w:r w:rsidR="00A529FA">
        <w:t>ion of</w:t>
      </w:r>
      <w:r>
        <w:t xml:space="preserve"> case study sites, the </w:t>
      </w:r>
      <w:r w:rsidR="00427897">
        <w:t xml:space="preserve">study team </w:t>
      </w:r>
      <w:r>
        <w:t xml:space="preserve">will </w:t>
      </w:r>
      <w:r w:rsidR="00427897">
        <w:t xml:space="preserve">use </w:t>
      </w:r>
      <w:r>
        <w:t xml:space="preserve">extant </w:t>
      </w:r>
      <w:r w:rsidR="00427897">
        <w:t xml:space="preserve">grantee </w:t>
      </w:r>
      <w:r>
        <w:t xml:space="preserve">data available </w:t>
      </w:r>
      <w:r w:rsidR="00FA30CE">
        <w:t xml:space="preserve">from OIE and </w:t>
      </w:r>
      <w:r>
        <w:t>online (e.g., the Common Core of Data,</w:t>
      </w:r>
      <w:r w:rsidRPr="00F53F9B">
        <w:t xml:space="preserve"> </w:t>
      </w:r>
      <w:r>
        <w:t xml:space="preserve">state departments of education website). </w:t>
      </w:r>
      <w:r w:rsidR="00FA30CE">
        <w:t>To inform case study interviews and minimize the number of questions asked of interview respondents, t</w:t>
      </w:r>
      <w:r>
        <w:t xml:space="preserve">he </w:t>
      </w:r>
      <w:r w:rsidR="00734B5D">
        <w:t>study team</w:t>
      </w:r>
      <w:r w:rsidR="00427897">
        <w:t xml:space="preserve"> will also gather </w:t>
      </w:r>
      <w:r w:rsidR="00734B5D">
        <w:t xml:space="preserve">and review </w:t>
      </w:r>
      <w:r>
        <w:t>publicly available documents</w:t>
      </w:r>
      <w:r w:rsidR="00427897">
        <w:t xml:space="preserve"> from</w:t>
      </w:r>
      <w:r>
        <w:t xml:space="preserve"> grantee websites </w:t>
      </w:r>
      <w:r w:rsidR="00427897">
        <w:t xml:space="preserve">and </w:t>
      </w:r>
      <w:r w:rsidR="00C56E44" w:rsidRPr="009367CC">
        <w:t>during site visits</w:t>
      </w:r>
      <w:r w:rsidR="00A529FA">
        <w:t xml:space="preserve"> (</w:t>
      </w:r>
      <w:r w:rsidR="00C56E44" w:rsidRPr="009367CC">
        <w:t xml:space="preserve">although grantees and </w:t>
      </w:r>
      <w:r w:rsidR="008A526E">
        <w:t xml:space="preserve">other grant staff </w:t>
      </w:r>
      <w:r w:rsidR="00C56E44" w:rsidRPr="009367CC">
        <w:t>may choose to send documents via email</w:t>
      </w:r>
      <w:r w:rsidR="00142B3F" w:rsidRPr="009367CC">
        <w:t xml:space="preserve"> if it is more convenient</w:t>
      </w:r>
      <w:r w:rsidR="00A529FA">
        <w:t>)</w:t>
      </w:r>
      <w:r w:rsidR="00C56E44" w:rsidRPr="009367CC">
        <w:t>.</w:t>
      </w:r>
    </w:p>
    <w:p w14:paraId="0400B5B4" w14:textId="77777777" w:rsidR="00142B3F" w:rsidRPr="009367CC" w:rsidRDefault="00142B3F" w:rsidP="009367CC">
      <w:pPr>
        <w:pStyle w:val="TEXT-PPSSBO"/>
      </w:pPr>
      <w:r w:rsidRPr="009367CC">
        <w:t xml:space="preserve">During data collection periods, a </w:t>
      </w:r>
      <w:r w:rsidR="00074838" w:rsidRPr="009367CC">
        <w:t xml:space="preserve">toll-free </w:t>
      </w:r>
      <w:r w:rsidRPr="009367CC">
        <w:t xml:space="preserve">phone number and </w:t>
      </w:r>
      <w:r w:rsidR="00B37208" w:rsidRPr="009367CC">
        <w:t xml:space="preserve">an </w:t>
      </w:r>
      <w:r w:rsidRPr="009367CC">
        <w:t xml:space="preserve">email address will be available to permit respondents to contact the </w:t>
      </w:r>
      <w:r w:rsidR="004B28B8" w:rsidRPr="009367CC">
        <w:t>survey administrator and case study site leads</w:t>
      </w:r>
      <w:r w:rsidRPr="009367CC">
        <w:t xml:space="preserve"> with questions or requests for assistance. </w:t>
      </w:r>
    </w:p>
    <w:p w14:paraId="2A4768D9" w14:textId="77777777" w:rsidR="000F6B0B" w:rsidRDefault="000F6B0B" w:rsidP="000F6B0B">
      <w:pPr>
        <w:pStyle w:val="HEADING1-PPSSBO"/>
      </w:pPr>
      <w:bookmarkStart w:id="31" w:name="_Toc500311895"/>
      <w:r>
        <w:t>4. Describe efforts to identify duplication. Show specifically why any similar information already available cannot be used or modified for use for the purposes described in Item 2 above</w:t>
      </w:r>
      <w:bookmarkEnd w:id="31"/>
    </w:p>
    <w:p w14:paraId="108E17FD" w14:textId="77777777" w:rsidR="000F6B0B" w:rsidRPr="009367CC" w:rsidRDefault="00A85979" w:rsidP="009367CC">
      <w:pPr>
        <w:pStyle w:val="TEXT-PPSSBO"/>
      </w:pPr>
      <w:r>
        <w:t>T</w:t>
      </w:r>
      <w:r w:rsidRPr="00E80C93">
        <w:t xml:space="preserve">he </w:t>
      </w:r>
      <w:r w:rsidR="00E8427A">
        <w:t xml:space="preserve">Study </w:t>
      </w:r>
      <w:r>
        <w:t>of the ESEA Title VI Indian Education LEA Grants Program</w:t>
      </w:r>
      <w:r w:rsidR="004B2EE6" w:rsidRPr="009367CC">
        <w:t>, for which clearance is requested</w:t>
      </w:r>
      <w:r w:rsidR="00F90FD2" w:rsidRPr="009367CC">
        <w:t xml:space="preserve">, </w:t>
      </w:r>
      <w:r w:rsidR="000F6B0B" w:rsidRPr="009367CC">
        <w:t>is the only national study of the program currently funded. The study team completed an analysis of extant data</w:t>
      </w:r>
      <w:r w:rsidR="00ED2A4D">
        <w:t>,</w:t>
      </w:r>
      <w:r w:rsidR="000F6B0B" w:rsidRPr="009367CC">
        <w:t xml:space="preserve"> and </w:t>
      </w:r>
      <w:r w:rsidR="00F53F9B">
        <w:t>a review of academic literature and public reports</w:t>
      </w:r>
      <w:r w:rsidR="000F6B0B" w:rsidRPr="009367CC">
        <w:t xml:space="preserve"> to identify existing information to answer the </w:t>
      </w:r>
      <w:r w:rsidR="00E8427A">
        <w:t>study</w:t>
      </w:r>
      <w:r w:rsidR="00E8427A" w:rsidRPr="009367CC">
        <w:t xml:space="preserve"> </w:t>
      </w:r>
      <w:r w:rsidR="000F6B0B" w:rsidRPr="009367CC">
        <w:t xml:space="preserve">questions. </w:t>
      </w:r>
      <w:r w:rsidR="002D4DBE" w:rsidRPr="009367CC">
        <w:t>The</w:t>
      </w:r>
      <w:r w:rsidR="000F6B0B" w:rsidRPr="009367CC">
        <w:t xml:space="preserve"> study team identified </w:t>
      </w:r>
      <w:r w:rsidR="00F90FD2" w:rsidRPr="009367CC">
        <w:t xml:space="preserve">some </w:t>
      </w:r>
      <w:r w:rsidR="002D4DBE" w:rsidRPr="009367CC">
        <w:t xml:space="preserve">existing </w:t>
      </w:r>
      <w:r w:rsidR="000F6B0B" w:rsidRPr="009367CC">
        <w:t>information that co</w:t>
      </w:r>
      <w:r w:rsidR="00095F9E" w:rsidRPr="009367CC">
        <w:t>ntribute</w:t>
      </w:r>
      <w:r w:rsidR="00F50137">
        <w:t>d</w:t>
      </w:r>
      <w:r w:rsidR="00095F9E" w:rsidRPr="009367CC">
        <w:t xml:space="preserve"> to the </w:t>
      </w:r>
      <w:r w:rsidR="009E08A9">
        <w:t>design of the study instruments</w:t>
      </w:r>
      <w:r w:rsidR="00F90FD2" w:rsidRPr="009367CC">
        <w:t xml:space="preserve"> and </w:t>
      </w:r>
      <w:r w:rsidR="00C31CFA">
        <w:t xml:space="preserve">will contribute </w:t>
      </w:r>
      <w:r w:rsidR="00F90FD2" w:rsidRPr="009367CC">
        <w:t xml:space="preserve">to </w:t>
      </w:r>
      <w:r w:rsidR="00095F9E" w:rsidRPr="009367CC">
        <w:t xml:space="preserve">study findings, but </w:t>
      </w:r>
      <w:r w:rsidR="00734B5D">
        <w:t xml:space="preserve">found that </w:t>
      </w:r>
      <w:r w:rsidR="00095F9E" w:rsidRPr="009367CC">
        <w:t xml:space="preserve">information is not available to answer </w:t>
      </w:r>
      <w:r w:rsidR="009448E2">
        <w:t xml:space="preserve">most </w:t>
      </w:r>
      <w:r w:rsidR="00734B5D">
        <w:t>of</w:t>
      </w:r>
      <w:r w:rsidR="00734B5D" w:rsidRPr="009367CC">
        <w:t xml:space="preserve"> </w:t>
      </w:r>
      <w:r w:rsidR="00095F9E" w:rsidRPr="009367CC">
        <w:t xml:space="preserve">the </w:t>
      </w:r>
      <w:r w:rsidR="00E8427A">
        <w:t>study</w:t>
      </w:r>
      <w:r w:rsidR="00E8427A" w:rsidRPr="009367CC">
        <w:t xml:space="preserve"> </w:t>
      </w:r>
      <w:r w:rsidR="00095F9E" w:rsidRPr="009367CC">
        <w:t xml:space="preserve">questions. All information collected </w:t>
      </w:r>
      <w:r w:rsidR="00F90FD2" w:rsidRPr="009367CC">
        <w:t xml:space="preserve">for this study </w:t>
      </w:r>
      <w:r w:rsidR="00095F9E" w:rsidRPr="009367CC">
        <w:t xml:space="preserve">aligns directly with </w:t>
      </w:r>
      <w:r w:rsidR="00F90FD2" w:rsidRPr="009367CC">
        <w:t xml:space="preserve">the </w:t>
      </w:r>
      <w:r w:rsidR="00E8427A">
        <w:t>study</w:t>
      </w:r>
      <w:r w:rsidR="00E8427A" w:rsidRPr="009367CC">
        <w:t xml:space="preserve"> </w:t>
      </w:r>
      <w:r w:rsidR="00095F9E" w:rsidRPr="009367CC">
        <w:t>questions</w:t>
      </w:r>
      <w:r w:rsidR="00B37208" w:rsidRPr="009367CC">
        <w:t>,</w:t>
      </w:r>
      <w:r w:rsidR="00095F9E" w:rsidRPr="009367CC">
        <w:t xml:space="preserve"> and all </w:t>
      </w:r>
      <w:r w:rsidR="00F90FD2" w:rsidRPr="009367CC">
        <w:t xml:space="preserve">survey and interview </w:t>
      </w:r>
      <w:r w:rsidR="00095F9E" w:rsidRPr="009367CC">
        <w:t xml:space="preserve">protocols focus on </w:t>
      </w:r>
      <w:r w:rsidR="000F6B0B" w:rsidRPr="009367CC">
        <w:t xml:space="preserve">critical information not available from other sources. </w:t>
      </w:r>
    </w:p>
    <w:p w14:paraId="363AFF81" w14:textId="77777777" w:rsidR="002D4DBE" w:rsidRDefault="002D4DBE" w:rsidP="002D4DBE">
      <w:pPr>
        <w:pStyle w:val="HEADING1-PPSSBO"/>
      </w:pPr>
      <w:bookmarkStart w:id="32" w:name="_Toc500311896"/>
      <w:r>
        <w:t xml:space="preserve">5. </w:t>
      </w:r>
      <w:r w:rsidRPr="002D4DBE">
        <w:t>If the collection of information impacts small businesses or other small entities (Item 5 of OMB Form 83-I), describe any methods used to minimize burden</w:t>
      </w:r>
      <w:bookmarkEnd w:id="32"/>
    </w:p>
    <w:p w14:paraId="1068D35B" w14:textId="77777777" w:rsidR="00E3068C" w:rsidRPr="009367CC" w:rsidRDefault="00A85979" w:rsidP="009367CC">
      <w:pPr>
        <w:pStyle w:val="TEXT-PPSSBO"/>
      </w:pPr>
      <w:r>
        <w:t>Title VI</w:t>
      </w:r>
      <w:r w:rsidR="00E3068C" w:rsidRPr="009367CC">
        <w:t xml:space="preserve"> grantees are </w:t>
      </w:r>
      <w:r>
        <w:t xml:space="preserve">LEAs, </w:t>
      </w:r>
      <w:r w:rsidR="005B2960">
        <w:t xml:space="preserve">Bureau of Indian Education </w:t>
      </w:r>
      <w:r w:rsidR="00B85958">
        <w:t>(</w:t>
      </w:r>
      <w:r>
        <w:t>BIE</w:t>
      </w:r>
      <w:r w:rsidR="00B85958">
        <w:t>)</w:t>
      </w:r>
      <w:r>
        <w:t xml:space="preserve">-operated schools, BIE grant and contract schools, as well as Tribes applying in lieu of LEA/LEAs, some of which are small entities. </w:t>
      </w:r>
      <w:r w:rsidR="00E3068C" w:rsidRPr="009367CC">
        <w:t xml:space="preserve">To minimize burden on these entities, </w:t>
      </w:r>
      <w:r w:rsidR="00D96429" w:rsidRPr="009367CC">
        <w:t xml:space="preserve">the </w:t>
      </w:r>
      <w:r w:rsidR="00E3068C" w:rsidRPr="009367CC">
        <w:t xml:space="preserve">survey </w:t>
      </w:r>
      <w:r w:rsidR="0008785A" w:rsidRPr="009367CC">
        <w:t xml:space="preserve">will be administered only once, </w:t>
      </w:r>
      <w:r w:rsidR="009448E2">
        <w:t>is</w:t>
      </w:r>
      <w:r w:rsidR="009448E2" w:rsidRPr="009367CC">
        <w:t xml:space="preserve"> </w:t>
      </w:r>
      <w:r w:rsidR="00734B5D">
        <w:t>brief</w:t>
      </w:r>
      <w:r w:rsidR="00734B5D" w:rsidRPr="009367CC">
        <w:t xml:space="preserve"> </w:t>
      </w:r>
      <w:r w:rsidR="00D96429" w:rsidRPr="009367CC">
        <w:t>(</w:t>
      </w:r>
      <w:r w:rsidR="0008785A" w:rsidRPr="009367CC">
        <w:t xml:space="preserve">requiring </w:t>
      </w:r>
      <w:r w:rsidR="00C31CFA">
        <w:t>approximately</w:t>
      </w:r>
      <w:r w:rsidR="00B37208" w:rsidRPr="009367CC">
        <w:t xml:space="preserve"> </w:t>
      </w:r>
      <w:r w:rsidR="003C751E">
        <w:t>3</w:t>
      </w:r>
      <w:r w:rsidR="00D96429" w:rsidRPr="009367CC">
        <w:t>0 minutes</w:t>
      </w:r>
      <w:r w:rsidR="0008785A" w:rsidRPr="009367CC">
        <w:t xml:space="preserve"> for program staff to complete</w:t>
      </w:r>
      <w:r w:rsidR="00D96429" w:rsidRPr="009367CC">
        <w:t xml:space="preserve">), </w:t>
      </w:r>
      <w:r w:rsidR="009448E2">
        <w:t>is</w:t>
      </w:r>
      <w:r w:rsidR="009448E2" w:rsidRPr="009367CC">
        <w:t xml:space="preserve"> </w:t>
      </w:r>
      <w:r w:rsidR="0008785A" w:rsidRPr="009367CC">
        <w:t xml:space="preserve">free of jargon and assumptions about respondents’ background knowledge and experience, and </w:t>
      </w:r>
      <w:r w:rsidR="00D96429" w:rsidRPr="009367CC">
        <w:t>include</w:t>
      </w:r>
      <w:r w:rsidR="009448E2">
        <w:t>s</w:t>
      </w:r>
      <w:r w:rsidR="00D96429" w:rsidRPr="009367CC">
        <w:t xml:space="preserve"> primarily close</w:t>
      </w:r>
      <w:r w:rsidR="0008785A" w:rsidRPr="009367CC">
        <w:t>d</w:t>
      </w:r>
      <w:r w:rsidR="00D96429" w:rsidRPr="009367CC">
        <w:t>-response questions</w:t>
      </w:r>
      <w:r w:rsidR="00E3068C" w:rsidRPr="009367CC">
        <w:t xml:space="preserve">. </w:t>
      </w:r>
      <w:r>
        <w:t xml:space="preserve">To minimize burden on </w:t>
      </w:r>
      <w:r w:rsidR="00C31CFA">
        <w:t>any small</w:t>
      </w:r>
      <w:r>
        <w:t xml:space="preserve"> entities involved in t</w:t>
      </w:r>
      <w:r w:rsidR="00C31CFA">
        <w:t>he case studies</w:t>
      </w:r>
      <w:r>
        <w:t xml:space="preserve">, </w:t>
      </w:r>
      <w:r w:rsidR="00C31CFA">
        <w:t xml:space="preserve">the </w:t>
      </w:r>
      <w:r>
        <w:t xml:space="preserve">study team will </w:t>
      </w:r>
      <w:r w:rsidR="00906263">
        <w:t xml:space="preserve">only travel to each site once to conduct </w:t>
      </w:r>
      <w:r w:rsidR="002330BD">
        <w:t>interviews and focus groups. Similar to the survey, t</w:t>
      </w:r>
      <w:r w:rsidR="00906263">
        <w:t xml:space="preserve">he protocols </w:t>
      </w:r>
      <w:r w:rsidR="00906263" w:rsidRPr="009367CC">
        <w:t>are free of jargon and inappropriate assumptions about respondents’ backgrou</w:t>
      </w:r>
      <w:r w:rsidR="0021492F">
        <w:t>nd knowledge and experience. They</w:t>
      </w:r>
      <w:r w:rsidR="00906263" w:rsidRPr="009367CC">
        <w:t xml:space="preserve"> </w:t>
      </w:r>
      <w:r w:rsidR="00906263">
        <w:t xml:space="preserve">will be tailored to individual roles, as well as based on </w:t>
      </w:r>
      <w:r w:rsidR="00C31CFA">
        <w:t xml:space="preserve">terminology and </w:t>
      </w:r>
      <w:r w:rsidR="00906263">
        <w:t>background knowledge gleaned from review of site-specific documents.</w:t>
      </w:r>
      <w:r w:rsidR="0021492F">
        <w:t xml:space="preserve"> The study team will be careful to develop protocols of a reasonable length (i.e., that can be completed in 30 to 60 minutes, depending on the respondent type).</w:t>
      </w:r>
    </w:p>
    <w:p w14:paraId="2080F538" w14:textId="77777777" w:rsidR="00B648D5" w:rsidRDefault="008D4534" w:rsidP="008D4534">
      <w:pPr>
        <w:pStyle w:val="HEADING1-PPSSBO"/>
      </w:pPr>
      <w:bookmarkStart w:id="33" w:name="_Toc500311897"/>
      <w:r>
        <w:t xml:space="preserve">6. Describe the consequence to </w:t>
      </w:r>
      <w:r w:rsidR="00B37208">
        <w:t xml:space="preserve">federal </w:t>
      </w:r>
      <w:r>
        <w:t>program or policy activities if the collection is not conducted or is conducted less frequently, as well as any technical or legal obstacles to reducing burden</w:t>
      </w:r>
      <w:bookmarkEnd w:id="33"/>
    </w:p>
    <w:p w14:paraId="0E4C30CD" w14:textId="77777777" w:rsidR="00B93FD3" w:rsidRDefault="00882506" w:rsidP="009367CC">
      <w:pPr>
        <w:pStyle w:val="TEXT-PPSSBO"/>
      </w:pPr>
      <w:r>
        <w:t>Although the Title VI Federal Grants Program is the U.S. Department of Education’s largest vehicle to support local efforts to address the particular academic needs of AI/AN children,</w:t>
      </w:r>
      <w:r w:rsidR="006610E0">
        <w:t xml:space="preserve"> there has been no </w:t>
      </w:r>
      <w:r w:rsidR="00505E4C">
        <w:t xml:space="preserve">comprehensive, national </w:t>
      </w:r>
      <w:r w:rsidR="00E8427A">
        <w:t xml:space="preserve">study </w:t>
      </w:r>
      <w:r w:rsidR="006610E0">
        <w:t>of the</w:t>
      </w:r>
      <w:r w:rsidR="00466867">
        <w:t xml:space="preserve"> Title VI Grant Program</w:t>
      </w:r>
      <w:r w:rsidR="00B85958">
        <w:t xml:space="preserve"> since 1997</w:t>
      </w:r>
      <w:r w:rsidR="006610E0">
        <w:t>.</w:t>
      </w:r>
      <w:r w:rsidR="00466867" w:rsidRPr="00466867">
        <w:rPr>
          <w:rStyle w:val="FootnoteReference"/>
        </w:rPr>
        <w:t xml:space="preserve"> </w:t>
      </w:r>
      <w:r w:rsidR="008142D0">
        <w:t xml:space="preserve">Failure to collect information </w:t>
      </w:r>
      <w:r w:rsidR="00466867">
        <w:t>on implementation of the Title VI LEA Grants Program</w:t>
      </w:r>
      <w:r w:rsidR="00505E4C">
        <w:t xml:space="preserve"> </w:t>
      </w:r>
      <w:r w:rsidR="008142D0">
        <w:t>will prevent the Department of</w:t>
      </w:r>
      <w:r w:rsidR="00AA18CE">
        <w:t xml:space="preserve"> Education, Congress, and other</w:t>
      </w:r>
      <w:r w:rsidR="005010FF">
        <w:t xml:space="preserve"> </w:t>
      </w:r>
      <w:r w:rsidR="00AA18CE">
        <w:t>s</w:t>
      </w:r>
      <w:r w:rsidR="005010FF">
        <w:t>takeholders</w:t>
      </w:r>
      <w:r w:rsidR="00AA18CE">
        <w:t xml:space="preserve"> from </w:t>
      </w:r>
      <w:r w:rsidR="00B85958">
        <w:t xml:space="preserve">learning about </w:t>
      </w:r>
      <w:r w:rsidR="00466867">
        <w:t xml:space="preserve">the strategies grantees use to </w:t>
      </w:r>
      <w:r w:rsidR="009448E2">
        <w:t xml:space="preserve">provide culturally responsive services and activities and help </w:t>
      </w:r>
      <w:r w:rsidR="008D589C">
        <w:t>AI/AN</w:t>
      </w:r>
      <w:r w:rsidR="009448E2">
        <w:t xml:space="preserve"> students meet challenging State academic standards; align and leverage program-funded services with those funded by other federal, state, and local sources; </w:t>
      </w:r>
      <w:r w:rsidR="00466867">
        <w:t>accurately identify AI/AN students; establish and implement program priorities with parent, community, and tribal involvement;</w:t>
      </w:r>
      <w:r w:rsidR="009448E2">
        <w:t xml:space="preserve"> </w:t>
      </w:r>
      <w:r w:rsidR="00466867">
        <w:t>and</w:t>
      </w:r>
      <w:r w:rsidR="009448E2">
        <w:t xml:space="preserve"> </w:t>
      </w:r>
      <w:r w:rsidR="009448E2">
        <w:rPr>
          <w:rFonts w:asciiTheme="minorHAnsi" w:hAnsiTheme="minorHAnsi" w:cstheme="minorHAnsi"/>
        </w:rPr>
        <w:t>measure</w:t>
      </w:r>
      <w:r w:rsidR="009448E2" w:rsidRPr="0051214E">
        <w:rPr>
          <w:rFonts w:asciiTheme="minorHAnsi" w:hAnsiTheme="minorHAnsi" w:cstheme="minorHAnsi"/>
        </w:rPr>
        <w:t xml:space="preserve"> </w:t>
      </w:r>
      <w:r w:rsidR="009448E2">
        <w:rPr>
          <w:rFonts w:asciiTheme="minorHAnsi" w:hAnsiTheme="minorHAnsi" w:cstheme="minorHAnsi"/>
        </w:rPr>
        <w:t xml:space="preserve">progress </w:t>
      </w:r>
      <w:r w:rsidR="009448E2" w:rsidRPr="0051214E">
        <w:rPr>
          <w:rFonts w:asciiTheme="minorHAnsi" w:hAnsiTheme="minorHAnsi" w:cstheme="minorHAnsi"/>
        </w:rPr>
        <w:t>towards</w:t>
      </w:r>
      <w:r w:rsidR="009448E2">
        <w:rPr>
          <w:rFonts w:asciiTheme="minorHAnsi" w:hAnsiTheme="minorHAnsi" w:cstheme="minorHAnsi"/>
        </w:rPr>
        <w:t xml:space="preserve"> </w:t>
      </w:r>
      <w:r w:rsidR="009448E2" w:rsidRPr="0051214E">
        <w:rPr>
          <w:rFonts w:asciiTheme="minorHAnsi" w:hAnsiTheme="minorHAnsi" w:cstheme="minorHAnsi"/>
        </w:rPr>
        <w:t xml:space="preserve">Title VI </w:t>
      </w:r>
      <w:r w:rsidR="009448E2" w:rsidRPr="009448E2">
        <w:rPr>
          <w:rFonts w:asciiTheme="minorHAnsi" w:hAnsiTheme="minorHAnsi" w:cstheme="minorHAnsi"/>
        </w:rPr>
        <w:t>project</w:t>
      </w:r>
      <w:r w:rsidR="009448E2" w:rsidRPr="0051214E">
        <w:rPr>
          <w:rFonts w:asciiTheme="minorHAnsi" w:hAnsiTheme="minorHAnsi" w:cstheme="minorHAnsi"/>
        </w:rPr>
        <w:t xml:space="preserve"> objectives</w:t>
      </w:r>
      <w:r w:rsidR="00466867">
        <w:t xml:space="preserve">. </w:t>
      </w:r>
      <w:r w:rsidR="006C2B96">
        <w:t xml:space="preserve">Without this information, </w:t>
      </w:r>
      <w:r w:rsidR="00745E34">
        <w:t>the Department</w:t>
      </w:r>
      <w:r w:rsidR="006C2B96">
        <w:t xml:space="preserve"> </w:t>
      </w:r>
      <w:r w:rsidR="005010FF">
        <w:t xml:space="preserve">and key stakeholders </w:t>
      </w:r>
      <w:r w:rsidR="006C2B96">
        <w:t xml:space="preserve">will </w:t>
      </w:r>
      <w:r w:rsidR="00A34267">
        <w:t xml:space="preserve">lack </w:t>
      </w:r>
      <w:r w:rsidR="00B85958">
        <w:t>essential</w:t>
      </w:r>
      <w:r w:rsidR="006C2B96">
        <w:t xml:space="preserve"> information </w:t>
      </w:r>
      <w:r w:rsidR="00745E34">
        <w:t>needed</w:t>
      </w:r>
      <w:r w:rsidR="006C2B96">
        <w:t xml:space="preserve"> to </w:t>
      </w:r>
      <w:r w:rsidR="00A34267" w:rsidRPr="00FF43C8">
        <w:t xml:space="preserve">judge </w:t>
      </w:r>
      <w:r w:rsidR="00A34267">
        <w:t xml:space="preserve">whether the </w:t>
      </w:r>
      <w:r w:rsidR="00A34267" w:rsidRPr="00FF43C8">
        <w:t>program is</w:t>
      </w:r>
      <w:r w:rsidR="00A34267">
        <w:t xml:space="preserve"> being</w:t>
      </w:r>
      <w:r w:rsidR="00A34267" w:rsidRPr="00FF43C8">
        <w:t xml:space="preserve"> implemented </w:t>
      </w:r>
      <w:r w:rsidR="00A34267">
        <w:t xml:space="preserve">as intended and how it could </w:t>
      </w:r>
      <w:r w:rsidR="00A34267" w:rsidRPr="00FF43C8">
        <w:t>be improved</w:t>
      </w:r>
      <w:r w:rsidR="00A34267">
        <w:t xml:space="preserve">, and to determine how to </w:t>
      </w:r>
      <w:r w:rsidR="00745E34">
        <w:t>guide</w:t>
      </w:r>
      <w:r w:rsidR="00691383">
        <w:t xml:space="preserve"> </w:t>
      </w:r>
      <w:r w:rsidR="00466867">
        <w:t>grantees</w:t>
      </w:r>
      <w:r w:rsidR="00691383">
        <w:t xml:space="preserve"> as they implement </w:t>
      </w:r>
      <w:r w:rsidR="00466867">
        <w:t>Title VI</w:t>
      </w:r>
      <w:r w:rsidR="00745E34">
        <w:t xml:space="preserve"> </w:t>
      </w:r>
      <w:r w:rsidR="00A16CF6">
        <w:t xml:space="preserve">requirements under </w:t>
      </w:r>
      <w:r w:rsidR="00691383" w:rsidRPr="00576DB9">
        <w:rPr>
          <w:i/>
        </w:rPr>
        <w:t>ESSA</w:t>
      </w:r>
      <w:r w:rsidR="00FF43C8" w:rsidRPr="00FF43C8">
        <w:t>.</w:t>
      </w:r>
      <w:r w:rsidR="00B558B7">
        <w:t xml:space="preserve"> </w:t>
      </w:r>
    </w:p>
    <w:p w14:paraId="1BF8D894" w14:textId="77777777" w:rsidR="00903736" w:rsidRDefault="00903736" w:rsidP="00903736">
      <w:pPr>
        <w:pStyle w:val="HEADING1-PPSSBO"/>
      </w:pPr>
      <w:bookmarkStart w:id="34" w:name="_Toc500311898"/>
      <w:r>
        <w:t>7. Special circumstances</w:t>
      </w:r>
      <w:bookmarkEnd w:id="34"/>
      <w:r>
        <w:t xml:space="preserve"> </w:t>
      </w:r>
    </w:p>
    <w:p w14:paraId="349970C5" w14:textId="77777777" w:rsidR="00903736" w:rsidRPr="009367CC" w:rsidRDefault="00903736" w:rsidP="009367CC">
      <w:pPr>
        <w:pStyle w:val="TEXT-PPSSBO"/>
      </w:pPr>
      <w:r w:rsidRPr="009367CC">
        <w:t>None of the special circumstances listed apply to this data collection.</w:t>
      </w:r>
      <w:r w:rsidR="00B558B7" w:rsidRPr="009367CC">
        <w:t xml:space="preserve"> </w:t>
      </w:r>
    </w:p>
    <w:p w14:paraId="7D880895" w14:textId="77777777" w:rsidR="00C5555A" w:rsidRPr="00C5555A" w:rsidRDefault="00903736" w:rsidP="00C5555A">
      <w:pPr>
        <w:pStyle w:val="HEADING1-PPSSBO"/>
      </w:pPr>
      <w:bookmarkStart w:id="35" w:name="_Toc500311899"/>
      <w:bookmarkStart w:id="36" w:name="_Toc515856670"/>
      <w:bookmarkStart w:id="37" w:name="_Toc59269739"/>
      <w:r>
        <w:t xml:space="preserve">8. </w:t>
      </w:r>
      <w:r w:rsidR="00C5555A">
        <w:t>I</w:t>
      </w:r>
      <w:r w:rsidR="00C5555A" w:rsidRPr="00C5555A">
        <w:t>f applicable, provide a copy and identify the date and page number of publication in the Federal Register of the agency's notice</w:t>
      </w:r>
      <w:bookmarkEnd w:id="35"/>
      <w:r w:rsidR="00C5555A" w:rsidRPr="00C5555A">
        <w:t xml:space="preserve"> </w:t>
      </w:r>
    </w:p>
    <w:bookmarkEnd w:id="36"/>
    <w:bookmarkEnd w:id="37"/>
    <w:p w14:paraId="66BE4638" w14:textId="77777777" w:rsidR="00C5555A" w:rsidRPr="00EA3307" w:rsidRDefault="00807D48" w:rsidP="009367CC">
      <w:pPr>
        <w:pStyle w:val="TEXT-PPSSBO"/>
        <w:rPr>
          <w:rFonts w:asciiTheme="minorHAnsi" w:hAnsiTheme="minorHAnsi"/>
        </w:rPr>
      </w:pPr>
      <w:r w:rsidRPr="00EA3307">
        <w:rPr>
          <w:rFonts w:asciiTheme="minorHAnsi" w:hAnsiTheme="minorHAnsi"/>
        </w:rPr>
        <w:t xml:space="preserve">The 60-day </w:t>
      </w:r>
      <w:r w:rsidR="003511C3" w:rsidRPr="00EA3307">
        <w:rPr>
          <w:rFonts w:asciiTheme="minorHAnsi" w:hAnsiTheme="minorHAnsi"/>
        </w:rPr>
        <w:t xml:space="preserve">Federal Register notice was published on 6/13/17, Vol. 82., page 27054. </w:t>
      </w:r>
    </w:p>
    <w:p w14:paraId="2C98C98E" w14:textId="77777777" w:rsidR="00EA3307" w:rsidRPr="00EA3307" w:rsidRDefault="00EA3307" w:rsidP="00C00B90">
      <w:pPr>
        <w:pStyle w:val="TEXT-PPSSBO"/>
        <w:rPr>
          <w:rFonts w:asciiTheme="minorHAnsi" w:hAnsiTheme="minorHAnsi"/>
        </w:rPr>
      </w:pPr>
      <w:r w:rsidRPr="00EA3307">
        <w:rPr>
          <w:rFonts w:asciiTheme="minorHAnsi" w:hAnsiTheme="minorHAnsi"/>
        </w:rPr>
        <w:t>The following is a response to comments from the National Indian Education Association (NIEA)</w:t>
      </w:r>
      <w:r w:rsidR="00B35AAF">
        <w:rPr>
          <w:rFonts w:asciiTheme="minorHAnsi" w:hAnsiTheme="minorHAnsi"/>
        </w:rPr>
        <w:t>.</w:t>
      </w:r>
    </w:p>
    <w:p w14:paraId="4EB595EA" w14:textId="1822C496" w:rsidR="00EA3307" w:rsidRPr="00EA3307" w:rsidRDefault="00EA3307" w:rsidP="00C00B90">
      <w:pPr>
        <w:pStyle w:val="TEXT-PPSSBO"/>
        <w:rPr>
          <w:rFonts w:asciiTheme="minorHAnsi" w:hAnsiTheme="minorHAnsi"/>
        </w:rPr>
      </w:pPr>
      <w:r w:rsidRPr="00EA3307">
        <w:rPr>
          <w:rFonts w:asciiTheme="minorHAnsi" w:hAnsiTheme="minorHAnsi"/>
        </w:rPr>
        <w:t>NIEA asked why the study is being conducted.</w:t>
      </w:r>
    </w:p>
    <w:p w14:paraId="21EC7297" w14:textId="0D2AF04A" w:rsidR="00EA3307" w:rsidRPr="00B35AAF" w:rsidRDefault="00EA3307" w:rsidP="00C00B90">
      <w:pPr>
        <w:pStyle w:val="NoSpacing"/>
        <w:numPr>
          <w:ilvl w:val="0"/>
          <w:numId w:val="24"/>
        </w:numPr>
        <w:spacing w:before="0" w:after="240"/>
        <w:rPr>
          <w:rFonts w:asciiTheme="minorHAnsi" w:hAnsiTheme="minorHAnsi"/>
          <w:sz w:val="22"/>
        </w:rPr>
      </w:pPr>
      <w:r w:rsidRPr="00EA3307">
        <w:rPr>
          <w:rFonts w:asciiTheme="minorHAnsi" w:hAnsiTheme="minorHAnsi"/>
          <w:sz w:val="22"/>
        </w:rPr>
        <w:t xml:space="preserve">The U.S. Department of Education’s Policy and Program Studies Services (PPSS) commissioned the study to describe the nationwide operations of the Title VI LEA Grants Program, which has not been studied since 1997. The study was initially planned in 2015, and a contract was awarded in 2016.  </w:t>
      </w:r>
    </w:p>
    <w:p w14:paraId="06F4BDBC" w14:textId="1D5264AA" w:rsidR="00EA3307" w:rsidRPr="00EA3307" w:rsidRDefault="00EA3307" w:rsidP="00C00B90">
      <w:pPr>
        <w:pStyle w:val="NoSpacing"/>
        <w:numPr>
          <w:ilvl w:val="0"/>
          <w:numId w:val="24"/>
        </w:numPr>
        <w:spacing w:before="0" w:after="240"/>
        <w:rPr>
          <w:rFonts w:asciiTheme="minorHAnsi" w:hAnsiTheme="minorHAnsi"/>
          <w:sz w:val="22"/>
        </w:rPr>
      </w:pPr>
      <w:r w:rsidRPr="00EA3307">
        <w:rPr>
          <w:rFonts w:asciiTheme="minorHAnsi" w:hAnsiTheme="minorHAnsi"/>
          <w:sz w:val="22"/>
        </w:rPr>
        <w:t xml:space="preserve">The study is intended to provide information about the strategies that grantees use to provide culturally responsive services to American Indian and Alaska Native (AI/AN) students by sharing information about the strategies that grantees use to provide culturally responsive services to AI/AN students and help these students meet state standards. In addition to collecting descriptive information on the nature of program-funded services, the study will also examine how grantees align and leverage supplemental Title VI-funded services with those funded by other federal, state, and local sources; how they identify AI/AN students who are eligible for these services; how they establish and implement program priorities with parent, community, and tribal involvement; and how grantees measure progress toward their Title VI project objectives.  </w:t>
      </w:r>
    </w:p>
    <w:p w14:paraId="6F53D9B6" w14:textId="7CEC9550" w:rsidR="00EA3307" w:rsidRDefault="00EA3307" w:rsidP="00C00B90">
      <w:pPr>
        <w:pStyle w:val="TEXT-PPSSBO"/>
      </w:pPr>
      <w:r w:rsidRPr="00EA3307">
        <w:rPr>
          <w:rFonts w:asciiTheme="minorHAnsi" w:hAnsiTheme="minorHAnsi"/>
        </w:rPr>
        <w:t>NIEA expressed concern that the study would examine the impact of Title VI on the academic achievement of Indian students. More specifically, NIEA commented that summative assessments are inappropriate for the evaluation of Title VI and noted that the native students served under Title VI are not the same as those tested under Title I.</w:t>
      </w:r>
    </w:p>
    <w:p w14:paraId="7ED40A02" w14:textId="77777777" w:rsidR="00EA3307" w:rsidRPr="00EA3307" w:rsidRDefault="00EA3307" w:rsidP="00C00B90">
      <w:pPr>
        <w:pStyle w:val="NoSpacing"/>
        <w:numPr>
          <w:ilvl w:val="0"/>
          <w:numId w:val="24"/>
        </w:numPr>
        <w:spacing w:before="0" w:after="240"/>
        <w:rPr>
          <w:rFonts w:asciiTheme="minorHAnsi" w:hAnsiTheme="minorHAnsi"/>
          <w:sz w:val="22"/>
        </w:rPr>
      </w:pPr>
      <w:r w:rsidRPr="00EA3307">
        <w:rPr>
          <w:rFonts w:asciiTheme="minorHAnsi" w:hAnsiTheme="minorHAnsi"/>
          <w:sz w:val="22"/>
        </w:rPr>
        <w:t>The study will neither examine nor report on student assessment results or other student outcomes.</w:t>
      </w:r>
    </w:p>
    <w:p w14:paraId="2790E856" w14:textId="77777777" w:rsidR="00EA3307" w:rsidRPr="00EA3307" w:rsidRDefault="00EA3307" w:rsidP="00EA3307">
      <w:pPr>
        <w:pStyle w:val="NoSpacing"/>
        <w:rPr>
          <w:rFonts w:asciiTheme="minorHAnsi" w:hAnsiTheme="minorHAnsi"/>
          <w:sz w:val="22"/>
        </w:rPr>
      </w:pPr>
      <w:r w:rsidRPr="00EA3307">
        <w:rPr>
          <w:rFonts w:asciiTheme="minorHAnsi" w:hAnsiTheme="minorHAnsi"/>
          <w:sz w:val="22"/>
        </w:rPr>
        <w:t xml:space="preserve">NIEA expressed concern that the Department had not followed its Tribal Consultation Policy (TCP) and had not consulted with tribes prior to launching the study. </w:t>
      </w:r>
    </w:p>
    <w:p w14:paraId="7D2DFD96" w14:textId="77777777" w:rsidR="00EA3307" w:rsidRDefault="00EA3307" w:rsidP="00EA3307">
      <w:pPr>
        <w:pStyle w:val="NoSpacing"/>
        <w:spacing w:before="0" w:after="0"/>
        <w:ind w:left="360"/>
        <w:rPr>
          <w:rFonts w:asciiTheme="minorHAnsi" w:hAnsiTheme="minorHAnsi"/>
          <w:sz w:val="22"/>
        </w:rPr>
      </w:pPr>
    </w:p>
    <w:p w14:paraId="38E0AE72" w14:textId="1B2909D0" w:rsidR="00EA3307" w:rsidRDefault="00EA3307" w:rsidP="00C00B90">
      <w:pPr>
        <w:pStyle w:val="NoSpacing"/>
        <w:numPr>
          <w:ilvl w:val="0"/>
          <w:numId w:val="24"/>
        </w:numPr>
        <w:spacing w:before="0" w:after="240"/>
      </w:pPr>
      <w:r w:rsidRPr="00EA3307">
        <w:rPr>
          <w:rFonts w:asciiTheme="minorHAnsi" w:hAnsiTheme="minorHAnsi"/>
          <w:sz w:val="22"/>
        </w:rPr>
        <w:t>Because this study is a collection of information and not an action or policy initiative that affects Tribes, it is not covered under the TCP or the broader federal Executive Order 13175 on Consultation and Coordination with Indian Tribal Governments. However, the Department has solicited input on the draft study design from a variety of stakeholders, practitioners, and researchers, including</w:t>
      </w:r>
      <w:r w:rsidRPr="00EA3307" w:rsidDel="000C142E">
        <w:rPr>
          <w:rFonts w:asciiTheme="minorHAnsi" w:hAnsiTheme="minorHAnsi"/>
          <w:sz w:val="22"/>
        </w:rPr>
        <w:t xml:space="preserve"> </w:t>
      </w:r>
      <w:r w:rsidRPr="00EA3307">
        <w:rPr>
          <w:rFonts w:asciiTheme="minorHAnsi" w:hAnsiTheme="minorHAnsi"/>
          <w:sz w:val="22"/>
        </w:rPr>
        <w:t xml:space="preserve">at a meeting of Title VI grantees, at the 2017 convention of the National Indian Education Association, and a meeting of a technical working group of independent expert researchers and practitioners identified for the study. The revised study design and data collection instruments reflect changes that were made to address comments from these stakeholders, which we believe have strengthened and improved the study.  </w:t>
      </w:r>
    </w:p>
    <w:p w14:paraId="1E91287A" w14:textId="77777777" w:rsidR="0094772B" w:rsidRDefault="0094772B" w:rsidP="0094772B">
      <w:pPr>
        <w:pStyle w:val="HEADING1-PPSSBO"/>
      </w:pPr>
      <w:bookmarkStart w:id="38" w:name="_Toc500311900"/>
      <w:r>
        <w:t>9. Payment or gift</w:t>
      </w:r>
      <w:bookmarkEnd w:id="38"/>
    </w:p>
    <w:p w14:paraId="41CA9AB9" w14:textId="77777777" w:rsidR="0094772B" w:rsidRPr="009367CC" w:rsidRDefault="00E83197" w:rsidP="009367CC">
      <w:pPr>
        <w:pStyle w:val="TEXT-PPSSBO"/>
      </w:pPr>
      <w:r w:rsidRPr="009367CC">
        <w:t>The study team will provide n</w:t>
      </w:r>
      <w:r w:rsidR="0094772B" w:rsidRPr="009367CC">
        <w:t>o payment or gift to state, district, school</w:t>
      </w:r>
      <w:r w:rsidRPr="009367CC">
        <w:t>,</w:t>
      </w:r>
      <w:r w:rsidR="0094772B" w:rsidRPr="009367CC">
        <w:t xml:space="preserve"> or project staff who participate in this study. </w:t>
      </w:r>
    </w:p>
    <w:p w14:paraId="149E9336" w14:textId="77777777" w:rsidR="00847CFD" w:rsidRDefault="00DF3AD1" w:rsidP="00DF3AD1">
      <w:pPr>
        <w:pStyle w:val="HEADING1-PPSSBO"/>
      </w:pPr>
      <w:bookmarkStart w:id="39" w:name="_Toc500311901"/>
      <w:r w:rsidRPr="00DF3AD1">
        <w:t>10</w:t>
      </w:r>
      <w:r>
        <w:t>.</w:t>
      </w:r>
      <w:r w:rsidRPr="00DF3AD1">
        <w:t xml:space="preserve"> Assurances of </w:t>
      </w:r>
      <w:r w:rsidR="002E3206">
        <w:t>c</w:t>
      </w:r>
      <w:r w:rsidR="002E3206" w:rsidRPr="00DF3AD1">
        <w:t>onfidentiality</w:t>
      </w:r>
      <w:bookmarkEnd w:id="39"/>
    </w:p>
    <w:p w14:paraId="22823697" w14:textId="77777777" w:rsidR="00446BAF" w:rsidRPr="00446BAF" w:rsidRDefault="00C05A0F" w:rsidP="009367CC">
      <w:pPr>
        <w:pStyle w:val="TEXT-PPSSBO"/>
      </w:pPr>
      <w:r>
        <w:t xml:space="preserve">Study participants will provide informed consent </w:t>
      </w:r>
      <w:r w:rsidR="002E3206">
        <w:t>before</w:t>
      </w:r>
      <w:r>
        <w:t xml:space="preserve"> responding</w:t>
      </w:r>
      <w:r w:rsidR="00E62712">
        <w:t xml:space="preserve"> to the survey or case study interview</w:t>
      </w:r>
      <w:r>
        <w:t xml:space="preserve">. The consent form will indicate that the study team will keep all responses confidential and aggregate data in all reports to minimize the risk that any individual may be identified through a deductive reasoning process. </w:t>
      </w:r>
      <w:r w:rsidR="00235533">
        <w:t>The consent form will also inform respondents that the study team may include direct quotes in the study report</w:t>
      </w:r>
      <w:r w:rsidR="00E62712">
        <w:t xml:space="preserve">, but that no </w:t>
      </w:r>
      <w:r w:rsidR="00C750BD">
        <w:t xml:space="preserve">personally or grantee identifiable </w:t>
      </w:r>
      <w:r w:rsidR="00235533">
        <w:t xml:space="preserve">information </w:t>
      </w:r>
      <w:r w:rsidR="00E62712">
        <w:t>will accompany</w:t>
      </w:r>
      <w:r w:rsidR="00235533">
        <w:t xml:space="preserve"> these quotes. </w:t>
      </w:r>
      <w:r>
        <w:t xml:space="preserve">The study team plans to report results </w:t>
      </w:r>
      <w:r w:rsidR="00C13265">
        <w:t>in aggregate to describe Title VI Indian Education LEA Grants Program implementation practices.</w:t>
      </w:r>
      <w:r w:rsidR="00A60FC3">
        <w:t xml:space="preserve"> </w:t>
      </w:r>
      <w:r w:rsidR="00056E7D">
        <w:t>Grantees</w:t>
      </w:r>
      <w:r w:rsidR="00A60FC3">
        <w:t xml:space="preserve"> will be grouped by factors such as </w:t>
      </w:r>
      <w:r w:rsidR="00056E7D">
        <w:t>geographic region, grant size, and grant</w:t>
      </w:r>
      <w:r w:rsidR="00BA4B42">
        <w:t>ee</w:t>
      </w:r>
      <w:r w:rsidR="00056E7D">
        <w:t xml:space="preserve"> type</w:t>
      </w:r>
      <w:r w:rsidR="00A60FC3">
        <w:t xml:space="preserve"> to minimize the risk </w:t>
      </w:r>
      <w:r w:rsidR="00E62712">
        <w:t>of revealing the identity of a</w:t>
      </w:r>
      <w:r w:rsidR="00BA4B42">
        <w:t>n LEA</w:t>
      </w:r>
      <w:r w:rsidR="00B4545E">
        <w:t xml:space="preserve">, </w:t>
      </w:r>
      <w:r w:rsidR="00022AEA">
        <w:t>T</w:t>
      </w:r>
      <w:r w:rsidR="00B4545E">
        <w:t xml:space="preserve">ribe, </w:t>
      </w:r>
      <w:r w:rsidR="001E6EA5">
        <w:t>BIE</w:t>
      </w:r>
      <w:r w:rsidR="00022AEA">
        <w:t>-operated</w:t>
      </w:r>
      <w:r w:rsidR="001E6EA5">
        <w:t xml:space="preserve"> school</w:t>
      </w:r>
      <w:r w:rsidR="00C87DA6">
        <w:t>, BIE grant</w:t>
      </w:r>
      <w:r w:rsidR="00022AEA">
        <w:t xml:space="preserve"> or contract schools</w:t>
      </w:r>
      <w:r w:rsidR="001E6EA5">
        <w:t xml:space="preserve">, </w:t>
      </w:r>
      <w:r w:rsidR="00A60FC3">
        <w:t>or individual through deductive reasoning.</w:t>
      </w:r>
      <w:r w:rsidR="00576DB9">
        <w:t xml:space="preserve"> </w:t>
      </w:r>
      <w:r w:rsidR="002E3206">
        <w:t>Before</w:t>
      </w:r>
      <w:r w:rsidR="00A60FC3" w:rsidRPr="00446BAF">
        <w:t xml:space="preserve"> each individual interview, the site visitors will explain the purpose of the study, the topics to be covered in the interview, and the confidentiali</w:t>
      </w:r>
      <w:r w:rsidR="00371749" w:rsidRPr="00446BAF">
        <w:t xml:space="preserve">ty assurances discussed above. </w:t>
      </w:r>
      <w:r w:rsidR="00B0566D">
        <w:t>(See Appendix B for consent forms.)</w:t>
      </w:r>
    </w:p>
    <w:p w14:paraId="78750CA1" w14:textId="77777777" w:rsidR="00A60FC3" w:rsidRDefault="00A60FC3" w:rsidP="009367CC">
      <w:pPr>
        <w:pStyle w:val="TEXT-PPSSBO"/>
      </w:pPr>
      <w:r>
        <w:t xml:space="preserve">The </w:t>
      </w:r>
      <w:r w:rsidR="002E3206">
        <w:t xml:space="preserve">study </w:t>
      </w:r>
      <w:r>
        <w:t>team has extensive experience in protecting the privacy and confidentiality of interview respondents. Safeguards to protect the privacy and confidentiality of all respondents—in addition to the ones discussed above—include the following:</w:t>
      </w:r>
    </w:p>
    <w:p w14:paraId="3D726B28" w14:textId="77777777" w:rsidR="003D0A29" w:rsidRDefault="003D0A29" w:rsidP="001A70F1">
      <w:pPr>
        <w:pStyle w:val="BULLETLIST-PPSSBO"/>
      </w:pPr>
      <w:r>
        <w:t xml:space="preserve">All team members will participate in data collection training that includes a focus on methods to maintain participant confidentiality and data security. </w:t>
      </w:r>
    </w:p>
    <w:p w14:paraId="6985C24F" w14:textId="77777777" w:rsidR="003D0A29" w:rsidRDefault="003D0A29" w:rsidP="001A70F1">
      <w:pPr>
        <w:pStyle w:val="BULLETLIST-PPSSBO"/>
      </w:pPr>
      <w:r>
        <w:t xml:space="preserve">The study team will </w:t>
      </w:r>
      <w:r w:rsidRPr="003D0A29">
        <w:t xml:space="preserve">provide secure environments for all data collected for the study. </w:t>
      </w:r>
    </w:p>
    <w:p w14:paraId="4B7C364D" w14:textId="77777777" w:rsidR="003D0A29" w:rsidRDefault="003D0A29" w:rsidP="001A70F1">
      <w:pPr>
        <w:pStyle w:val="BULLETLIST-PPSSBO"/>
      </w:pPr>
      <w:r w:rsidRPr="003D0A29">
        <w:t>The study team will immediately de</w:t>
      </w:r>
      <w:r w:rsidR="00C750BD">
        <w:t>-</w:t>
      </w:r>
      <w:r w:rsidRPr="003D0A29">
        <w:t>identify all data collected during the study that can potentially be linked to an individual and will delete temporary files</w:t>
      </w:r>
      <w:r w:rsidR="00DD3164">
        <w:t xml:space="preserve"> that are</w:t>
      </w:r>
      <w:r w:rsidRPr="003D0A29">
        <w:t xml:space="preserve"> stored on encrypted hard drives</w:t>
      </w:r>
      <w:r w:rsidR="00DD3164">
        <w:t xml:space="preserve"> during on-site data collection activities</w:t>
      </w:r>
      <w:r w:rsidRPr="003D0A29">
        <w:t xml:space="preserve">. </w:t>
      </w:r>
    </w:p>
    <w:p w14:paraId="773C0D7F" w14:textId="77777777" w:rsidR="003D0A29" w:rsidRDefault="003D0A29" w:rsidP="001A70F1">
      <w:pPr>
        <w:pStyle w:val="BULLETLIST-PPSSBO"/>
      </w:pPr>
      <w:r w:rsidRPr="003D0A29">
        <w:t>Only authorized members of the study team will have direct access to de</w:t>
      </w:r>
      <w:r w:rsidR="00C750BD">
        <w:t>-</w:t>
      </w:r>
      <w:r w:rsidRPr="003D0A29">
        <w:t xml:space="preserve">identified </w:t>
      </w:r>
      <w:r w:rsidR="00E8427A">
        <w:t>study</w:t>
      </w:r>
      <w:r w:rsidR="00E8427A" w:rsidRPr="003D0A29">
        <w:t xml:space="preserve"> </w:t>
      </w:r>
      <w:r w:rsidRPr="003D0A29">
        <w:t xml:space="preserve">databases. Study team members </w:t>
      </w:r>
      <w:r w:rsidR="00C85F60">
        <w:t xml:space="preserve">will </w:t>
      </w:r>
      <w:r w:rsidRPr="003D0A29">
        <w:t xml:space="preserve">maintain a high level of focus on ensuring the confidentiality of both quantitative and qualitative data. </w:t>
      </w:r>
    </w:p>
    <w:p w14:paraId="55DEC60F" w14:textId="77777777" w:rsidR="003D0A29" w:rsidRDefault="003D0A29" w:rsidP="001A70F1">
      <w:pPr>
        <w:pStyle w:val="BULLETLIST-PPSSBO"/>
      </w:pPr>
      <w:r w:rsidRPr="003D0A29">
        <w:t>After completion of the study, the study team will destroy all data files</w:t>
      </w:r>
      <w:r w:rsidR="00C750BD">
        <w:t xml:space="preserve"> with personally identifiable information</w:t>
      </w:r>
      <w:r w:rsidRPr="003D0A29">
        <w:t xml:space="preserve">. </w:t>
      </w:r>
    </w:p>
    <w:p w14:paraId="5E611047" w14:textId="77777777" w:rsidR="00DF3AD1" w:rsidRDefault="003D0A29" w:rsidP="001A70F1">
      <w:pPr>
        <w:pStyle w:val="BULLETLIST-PPSSBO"/>
      </w:pPr>
      <w:r w:rsidRPr="003D0A29">
        <w:t>The team will not share data obtained in this research with any entity or individual</w:t>
      </w:r>
      <w:r w:rsidR="00AA56EF">
        <w:t xml:space="preserve"> other than the Department</w:t>
      </w:r>
      <w:r w:rsidRPr="003D0A29">
        <w:t xml:space="preserve"> and will not use the data for purposes other than this </w:t>
      </w:r>
      <w:r w:rsidR="00E8427A">
        <w:t>study</w:t>
      </w:r>
      <w:r w:rsidRPr="003D0A29">
        <w:t xml:space="preserve">. </w:t>
      </w:r>
    </w:p>
    <w:p w14:paraId="4CBA6409" w14:textId="77777777" w:rsidR="00297E8D" w:rsidRDefault="00297E8D" w:rsidP="00297E8D">
      <w:pPr>
        <w:pStyle w:val="HEADING1-PPSSBO"/>
      </w:pPr>
      <w:bookmarkStart w:id="40" w:name="_Toc500311902"/>
      <w:r>
        <w:t>11. Justification for questions of a sensitive nature</w:t>
      </w:r>
      <w:bookmarkEnd w:id="40"/>
    </w:p>
    <w:p w14:paraId="259C8ADB" w14:textId="77777777" w:rsidR="00297E8D" w:rsidRDefault="00297E8D" w:rsidP="00297E8D">
      <w:pPr>
        <w:pStyle w:val="TEXT-PPSSBO"/>
      </w:pPr>
      <w:r>
        <w:t>The survey and interview protocols will not include questions of a sensitive nature.</w:t>
      </w:r>
    </w:p>
    <w:p w14:paraId="0187C862" w14:textId="77777777" w:rsidR="003328CC" w:rsidRDefault="003328CC" w:rsidP="003328CC">
      <w:pPr>
        <w:pStyle w:val="HEADING1-PPSSBO"/>
      </w:pPr>
      <w:bookmarkStart w:id="41" w:name="_Toc500311903"/>
      <w:r>
        <w:t>12. Estimates of the hour burden</w:t>
      </w:r>
      <w:bookmarkEnd w:id="41"/>
    </w:p>
    <w:p w14:paraId="511EFC64" w14:textId="77777777" w:rsidR="005137C5" w:rsidRPr="001A70F1" w:rsidRDefault="00272D68" w:rsidP="001A70F1">
      <w:pPr>
        <w:pStyle w:val="TEXT-PPSSBO"/>
      </w:pPr>
      <w:r w:rsidRPr="001A70F1">
        <w:t xml:space="preserve">The study team estimates that survey will take </w:t>
      </w:r>
      <w:r w:rsidR="00662094">
        <w:t>approximately</w:t>
      </w:r>
      <w:r w:rsidR="003C751E">
        <w:t xml:space="preserve"> 3</w:t>
      </w:r>
      <w:r w:rsidRPr="001A70F1">
        <w:t>0</w:t>
      </w:r>
      <w:r w:rsidR="00662094">
        <w:t xml:space="preserve"> </w:t>
      </w:r>
      <w:r w:rsidRPr="001A70F1">
        <w:t>minutes to complete</w:t>
      </w:r>
      <w:r w:rsidR="005A2919" w:rsidRPr="001A70F1">
        <w:t xml:space="preserve">. Surveys will be sent </w:t>
      </w:r>
      <w:r w:rsidR="00BC1E38">
        <w:t>to the entire population of current Title VI grantees (</w:t>
      </w:r>
      <w:r w:rsidR="006B1628">
        <w:t>about</w:t>
      </w:r>
      <w:r w:rsidR="005E041C">
        <w:t xml:space="preserve"> </w:t>
      </w:r>
      <w:r w:rsidR="00BC1E38">
        <w:t>1,300)</w:t>
      </w:r>
      <w:r w:rsidR="005A2919" w:rsidRPr="001A70F1">
        <w:t xml:space="preserve">. </w:t>
      </w:r>
      <w:r w:rsidR="005137C5" w:rsidRPr="001A70F1">
        <w:t>Case study i</w:t>
      </w:r>
      <w:r w:rsidR="005A2919" w:rsidRPr="001A70F1">
        <w:t xml:space="preserve">nterviews </w:t>
      </w:r>
      <w:r w:rsidR="005137C5" w:rsidRPr="001A70F1">
        <w:t>will</w:t>
      </w:r>
      <w:r w:rsidR="005A2919" w:rsidRPr="001A70F1">
        <w:t xml:space="preserve"> take no more than 60 minutes</w:t>
      </w:r>
      <w:r w:rsidR="005137C5" w:rsidRPr="001A70F1">
        <w:t xml:space="preserve"> to complete and </w:t>
      </w:r>
      <w:r w:rsidR="005A2919" w:rsidRPr="001A70F1">
        <w:t xml:space="preserve">will </w:t>
      </w:r>
      <w:r w:rsidR="00BC1E38">
        <w:t xml:space="preserve">be conducted with </w:t>
      </w:r>
      <w:r w:rsidR="00662094">
        <w:t>individuals associated with nine</w:t>
      </w:r>
      <w:r w:rsidR="00BC1E38">
        <w:t xml:space="preserve"> grantees</w:t>
      </w:r>
      <w:r w:rsidR="005A2919" w:rsidRPr="001A70F1">
        <w:t xml:space="preserve">, </w:t>
      </w:r>
      <w:r w:rsidR="00BC1E38">
        <w:t xml:space="preserve">selected in rough proportion to distribution of grantees by grant award size, grantee type, and geographic region. </w:t>
      </w:r>
    </w:p>
    <w:p w14:paraId="2CC5694A" w14:textId="77777777" w:rsidR="0031125B" w:rsidRDefault="00AA56EF" w:rsidP="001A70F1">
      <w:pPr>
        <w:pStyle w:val="TEXT-PPSSBO"/>
      </w:pPr>
      <w:r w:rsidRPr="001A70F1">
        <w:t>Exhibit 2</w:t>
      </w:r>
      <w:r w:rsidR="005137C5" w:rsidRPr="001A70F1">
        <w:t xml:space="preserve"> provides estimates of the number of surveys and interviews and the amount of</w:t>
      </w:r>
      <w:r w:rsidR="005B3BE2" w:rsidRPr="001A70F1">
        <w:t xml:space="preserve"> time required to conduct them</w:t>
      </w:r>
      <w:r w:rsidR="002E50F5">
        <w:t xml:space="preserve">; it also includes estimates for </w:t>
      </w:r>
      <w:r w:rsidR="0031125B">
        <w:t xml:space="preserve">case study sites to assist in providing documents and </w:t>
      </w:r>
      <w:r w:rsidR="002E50F5">
        <w:t>scheduling the case study interviews</w:t>
      </w:r>
      <w:r w:rsidR="005B3BE2" w:rsidRPr="001A70F1">
        <w:t xml:space="preserve">. </w:t>
      </w:r>
      <w:r w:rsidR="00383C11" w:rsidRPr="001A70F1">
        <w:t xml:space="preserve">The total number of estimated </w:t>
      </w:r>
      <w:r w:rsidR="00D37A2D">
        <w:t>annual burden</w:t>
      </w:r>
      <w:r w:rsidR="00D37A2D" w:rsidRPr="001A70F1">
        <w:t xml:space="preserve"> </w:t>
      </w:r>
      <w:r w:rsidR="00383C11" w:rsidRPr="001A70F1">
        <w:t>hours needed to collect i</w:t>
      </w:r>
      <w:r w:rsidR="0091293E">
        <w:t xml:space="preserve">nformation for this study </w:t>
      </w:r>
      <w:r w:rsidR="00D37A2D">
        <w:t>will be 2</w:t>
      </w:r>
      <w:r w:rsidR="00D07C9D">
        <w:t>8</w:t>
      </w:r>
      <w:r w:rsidR="00D37A2D">
        <w:t>9</w:t>
      </w:r>
      <w:r w:rsidR="00383C11" w:rsidRPr="001A70F1">
        <w:t xml:space="preserve"> hours</w:t>
      </w:r>
      <w:r w:rsidR="0064459E">
        <w:t xml:space="preserve"> per year</w:t>
      </w:r>
      <w:r w:rsidR="00383C11" w:rsidRPr="001A70F1">
        <w:t>.</w:t>
      </w:r>
      <w:r w:rsidR="0091293E" w:rsidRPr="0091293E">
        <w:t xml:space="preserve"> </w:t>
      </w:r>
    </w:p>
    <w:p w14:paraId="2C64FC79" w14:textId="77777777" w:rsidR="00AA56EF" w:rsidRPr="001A70F1" w:rsidRDefault="00C42AC7" w:rsidP="001A70F1">
      <w:pPr>
        <w:pStyle w:val="TEXT-PPSSBO"/>
      </w:pPr>
      <w:r>
        <w:t>T</w:t>
      </w:r>
      <w:r w:rsidR="0031125B">
        <w:t xml:space="preserve">he </w:t>
      </w:r>
      <w:r w:rsidR="00354F8B">
        <w:t xml:space="preserve">overall cost burden for the </w:t>
      </w:r>
      <w:r w:rsidR="0031125B">
        <w:t xml:space="preserve">estimated </w:t>
      </w:r>
      <w:r w:rsidR="00D37A2D">
        <w:t>annual 2</w:t>
      </w:r>
      <w:r w:rsidR="003C631E">
        <w:t>8</w:t>
      </w:r>
      <w:r w:rsidR="00D37A2D">
        <w:t>9</w:t>
      </w:r>
      <w:r w:rsidR="0031125B">
        <w:t xml:space="preserve"> hours </w:t>
      </w:r>
      <w:r w:rsidR="00354F8B">
        <w:t xml:space="preserve">needed </w:t>
      </w:r>
      <w:r w:rsidR="0091293E" w:rsidRPr="001A70F1">
        <w:t xml:space="preserve">for this information collection is </w:t>
      </w:r>
      <w:r w:rsidR="00257655" w:rsidRPr="00D77B30">
        <w:t>$</w:t>
      </w:r>
      <w:r w:rsidR="003C631E">
        <w:t>11,7</w:t>
      </w:r>
      <w:r w:rsidR="007C03E2">
        <w:t>2</w:t>
      </w:r>
      <w:r w:rsidR="003C631E">
        <w:t>1</w:t>
      </w:r>
      <w:r w:rsidR="00D31445">
        <w:t xml:space="preserve"> per year</w:t>
      </w:r>
      <w:r w:rsidR="0091293E" w:rsidRPr="00D77B30">
        <w:t>.</w:t>
      </w:r>
      <w:r w:rsidR="002E50F5" w:rsidRPr="00D77B30">
        <w:t xml:space="preserve"> </w:t>
      </w:r>
      <w:r w:rsidR="00561188" w:rsidRPr="00D77B30">
        <w:t xml:space="preserve">There are no monetary costs to respondents for this </w:t>
      </w:r>
      <w:r w:rsidR="002E50F5" w:rsidRPr="00D77B30">
        <w:t xml:space="preserve">information collection </w:t>
      </w:r>
      <w:r w:rsidR="00561188" w:rsidRPr="00D77B30">
        <w:t>activity.</w:t>
      </w:r>
      <w:r w:rsidR="00561188" w:rsidRPr="001A70F1">
        <w:t xml:space="preserve"> </w:t>
      </w:r>
    </w:p>
    <w:p w14:paraId="39367776" w14:textId="77777777" w:rsidR="004540BD" w:rsidRDefault="004540BD">
      <w:pPr>
        <w:rPr>
          <w:rFonts w:ascii="Calibri" w:eastAsiaTheme="majorEastAsia" w:hAnsi="Calibri"/>
          <w:b/>
          <w:iCs/>
          <w:color w:val="000000" w:themeColor="text1"/>
          <w:sz w:val="22"/>
          <w:szCs w:val="24"/>
        </w:rPr>
      </w:pPr>
      <w:bookmarkStart w:id="42" w:name="_Toc470157361"/>
      <w:r>
        <w:br w:type="page"/>
      </w:r>
    </w:p>
    <w:p w14:paraId="7991CAF9" w14:textId="77777777" w:rsidR="00383C11" w:rsidRPr="0032243D" w:rsidRDefault="00291E70" w:rsidP="001A70F1">
      <w:pPr>
        <w:pStyle w:val="EXHIBITTITLE-PPSSBO"/>
      </w:pPr>
      <w:r w:rsidRPr="00DE07DB">
        <w:t>Exhibit</w:t>
      </w:r>
      <w:r w:rsidR="00383C11" w:rsidRPr="00DE07DB">
        <w:t xml:space="preserve"> </w:t>
      </w:r>
      <w:r w:rsidR="00AA56EF" w:rsidRPr="00DE07DB">
        <w:t>2</w:t>
      </w:r>
      <w:r w:rsidR="00383C11" w:rsidRPr="00DE07DB">
        <w:t xml:space="preserve">. Estimated number of </w:t>
      </w:r>
      <w:r w:rsidR="00415431">
        <w:t xml:space="preserve">annual </w:t>
      </w:r>
      <w:r w:rsidR="00383C11" w:rsidRPr="00DE07DB">
        <w:t>respondents and labor hours for each information collection</w:t>
      </w:r>
      <w:bookmarkEnd w:id="42"/>
    </w:p>
    <w:tbl>
      <w:tblPr>
        <w:tblW w:w="0" w:type="auto"/>
        <w:tblLayout w:type="fixed"/>
        <w:tblLook w:val="04A0" w:firstRow="1" w:lastRow="0" w:firstColumn="1" w:lastColumn="0" w:noHBand="0" w:noVBand="1"/>
      </w:tblPr>
      <w:tblGrid>
        <w:gridCol w:w="1576"/>
        <w:gridCol w:w="1723"/>
        <w:gridCol w:w="1726"/>
        <w:gridCol w:w="1269"/>
        <w:gridCol w:w="1464"/>
        <w:gridCol w:w="1818"/>
      </w:tblGrid>
      <w:tr w:rsidR="00497ECA" w:rsidRPr="00D73802" w14:paraId="0B0C63CE" w14:textId="77777777" w:rsidTr="0091293E">
        <w:trPr>
          <w:trHeight w:val="576"/>
        </w:trPr>
        <w:tc>
          <w:tcPr>
            <w:tcW w:w="1576" w:type="dxa"/>
            <w:tcBorders>
              <w:top w:val="single" w:sz="4" w:space="0" w:color="auto"/>
              <w:left w:val="nil"/>
              <w:right w:val="nil"/>
            </w:tcBorders>
            <w:shd w:val="clear" w:color="auto" w:fill="auto"/>
            <w:vAlign w:val="center"/>
            <w:hideMark/>
          </w:tcPr>
          <w:p w14:paraId="69249BE1" w14:textId="77777777" w:rsidR="00497ECA" w:rsidRPr="00497ECA" w:rsidRDefault="00497ECA" w:rsidP="001A70F1">
            <w:pPr>
              <w:pStyle w:val="TableColumnHeading-PPSSBO"/>
              <w:rPr>
                <w:sz w:val="20"/>
              </w:rPr>
            </w:pPr>
            <w:r w:rsidRPr="00497ECA">
              <w:rPr>
                <w:sz w:val="20"/>
              </w:rPr>
              <w:br/>
            </w:r>
            <w:r w:rsidRPr="00497ECA">
              <w:rPr>
                <w:sz w:val="20"/>
              </w:rPr>
              <w:br/>
              <w:t>Respondent category</w:t>
            </w:r>
          </w:p>
        </w:tc>
        <w:tc>
          <w:tcPr>
            <w:tcW w:w="1723" w:type="dxa"/>
            <w:tcBorders>
              <w:top w:val="single" w:sz="4" w:space="0" w:color="auto"/>
              <w:left w:val="nil"/>
              <w:right w:val="nil"/>
            </w:tcBorders>
            <w:shd w:val="clear" w:color="auto" w:fill="auto"/>
            <w:vAlign w:val="center"/>
          </w:tcPr>
          <w:p w14:paraId="3C7CF675" w14:textId="77777777" w:rsidR="00497ECA" w:rsidRPr="00497ECA" w:rsidRDefault="00497ECA" w:rsidP="00415431">
            <w:pPr>
              <w:pStyle w:val="TableColumnHeading-PPSSBO"/>
              <w:rPr>
                <w:sz w:val="20"/>
              </w:rPr>
            </w:pPr>
            <w:r w:rsidRPr="00497ECA">
              <w:rPr>
                <w:sz w:val="20"/>
              </w:rPr>
              <w:t xml:space="preserve">Number of respondents, </w:t>
            </w:r>
            <w:r w:rsidR="0091293E">
              <w:rPr>
                <w:sz w:val="20"/>
              </w:rPr>
              <w:br/>
            </w:r>
            <w:r w:rsidRPr="00497ECA">
              <w:rPr>
                <w:sz w:val="20"/>
              </w:rPr>
              <w:t>by type</w:t>
            </w:r>
          </w:p>
        </w:tc>
        <w:tc>
          <w:tcPr>
            <w:tcW w:w="1726" w:type="dxa"/>
            <w:tcBorders>
              <w:top w:val="single" w:sz="4" w:space="0" w:color="auto"/>
              <w:left w:val="nil"/>
              <w:right w:val="nil"/>
            </w:tcBorders>
          </w:tcPr>
          <w:p w14:paraId="2107B9AD" w14:textId="77777777" w:rsidR="00497ECA" w:rsidRPr="00497ECA" w:rsidRDefault="00497ECA" w:rsidP="00497ECA">
            <w:pPr>
              <w:pStyle w:val="TableColumnHeading-PPSSBO"/>
              <w:rPr>
                <w:sz w:val="20"/>
              </w:rPr>
            </w:pPr>
            <w:r w:rsidRPr="00497ECA">
              <w:rPr>
                <w:sz w:val="20"/>
              </w:rPr>
              <w:t xml:space="preserve">Average time burden per respondent </w:t>
            </w:r>
            <w:r w:rsidR="0091293E">
              <w:rPr>
                <w:sz w:val="20"/>
              </w:rPr>
              <w:br/>
            </w:r>
            <w:r w:rsidRPr="00497ECA">
              <w:rPr>
                <w:sz w:val="20"/>
              </w:rPr>
              <w:t>(in hours)</w:t>
            </w:r>
          </w:p>
        </w:tc>
        <w:tc>
          <w:tcPr>
            <w:tcW w:w="1269" w:type="dxa"/>
            <w:tcBorders>
              <w:top w:val="single" w:sz="4" w:space="0" w:color="auto"/>
              <w:left w:val="nil"/>
              <w:right w:val="nil"/>
            </w:tcBorders>
            <w:shd w:val="clear" w:color="auto" w:fill="auto"/>
            <w:vAlign w:val="center"/>
          </w:tcPr>
          <w:p w14:paraId="406AED27" w14:textId="77777777" w:rsidR="00497ECA" w:rsidRPr="00497ECA" w:rsidRDefault="00497ECA" w:rsidP="00497ECA">
            <w:pPr>
              <w:pStyle w:val="TableColumnHeading-PPSSBO"/>
              <w:rPr>
                <w:sz w:val="20"/>
              </w:rPr>
            </w:pPr>
            <w:r w:rsidRPr="00497ECA">
              <w:rPr>
                <w:sz w:val="20"/>
              </w:rPr>
              <w:t>Total time burden (in hours)</w:t>
            </w:r>
          </w:p>
        </w:tc>
        <w:tc>
          <w:tcPr>
            <w:tcW w:w="1464" w:type="dxa"/>
            <w:tcBorders>
              <w:top w:val="single" w:sz="4" w:space="0" w:color="auto"/>
              <w:left w:val="nil"/>
              <w:right w:val="nil"/>
            </w:tcBorders>
            <w:shd w:val="clear" w:color="auto" w:fill="auto"/>
            <w:vAlign w:val="center"/>
          </w:tcPr>
          <w:p w14:paraId="6118B9B2" w14:textId="77777777" w:rsidR="00497ECA" w:rsidRPr="00497ECA" w:rsidRDefault="00497ECA" w:rsidP="001A70F1">
            <w:pPr>
              <w:pStyle w:val="TableColumnHeading-PPSSBO"/>
              <w:rPr>
                <w:sz w:val="20"/>
              </w:rPr>
            </w:pPr>
            <w:r w:rsidRPr="00497ECA">
              <w:rPr>
                <w:sz w:val="20"/>
              </w:rPr>
              <w:t xml:space="preserve">Hourly wage rate </w:t>
            </w:r>
            <w:r>
              <w:rPr>
                <w:sz w:val="20"/>
              </w:rPr>
              <w:br/>
            </w:r>
            <w:r w:rsidRPr="00497ECA">
              <w:rPr>
                <w:color w:val="000000" w:themeColor="text1"/>
                <w:sz w:val="20"/>
              </w:rPr>
              <w:t>(estimated $)</w:t>
            </w:r>
            <w:r w:rsidRPr="00497ECA">
              <w:rPr>
                <w:color w:val="000000" w:themeColor="text1"/>
                <w:sz w:val="20"/>
                <w:vertAlign w:val="superscript"/>
              </w:rPr>
              <w:t>1</w:t>
            </w:r>
          </w:p>
        </w:tc>
        <w:tc>
          <w:tcPr>
            <w:tcW w:w="1818" w:type="dxa"/>
            <w:tcBorders>
              <w:top w:val="single" w:sz="4" w:space="0" w:color="auto"/>
              <w:left w:val="nil"/>
              <w:right w:val="nil"/>
            </w:tcBorders>
            <w:shd w:val="clear" w:color="auto" w:fill="auto"/>
            <w:noWrap/>
            <w:vAlign w:val="center"/>
            <w:hideMark/>
          </w:tcPr>
          <w:p w14:paraId="0C98DB47" w14:textId="77777777" w:rsidR="00497ECA" w:rsidRPr="00497ECA" w:rsidRDefault="00497ECA" w:rsidP="00497ECA">
            <w:pPr>
              <w:pStyle w:val="TableHeader"/>
              <w:rPr>
                <w:color w:val="000000" w:themeColor="text1"/>
                <w:vertAlign w:val="superscript"/>
              </w:rPr>
            </w:pPr>
            <w:r>
              <w:rPr>
                <w:color w:val="000000" w:themeColor="text1"/>
              </w:rPr>
              <w:t>Total respondent c</w:t>
            </w:r>
            <w:r w:rsidRPr="00497ECA">
              <w:rPr>
                <w:color w:val="000000" w:themeColor="text1"/>
              </w:rPr>
              <w:t>ost</w:t>
            </w:r>
          </w:p>
          <w:p w14:paraId="5F20DEB3" w14:textId="77777777" w:rsidR="00497ECA" w:rsidRPr="00497ECA" w:rsidRDefault="00497ECA" w:rsidP="0091293E">
            <w:pPr>
              <w:pStyle w:val="TableColumnHeading-PPSSBO"/>
              <w:spacing w:before="0" w:after="0"/>
              <w:rPr>
                <w:sz w:val="20"/>
              </w:rPr>
            </w:pPr>
            <w:r w:rsidRPr="00497ECA">
              <w:rPr>
                <w:color w:val="000000" w:themeColor="text1"/>
                <w:sz w:val="20"/>
              </w:rPr>
              <w:t>(estimated $)</w:t>
            </w:r>
          </w:p>
        </w:tc>
      </w:tr>
      <w:tr w:rsidR="00497ECA" w:rsidRPr="001A70F1" w14:paraId="1F7AFE79" w14:textId="77777777" w:rsidTr="0091293E">
        <w:trPr>
          <w:trHeight w:val="288"/>
        </w:trPr>
        <w:tc>
          <w:tcPr>
            <w:tcW w:w="9576" w:type="dxa"/>
            <w:gridSpan w:val="6"/>
            <w:tcBorders>
              <w:top w:val="nil"/>
              <w:left w:val="nil"/>
              <w:right w:val="nil"/>
            </w:tcBorders>
            <w:shd w:val="clear" w:color="auto" w:fill="D9D9D9"/>
            <w:vAlign w:val="bottom"/>
            <w:hideMark/>
          </w:tcPr>
          <w:p w14:paraId="755D8317" w14:textId="77777777" w:rsidR="00497ECA" w:rsidRPr="001A70F1" w:rsidRDefault="00497ECA" w:rsidP="001A70F1">
            <w:pPr>
              <w:pStyle w:val="TableText-PPSSBO"/>
              <w:rPr>
                <w:b/>
              </w:rPr>
            </w:pPr>
            <w:r w:rsidRPr="001A70F1">
              <w:rPr>
                <w:b/>
              </w:rPr>
              <w:t>Survey participants</w:t>
            </w:r>
          </w:p>
        </w:tc>
      </w:tr>
      <w:tr w:rsidR="0091293E" w:rsidRPr="00D73802" w14:paraId="2B7FDEAC" w14:textId="77777777" w:rsidTr="0091293E">
        <w:trPr>
          <w:trHeight w:val="576"/>
        </w:trPr>
        <w:tc>
          <w:tcPr>
            <w:tcW w:w="1576" w:type="dxa"/>
            <w:tcBorders>
              <w:top w:val="nil"/>
              <w:left w:val="nil"/>
              <w:bottom w:val="single" w:sz="4" w:space="0" w:color="auto"/>
              <w:right w:val="nil"/>
            </w:tcBorders>
            <w:shd w:val="clear" w:color="auto" w:fill="auto"/>
            <w:hideMark/>
          </w:tcPr>
          <w:p w14:paraId="4C8117D6" w14:textId="77777777" w:rsidR="00497ECA" w:rsidRPr="00D73802" w:rsidRDefault="00497ECA" w:rsidP="00056E7D">
            <w:pPr>
              <w:pStyle w:val="TableText-PPSSBO"/>
            </w:pPr>
            <w:r>
              <w:t xml:space="preserve">Title VI Grant Coordinator </w:t>
            </w:r>
            <w:r>
              <w:br/>
              <w:t>(1 per site)</w:t>
            </w:r>
          </w:p>
        </w:tc>
        <w:tc>
          <w:tcPr>
            <w:tcW w:w="1723" w:type="dxa"/>
            <w:tcBorders>
              <w:top w:val="nil"/>
              <w:left w:val="nil"/>
              <w:bottom w:val="single" w:sz="4" w:space="0" w:color="auto"/>
              <w:right w:val="nil"/>
            </w:tcBorders>
            <w:shd w:val="clear" w:color="auto" w:fill="auto"/>
            <w:hideMark/>
          </w:tcPr>
          <w:p w14:paraId="0F7C4935" w14:textId="77777777" w:rsidR="00497ECA" w:rsidRPr="00D73802" w:rsidRDefault="00415431" w:rsidP="0091293E">
            <w:pPr>
              <w:pStyle w:val="TableText-PPSSBO"/>
              <w:jc w:val="center"/>
            </w:pPr>
            <w:r>
              <w:t>434</w:t>
            </w:r>
            <w:r w:rsidR="00497ECA">
              <w:rPr>
                <w:vertAlign w:val="superscript"/>
              </w:rPr>
              <w:t>2</w:t>
            </w:r>
          </w:p>
        </w:tc>
        <w:tc>
          <w:tcPr>
            <w:tcW w:w="1726" w:type="dxa"/>
            <w:tcBorders>
              <w:top w:val="nil"/>
              <w:left w:val="nil"/>
              <w:bottom w:val="single" w:sz="4" w:space="0" w:color="auto"/>
              <w:right w:val="nil"/>
            </w:tcBorders>
          </w:tcPr>
          <w:p w14:paraId="2E112F47" w14:textId="77777777" w:rsidR="00497ECA" w:rsidRDefault="00497ECA" w:rsidP="00497ECA">
            <w:pPr>
              <w:pStyle w:val="TableText-PPSSBO"/>
              <w:jc w:val="center"/>
            </w:pPr>
            <w:r>
              <w:t xml:space="preserve">½ </w:t>
            </w:r>
          </w:p>
        </w:tc>
        <w:tc>
          <w:tcPr>
            <w:tcW w:w="1269" w:type="dxa"/>
            <w:tcBorders>
              <w:top w:val="nil"/>
              <w:left w:val="nil"/>
              <w:bottom w:val="single" w:sz="4" w:space="0" w:color="auto"/>
              <w:right w:val="nil"/>
            </w:tcBorders>
            <w:shd w:val="clear" w:color="auto" w:fill="auto"/>
          </w:tcPr>
          <w:p w14:paraId="644F7309" w14:textId="77777777" w:rsidR="00497ECA" w:rsidRPr="006927AC" w:rsidRDefault="00415431" w:rsidP="00497ECA">
            <w:pPr>
              <w:pStyle w:val="TableText-PPSSBO"/>
              <w:jc w:val="center"/>
            </w:pPr>
            <w:r>
              <w:t>217</w:t>
            </w:r>
          </w:p>
        </w:tc>
        <w:tc>
          <w:tcPr>
            <w:tcW w:w="1464" w:type="dxa"/>
            <w:tcBorders>
              <w:top w:val="nil"/>
              <w:left w:val="nil"/>
              <w:bottom w:val="single" w:sz="4" w:space="0" w:color="auto"/>
              <w:right w:val="nil"/>
            </w:tcBorders>
            <w:shd w:val="clear" w:color="auto" w:fill="auto"/>
          </w:tcPr>
          <w:p w14:paraId="56FCFB9B" w14:textId="77777777" w:rsidR="00497ECA" w:rsidRPr="00D73802" w:rsidRDefault="00497ECA" w:rsidP="00497ECA">
            <w:pPr>
              <w:pStyle w:val="TableText-PPSSBO"/>
              <w:ind w:left="-98"/>
              <w:jc w:val="center"/>
            </w:pPr>
            <w:r>
              <w:t>$45</w:t>
            </w:r>
          </w:p>
        </w:tc>
        <w:tc>
          <w:tcPr>
            <w:tcW w:w="1818" w:type="dxa"/>
            <w:tcBorders>
              <w:top w:val="nil"/>
              <w:left w:val="nil"/>
              <w:bottom w:val="single" w:sz="4" w:space="0" w:color="auto"/>
              <w:right w:val="nil"/>
            </w:tcBorders>
            <w:shd w:val="clear" w:color="auto" w:fill="auto"/>
            <w:noWrap/>
          </w:tcPr>
          <w:p w14:paraId="424D5342" w14:textId="77777777" w:rsidR="00497ECA" w:rsidRPr="00D73802" w:rsidRDefault="00497ECA" w:rsidP="0033100A">
            <w:pPr>
              <w:pStyle w:val="TableText-PPSSBO"/>
              <w:ind w:right="242"/>
              <w:jc w:val="right"/>
            </w:pPr>
            <w:r>
              <w:t>$9,</w:t>
            </w:r>
            <w:r w:rsidR="00415431">
              <w:t>76</w:t>
            </w:r>
            <w:r>
              <w:t>5</w:t>
            </w:r>
          </w:p>
        </w:tc>
      </w:tr>
      <w:tr w:rsidR="00497ECA" w:rsidRPr="001A70F1" w14:paraId="638E96EF" w14:textId="77777777" w:rsidTr="0091293E">
        <w:trPr>
          <w:trHeight w:val="288"/>
        </w:trPr>
        <w:tc>
          <w:tcPr>
            <w:tcW w:w="9576" w:type="dxa"/>
            <w:gridSpan w:val="6"/>
            <w:tcBorders>
              <w:top w:val="single" w:sz="4" w:space="0" w:color="auto"/>
              <w:left w:val="nil"/>
              <w:right w:val="nil"/>
            </w:tcBorders>
            <w:shd w:val="clear" w:color="auto" w:fill="D9D9D9"/>
            <w:vAlign w:val="bottom"/>
            <w:hideMark/>
          </w:tcPr>
          <w:p w14:paraId="638E4233" w14:textId="77777777" w:rsidR="00497ECA" w:rsidRPr="001A70F1" w:rsidRDefault="00497ECA" w:rsidP="00497ECA">
            <w:pPr>
              <w:pStyle w:val="TableText-PPSSBO"/>
              <w:ind w:right="242"/>
              <w:rPr>
                <w:b/>
              </w:rPr>
            </w:pPr>
            <w:r w:rsidRPr="001A70F1">
              <w:rPr>
                <w:b/>
              </w:rPr>
              <w:t>Case study participants</w:t>
            </w:r>
          </w:p>
        </w:tc>
      </w:tr>
      <w:tr w:rsidR="00497ECA" w:rsidRPr="00D73802" w14:paraId="60617F1C" w14:textId="77777777" w:rsidTr="0091293E">
        <w:trPr>
          <w:trHeight w:val="576"/>
        </w:trPr>
        <w:tc>
          <w:tcPr>
            <w:tcW w:w="1576" w:type="dxa"/>
            <w:tcBorders>
              <w:top w:val="nil"/>
              <w:left w:val="nil"/>
              <w:bottom w:val="single" w:sz="4" w:space="0" w:color="auto"/>
              <w:right w:val="nil"/>
            </w:tcBorders>
            <w:shd w:val="clear" w:color="auto" w:fill="auto"/>
            <w:hideMark/>
          </w:tcPr>
          <w:p w14:paraId="70414B0D" w14:textId="77777777" w:rsidR="00497ECA" w:rsidRPr="00D73802" w:rsidRDefault="00497ECA" w:rsidP="001A70F1">
            <w:pPr>
              <w:pStyle w:val="TableText-PPSSBO"/>
            </w:pPr>
            <w:r>
              <w:t xml:space="preserve">Title VI </w:t>
            </w:r>
            <w:r w:rsidR="00D166F0">
              <w:t>Grant</w:t>
            </w:r>
            <w:r>
              <w:t xml:space="preserve"> Coordinator</w:t>
            </w:r>
            <w:r w:rsidRPr="00D73802">
              <w:t xml:space="preserve"> </w:t>
            </w:r>
            <w:r>
              <w:br/>
              <w:t>(1 per site)</w:t>
            </w:r>
          </w:p>
        </w:tc>
        <w:tc>
          <w:tcPr>
            <w:tcW w:w="1723" w:type="dxa"/>
            <w:tcBorders>
              <w:top w:val="nil"/>
              <w:left w:val="nil"/>
              <w:bottom w:val="single" w:sz="4" w:space="0" w:color="auto"/>
              <w:right w:val="nil"/>
            </w:tcBorders>
            <w:shd w:val="clear" w:color="auto" w:fill="auto"/>
            <w:hideMark/>
          </w:tcPr>
          <w:p w14:paraId="13E93812" w14:textId="77777777" w:rsidR="00497ECA" w:rsidRPr="00D73802" w:rsidRDefault="00415431" w:rsidP="00056E7D">
            <w:pPr>
              <w:pStyle w:val="TableText-PPSSBO"/>
              <w:jc w:val="center"/>
            </w:pPr>
            <w:r>
              <w:t>3</w:t>
            </w:r>
          </w:p>
        </w:tc>
        <w:tc>
          <w:tcPr>
            <w:tcW w:w="1726" w:type="dxa"/>
            <w:tcBorders>
              <w:top w:val="nil"/>
              <w:left w:val="nil"/>
              <w:bottom w:val="single" w:sz="4" w:space="0" w:color="auto"/>
              <w:right w:val="nil"/>
            </w:tcBorders>
          </w:tcPr>
          <w:p w14:paraId="7518D83D" w14:textId="77777777" w:rsidR="00497ECA" w:rsidRDefault="00497ECA" w:rsidP="000957DF">
            <w:pPr>
              <w:pStyle w:val="TableText-PPSSBO"/>
              <w:jc w:val="center"/>
            </w:pPr>
            <w:r>
              <w:t>1</w:t>
            </w:r>
          </w:p>
        </w:tc>
        <w:tc>
          <w:tcPr>
            <w:tcW w:w="1269" w:type="dxa"/>
            <w:tcBorders>
              <w:top w:val="nil"/>
              <w:left w:val="nil"/>
              <w:bottom w:val="single" w:sz="4" w:space="0" w:color="auto"/>
              <w:right w:val="nil"/>
            </w:tcBorders>
            <w:shd w:val="clear" w:color="auto" w:fill="auto"/>
          </w:tcPr>
          <w:p w14:paraId="552C83DC" w14:textId="77777777" w:rsidR="00497ECA" w:rsidRPr="00D73802" w:rsidRDefault="00415431" w:rsidP="000957DF">
            <w:pPr>
              <w:pStyle w:val="TableText-PPSSBO"/>
              <w:jc w:val="center"/>
            </w:pPr>
            <w:r>
              <w:t>3</w:t>
            </w:r>
          </w:p>
        </w:tc>
        <w:tc>
          <w:tcPr>
            <w:tcW w:w="1464" w:type="dxa"/>
            <w:tcBorders>
              <w:top w:val="nil"/>
              <w:left w:val="nil"/>
              <w:bottom w:val="single" w:sz="4" w:space="0" w:color="auto"/>
              <w:right w:val="nil"/>
            </w:tcBorders>
            <w:shd w:val="clear" w:color="auto" w:fill="auto"/>
          </w:tcPr>
          <w:p w14:paraId="27CB77C0" w14:textId="77777777" w:rsidR="00497ECA" w:rsidRPr="00D73802" w:rsidRDefault="003430AD" w:rsidP="00497ECA">
            <w:pPr>
              <w:pStyle w:val="TableText-PPSSBO"/>
              <w:ind w:left="-98"/>
              <w:jc w:val="center"/>
            </w:pPr>
            <w:r>
              <w:t>$</w:t>
            </w:r>
            <w:r w:rsidR="00497ECA">
              <w:t>45</w:t>
            </w:r>
          </w:p>
        </w:tc>
        <w:tc>
          <w:tcPr>
            <w:tcW w:w="1818" w:type="dxa"/>
            <w:tcBorders>
              <w:top w:val="nil"/>
              <w:left w:val="nil"/>
              <w:bottom w:val="single" w:sz="4" w:space="0" w:color="auto"/>
              <w:right w:val="nil"/>
            </w:tcBorders>
            <w:shd w:val="clear" w:color="auto" w:fill="auto"/>
            <w:noWrap/>
          </w:tcPr>
          <w:p w14:paraId="43BDB8A6" w14:textId="77777777" w:rsidR="00497ECA" w:rsidRPr="00D73802" w:rsidRDefault="0091293E" w:rsidP="0033100A">
            <w:pPr>
              <w:pStyle w:val="TableText-PPSSBO"/>
              <w:ind w:right="242"/>
              <w:jc w:val="right"/>
            </w:pPr>
            <w:r>
              <w:t>$</w:t>
            </w:r>
            <w:r w:rsidR="00415431">
              <w:t>13</w:t>
            </w:r>
            <w:r>
              <w:t>5</w:t>
            </w:r>
          </w:p>
        </w:tc>
      </w:tr>
      <w:tr w:rsidR="00497ECA" w:rsidRPr="00D73802" w14:paraId="63FD02F9" w14:textId="77777777" w:rsidTr="0091293E">
        <w:trPr>
          <w:trHeight w:val="864"/>
        </w:trPr>
        <w:tc>
          <w:tcPr>
            <w:tcW w:w="1576" w:type="dxa"/>
            <w:tcBorders>
              <w:top w:val="single" w:sz="4" w:space="0" w:color="auto"/>
              <w:left w:val="nil"/>
              <w:bottom w:val="single" w:sz="4" w:space="0" w:color="auto"/>
              <w:right w:val="nil"/>
            </w:tcBorders>
            <w:shd w:val="clear" w:color="auto" w:fill="auto"/>
            <w:hideMark/>
          </w:tcPr>
          <w:p w14:paraId="175647F7" w14:textId="77777777" w:rsidR="00497ECA" w:rsidRPr="00D73802" w:rsidRDefault="00354F8B" w:rsidP="001A70F1">
            <w:pPr>
              <w:pStyle w:val="TableText-PPSSBO"/>
            </w:pPr>
            <w:r>
              <w:t>Other g</w:t>
            </w:r>
            <w:r w:rsidR="00497ECA">
              <w:t>r</w:t>
            </w:r>
            <w:r w:rsidR="0013522F">
              <w:t>antee s</w:t>
            </w:r>
            <w:r w:rsidR="00497ECA">
              <w:t xml:space="preserve">taff </w:t>
            </w:r>
            <w:r w:rsidR="00497ECA">
              <w:br/>
              <w:t>(5 per site)</w:t>
            </w:r>
          </w:p>
        </w:tc>
        <w:tc>
          <w:tcPr>
            <w:tcW w:w="1723" w:type="dxa"/>
            <w:tcBorders>
              <w:top w:val="single" w:sz="4" w:space="0" w:color="auto"/>
              <w:left w:val="nil"/>
              <w:bottom w:val="single" w:sz="4" w:space="0" w:color="auto"/>
              <w:right w:val="nil"/>
            </w:tcBorders>
            <w:shd w:val="clear" w:color="auto" w:fill="auto"/>
            <w:hideMark/>
          </w:tcPr>
          <w:p w14:paraId="64138CB2" w14:textId="77777777" w:rsidR="00497ECA" w:rsidRPr="00D73802" w:rsidRDefault="00415431" w:rsidP="00056E7D">
            <w:pPr>
              <w:pStyle w:val="TableText-PPSSBO"/>
              <w:jc w:val="center"/>
            </w:pPr>
            <w:r>
              <w:t>1</w:t>
            </w:r>
            <w:r w:rsidR="00497ECA">
              <w:t>5</w:t>
            </w:r>
          </w:p>
        </w:tc>
        <w:tc>
          <w:tcPr>
            <w:tcW w:w="1726" w:type="dxa"/>
            <w:tcBorders>
              <w:top w:val="single" w:sz="4" w:space="0" w:color="auto"/>
              <w:left w:val="nil"/>
              <w:bottom w:val="single" w:sz="4" w:space="0" w:color="auto"/>
              <w:right w:val="nil"/>
            </w:tcBorders>
          </w:tcPr>
          <w:p w14:paraId="5D096AD2" w14:textId="77777777" w:rsidR="00497ECA" w:rsidRDefault="00497ECA" w:rsidP="000957DF">
            <w:pPr>
              <w:pStyle w:val="TableText-PPSSBO"/>
              <w:jc w:val="center"/>
            </w:pPr>
            <w:r>
              <w:t>1</w:t>
            </w:r>
          </w:p>
        </w:tc>
        <w:tc>
          <w:tcPr>
            <w:tcW w:w="1269" w:type="dxa"/>
            <w:tcBorders>
              <w:top w:val="single" w:sz="4" w:space="0" w:color="auto"/>
              <w:left w:val="nil"/>
              <w:bottom w:val="single" w:sz="4" w:space="0" w:color="auto"/>
              <w:right w:val="nil"/>
            </w:tcBorders>
            <w:shd w:val="clear" w:color="auto" w:fill="auto"/>
          </w:tcPr>
          <w:p w14:paraId="4D53D22E" w14:textId="77777777" w:rsidR="00497ECA" w:rsidRPr="00D73802" w:rsidRDefault="00415431" w:rsidP="000957DF">
            <w:pPr>
              <w:pStyle w:val="TableText-PPSSBO"/>
              <w:jc w:val="center"/>
            </w:pPr>
            <w:r>
              <w:t>1</w:t>
            </w:r>
            <w:r w:rsidR="00497ECA">
              <w:t>5</w:t>
            </w:r>
          </w:p>
        </w:tc>
        <w:tc>
          <w:tcPr>
            <w:tcW w:w="1464" w:type="dxa"/>
            <w:tcBorders>
              <w:top w:val="single" w:sz="4" w:space="0" w:color="auto"/>
              <w:left w:val="nil"/>
              <w:bottom w:val="single" w:sz="4" w:space="0" w:color="auto"/>
              <w:right w:val="nil"/>
            </w:tcBorders>
            <w:shd w:val="clear" w:color="auto" w:fill="auto"/>
          </w:tcPr>
          <w:p w14:paraId="23B30B06" w14:textId="77777777" w:rsidR="00497ECA" w:rsidRPr="00D73802" w:rsidRDefault="003430AD" w:rsidP="00497ECA">
            <w:pPr>
              <w:pStyle w:val="TableText-PPSSBO"/>
              <w:ind w:left="-98"/>
              <w:jc w:val="center"/>
            </w:pPr>
            <w:r>
              <w:t>$</w:t>
            </w:r>
            <w:r w:rsidR="008153C9">
              <w:t>31</w:t>
            </w:r>
          </w:p>
        </w:tc>
        <w:tc>
          <w:tcPr>
            <w:tcW w:w="1818" w:type="dxa"/>
            <w:tcBorders>
              <w:top w:val="single" w:sz="4" w:space="0" w:color="auto"/>
              <w:left w:val="nil"/>
              <w:bottom w:val="single" w:sz="4" w:space="0" w:color="auto"/>
              <w:right w:val="nil"/>
            </w:tcBorders>
            <w:shd w:val="clear" w:color="auto" w:fill="auto"/>
            <w:noWrap/>
          </w:tcPr>
          <w:p w14:paraId="26BAB6A1" w14:textId="77777777" w:rsidR="00497ECA" w:rsidRPr="00D73802" w:rsidRDefault="008153C9" w:rsidP="0033100A">
            <w:pPr>
              <w:pStyle w:val="TableText-PPSSBO"/>
              <w:ind w:right="242"/>
              <w:jc w:val="right"/>
            </w:pPr>
            <w:r>
              <w:t>$</w:t>
            </w:r>
            <w:r w:rsidR="00415431">
              <w:t>46</w:t>
            </w:r>
            <w:r w:rsidR="00257655">
              <w:t>5</w:t>
            </w:r>
          </w:p>
        </w:tc>
      </w:tr>
      <w:tr w:rsidR="00497ECA" w:rsidRPr="00D73802" w14:paraId="35C19537" w14:textId="77777777" w:rsidTr="0091293E">
        <w:trPr>
          <w:trHeight w:val="864"/>
        </w:trPr>
        <w:tc>
          <w:tcPr>
            <w:tcW w:w="1576" w:type="dxa"/>
            <w:tcBorders>
              <w:top w:val="single" w:sz="4" w:space="0" w:color="auto"/>
              <w:left w:val="nil"/>
              <w:bottom w:val="single" w:sz="4" w:space="0" w:color="auto"/>
              <w:right w:val="nil"/>
            </w:tcBorders>
            <w:shd w:val="clear" w:color="auto" w:fill="auto"/>
            <w:hideMark/>
          </w:tcPr>
          <w:p w14:paraId="7C67E50B" w14:textId="77777777" w:rsidR="00497ECA" w:rsidRPr="00D73802" w:rsidRDefault="008153C9" w:rsidP="00EB50CC">
            <w:pPr>
              <w:pStyle w:val="TableText-PPSSBO"/>
            </w:pPr>
            <w:r>
              <w:t>Tribal l</w:t>
            </w:r>
            <w:r w:rsidR="00497ECA">
              <w:t>eader</w:t>
            </w:r>
            <w:r w:rsidR="00497ECA" w:rsidRPr="00D73802">
              <w:t xml:space="preserve"> </w:t>
            </w:r>
            <w:r w:rsidR="00497ECA">
              <w:br/>
              <w:t>(2 per site)</w:t>
            </w:r>
          </w:p>
        </w:tc>
        <w:tc>
          <w:tcPr>
            <w:tcW w:w="1723" w:type="dxa"/>
            <w:tcBorders>
              <w:top w:val="single" w:sz="4" w:space="0" w:color="auto"/>
              <w:left w:val="nil"/>
              <w:bottom w:val="single" w:sz="4" w:space="0" w:color="auto"/>
              <w:right w:val="nil"/>
            </w:tcBorders>
            <w:shd w:val="clear" w:color="auto" w:fill="auto"/>
            <w:hideMark/>
          </w:tcPr>
          <w:p w14:paraId="38CAC7FD" w14:textId="77777777" w:rsidR="00497ECA" w:rsidRPr="00D73802" w:rsidRDefault="00415431" w:rsidP="00056E7D">
            <w:pPr>
              <w:pStyle w:val="TableText-PPSSBO"/>
              <w:jc w:val="center"/>
            </w:pPr>
            <w:r>
              <w:t>6</w:t>
            </w:r>
          </w:p>
        </w:tc>
        <w:tc>
          <w:tcPr>
            <w:tcW w:w="1726" w:type="dxa"/>
            <w:tcBorders>
              <w:top w:val="single" w:sz="4" w:space="0" w:color="auto"/>
              <w:left w:val="nil"/>
              <w:bottom w:val="single" w:sz="4" w:space="0" w:color="auto"/>
              <w:right w:val="nil"/>
            </w:tcBorders>
          </w:tcPr>
          <w:p w14:paraId="56670B74" w14:textId="77777777" w:rsidR="00497ECA" w:rsidRDefault="00497ECA" w:rsidP="000957DF">
            <w:pPr>
              <w:pStyle w:val="TableText-PPSSBO"/>
              <w:jc w:val="center"/>
            </w:pPr>
            <w:r>
              <w:t>1</w:t>
            </w:r>
          </w:p>
        </w:tc>
        <w:tc>
          <w:tcPr>
            <w:tcW w:w="1269" w:type="dxa"/>
            <w:tcBorders>
              <w:top w:val="single" w:sz="4" w:space="0" w:color="auto"/>
              <w:left w:val="nil"/>
              <w:bottom w:val="single" w:sz="4" w:space="0" w:color="auto"/>
              <w:right w:val="nil"/>
            </w:tcBorders>
            <w:shd w:val="clear" w:color="auto" w:fill="auto"/>
          </w:tcPr>
          <w:p w14:paraId="4A2F331D" w14:textId="77777777" w:rsidR="00497ECA" w:rsidRPr="00D73802" w:rsidRDefault="00415431" w:rsidP="000957DF">
            <w:pPr>
              <w:pStyle w:val="TableText-PPSSBO"/>
              <w:jc w:val="center"/>
            </w:pPr>
            <w:r>
              <w:t>6</w:t>
            </w:r>
          </w:p>
        </w:tc>
        <w:tc>
          <w:tcPr>
            <w:tcW w:w="1464" w:type="dxa"/>
            <w:tcBorders>
              <w:top w:val="single" w:sz="4" w:space="0" w:color="auto"/>
              <w:left w:val="nil"/>
              <w:bottom w:val="single" w:sz="4" w:space="0" w:color="auto"/>
              <w:right w:val="nil"/>
            </w:tcBorders>
            <w:shd w:val="clear" w:color="auto" w:fill="auto"/>
          </w:tcPr>
          <w:p w14:paraId="0FC8AE70" w14:textId="77777777" w:rsidR="00497ECA" w:rsidRPr="00D73802" w:rsidRDefault="003430AD" w:rsidP="00497ECA">
            <w:pPr>
              <w:pStyle w:val="TableText-PPSSBO"/>
              <w:ind w:left="-98"/>
              <w:jc w:val="center"/>
            </w:pPr>
            <w:r>
              <w:t>$</w:t>
            </w:r>
            <w:r w:rsidR="00257655">
              <w:t>3</w:t>
            </w:r>
            <w:r w:rsidR="00497ECA">
              <w:t>4</w:t>
            </w:r>
          </w:p>
        </w:tc>
        <w:tc>
          <w:tcPr>
            <w:tcW w:w="1818" w:type="dxa"/>
            <w:tcBorders>
              <w:top w:val="single" w:sz="4" w:space="0" w:color="auto"/>
              <w:left w:val="nil"/>
              <w:bottom w:val="single" w:sz="4" w:space="0" w:color="auto"/>
              <w:right w:val="nil"/>
            </w:tcBorders>
            <w:shd w:val="clear" w:color="auto" w:fill="auto"/>
            <w:noWrap/>
          </w:tcPr>
          <w:p w14:paraId="20D8BC6E" w14:textId="77777777" w:rsidR="00497ECA" w:rsidRPr="00D73802" w:rsidRDefault="00257655" w:rsidP="0033100A">
            <w:pPr>
              <w:pStyle w:val="TableText-PPSSBO"/>
              <w:ind w:right="242"/>
              <w:jc w:val="right"/>
            </w:pPr>
            <w:r>
              <w:t>$2</w:t>
            </w:r>
            <w:r w:rsidR="00415431">
              <w:t>04</w:t>
            </w:r>
          </w:p>
        </w:tc>
      </w:tr>
      <w:tr w:rsidR="00497ECA" w:rsidRPr="00D73802" w14:paraId="6B3DA507" w14:textId="77777777" w:rsidTr="0091293E">
        <w:trPr>
          <w:trHeight w:val="1152"/>
        </w:trPr>
        <w:tc>
          <w:tcPr>
            <w:tcW w:w="1576" w:type="dxa"/>
            <w:tcBorders>
              <w:top w:val="single" w:sz="4" w:space="0" w:color="auto"/>
              <w:left w:val="nil"/>
              <w:bottom w:val="single" w:sz="4" w:space="0" w:color="auto"/>
              <w:right w:val="nil"/>
            </w:tcBorders>
            <w:shd w:val="clear" w:color="auto" w:fill="auto"/>
            <w:hideMark/>
          </w:tcPr>
          <w:p w14:paraId="5E861CDF" w14:textId="77777777" w:rsidR="00497ECA" w:rsidRPr="00D73802" w:rsidRDefault="00497ECA" w:rsidP="00497ECA">
            <w:pPr>
              <w:pStyle w:val="TableText-PPSSBO"/>
            </w:pPr>
            <w:r>
              <w:t xml:space="preserve">Parents </w:t>
            </w:r>
            <w:r>
              <w:br/>
              <w:t>(16 parents per site)</w:t>
            </w:r>
            <w:r w:rsidRPr="00D73802">
              <w:t xml:space="preserve"> </w:t>
            </w:r>
          </w:p>
        </w:tc>
        <w:tc>
          <w:tcPr>
            <w:tcW w:w="1723" w:type="dxa"/>
            <w:tcBorders>
              <w:top w:val="single" w:sz="4" w:space="0" w:color="auto"/>
              <w:left w:val="nil"/>
              <w:bottom w:val="single" w:sz="4" w:space="0" w:color="auto"/>
              <w:right w:val="nil"/>
            </w:tcBorders>
            <w:shd w:val="clear" w:color="auto" w:fill="auto"/>
            <w:hideMark/>
          </w:tcPr>
          <w:p w14:paraId="5A0E7233" w14:textId="77777777" w:rsidR="00497ECA" w:rsidRPr="00D73802" w:rsidRDefault="00497ECA" w:rsidP="00056E7D">
            <w:pPr>
              <w:pStyle w:val="TableText-PPSSBO"/>
              <w:jc w:val="center"/>
            </w:pPr>
            <w:r>
              <w:t>4</w:t>
            </w:r>
            <w:r w:rsidR="00415431">
              <w:t>8</w:t>
            </w:r>
          </w:p>
        </w:tc>
        <w:tc>
          <w:tcPr>
            <w:tcW w:w="1726" w:type="dxa"/>
            <w:tcBorders>
              <w:top w:val="single" w:sz="4" w:space="0" w:color="auto"/>
              <w:left w:val="nil"/>
              <w:bottom w:val="single" w:sz="4" w:space="0" w:color="auto"/>
              <w:right w:val="nil"/>
            </w:tcBorders>
          </w:tcPr>
          <w:p w14:paraId="773FEA89" w14:textId="77777777" w:rsidR="00497ECA" w:rsidRDefault="00497ECA" w:rsidP="000957DF">
            <w:pPr>
              <w:pStyle w:val="TableText-PPSSBO"/>
              <w:jc w:val="center"/>
            </w:pPr>
            <w:r>
              <w:t>1</w:t>
            </w:r>
          </w:p>
        </w:tc>
        <w:tc>
          <w:tcPr>
            <w:tcW w:w="1269" w:type="dxa"/>
            <w:tcBorders>
              <w:top w:val="single" w:sz="4" w:space="0" w:color="auto"/>
              <w:left w:val="nil"/>
              <w:bottom w:val="single" w:sz="4" w:space="0" w:color="auto"/>
              <w:right w:val="nil"/>
            </w:tcBorders>
            <w:shd w:val="clear" w:color="auto" w:fill="auto"/>
          </w:tcPr>
          <w:p w14:paraId="6A158C11" w14:textId="77777777" w:rsidR="00497ECA" w:rsidRPr="00D73802" w:rsidRDefault="00497ECA" w:rsidP="000957DF">
            <w:pPr>
              <w:pStyle w:val="TableText-PPSSBO"/>
              <w:jc w:val="center"/>
            </w:pPr>
            <w:r>
              <w:t>4</w:t>
            </w:r>
            <w:r w:rsidR="00415431">
              <w:t>8</w:t>
            </w:r>
          </w:p>
        </w:tc>
        <w:tc>
          <w:tcPr>
            <w:tcW w:w="1464" w:type="dxa"/>
            <w:tcBorders>
              <w:top w:val="single" w:sz="4" w:space="0" w:color="auto"/>
              <w:left w:val="nil"/>
              <w:bottom w:val="single" w:sz="4" w:space="0" w:color="auto"/>
              <w:right w:val="nil"/>
            </w:tcBorders>
            <w:shd w:val="clear" w:color="auto" w:fill="auto"/>
          </w:tcPr>
          <w:p w14:paraId="57AB6395" w14:textId="77777777" w:rsidR="00497ECA" w:rsidRPr="00D73802" w:rsidRDefault="003430AD" w:rsidP="00497ECA">
            <w:pPr>
              <w:pStyle w:val="TableText-PPSSBO"/>
              <w:ind w:left="-98"/>
              <w:jc w:val="center"/>
            </w:pPr>
            <w:r>
              <w:t>$</w:t>
            </w:r>
            <w:r w:rsidR="00257655">
              <w:t>24</w:t>
            </w:r>
          </w:p>
        </w:tc>
        <w:tc>
          <w:tcPr>
            <w:tcW w:w="1818" w:type="dxa"/>
            <w:tcBorders>
              <w:top w:val="single" w:sz="4" w:space="0" w:color="auto"/>
              <w:left w:val="nil"/>
              <w:bottom w:val="single" w:sz="4" w:space="0" w:color="auto"/>
              <w:right w:val="nil"/>
            </w:tcBorders>
            <w:shd w:val="clear" w:color="auto" w:fill="auto"/>
            <w:noWrap/>
          </w:tcPr>
          <w:p w14:paraId="65182B2F" w14:textId="77777777" w:rsidR="00497ECA" w:rsidRPr="00D73802" w:rsidRDefault="00257655" w:rsidP="0033100A">
            <w:pPr>
              <w:pStyle w:val="TableText-PPSSBO"/>
              <w:ind w:right="242"/>
              <w:jc w:val="right"/>
            </w:pPr>
            <w:r>
              <w:t>$</w:t>
            </w:r>
            <w:r w:rsidR="00FC1B24">
              <w:t>1</w:t>
            </w:r>
            <w:r>
              <w:t>,</w:t>
            </w:r>
            <w:r w:rsidR="00FC1B24">
              <w:t>152</w:t>
            </w:r>
          </w:p>
        </w:tc>
      </w:tr>
      <w:tr w:rsidR="00497ECA" w:rsidRPr="00D73802" w14:paraId="29C1C59D" w14:textId="77777777" w:rsidTr="004540BD">
        <w:trPr>
          <w:trHeight w:val="251"/>
        </w:trPr>
        <w:tc>
          <w:tcPr>
            <w:tcW w:w="1576" w:type="dxa"/>
            <w:tcBorders>
              <w:top w:val="single" w:sz="4" w:space="0" w:color="auto"/>
              <w:left w:val="nil"/>
              <w:bottom w:val="single" w:sz="4" w:space="0" w:color="auto"/>
              <w:right w:val="nil"/>
            </w:tcBorders>
            <w:shd w:val="clear" w:color="auto" w:fill="auto"/>
          </w:tcPr>
          <w:p w14:paraId="36F10085" w14:textId="77777777" w:rsidR="00497ECA" w:rsidRPr="00497ECA" w:rsidRDefault="00497ECA" w:rsidP="00DC7FDD">
            <w:pPr>
              <w:pStyle w:val="TableText-PPSSBO"/>
              <w:rPr>
                <w:b/>
              </w:rPr>
            </w:pPr>
            <w:r w:rsidRPr="00497ECA">
              <w:rPr>
                <w:b/>
              </w:rPr>
              <w:t>Total</w:t>
            </w:r>
          </w:p>
        </w:tc>
        <w:tc>
          <w:tcPr>
            <w:tcW w:w="1723" w:type="dxa"/>
            <w:tcBorders>
              <w:top w:val="single" w:sz="4" w:space="0" w:color="auto"/>
              <w:left w:val="nil"/>
              <w:bottom w:val="single" w:sz="4" w:space="0" w:color="auto"/>
              <w:right w:val="nil"/>
            </w:tcBorders>
            <w:shd w:val="clear" w:color="auto" w:fill="auto"/>
          </w:tcPr>
          <w:p w14:paraId="56ADB546" w14:textId="77777777" w:rsidR="00497ECA" w:rsidRDefault="00497ECA" w:rsidP="00056E7D">
            <w:pPr>
              <w:pStyle w:val="TableText-PPSSBO"/>
              <w:jc w:val="center"/>
            </w:pPr>
          </w:p>
        </w:tc>
        <w:tc>
          <w:tcPr>
            <w:tcW w:w="1726" w:type="dxa"/>
            <w:tcBorders>
              <w:top w:val="single" w:sz="4" w:space="0" w:color="auto"/>
              <w:left w:val="nil"/>
              <w:bottom w:val="single" w:sz="4" w:space="0" w:color="auto"/>
              <w:right w:val="nil"/>
            </w:tcBorders>
          </w:tcPr>
          <w:p w14:paraId="611018CB" w14:textId="77777777" w:rsidR="00497ECA" w:rsidRDefault="00497ECA" w:rsidP="000957DF">
            <w:pPr>
              <w:pStyle w:val="TableText-PPSSBO"/>
              <w:jc w:val="center"/>
              <w:rPr>
                <w:b/>
              </w:rPr>
            </w:pPr>
          </w:p>
        </w:tc>
        <w:tc>
          <w:tcPr>
            <w:tcW w:w="1269" w:type="dxa"/>
            <w:tcBorders>
              <w:top w:val="single" w:sz="4" w:space="0" w:color="auto"/>
              <w:left w:val="nil"/>
              <w:bottom w:val="single" w:sz="4" w:space="0" w:color="auto"/>
              <w:right w:val="nil"/>
            </w:tcBorders>
            <w:shd w:val="clear" w:color="auto" w:fill="auto"/>
          </w:tcPr>
          <w:p w14:paraId="4193FFD5" w14:textId="77777777" w:rsidR="00497ECA" w:rsidRDefault="003C631E" w:rsidP="000957DF">
            <w:pPr>
              <w:pStyle w:val="TableText-PPSSBO"/>
              <w:jc w:val="center"/>
            </w:pPr>
            <w:r>
              <w:rPr>
                <w:b/>
              </w:rPr>
              <w:t>289</w:t>
            </w:r>
          </w:p>
        </w:tc>
        <w:tc>
          <w:tcPr>
            <w:tcW w:w="1464" w:type="dxa"/>
            <w:tcBorders>
              <w:top w:val="single" w:sz="4" w:space="0" w:color="auto"/>
              <w:left w:val="nil"/>
              <w:bottom w:val="single" w:sz="4" w:space="0" w:color="auto"/>
              <w:right w:val="nil"/>
            </w:tcBorders>
            <w:shd w:val="clear" w:color="auto" w:fill="auto"/>
          </w:tcPr>
          <w:p w14:paraId="65CA7148" w14:textId="77777777" w:rsidR="00497ECA" w:rsidRPr="00D73802" w:rsidRDefault="00497ECA" w:rsidP="00497ECA">
            <w:pPr>
              <w:pStyle w:val="TableText-PPSSBO"/>
              <w:ind w:left="-98"/>
              <w:jc w:val="center"/>
            </w:pPr>
          </w:p>
        </w:tc>
        <w:tc>
          <w:tcPr>
            <w:tcW w:w="1818" w:type="dxa"/>
            <w:tcBorders>
              <w:top w:val="single" w:sz="4" w:space="0" w:color="auto"/>
              <w:left w:val="nil"/>
              <w:bottom w:val="single" w:sz="4" w:space="0" w:color="auto"/>
              <w:right w:val="nil"/>
            </w:tcBorders>
            <w:shd w:val="clear" w:color="auto" w:fill="auto"/>
            <w:noWrap/>
          </w:tcPr>
          <w:p w14:paraId="2268CE5F" w14:textId="77777777" w:rsidR="00497ECA" w:rsidRPr="0091293E" w:rsidRDefault="00257655" w:rsidP="003C631E">
            <w:pPr>
              <w:pStyle w:val="TableText-PPSSBO"/>
              <w:ind w:right="242"/>
              <w:jc w:val="right"/>
              <w:rPr>
                <w:b/>
              </w:rPr>
            </w:pPr>
            <w:r>
              <w:rPr>
                <w:b/>
              </w:rPr>
              <w:t>$</w:t>
            </w:r>
            <w:r w:rsidR="003538A9">
              <w:rPr>
                <w:b/>
              </w:rPr>
              <w:t>11</w:t>
            </w:r>
            <w:r>
              <w:rPr>
                <w:b/>
              </w:rPr>
              <w:t>,</w:t>
            </w:r>
            <w:r w:rsidR="003C631E">
              <w:rPr>
                <w:b/>
              </w:rPr>
              <w:t>721</w:t>
            </w:r>
          </w:p>
        </w:tc>
      </w:tr>
    </w:tbl>
    <w:p w14:paraId="09C6ED3B" w14:textId="77777777" w:rsidR="00497ECA" w:rsidRDefault="00497ECA" w:rsidP="00497ECA">
      <w:pPr>
        <w:pStyle w:val="FootnoteText"/>
        <w:ind w:left="90" w:hanging="90"/>
        <w:rPr>
          <w:rFonts w:ascii="Calibri" w:hAnsi="Calibri"/>
        </w:rPr>
      </w:pPr>
      <w:r w:rsidRPr="00257655">
        <w:rPr>
          <w:rStyle w:val="FootnoteReference"/>
          <w:rFonts w:ascii="Calibri" w:hAnsi="Calibri"/>
        </w:rPr>
        <w:footnoteRef/>
      </w:r>
      <w:r w:rsidRPr="00257655">
        <w:rPr>
          <w:rFonts w:ascii="Calibri" w:hAnsi="Calibri"/>
        </w:rPr>
        <w:t xml:space="preserve"> All </w:t>
      </w:r>
      <w:r w:rsidR="005835F6">
        <w:rPr>
          <w:rFonts w:ascii="Calibri" w:hAnsi="Calibri"/>
        </w:rPr>
        <w:t xml:space="preserve">wage </w:t>
      </w:r>
      <w:r w:rsidRPr="00257655">
        <w:rPr>
          <w:rFonts w:ascii="Calibri" w:hAnsi="Calibri"/>
        </w:rPr>
        <w:t xml:space="preserve">estimates are from the Bureau of Labor Statistics (BLS), </w:t>
      </w:r>
      <w:r w:rsidR="005835F6" w:rsidRPr="005835F6">
        <w:rPr>
          <w:rFonts w:ascii="Calibri" w:hAnsi="Calibri"/>
        </w:rPr>
        <w:t>https://www.bls.gov/data/</w:t>
      </w:r>
      <w:r w:rsidR="008153C9" w:rsidRPr="00257655">
        <w:rPr>
          <w:rFonts w:ascii="Calibri" w:hAnsi="Calibri"/>
        </w:rPr>
        <w:t>, retrieved on April 14, 2017</w:t>
      </w:r>
      <w:r w:rsidRPr="00257655">
        <w:rPr>
          <w:rFonts w:ascii="Calibri" w:hAnsi="Calibri"/>
        </w:rPr>
        <w:t xml:space="preserve">. The hourly wages of </w:t>
      </w:r>
      <w:r w:rsidR="008153C9" w:rsidRPr="00257655">
        <w:rPr>
          <w:rFonts w:ascii="Calibri" w:hAnsi="Calibri"/>
        </w:rPr>
        <w:t>Title VI Grant Coordinators was</w:t>
      </w:r>
      <w:r w:rsidRPr="00257655">
        <w:rPr>
          <w:rFonts w:ascii="Calibri" w:hAnsi="Calibri"/>
        </w:rPr>
        <w:t xml:space="preserve"> derived </w:t>
      </w:r>
      <w:r w:rsidR="008153C9" w:rsidRPr="00257655">
        <w:rPr>
          <w:rFonts w:ascii="Calibri" w:hAnsi="Calibri"/>
        </w:rPr>
        <w:t>from BLS occupation code 11-903</w:t>
      </w:r>
      <w:r w:rsidR="00257655" w:rsidRPr="00257655">
        <w:rPr>
          <w:rFonts w:ascii="Calibri" w:hAnsi="Calibri"/>
        </w:rPr>
        <w:t>0</w:t>
      </w:r>
      <w:r w:rsidRPr="00257655">
        <w:rPr>
          <w:rFonts w:ascii="Calibri" w:hAnsi="Calibri"/>
        </w:rPr>
        <w:t xml:space="preserve"> – “Education Administra</w:t>
      </w:r>
      <w:r w:rsidR="008153C9" w:rsidRPr="00257655">
        <w:rPr>
          <w:rFonts w:ascii="Calibri" w:hAnsi="Calibri"/>
        </w:rPr>
        <w:t xml:space="preserve">tors.” The hourly wages for grantee staff </w:t>
      </w:r>
      <w:r w:rsidRPr="00257655">
        <w:rPr>
          <w:rFonts w:ascii="Calibri" w:hAnsi="Calibri"/>
        </w:rPr>
        <w:t xml:space="preserve">were derived from BLS occupation code 25-9031 – “Instructional Coordinators.” </w:t>
      </w:r>
      <w:r w:rsidR="008153C9" w:rsidRPr="00257655">
        <w:rPr>
          <w:rFonts w:ascii="Calibri" w:hAnsi="Calibri"/>
        </w:rPr>
        <w:t xml:space="preserve">The hourly wages of </w:t>
      </w:r>
      <w:r w:rsidR="00257655" w:rsidRPr="00257655">
        <w:rPr>
          <w:rFonts w:ascii="Calibri" w:hAnsi="Calibri"/>
        </w:rPr>
        <w:t>tribal leaders was derived from</w:t>
      </w:r>
      <w:r w:rsidR="008153C9" w:rsidRPr="00257655">
        <w:rPr>
          <w:rFonts w:ascii="Calibri" w:hAnsi="Calibri"/>
        </w:rPr>
        <w:t xml:space="preserve"> </w:t>
      </w:r>
      <w:r w:rsidR="00257655" w:rsidRPr="00257655">
        <w:rPr>
          <w:rFonts w:ascii="Calibri" w:hAnsi="Calibri"/>
        </w:rPr>
        <w:t xml:space="preserve">BLS occupation code 11-9150 – “Social and Community Service Managers.” </w:t>
      </w:r>
      <w:r w:rsidR="008153C9" w:rsidRPr="00257655">
        <w:rPr>
          <w:rFonts w:ascii="Calibri" w:hAnsi="Calibri"/>
        </w:rPr>
        <w:t xml:space="preserve">The hourly wages of parents was derived from </w:t>
      </w:r>
      <w:r w:rsidR="00257655" w:rsidRPr="00257655">
        <w:rPr>
          <w:rFonts w:ascii="Calibri" w:hAnsi="Calibri"/>
        </w:rPr>
        <w:t xml:space="preserve">BLS occupation code 00-0000 – </w:t>
      </w:r>
      <w:r w:rsidR="008153C9" w:rsidRPr="00257655">
        <w:rPr>
          <w:rFonts w:ascii="Calibri" w:hAnsi="Calibri"/>
        </w:rPr>
        <w:t>“All occupations.”</w:t>
      </w:r>
      <w:r w:rsidR="00257655" w:rsidRPr="00257655">
        <w:rPr>
          <w:rFonts w:ascii="Calibri" w:hAnsi="Calibri"/>
        </w:rPr>
        <w:t xml:space="preserve"> </w:t>
      </w:r>
      <w:r w:rsidRPr="00257655">
        <w:rPr>
          <w:rFonts w:ascii="Calibri" w:hAnsi="Calibri"/>
        </w:rPr>
        <w:t>The hourly wages of individuals providing administrative assistance were derived from BLS occupation code 43-6014 – “Secretaries and Administrative Assistants, Except Legal, Medical, and Executive.”</w:t>
      </w:r>
    </w:p>
    <w:p w14:paraId="2F87B811" w14:textId="77777777" w:rsidR="00272D68" w:rsidRDefault="00497ECA" w:rsidP="003328CC">
      <w:pPr>
        <w:pStyle w:val="TEXT-PPSSBO"/>
        <w:rPr>
          <w:sz w:val="20"/>
          <w:szCs w:val="20"/>
        </w:rPr>
      </w:pPr>
      <w:r>
        <w:rPr>
          <w:sz w:val="20"/>
          <w:szCs w:val="20"/>
          <w:vertAlign w:val="superscript"/>
        </w:rPr>
        <w:t>2</w:t>
      </w:r>
      <w:r>
        <w:rPr>
          <w:sz w:val="20"/>
          <w:szCs w:val="20"/>
        </w:rPr>
        <w:t xml:space="preserve"> Estimated based on 2015 grant awards</w:t>
      </w:r>
    </w:p>
    <w:p w14:paraId="04AD3088" w14:textId="77777777" w:rsidR="003328CC" w:rsidRDefault="00D919A3" w:rsidP="00D919A3">
      <w:pPr>
        <w:pStyle w:val="HEADING1-PPSSBO"/>
      </w:pPr>
      <w:bookmarkStart w:id="43" w:name="_Toc500311904"/>
      <w:r>
        <w:t>13. Total annual cost burden for this activity</w:t>
      </w:r>
      <w:bookmarkEnd w:id="43"/>
    </w:p>
    <w:p w14:paraId="032B8868" w14:textId="77777777" w:rsidR="00EA7156" w:rsidRPr="001A70F1" w:rsidRDefault="00EA7156" w:rsidP="001A70F1">
      <w:pPr>
        <w:pStyle w:val="TEXT-PPSSBO"/>
      </w:pPr>
      <w:r w:rsidRPr="001A70F1">
        <w:t xml:space="preserve">There is no capital or start-up cost component to these data collection activities, nor is there any operations, maintenance, or purchase cost associated with the </w:t>
      </w:r>
      <w:r w:rsidR="00E8427A">
        <w:t>study</w:t>
      </w:r>
      <w:r w:rsidRPr="001A70F1">
        <w:t>.</w:t>
      </w:r>
    </w:p>
    <w:p w14:paraId="381CBDB2" w14:textId="77777777" w:rsidR="00D919A3" w:rsidRDefault="008C1EFC" w:rsidP="008C1EFC">
      <w:pPr>
        <w:pStyle w:val="HEADING1-PPSSBO"/>
      </w:pPr>
      <w:bookmarkStart w:id="44" w:name="_Toc500311905"/>
      <w:r>
        <w:t>14. Annualized costs to the federal government</w:t>
      </w:r>
      <w:bookmarkEnd w:id="44"/>
      <w:r w:rsidR="00D919A3">
        <w:t xml:space="preserve"> </w:t>
      </w:r>
    </w:p>
    <w:p w14:paraId="41A62D2F" w14:textId="77777777" w:rsidR="00EA7156" w:rsidRDefault="002E50F5" w:rsidP="001A70F1">
      <w:pPr>
        <w:pStyle w:val="TEXT-PPSSBO"/>
      </w:pPr>
      <w:r w:rsidRPr="00FD19B6">
        <w:t>The estimated annualized cost of the study to the federal government is $</w:t>
      </w:r>
      <w:r w:rsidR="002623C5">
        <w:t>418,544</w:t>
      </w:r>
      <w:r w:rsidRPr="00FD19B6">
        <w:t>. This estimate is based on the total contract cost of $</w:t>
      </w:r>
      <w:r w:rsidR="002623C5" w:rsidRPr="00DE07DB">
        <w:t>941,724</w:t>
      </w:r>
      <w:r w:rsidRPr="00FD19B6">
        <w:t xml:space="preserve">, amortized over a </w:t>
      </w:r>
      <w:r w:rsidRPr="007649C4">
        <w:t>27</w:t>
      </w:r>
      <w:r w:rsidRPr="00FD19B6">
        <w:t xml:space="preserve">-month performance period. </w:t>
      </w:r>
      <w:r w:rsidR="00EA7156" w:rsidRPr="00DE07DB">
        <w:t>This total includes costs already invoiced, plus budgeted future costs charged to the government for contractual services from SRI, PSA</w:t>
      </w:r>
      <w:r w:rsidR="00AD434A" w:rsidRPr="00DE07DB">
        <w:t>,</w:t>
      </w:r>
      <w:r w:rsidR="00DE07DB" w:rsidRPr="00DE07DB">
        <w:t xml:space="preserve"> ASU’s Center for Indian Education, and UAA’s Center for Alaska Education Policy Research</w:t>
      </w:r>
      <w:r w:rsidR="00EA7156" w:rsidRPr="00DE07DB">
        <w:t xml:space="preserve"> to finalize the study design, site selection, data collection (including travel for site visits), data analysis, and reporting.</w:t>
      </w:r>
    </w:p>
    <w:p w14:paraId="1F20348D" w14:textId="77777777" w:rsidR="0048788F" w:rsidRDefault="0048788F" w:rsidP="0048788F">
      <w:pPr>
        <w:pStyle w:val="HEADING1-PPSSBO"/>
      </w:pPr>
      <w:bookmarkStart w:id="45" w:name="_Toc500311906"/>
      <w:r>
        <w:t xml:space="preserve">15. Program changes in </w:t>
      </w:r>
      <w:r w:rsidR="00AD434A">
        <w:t>burden</w:t>
      </w:r>
      <w:r>
        <w:t>/</w:t>
      </w:r>
      <w:r w:rsidR="00AD434A">
        <w:t>cost estimates</w:t>
      </w:r>
      <w:bookmarkEnd w:id="45"/>
    </w:p>
    <w:p w14:paraId="318CBBD9" w14:textId="77777777" w:rsidR="0048788F" w:rsidRPr="001A70F1" w:rsidRDefault="006A7A17" w:rsidP="001A70F1">
      <w:pPr>
        <w:pStyle w:val="TEXT-PPSSBO"/>
      </w:pPr>
      <w:r w:rsidRPr="001A70F1">
        <w:t xml:space="preserve">This request is for a new information collection, </w:t>
      </w:r>
      <w:r w:rsidR="003430AD">
        <w:t>therefore,</w:t>
      </w:r>
      <w:r w:rsidR="003430AD" w:rsidRPr="001A70F1">
        <w:t xml:space="preserve"> </w:t>
      </w:r>
      <w:r w:rsidR="003B3128" w:rsidRPr="001A70F1">
        <w:t xml:space="preserve">no </w:t>
      </w:r>
      <w:r w:rsidRPr="001A70F1">
        <w:t>change</w:t>
      </w:r>
      <w:r w:rsidR="003B3128" w:rsidRPr="001A70F1">
        <w:t>s apply</w:t>
      </w:r>
      <w:r w:rsidRPr="001A70F1">
        <w:t>.</w:t>
      </w:r>
    </w:p>
    <w:p w14:paraId="7F0F3744" w14:textId="77777777" w:rsidR="00917488" w:rsidRDefault="00917488" w:rsidP="00917488">
      <w:pPr>
        <w:pStyle w:val="HEADING1-PPSSBO"/>
      </w:pPr>
      <w:bookmarkStart w:id="46" w:name="_Toc500311907"/>
      <w:r>
        <w:t>16. Plans for tabulation and publication</w:t>
      </w:r>
      <w:bookmarkEnd w:id="46"/>
    </w:p>
    <w:p w14:paraId="05C817D4" w14:textId="77777777" w:rsidR="00CA39BC" w:rsidRPr="001A70F1" w:rsidRDefault="009A372D" w:rsidP="001A70F1">
      <w:pPr>
        <w:pStyle w:val="TEXT-PPSSBO"/>
      </w:pPr>
      <w:r w:rsidRPr="001A70F1">
        <w:t xml:space="preserve">The study will result in a </w:t>
      </w:r>
      <w:r w:rsidR="00DA588C">
        <w:t xml:space="preserve">summary of key findings and a final report </w:t>
      </w:r>
      <w:r w:rsidRPr="001A70F1">
        <w:t>designed to</w:t>
      </w:r>
      <w:r w:rsidR="00DA588C">
        <w:t xml:space="preserve"> describe nationwide operations of the Title V</w:t>
      </w:r>
      <w:r w:rsidR="00CD3716">
        <w:t>I</w:t>
      </w:r>
      <w:r w:rsidR="00D166F0" w:rsidRPr="00D166F0">
        <w:t xml:space="preserve"> </w:t>
      </w:r>
      <w:r w:rsidR="00D166F0">
        <w:t>Indian Education LEA</w:t>
      </w:r>
      <w:r w:rsidR="00CD3716">
        <w:t xml:space="preserve"> Grants Program</w:t>
      </w:r>
      <w:r w:rsidR="003430AD">
        <w:t>, including how grantees:</w:t>
      </w:r>
      <w:r w:rsidR="00CD3716">
        <w:t xml:space="preserve"> </w:t>
      </w:r>
      <w:r w:rsidR="00DA588C">
        <w:t>identify AI/AN students; establish and implement program priorities with parent, community, and tribal involvement; help AI/AN students meet state standards through culturally responsive services and resources; and align and leverage program-funded services with those funded by other federal, state, and local sources</w:t>
      </w:r>
      <w:r w:rsidRPr="001A70F1">
        <w:t xml:space="preserve">. </w:t>
      </w:r>
      <w:r w:rsidR="00DA588C">
        <w:t xml:space="preserve">The final report will </w:t>
      </w:r>
      <w:r w:rsidR="003430AD">
        <w:t xml:space="preserve">also </w:t>
      </w:r>
      <w:r w:rsidR="00DA588C">
        <w:t xml:space="preserve">include data interpretation and conclusions, as well as a description of program goals, the </w:t>
      </w:r>
      <w:r w:rsidR="00E8427A">
        <w:t xml:space="preserve">study </w:t>
      </w:r>
      <w:r w:rsidR="00DA588C">
        <w:t xml:space="preserve">methodology employed, and study limitations. </w:t>
      </w:r>
      <w:r w:rsidR="00600111">
        <w:t xml:space="preserve">The report will be made publicly available </w:t>
      </w:r>
      <w:r w:rsidR="003430AD">
        <w:t xml:space="preserve">to educators, policymakers, parents, and other stakeholders </w:t>
      </w:r>
      <w:r w:rsidR="00600111">
        <w:t>via the U.S. Department of Education, SRI, and PSA web sites.</w:t>
      </w:r>
      <w:r w:rsidR="003430AD" w:rsidRPr="003430AD">
        <w:t xml:space="preserve"> </w:t>
      </w:r>
    </w:p>
    <w:p w14:paraId="6846D7AF" w14:textId="77777777" w:rsidR="00CA39BC" w:rsidRPr="001A70F1" w:rsidRDefault="009A372D" w:rsidP="001A70F1">
      <w:pPr>
        <w:pStyle w:val="TEXT-PPSSBO"/>
      </w:pPr>
      <w:r w:rsidRPr="001A70F1">
        <w:t>Data collection is</w:t>
      </w:r>
      <w:r w:rsidR="000E0834">
        <w:t xml:space="preserve"> </w:t>
      </w:r>
      <w:r w:rsidR="000E0834" w:rsidRPr="00511823">
        <w:t>tentatively</w:t>
      </w:r>
      <w:r w:rsidRPr="00511823">
        <w:t xml:space="preserve"> scheduled to begin in </w:t>
      </w:r>
      <w:r w:rsidR="00600111" w:rsidRPr="00511823">
        <w:t>October</w:t>
      </w:r>
      <w:r w:rsidRPr="00511823">
        <w:t xml:space="preserve"> 2017 and end in </w:t>
      </w:r>
      <w:r w:rsidR="00600111" w:rsidRPr="00511823">
        <w:t>January</w:t>
      </w:r>
      <w:r w:rsidR="00BC1E38" w:rsidRPr="00511823">
        <w:t xml:space="preserve"> 2018</w:t>
      </w:r>
      <w:r w:rsidRPr="00511823">
        <w:t xml:space="preserve">. The analysis will begin in </w:t>
      </w:r>
      <w:r w:rsidR="00600111" w:rsidRPr="00511823">
        <w:t>February</w:t>
      </w:r>
      <w:r w:rsidR="00A12C15" w:rsidRPr="00511823">
        <w:t xml:space="preserve"> </w:t>
      </w:r>
      <w:r w:rsidRPr="00511823">
        <w:t>2018</w:t>
      </w:r>
      <w:r w:rsidR="00AD434A" w:rsidRPr="00511823">
        <w:t>,</w:t>
      </w:r>
      <w:r w:rsidRPr="00511823">
        <w:t xml:space="preserve"> and the final report is scheduled for completion in </w:t>
      </w:r>
      <w:r w:rsidR="005835F6">
        <w:t>December</w:t>
      </w:r>
      <w:r w:rsidR="005835F6" w:rsidRPr="00511823">
        <w:t xml:space="preserve"> </w:t>
      </w:r>
      <w:r w:rsidR="00A12C15" w:rsidRPr="00511823">
        <w:t>2018.</w:t>
      </w:r>
    </w:p>
    <w:p w14:paraId="00CD5335" w14:textId="77777777" w:rsidR="000D2043" w:rsidRDefault="000D2043" w:rsidP="000D2043">
      <w:pPr>
        <w:pStyle w:val="HEADING1-PPSSBO"/>
      </w:pPr>
      <w:bookmarkStart w:id="47" w:name="_Toc500311908"/>
      <w:r>
        <w:t xml:space="preserve">17. Expiration </w:t>
      </w:r>
      <w:r w:rsidR="00E06F56">
        <w:t>date omission approval</w:t>
      </w:r>
      <w:bookmarkEnd w:id="47"/>
    </w:p>
    <w:p w14:paraId="5FFDCAAE" w14:textId="77777777" w:rsidR="000D2043" w:rsidRPr="001A70F1" w:rsidRDefault="000D2043" w:rsidP="001A70F1">
      <w:pPr>
        <w:pStyle w:val="TEXT-PPSSBO"/>
      </w:pPr>
      <w:r w:rsidRPr="001A70F1">
        <w:t>Not applicable. All data collection instruments will include the OMB data control number and data collection expiration date.</w:t>
      </w:r>
    </w:p>
    <w:p w14:paraId="2655586B" w14:textId="77777777" w:rsidR="000D2043" w:rsidRDefault="000D2043" w:rsidP="000D2043">
      <w:pPr>
        <w:pStyle w:val="HEADING1-PPSSBO"/>
      </w:pPr>
      <w:bookmarkStart w:id="48" w:name="_Toc500311909"/>
      <w:r>
        <w:t>18. Exceptions to the certification statement</w:t>
      </w:r>
      <w:bookmarkEnd w:id="48"/>
    </w:p>
    <w:p w14:paraId="332DD2B2" w14:textId="77777777" w:rsidR="000D2043" w:rsidRPr="001A70F1" w:rsidRDefault="000D2043" w:rsidP="001A70F1">
      <w:pPr>
        <w:pStyle w:val="TEXT-PPSSBO"/>
      </w:pPr>
      <w:r w:rsidRPr="001A70F1">
        <w:t>Not applicable. There are no exceptions requested.</w:t>
      </w:r>
    </w:p>
    <w:sectPr w:rsidR="000D2043" w:rsidRPr="001A70F1" w:rsidSect="00785D0D">
      <w:footerReference w:type="default" r:id="rId2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1F98EF" w14:textId="77777777" w:rsidR="008F194B" w:rsidRDefault="008F194B" w:rsidP="00E700EF">
      <w:pPr>
        <w:spacing w:after="0"/>
      </w:pPr>
      <w:r>
        <w:separator/>
      </w:r>
    </w:p>
  </w:endnote>
  <w:endnote w:type="continuationSeparator" w:id="0">
    <w:p w14:paraId="387E9A51" w14:textId="77777777" w:rsidR="008F194B" w:rsidRDefault="008F194B" w:rsidP="00E700EF">
      <w:pPr>
        <w:spacing w:after="0"/>
      </w:pPr>
      <w:r>
        <w:continuationSeparator/>
      </w:r>
    </w:p>
  </w:endnote>
  <w:endnote w:type="continuationNotice" w:id="1">
    <w:p w14:paraId="605AB64A" w14:textId="77777777" w:rsidR="008F194B" w:rsidRDefault="008F19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rowallia New">
    <w:panose1 w:val="020B0604020202020204"/>
    <w:charset w:val="00"/>
    <w:family w:val="swiss"/>
    <w:pitch w:val="variable"/>
    <w:sig w:usb0="81000003" w:usb1="00000000" w:usb2="00000000" w:usb3="00000000" w:csb0="00010001" w:csb1="00000000"/>
  </w:font>
  <w:font w:name="Times">
    <w:panose1 w:val="02020603050405020304"/>
    <w:charset w:val="00"/>
    <w:family w:val="roman"/>
    <w:pitch w:val="variable"/>
    <w:sig w:usb0="00000003" w:usb1="00000000" w:usb2="00000000" w:usb3="00000000" w:csb0="00000001" w:csb1="00000000"/>
  </w:font>
  <w:font w:name="Times New Roman Bold">
    <w:panose1 w:val="02020803070505020304"/>
    <w:charset w:val="00"/>
    <w:family w:val="roman"/>
    <w:pitch w:val="variable"/>
    <w:sig w:usb0="E0002AE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4AD3C" w14:textId="77777777" w:rsidR="00257655" w:rsidRPr="002E16E0" w:rsidRDefault="00257655" w:rsidP="0037307D">
    <w:pPr>
      <w:tabs>
        <w:tab w:val="center" w:pos="4320"/>
        <w:tab w:val="right" w:pos="8640"/>
      </w:tabs>
      <w:spacing w:after="0"/>
      <w:jc w:val="center"/>
      <w:rPr>
        <w:rFonts w:eastAsia="Times"/>
        <w:color w:val="404040"/>
        <w:szCs w:val="20"/>
        <w:lang w:eastAsia="ja-JP"/>
      </w:rPr>
    </w:pPr>
  </w:p>
  <w:p w14:paraId="25468BEC" w14:textId="77777777" w:rsidR="00257655" w:rsidRPr="0037307D" w:rsidRDefault="00257655">
    <w:pPr>
      <w:pStyle w:val="Footer"/>
      <w:rPr>
        <w:sz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710"/>
      <w:gridCol w:w="5850"/>
      <w:gridCol w:w="1800"/>
    </w:tblGrid>
    <w:tr w:rsidR="00257655" w:rsidRPr="00BB11A0" w14:paraId="140EFB64" w14:textId="77777777" w:rsidTr="002C12B0">
      <w:trPr>
        <w:trHeight w:val="276"/>
      </w:trPr>
      <w:tc>
        <w:tcPr>
          <w:tcW w:w="1710" w:type="dxa"/>
          <w:tcBorders>
            <w:top w:val="nil"/>
          </w:tcBorders>
        </w:tcPr>
        <w:p w14:paraId="5235EC7B" w14:textId="77777777" w:rsidR="00257655" w:rsidRPr="00BB11A0" w:rsidRDefault="00257655" w:rsidP="00C00CFC">
          <w:pPr>
            <w:pStyle w:val="NoSpacing"/>
            <w:spacing w:before="0" w:after="0"/>
            <w:rPr>
              <w:rFonts w:ascii="Calibri" w:eastAsia="MS Mincho" w:hAnsi="Calibri" w:cs="Arial"/>
              <w:b/>
              <w:color w:val="000000" w:themeColor="text1"/>
              <w:sz w:val="20"/>
              <w:szCs w:val="24"/>
              <w:lang w:eastAsia="ja-JP"/>
            </w:rPr>
          </w:pPr>
        </w:p>
      </w:tc>
      <w:tc>
        <w:tcPr>
          <w:tcW w:w="5850" w:type="dxa"/>
          <w:tcBorders>
            <w:top w:val="nil"/>
          </w:tcBorders>
        </w:tcPr>
        <w:p w14:paraId="79BDFB74" w14:textId="77777777" w:rsidR="00257655" w:rsidRPr="00BB11A0" w:rsidRDefault="00257655" w:rsidP="008E680B">
          <w:pPr>
            <w:spacing w:after="0"/>
            <w:jc w:val="center"/>
            <w:rPr>
              <w:rFonts w:ascii="Calibri" w:eastAsia="MS Mincho" w:hAnsi="Calibri" w:cs="Arial"/>
              <w:b/>
              <w:color w:val="000000" w:themeColor="text1"/>
              <w:sz w:val="20"/>
              <w:szCs w:val="24"/>
              <w:lang w:eastAsia="ja-JP"/>
            </w:rPr>
          </w:pPr>
        </w:p>
      </w:tc>
      <w:tc>
        <w:tcPr>
          <w:tcW w:w="1800" w:type="dxa"/>
          <w:tcBorders>
            <w:top w:val="nil"/>
          </w:tcBorders>
        </w:tcPr>
        <w:p w14:paraId="08648A01" w14:textId="77777777" w:rsidR="00257655" w:rsidRPr="00BB11A0" w:rsidRDefault="00257655" w:rsidP="00CF0C50">
          <w:pPr>
            <w:spacing w:after="0"/>
            <w:jc w:val="right"/>
            <w:rPr>
              <w:rFonts w:ascii="Calibri" w:eastAsia="MS Mincho" w:hAnsi="Calibri" w:cs="Arial"/>
              <w:color w:val="000000" w:themeColor="text1"/>
              <w:sz w:val="20"/>
              <w:szCs w:val="24"/>
              <w:lang w:eastAsia="ja-JP"/>
            </w:rPr>
          </w:pPr>
          <w:r w:rsidRPr="00BB11A0">
            <w:rPr>
              <w:rFonts w:ascii="Calibri" w:eastAsia="MS Mincho" w:hAnsi="Calibri" w:cs="Arial"/>
              <w:color w:val="000000" w:themeColor="text1"/>
              <w:sz w:val="20"/>
              <w:szCs w:val="24"/>
              <w:lang w:eastAsia="ja-JP"/>
            </w:rPr>
            <w:t xml:space="preserve">Page </w:t>
          </w:r>
          <w:r w:rsidRPr="00BB11A0">
            <w:rPr>
              <w:rFonts w:ascii="Calibri" w:eastAsia="MS Mincho" w:hAnsi="Calibri" w:cs="Arial"/>
              <w:bCs/>
              <w:color w:val="000000" w:themeColor="text1"/>
              <w:sz w:val="20"/>
              <w:szCs w:val="24"/>
              <w:lang w:eastAsia="ja-JP"/>
            </w:rPr>
            <w:fldChar w:fldCharType="begin"/>
          </w:r>
          <w:r w:rsidRPr="00BB11A0">
            <w:rPr>
              <w:rFonts w:ascii="Calibri" w:eastAsia="MS Mincho" w:hAnsi="Calibri" w:cs="Arial"/>
              <w:bCs/>
              <w:color w:val="000000" w:themeColor="text1"/>
              <w:sz w:val="20"/>
              <w:szCs w:val="24"/>
              <w:lang w:eastAsia="ja-JP"/>
            </w:rPr>
            <w:instrText xml:space="preserve"> PAGE  \* roman  \* MERGEFORMAT </w:instrText>
          </w:r>
          <w:r w:rsidRPr="00BB11A0">
            <w:rPr>
              <w:rFonts w:ascii="Calibri" w:eastAsia="MS Mincho" w:hAnsi="Calibri" w:cs="Arial"/>
              <w:bCs/>
              <w:color w:val="000000" w:themeColor="text1"/>
              <w:sz w:val="20"/>
              <w:szCs w:val="24"/>
              <w:lang w:eastAsia="ja-JP"/>
            </w:rPr>
            <w:fldChar w:fldCharType="separate"/>
          </w:r>
          <w:r w:rsidR="009D13EA">
            <w:rPr>
              <w:rFonts w:ascii="Calibri" w:eastAsia="MS Mincho" w:hAnsi="Calibri" w:cs="Arial"/>
              <w:bCs/>
              <w:noProof/>
              <w:color w:val="000000" w:themeColor="text1"/>
              <w:sz w:val="20"/>
              <w:szCs w:val="24"/>
              <w:lang w:eastAsia="ja-JP"/>
            </w:rPr>
            <w:t>ii</w:t>
          </w:r>
          <w:r w:rsidRPr="00BB11A0">
            <w:rPr>
              <w:rFonts w:ascii="Calibri" w:eastAsia="MS Mincho" w:hAnsi="Calibri" w:cs="Arial"/>
              <w:bCs/>
              <w:color w:val="000000" w:themeColor="text1"/>
              <w:sz w:val="20"/>
              <w:szCs w:val="24"/>
              <w:lang w:eastAsia="ja-JP"/>
            </w:rPr>
            <w:fldChar w:fldCharType="end"/>
          </w:r>
        </w:p>
      </w:tc>
    </w:tr>
  </w:tbl>
  <w:p w14:paraId="1DCEF98E" w14:textId="77777777" w:rsidR="00257655" w:rsidRPr="00C11046" w:rsidRDefault="00257655" w:rsidP="004D6814">
    <w:pPr>
      <w:pStyle w:val="Footer"/>
      <w:rPr>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710"/>
      <w:gridCol w:w="5850"/>
      <w:gridCol w:w="1800"/>
    </w:tblGrid>
    <w:tr w:rsidR="00257655" w:rsidRPr="00BB11A0" w14:paraId="161EDADB" w14:textId="77777777" w:rsidTr="00974712">
      <w:trPr>
        <w:trHeight w:val="276"/>
      </w:trPr>
      <w:tc>
        <w:tcPr>
          <w:tcW w:w="1710" w:type="dxa"/>
          <w:tcBorders>
            <w:top w:val="nil"/>
          </w:tcBorders>
        </w:tcPr>
        <w:p w14:paraId="01A33D96" w14:textId="77777777" w:rsidR="00257655" w:rsidRPr="00BB11A0" w:rsidRDefault="00257655" w:rsidP="00543887">
          <w:pPr>
            <w:pStyle w:val="NoSpacing"/>
            <w:spacing w:before="0" w:after="0"/>
            <w:rPr>
              <w:rFonts w:ascii="Calibri" w:eastAsia="MS Mincho" w:hAnsi="Calibri" w:cs="Arial"/>
              <w:b/>
              <w:color w:val="000000" w:themeColor="text1"/>
              <w:sz w:val="20"/>
              <w:szCs w:val="24"/>
              <w:lang w:eastAsia="ja-JP"/>
            </w:rPr>
          </w:pPr>
        </w:p>
      </w:tc>
      <w:tc>
        <w:tcPr>
          <w:tcW w:w="5850" w:type="dxa"/>
          <w:tcBorders>
            <w:top w:val="nil"/>
          </w:tcBorders>
        </w:tcPr>
        <w:p w14:paraId="6E7E5E02" w14:textId="77777777" w:rsidR="00257655" w:rsidRPr="00BB11A0" w:rsidRDefault="00257655" w:rsidP="008E680B">
          <w:pPr>
            <w:spacing w:after="0"/>
            <w:jc w:val="center"/>
            <w:rPr>
              <w:rFonts w:ascii="Calibri" w:eastAsia="MS Mincho" w:hAnsi="Calibri" w:cs="Arial"/>
              <w:b/>
              <w:color w:val="000000" w:themeColor="text1"/>
              <w:sz w:val="20"/>
              <w:szCs w:val="24"/>
              <w:lang w:eastAsia="ja-JP"/>
            </w:rPr>
          </w:pPr>
        </w:p>
      </w:tc>
      <w:tc>
        <w:tcPr>
          <w:tcW w:w="1800" w:type="dxa"/>
          <w:tcBorders>
            <w:top w:val="nil"/>
          </w:tcBorders>
        </w:tcPr>
        <w:p w14:paraId="00E96D9D" w14:textId="77777777" w:rsidR="00257655" w:rsidRPr="00BB11A0" w:rsidRDefault="00257655" w:rsidP="00CF0C50">
          <w:pPr>
            <w:spacing w:after="0"/>
            <w:jc w:val="right"/>
            <w:rPr>
              <w:rFonts w:ascii="Calibri" w:eastAsia="MS Mincho" w:hAnsi="Calibri" w:cs="Arial"/>
              <w:color w:val="000000" w:themeColor="text1"/>
              <w:sz w:val="20"/>
              <w:szCs w:val="24"/>
              <w:lang w:eastAsia="ja-JP"/>
            </w:rPr>
          </w:pPr>
          <w:r>
            <w:rPr>
              <w:rFonts w:ascii="Calibri" w:eastAsia="MS Mincho" w:hAnsi="Calibri" w:cs="Arial"/>
              <w:color w:val="000000" w:themeColor="text1"/>
              <w:sz w:val="20"/>
              <w:szCs w:val="24"/>
              <w:lang w:eastAsia="ja-JP"/>
            </w:rPr>
            <w:t xml:space="preserve">Page </w:t>
          </w:r>
          <w:r w:rsidRPr="00C00CFC">
            <w:rPr>
              <w:rFonts w:ascii="Calibri" w:eastAsia="MS Mincho" w:hAnsi="Calibri" w:cs="Arial"/>
              <w:color w:val="000000" w:themeColor="text1"/>
              <w:sz w:val="20"/>
              <w:szCs w:val="24"/>
              <w:lang w:eastAsia="ja-JP"/>
            </w:rPr>
            <w:fldChar w:fldCharType="begin"/>
          </w:r>
          <w:r w:rsidRPr="00C00CFC">
            <w:rPr>
              <w:rFonts w:ascii="Calibri" w:eastAsia="MS Mincho" w:hAnsi="Calibri" w:cs="Arial"/>
              <w:color w:val="000000" w:themeColor="text1"/>
              <w:sz w:val="20"/>
              <w:szCs w:val="24"/>
              <w:lang w:eastAsia="ja-JP"/>
            </w:rPr>
            <w:instrText xml:space="preserve"> PAGE   \* MERGEFORMAT </w:instrText>
          </w:r>
          <w:r w:rsidRPr="00C00CFC">
            <w:rPr>
              <w:rFonts w:ascii="Calibri" w:eastAsia="MS Mincho" w:hAnsi="Calibri" w:cs="Arial"/>
              <w:color w:val="000000" w:themeColor="text1"/>
              <w:sz w:val="20"/>
              <w:szCs w:val="24"/>
              <w:lang w:eastAsia="ja-JP"/>
            </w:rPr>
            <w:fldChar w:fldCharType="separate"/>
          </w:r>
          <w:r w:rsidR="009D13EA">
            <w:rPr>
              <w:rFonts w:ascii="Calibri" w:eastAsia="MS Mincho" w:hAnsi="Calibri" w:cs="Arial"/>
              <w:noProof/>
              <w:color w:val="000000" w:themeColor="text1"/>
              <w:sz w:val="20"/>
              <w:szCs w:val="24"/>
              <w:lang w:eastAsia="ja-JP"/>
            </w:rPr>
            <w:t>7</w:t>
          </w:r>
          <w:r w:rsidRPr="00C00CFC">
            <w:rPr>
              <w:rFonts w:ascii="Calibri" w:eastAsia="MS Mincho" w:hAnsi="Calibri" w:cs="Arial"/>
              <w:noProof/>
              <w:color w:val="000000" w:themeColor="text1"/>
              <w:sz w:val="20"/>
              <w:szCs w:val="24"/>
              <w:lang w:eastAsia="ja-JP"/>
            </w:rPr>
            <w:fldChar w:fldCharType="end"/>
          </w:r>
        </w:p>
      </w:tc>
    </w:tr>
  </w:tbl>
  <w:p w14:paraId="38BECD97" w14:textId="77777777" w:rsidR="00257655" w:rsidRPr="00C11046" w:rsidRDefault="00257655" w:rsidP="004D6814">
    <w:pPr>
      <w:pStyle w:val="Footer"/>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F0607" w14:textId="77777777" w:rsidR="008F194B" w:rsidRDefault="008F194B" w:rsidP="00731D51">
      <w:pPr>
        <w:spacing w:after="0"/>
      </w:pPr>
      <w:r>
        <w:separator/>
      </w:r>
    </w:p>
  </w:footnote>
  <w:footnote w:type="continuationSeparator" w:id="0">
    <w:p w14:paraId="3655D194" w14:textId="77777777" w:rsidR="008F194B" w:rsidRDefault="008F194B" w:rsidP="00E700EF">
      <w:pPr>
        <w:spacing w:after="0"/>
      </w:pPr>
      <w:r>
        <w:continuationSeparator/>
      </w:r>
    </w:p>
  </w:footnote>
  <w:footnote w:type="continuationNotice" w:id="1">
    <w:p w14:paraId="19F259E2" w14:textId="77777777" w:rsidR="008F194B" w:rsidRPr="00587522" w:rsidRDefault="008F194B">
      <w:pPr>
        <w:spacing w:after="0"/>
        <w:rPr>
          <w:sz w:val="20"/>
        </w:rPr>
      </w:pPr>
    </w:p>
  </w:footnote>
  <w:footnote w:id="2">
    <w:p w14:paraId="00C7FA6C" w14:textId="77777777" w:rsidR="00257655" w:rsidRPr="003B60EC" w:rsidRDefault="00257655" w:rsidP="00B773B1">
      <w:pPr>
        <w:pStyle w:val="FootnoteText"/>
        <w:rPr>
          <w:rFonts w:asciiTheme="minorHAnsi" w:hAnsiTheme="minorHAnsi" w:cstheme="minorHAnsi"/>
          <w:sz w:val="18"/>
          <w:szCs w:val="18"/>
        </w:rPr>
      </w:pPr>
      <w:r w:rsidRPr="008C1FAE">
        <w:rPr>
          <w:rStyle w:val="FootnoteReference"/>
          <w:rFonts w:asciiTheme="minorHAnsi" w:hAnsiTheme="minorHAnsi" w:cstheme="minorHAnsi"/>
          <w:sz w:val="18"/>
          <w:szCs w:val="18"/>
        </w:rPr>
        <w:footnoteRef/>
      </w:r>
      <w:r w:rsidRPr="008C1FAE">
        <w:rPr>
          <w:rFonts w:asciiTheme="minorHAnsi" w:hAnsiTheme="minorHAnsi" w:cstheme="minorHAnsi"/>
          <w:sz w:val="18"/>
          <w:szCs w:val="18"/>
        </w:rPr>
        <w:t xml:space="preserve"> </w:t>
      </w:r>
      <w:r w:rsidRPr="003B60EC">
        <w:rPr>
          <w:rFonts w:asciiTheme="minorHAnsi" w:hAnsiTheme="minorHAnsi" w:cstheme="minorHAnsi"/>
          <w:sz w:val="18"/>
          <w:szCs w:val="18"/>
        </w:rPr>
        <w:t>National Center for Education Statistics (2012).</w:t>
      </w:r>
      <w:r w:rsidRPr="0026005E">
        <w:t xml:space="preserve"> </w:t>
      </w:r>
      <w:hyperlink r:id="rId1" w:history="1">
        <w:r w:rsidRPr="007878F7">
          <w:rPr>
            <w:rFonts w:asciiTheme="minorHAnsi" w:hAnsiTheme="minorHAnsi" w:cstheme="minorHAnsi"/>
            <w:i/>
            <w:sz w:val="18"/>
            <w:szCs w:val="18"/>
          </w:rPr>
          <w:t>National Indian Education Study 2011</w:t>
        </w:r>
      </w:hyperlink>
      <w:r w:rsidRPr="003B60EC">
        <w:rPr>
          <w:rFonts w:asciiTheme="minorHAnsi" w:hAnsiTheme="minorHAnsi" w:cstheme="minorHAnsi"/>
          <w:szCs w:val="18"/>
        </w:rPr>
        <w:t xml:space="preserve"> </w:t>
      </w:r>
      <w:r w:rsidRPr="003B60EC">
        <w:rPr>
          <w:rFonts w:asciiTheme="minorHAnsi" w:hAnsiTheme="minorHAnsi" w:cstheme="minorHAnsi"/>
          <w:sz w:val="18"/>
          <w:szCs w:val="18"/>
        </w:rPr>
        <w:t>(NCES 2012–466). Institute of Education Sciences, U.S. Department of Education, Washington, D.C.</w:t>
      </w:r>
      <w:r>
        <w:rPr>
          <w:rFonts w:asciiTheme="minorHAnsi" w:hAnsiTheme="minorHAnsi" w:cstheme="minorHAnsi"/>
          <w:sz w:val="18"/>
          <w:szCs w:val="18"/>
        </w:rPr>
        <w:t xml:space="preserve">; </w:t>
      </w:r>
      <w:r w:rsidRPr="008C1FAE">
        <w:rPr>
          <w:rFonts w:asciiTheme="minorHAnsi" w:hAnsiTheme="minorHAnsi" w:cstheme="minorHAnsi"/>
          <w:sz w:val="18"/>
          <w:szCs w:val="18"/>
        </w:rPr>
        <w:t xml:space="preserve">S. Nelson, R. Greenough, and N. Sage, 2009, </w:t>
      </w:r>
      <w:r w:rsidRPr="008C1FAE">
        <w:rPr>
          <w:rFonts w:asciiTheme="minorHAnsi" w:hAnsiTheme="minorHAnsi" w:cstheme="minorHAnsi"/>
          <w:i/>
          <w:sz w:val="18"/>
          <w:szCs w:val="18"/>
        </w:rPr>
        <w:t>Achievement gap patterns of grade 8 American Indian and Alaska Native students in reading and math</w:t>
      </w:r>
      <w:r w:rsidRPr="008C1FAE">
        <w:rPr>
          <w:rFonts w:asciiTheme="minorHAnsi" w:hAnsiTheme="minorHAnsi" w:cstheme="minorHAnsi"/>
          <w:sz w:val="18"/>
          <w:szCs w:val="18"/>
        </w:rPr>
        <w:t xml:space="preserve"> (Issues &amp; Answers Report, REL 2009–No. 073). Washington, DC: U.S. Depart</w:t>
      </w:r>
      <w:r>
        <w:rPr>
          <w:rFonts w:asciiTheme="minorHAnsi" w:hAnsiTheme="minorHAnsi" w:cstheme="minorHAnsi"/>
          <w:sz w:val="18"/>
          <w:szCs w:val="18"/>
        </w:rPr>
        <w:t xml:space="preserve">ment of Education, Institute of </w:t>
      </w:r>
      <w:r w:rsidRPr="008C1FAE">
        <w:rPr>
          <w:rFonts w:asciiTheme="minorHAnsi" w:hAnsiTheme="minorHAnsi" w:cstheme="minorHAnsi"/>
          <w:sz w:val="18"/>
          <w:szCs w:val="18"/>
        </w:rPr>
        <w:t>Education Sciences</w:t>
      </w:r>
      <w:r>
        <w:rPr>
          <w:rFonts w:asciiTheme="minorHAnsi" w:hAnsiTheme="minorHAnsi" w:cstheme="minorHAnsi"/>
          <w:sz w:val="18"/>
          <w:szCs w:val="18"/>
        </w:rPr>
        <w:t xml:space="preserve">; </w:t>
      </w:r>
      <w:r w:rsidRPr="008C1FAE">
        <w:rPr>
          <w:rFonts w:asciiTheme="minorHAnsi" w:hAnsiTheme="minorHAnsi" w:cstheme="minorHAnsi"/>
          <w:sz w:val="18"/>
          <w:szCs w:val="18"/>
        </w:rPr>
        <w:t xml:space="preserve">National Education Association, 2010–2011, </w:t>
      </w:r>
      <w:r w:rsidRPr="008C1FAE">
        <w:rPr>
          <w:rFonts w:asciiTheme="minorHAnsi" w:hAnsiTheme="minorHAnsi" w:cstheme="minorHAnsi"/>
          <w:i/>
          <w:sz w:val="18"/>
          <w:szCs w:val="18"/>
        </w:rPr>
        <w:t>American Indians and Alaska Natives: Charting a New Course for Native Education</w:t>
      </w:r>
      <w:r w:rsidRPr="008C1FAE">
        <w:rPr>
          <w:rFonts w:asciiTheme="minorHAnsi" w:hAnsiTheme="minorHAnsi" w:cstheme="minorHAnsi"/>
          <w:sz w:val="18"/>
          <w:szCs w:val="18"/>
        </w:rPr>
        <w:t xml:space="preserve">. Available at </w:t>
      </w:r>
      <w:hyperlink r:id="rId2" w:history="1">
        <w:r w:rsidRPr="008C1FAE">
          <w:rPr>
            <w:rStyle w:val="Hyperlink"/>
            <w:rFonts w:asciiTheme="minorHAnsi" w:hAnsiTheme="minorHAnsi" w:cstheme="minorHAnsi"/>
            <w:sz w:val="18"/>
            <w:szCs w:val="18"/>
          </w:rPr>
          <w:t>http://www.nea.org/assets/docs/AlAnfocus2010-2011.pdf</w:t>
        </w:r>
      </w:hyperlink>
      <w:r w:rsidRPr="008C1FAE">
        <w:rPr>
          <w:rFonts w:asciiTheme="minorHAnsi" w:hAnsiTheme="minorHAnsi" w:cstheme="minorHAnsi"/>
          <w:sz w:val="18"/>
          <w:szCs w:val="18"/>
        </w:rPr>
        <w:t>.</w:t>
      </w:r>
    </w:p>
  </w:footnote>
  <w:footnote w:id="3">
    <w:p w14:paraId="12DEB071" w14:textId="77777777" w:rsidR="00257655" w:rsidRPr="008C1FAE" w:rsidRDefault="00257655" w:rsidP="00B773B1">
      <w:pPr>
        <w:pStyle w:val="FootnoteText"/>
        <w:rPr>
          <w:rFonts w:asciiTheme="minorHAnsi" w:hAnsiTheme="minorHAnsi" w:cstheme="minorHAnsi"/>
          <w:sz w:val="18"/>
          <w:szCs w:val="18"/>
        </w:rPr>
      </w:pPr>
      <w:r w:rsidRPr="008C1FAE">
        <w:rPr>
          <w:rStyle w:val="FootnoteReference"/>
          <w:rFonts w:asciiTheme="minorHAnsi" w:hAnsiTheme="minorHAnsi" w:cstheme="minorHAnsi"/>
          <w:sz w:val="18"/>
          <w:szCs w:val="18"/>
        </w:rPr>
        <w:footnoteRef/>
      </w:r>
      <w:r w:rsidRPr="008C1FAE">
        <w:rPr>
          <w:rFonts w:asciiTheme="minorHAnsi" w:hAnsiTheme="minorHAnsi" w:cstheme="minorHAnsi"/>
          <w:sz w:val="18"/>
          <w:szCs w:val="18"/>
        </w:rPr>
        <w:t xml:space="preserve"> A. Castagno and B. Brayboy, 2008, “Culturally Responsive Schooling for Indigenous Youth: A Review of the Literature,” </w:t>
      </w:r>
      <w:r w:rsidRPr="008C1FAE">
        <w:rPr>
          <w:rFonts w:asciiTheme="minorHAnsi" w:hAnsiTheme="minorHAnsi" w:cstheme="minorHAnsi"/>
          <w:i/>
          <w:sz w:val="18"/>
          <w:szCs w:val="18"/>
        </w:rPr>
        <w:t>Review of Educational Research</w:t>
      </w:r>
      <w:r w:rsidRPr="008C1FAE">
        <w:rPr>
          <w:rFonts w:asciiTheme="minorHAnsi" w:hAnsiTheme="minorHAnsi" w:cstheme="minorHAnsi"/>
          <w:sz w:val="18"/>
          <w:szCs w:val="18"/>
        </w:rPr>
        <w:t xml:space="preserve"> 78(4), 941–993</w:t>
      </w:r>
      <w:r>
        <w:rPr>
          <w:rFonts w:asciiTheme="minorHAnsi" w:hAnsiTheme="minorHAnsi" w:cstheme="minorHAnsi"/>
          <w:sz w:val="18"/>
          <w:szCs w:val="18"/>
        </w:rPr>
        <w:t xml:space="preserve">; </w:t>
      </w:r>
      <w:r w:rsidRPr="008C1FAE">
        <w:rPr>
          <w:rFonts w:asciiTheme="minorHAnsi" w:hAnsiTheme="minorHAnsi" w:cstheme="minorHAnsi"/>
          <w:sz w:val="18"/>
          <w:szCs w:val="18"/>
        </w:rPr>
        <w:t xml:space="preserve">K. Tsianina Lomawaima and Teresa L. McCarty, 2006, </w:t>
      </w:r>
      <w:r w:rsidRPr="007878F7">
        <w:rPr>
          <w:rFonts w:asciiTheme="minorHAnsi" w:hAnsiTheme="minorHAnsi" w:cstheme="minorHAnsi"/>
          <w:i/>
          <w:sz w:val="18"/>
          <w:szCs w:val="18"/>
        </w:rPr>
        <w:t>T</w:t>
      </w:r>
      <w:r w:rsidRPr="008C1FAE">
        <w:rPr>
          <w:rFonts w:asciiTheme="minorHAnsi" w:hAnsiTheme="minorHAnsi" w:cstheme="minorHAnsi"/>
          <w:i/>
          <w:sz w:val="18"/>
          <w:szCs w:val="18"/>
        </w:rPr>
        <w:t>o Remain an Indian: Lessons in Democracy from a Century of Native American Education</w:t>
      </w:r>
      <w:r w:rsidRPr="008C1FAE">
        <w:rPr>
          <w:rFonts w:asciiTheme="minorHAnsi" w:hAnsiTheme="minorHAnsi" w:cstheme="minorHAnsi"/>
          <w:sz w:val="18"/>
          <w:szCs w:val="18"/>
        </w:rPr>
        <w:t>. New York: Teachers College Press.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793D4" w14:textId="77777777" w:rsidR="00257655" w:rsidRDefault="00FF1C8E">
    <w:pPr>
      <w:pStyle w:val="Header"/>
    </w:pPr>
    <w:r>
      <w:rPr>
        <w:noProof/>
      </w:rPr>
      <w:pict w14:anchorId="39451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36292" o:spid="_x0000_s2049" type="#_x0000_t136" style="position:absolute;margin-left:0;margin-top:0;width:543.35pt;height:116.4pt;rotation:315;z-index:-251658752;mso-position-horizontal:center;mso-position-horizontal-relative:margin;mso-position-vertical:center;mso-position-vertical-relative:margin" o:allowincell="f" fillcolor="silver" stroked="f">
          <v:fill opacity=".5"/>
          <v:textpath style="font-family:&quot;Tunga&quot;;font-size:1pt" string="RED TEAM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2704C" w14:textId="77777777" w:rsidR="00257655" w:rsidRPr="002C3FE2" w:rsidRDefault="00257655" w:rsidP="002C3FE2">
    <w:pPr>
      <w:spacing w:after="0"/>
      <w:rPr>
        <w:color w:val="404040"/>
        <w:szCs w:val="20"/>
        <w:lang w:eastAsia="ja-JP"/>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3E56E" w14:textId="77777777" w:rsidR="00257655" w:rsidRDefault="00FF1C8E">
    <w:pPr>
      <w:pStyle w:val="Header"/>
    </w:pPr>
    <w:r>
      <w:rPr>
        <w:noProof/>
      </w:rPr>
      <w:pict w14:anchorId="29CEE2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36291" o:spid="_x0000_s2051" type="#_x0000_t136" style="position:absolute;margin-left:0;margin-top:0;width:543.35pt;height:116.4pt;rotation:315;z-index:-251659776;mso-position-horizontal:center;mso-position-horizontal-relative:margin;mso-position-vertical:center;mso-position-vertical-relative:margin" o:allowincell="f" fillcolor="silver" stroked="f">
          <v:fill opacity=".5"/>
          <v:textpath style="font-family:&quot;Tunga&quot;;font-size:1pt" string="RED TEAM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FDDF6" w14:textId="77777777" w:rsidR="00257655" w:rsidRPr="00D11C76" w:rsidRDefault="00954983" w:rsidP="00D11C76">
    <w:pPr>
      <w:widowControl w:val="0"/>
      <w:rPr>
        <w:rFonts w:asciiTheme="minorHAnsi" w:eastAsia="SimSun" w:hAnsiTheme="minorHAnsi" w:cstheme="minorHAnsi"/>
        <w:sz w:val="20"/>
        <w:szCs w:val="20"/>
      </w:rPr>
    </w:pPr>
    <w:r>
      <w:rPr>
        <w:rFonts w:asciiTheme="minorHAnsi" w:eastAsia="SimSun" w:hAnsiTheme="minorHAnsi" w:cstheme="minorHAnsi"/>
        <w:sz w:val="20"/>
        <w:szCs w:val="20"/>
      </w:rPr>
      <w:t>Study</w:t>
    </w:r>
    <w:r w:rsidRPr="00D11C76">
      <w:rPr>
        <w:rFonts w:asciiTheme="minorHAnsi" w:eastAsia="SimSun" w:hAnsiTheme="minorHAnsi" w:cstheme="minorHAnsi"/>
        <w:sz w:val="20"/>
        <w:szCs w:val="20"/>
      </w:rPr>
      <w:t xml:space="preserve"> </w:t>
    </w:r>
    <w:r w:rsidR="00257655" w:rsidRPr="00D11C76">
      <w:rPr>
        <w:rFonts w:asciiTheme="minorHAnsi" w:eastAsia="SimSun" w:hAnsiTheme="minorHAnsi" w:cstheme="minorHAnsi"/>
        <w:sz w:val="20"/>
        <w:szCs w:val="20"/>
      </w:rPr>
      <w:t>of the ESEA Title VI Indian Education LEA Grants Program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134D558"/>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465E91"/>
    <w:multiLevelType w:val="hybridMultilevel"/>
    <w:tmpl w:val="70169568"/>
    <w:lvl w:ilvl="0" w:tplc="76921C82">
      <w:start w:val="1"/>
      <w:numFmt w:val="decimal"/>
      <w:pStyle w:val="NumberedList"/>
      <w:lvlText w:val="%1."/>
      <w:lvlJc w:val="left"/>
      <w:pPr>
        <w:ind w:left="720" w:hanging="360"/>
      </w:pPr>
      <w:rPr>
        <w:rFonts w:hint="default"/>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194AE6"/>
    <w:multiLevelType w:val="hybridMultilevel"/>
    <w:tmpl w:val="4F58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5E134A"/>
    <w:multiLevelType w:val="hybridMultilevel"/>
    <w:tmpl w:val="1CFAE410"/>
    <w:lvl w:ilvl="0" w:tplc="D9C6119E">
      <w:start w:val="1"/>
      <w:numFmt w:val="bullet"/>
      <w:pStyle w:val="BULLETLIST-PPSSBO"/>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D02250"/>
    <w:multiLevelType w:val="hybridMultilevel"/>
    <w:tmpl w:val="179AF8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2C50C9E"/>
    <w:multiLevelType w:val="hybridMultilevel"/>
    <w:tmpl w:val="6684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3724A3"/>
    <w:multiLevelType w:val="hybridMultilevel"/>
    <w:tmpl w:val="38B49F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34370C6"/>
    <w:multiLevelType w:val="hybridMultilevel"/>
    <w:tmpl w:val="4FBC48C8"/>
    <w:lvl w:ilvl="0" w:tplc="3BDCF3A2">
      <w:start w:val="1"/>
      <w:numFmt w:val="decimal"/>
      <w:lvlText w:val="1.%1."/>
      <w:lvlJc w:val="left"/>
      <w:pPr>
        <w:ind w:left="360" w:hanging="360"/>
      </w:pPr>
      <w:rPr>
        <w:rFonts w:hint="default"/>
      </w:rPr>
    </w:lvl>
    <w:lvl w:ilvl="1" w:tplc="04090019" w:tentative="1">
      <w:start w:val="1"/>
      <w:numFmt w:val="lowerLetter"/>
      <w:lvlText w:val="%2."/>
      <w:lvlJc w:val="left"/>
      <w:pPr>
        <w:ind w:left="738" w:hanging="360"/>
      </w:pPr>
    </w:lvl>
    <w:lvl w:ilvl="2" w:tplc="0409001B" w:tentative="1">
      <w:start w:val="1"/>
      <w:numFmt w:val="lowerRoman"/>
      <w:lvlText w:val="%3."/>
      <w:lvlJc w:val="right"/>
      <w:pPr>
        <w:ind w:left="1458" w:hanging="180"/>
      </w:pPr>
    </w:lvl>
    <w:lvl w:ilvl="3" w:tplc="0409000F" w:tentative="1">
      <w:start w:val="1"/>
      <w:numFmt w:val="decimal"/>
      <w:lvlText w:val="%4."/>
      <w:lvlJc w:val="left"/>
      <w:pPr>
        <w:ind w:left="2178" w:hanging="360"/>
      </w:pPr>
    </w:lvl>
    <w:lvl w:ilvl="4" w:tplc="04090019" w:tentative="1">
      <w:start w:val="1"/>
      <w:numFmt w:val="lowerLetter"/>
      <w:lvlText w:val="%5."/>
      <w:lvlJc w:val="left"/>
      <w:pPr>
        <w:ind w:left="2898" w:hanging="360"/>
      </w:pPr>
    </w:lvl>
    <w:lvl w:ilvl="5" w:tplc="0409001B" w:tentative="1">
      <w:start w:val="1"/>
      <w:numFmt w:val="lowerRoman"/>
      <w:lvlText w:val="%6."/>
      <w:lvlJc w:val="right"/>
      <w:pPr>
        <w:ind w:left="3618" w:hanging="180"/>
      </w:pPr>
    </w:lvl>
    <w:lvl w:ilvl="6" w:tplc="0409000F" w:tentative="1">
      <w:start w:val="1"/>
      <w:numFmt w:val="decimal"/>
      <w:lvlText w:val="%7."/>
      <w:lvlJc w:val="left"/>
      <w:pPr>
        <w:ind w:left="4338" w:hanging="360"/>
      </w:pPr>
    </w:lvl>
    <w:lvl w:ilvl="7" w:tplc="04090019" w:tentative="1">
      <w:start w:val="1"/>
      <w:numFmt w:val="lowerLetter"/>
      <w:lvlText w:val="%8."/>
      <w:lvlJc w:val="left"/>
      <w:pPr>
        <w:ind w:left="5058" w:hanging="360"/>
      </w:pPr>
    </w:lvl>
    <w:lvl w:ilvl="8" w:tplc="0409001B" w:tentative="1">
      <w:start w:val="1"/>
      <w:numFmt w:val="lowerRoman"/>
      <w:lvlText w:val="%9."/>
      <w:lvlJc w:val="right"/>
      <w:pPr>
        <w:ind w:left="5778" w:hanging="180"/>
      </w:pPr>
    </w:lvl>
  </w:abstractNum>
  <w:abstractNum w:abstractNumId="9">
    <w:nsid w:val="32120AE7"/>
    <w:multiLevelType w:val="hybridMultilevel"/>
    <w:tmpl w:val="AD10BD72"/>
    <w:lvl w:ilvl="0" w:tplc="47C254C4">
      <w:start w:val="1"/>
      <w:numFmt w:val="decimal"/>
      <w:pStyle w:val="TOListNumber"/>
      <w:lvlText w:val="%1."/>
      <w:lvlJc w:val="left"/>
      <w:pPr>
        <w:ind w:left="360" w:hanging="360"/>
      </w:pPr>
      <w:rPr>
        <w:rFonts w:hint="default"/>
        <w:color w:val="auto"/>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45600FC"/>
    <w:multiLevelType w:val="hybridMultilevel"/>
    <w:tmpl w:val="68E22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6680253"/>
    <w:multiLevelType w:val="hybridMultilevel"/>
    <w:tmpl w:val="D138D49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AE516A3"/>
    <w:multiLevelType w:val="hybridMultilevel"/>
    <w:tmpl w:val="419A0DDA"/>
    <w:lvl w:ilvl="0" w:tplc="85EE8FBA">
      <w:start w:val="1"/>
      <w:numFmt w:val="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3AB2927"/>
    <w:multiLevelType w:val="hybridMultilevel"/>
    <w:tmpl w:val="FD9E1B7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C4415D5"/>
    <w:multiLevelType w:val="hybridMultilevel"/>
    <w:tmpl w:val="8C66B77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DB81B9B"/>
    <w:multiLevelType w:val="multilevel"/>
    <w:tmpl w:val="C464B25C"/>
    <w:lvl w:ilvl="0">
      <w:start w:val="1"/>
      <w:numFmt w:val="bullet"/>
      <w:lvlText w:val=""/>
      <w:lvlJc w:val="left"/>
      <w:pPr>
        <w:ind w:left="1080" w:hanging="360"/>
      </w:pPr>
      <w:rPr>
        <w:rFonts w:ascii="Wingdings" w:hAnsi="Wingdings" w:hint="default"/>
        <w:b w:val="0"/>
        <w:i w:val="0"/>
        <w:color w:val="000000" w:themeColor="text1"/>
        <w:sz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nsid w:val="647065BC"/>
    <w:multiLevelType w:val="hybridMultilevel"/>
    <w:tmpl w:val="9806C10A"/>
    <w:lvl w:ilvl="0" w:tplc="98265726">
      <w:start w:val="1"/>
      <w:numFmt w:val="decimal"/>
      <w:pStyle w:val="NUMBERLIST-PPSSBO"/>
      <w:lvlText w:val="%1."/>
      <w:lvlJc w:val="left"/>
      <w:pPr>
        <w:ind w:left="360" w:hanging="360"/>
      </w:pPr>
      <w:rPr>
        <w:rFonts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6CE857C0"/>
    <w:multiLevelType w:val="hybridMultilevel"/>
    <w:tmpl w:val="FB1A96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6E061926"/>
    <w:multiLevelType w:val="multilevel"/>
    <w:tmpl w:val="1E5C29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0FB27EF"/>
    <w:multiLevelType w:val="hybridMultilevel"/>
    <w:tmpl w:val="4F168638"/>
    <w:lvl w:ilvl="0" w:tplc="4B74F3E6">
      <w:start w:val="1"/>
      <w:numFmt w:val="decimal"/>
      <w:lvlText w:val="2.%1."/>
      <w:lvlJc w:val="left"/>
      <w:pPr>
        <w:ind w:left="360" w:hanging="360"/>
      </w:pPr>
      <w:rPr>
        <w:rFonts w:hint="default"/>
      </w:rPr>
    </w:lvl>
    <w:lvl w:ilvl="1" w:tplc="04090019" w:tentative="1">
      <w:start w:val="1"/>
      <w:numFmt w:val="lowerLetter"/>
      <w:lvlText w:val="%2."/>
      <w:lvlJc w:val="left"/>
      <w:pPr>
        <w:ind w:left="738" w:hanging="360"/>
      </w:pPr>
    </w:lvl>
    <w:lvl w:ilvl="2" w:tplc="0409001B" w:tentative="1">
      <w:start w:val="1"/>
      <w:numFmt w:val="lowerRoman"/>
      <w:lvlText w:val="%3."/>
      <w:lvlJc w:val="right"/>
      <w:pPr>
        <w:ind w:left="1458" w:hanging="180"/>
      </w:pPr>
    </w:lvl>
    <w:lvl w:ilvl="3" w:tplc="0409000F" w:tentative="1">
      <w:start w:val="1"/>
      <w:numFmt w:val="decimal"/>
      <w:lvlText w:val="%4."/>
      <w:lvlJc w:val="left"/>
      <w:pPr>
        <w:ind w:left="2178" w:hanging="360"/>
      </w:pPr>
    </w:lvl>
    <w:lvl w:ilvl="4" w:tplc="04090019" w:tentative="1">
      <w:start w:val="1"/>
      <w:numFmt w:val="lowerLetter"/>
      <w:lvlText w:val="%5."/>
      <w:lvlJc w:val="left"/>
      <w:pPr>
        <w:ind w:left="2898" w:hanging="360"/>
      </w:pPr>
    </w:lvl>
    <w:lvl w:ilvl="5" w:tplc="0409001B" w:tentative="1">
      <w:start w:val="1"/>
      <w:numFmt w:val="lowerRoman"/>
      <w:lvlText w:val="%6."/>
      <w:lvlJc w:val="right"/>
      <w:pPr>
        <w:ind w:left="3618" w:hanging="180"/>
      </w:pPr>
    </w:lvl>
    <w:lvl w:ilvl="6" w:tplc="0409000F" w:tentative="1">
      <w:start w:val="1"/>
      <w:numFmt w:val="decimal"/>
      <w:lvlText w:val="%7."/>
      <w:lvlJc w:val="left"/>
      <w:pPr>
        <w:ind w:left="4338" w:hanging="360"/>
      </w:pPr>
    </w:lvl>
    <w:lvl w:ilvl="7" w:tplc="04090019" w:tentative="1">
      <w:start w:val="1"/>
      <w:numFmt w:val="lowerLetter"/>
      <w:lvlText w:val="%8."/>
      <w:lvlJc w:val="left"/>
      <w:pPr>
        <w:ind w:left="5058" w:hanging="360"/>
      </w:pPr>
    </w:lvl>
    <w:lvl w:ilvl="8" w:tplc="0409001B" w:tentative="1">
      <w:start w:val="1"/>
      <w:numFmt w:val="lowerRoman"/>
      <w:lvlText w:val="%9."/>
      <w:lvlJc w:val="right"/>
      <w:pPr>
        <w:ind w:left="5778" w:hanging="180"/>
      </w:pPr>
    </w:lvl>
  </w:abstractNum>
  <w:abstractNum w:abstractNumId="20">
    <w:nsid w:val="74F64D82"/>
    <w:multiLevelType w:val="multilevel"/>
    <w:tmpl w:val="6E5C54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7D3C4D2C"/>
    <w:multiLevelType w:val="hybridMultilevel"/>
    <w:tmpl w:val="FA728780"/>
    <w:lvl w:ilvl="0" w:tplc="A98AA5DA">
      <w:start w:val="1"/>
      <w:numFmt w:val="decimal"/>
      <w:pStyle w:val="Tablenumlist-PPSSBO"/>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9"/>
  </w:num>
  <w:num w:numId="4">
    <w:abstractNumId w:val="21"/>
  </w:num>
  <w:num w:numId="5">
    <w:abstractNumId w:val="15"/>
  </w:num>
  <w:num w:numId="6">
    <w:abstractNumId w:val="2"/>
  </w:num>
  <w:num w:numId="7">
    <w:abstractNumId w:val="5"/>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0"/>
  </w:num>
  <w:num w:numId="11">
    <w:abstractNumId w:val="3"/>
  </w:num>
  <w:num w:numId="12">
    <w:abstractNumId w:val="6"/>
  </w:num>
  <w:num w:numId="13">
    <w:abstractNumId w:val="16"/>
    <w:lvlOverride w:ilvl="0">
      <w:startOverride w:val="1"/>
    </w:lvlOverride>
  </w:num>
  <w:num w:numId="14">
    <w:abstractNumId w:val="13"/>
  </w:num>
  <w:num w:numId="15">
    <w:abstractNumId w:val="7"/>
  </w:num>
  <w:num w:numId="16">
    <w:abstractNumId w:val="11"/>
  </w:num>
  <w:num w:numId="17">
    <w:abstractNumId w:val="14"/>
  </w:num>
  <w:num w:numId="18">
    <w:abstractNumId w:val="17"/>
  </w:num>
  <w:num w:numId="19">
    <w:abstractNumId w:val="18"/>
  </w:num>
  <w:num w:numId="20">
    <w:abstractNumId w:val="20"/>
  </w:num>
  <w:num w:numId="21">
    <w:abstractNumId w:val="8"/>
  </w:num>
  <w:num w:numId="22">
    <w:abstractNumId w:val="19"/>
  </w:num>
  <w:num w:numId="23">
    <w:abstractNumId w:val="1"/>
  </w:num>
  <w:num w:numId="24">
    <w:abstractNumId w:val="10"/>
  </w:num>
  <w:numIdMacAtCleanup w:val="12"/>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rina Woodworth">
    <w15:presenceInfo w15:providerId="None" w15:userId="Katrina Woodwor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36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3B4"/>
    <w:rsid w:val="00000325"/>
    <w:rsid w:val="00000FE6"/>
    <w:rsid w:val="000010E2"/>
    <w:rsid w:val="00001B47"/>
    <w:rsid w:val="00001F78"/>
    <w:rsid w:val="000020ED"/>
    <w:rsid w:val="000027B6"/>
    <w:rsid w:val="00002BA4"/>
    <w:rsid w:val="000039B5"/>
    <w:rsid w:val="000046B4"/>
    <w:rsid w:val="00004860"/>
    <w:rsid w:val="00004DFC"/>
    <w:rsid w:val="00005E4F"/>
    <w:rsid w:val="0001029A"/>
    <w:rsid w:val="00010785"/>
    <w:rsid w:val="00010BB7"/>
    <w:rsid w:val="000110DA"/>
    <w:rsid w:val="00011245"/>
    <w:rsid w:val="000112B5"/>
    <w:rsid w:val="000116A8"/>
    <w:rsid w:val="00011770"/>
    <w:rsid w:val="00011AFD"/>
    <w:rsid w:val="00011CB2"/>
    <w:rsid w:val="0001251C"/>
    <w:rsid w:val="0001252F"/>
    <w:rsid w:val="000132D7"/>
    <w:rsid w:val="0001347B"/>
    <w:rsid w:val="00013D83"/>
    <w:rsid w:val="00013EA0"/>
    <w:rsid w:val="00014D13"/>
    <w:rsid w:val="00014F22"/>
    <w:rsid w:val="00015A72"/>
    <w:rsid w:val="00015EAA"/>
    <w:rsid w:val="0001635B"/>
    <w:rsid w:val="0001704A"/>
    <w:rsid w:val="000171B1"/>
    <w:rsid w:val="000171F7"/>
    <w:rsid w:val="00017562"/>
    <w:rsid w:val="00020538"/>
    <w:rsid w:val="00021155"/>
    <w:rsid w:val="000217BE"/>
    <w:rsid w:val="000221D1"/>
    <w:rsid w:val="00022AEA"/>
    <w:rsid w:val="00022BB9"/>
    <w:rsid w:val="00022D0B"/>
    <w:rsid w:val="00022FD8"/>
    <w:rsid w:val="0002326C"/>
    <w:rsid w:val="00023475"/>
    <w:rsid w:val="000234D5"/>
    <w:rsid w:val="00023FF2"/>
    <w:rsid w:val="00024D19"/>
    <w:rsid w:val="00026031"/>
    <w:rsid w:val="0002736C"/>
    <w:rsid w:val="000273DC"/>
    <w:rsid w:val="000274BA"/>
    <w:rsid w:val="00027DDA"/>
    <w:rsid w:val="0003027D"/>
    <w:rsid w:val="00030618"/>
    <w:rsid w:val="000315F8"/>
    <w:rsid w:val="00032BAC"/>
    <w:rsid w:val="0003347D"/>
    <w:rsid w:val="00033A74"/>
    <w:rsid w:val="0003405A"/>
    <w:rsid w:val="00034A5E"/>
    <w:rsid w:val="00034F38"/>
    <w:rsid w:val="00035982"/>
    <w:rsid w:val="00035D08"/>
    <w:rsid w:val="000362BE"/>
    <w:rsid w:val="000366ED"/>
    <w:rsid w:val="000369A8"/>
    <w:rsid w:val="00037D36"/>
    <w:rsid w:val="00037FEB"/>
    <w:rsid w:val="00041983"/>
    <w:rsid w:val="00041E5B"/>
    <w:rsid w:val="00042CA2"/>
    <w:rsid w:val="00043229"/>
    <w:rsid w:val="000435D0"/>
    <w:rsid w:val="0004477B"/>
    <w:rsid w:val="00045610"/>
    <w:rsid w:val="00045927"/>
    <w:rsid w:val="000471BF"/>
    <w:rsid w:val="00047737"/>
    <w:rsid w:val="00047876"/>
    <w:rsid w:val="00047C33"/>
    <w:rsid w:val="000504E3"/>
    <w:rsid w:val="0005094A"/>
    <w:rsid w:val="000511A2"/>
    <w:rsid w:val="000513C7"/>
    <w:rsid w:val="0005203E"/>
    <w:rsid w:val="000530B9"/>
    <w:rsid w:val="000533B8"/>
    <w:rsid w:val="00053EBB"/>
    <w:rsid w:val="000549B5"/>
    <w:rsid w:val="00055BD7"/>
    <w:rsid w:val="00056379"/>
    <w:rsid w:val="00056692"/>
    <w:rsid w:val="0005690D"/>
    <w:rsid w:val="00056985"/>
    <w:rsid w:val="00056E7D"/>
    <w:rsid w:val="00056FBD"/>
    <w:rsid w:val="00057592"/>
    <w:rsid w:val="000575C0"/>
    <w:rsid w:val="00057BDA"/>
    <w:rsid w:val="00057E94"/>
    <w:rsid w:val="00060B3C"/>
    <w:rsid w:val="00061084"/>
    <w:rsid w:val="00061202"/>
    <w:rsid w:val="00062391"/>
    <w:rsid w:val="00062FF3"/>
    <w:rsid w:val="00064D35"/>
    <w:rsid w:val="0006537F"/>
    <w:rsid w:val="00065D2D"/>
    <w:rsid w:val="000670D7"/>
    <w:rsid w:val="0006757E"/>
    <w:rsid w:val="0006783A"/>
    <w:rsid w:val="00070633"/>
    <w:rsid w:val="00070B34"/>
    <w:rsid w:val="00070D5F"/>
    <w:rsid w:val="00070EC8"/>
    <w:rsid w:val="00071F29"/>
    <w:rsid w:val="00071F4F"/>
    <w:rsid w:val="00072132"/>
    <w:rsid w:val="00072237"/>
    <w:rsid w:val="000727A7"/>
    <w:rsid w:val="00074838"/>
    <w:rsid w:val="00074910"/>
    <w:rsid w:val="00075373"/>
    <w:rsid w:val="000759D9"/>
    <w:rsid w:val="0007744D"/>
    <w:rsid w:val="00077D80"/>
    <w:rsid w:val="00080675"/>
    <w:rsid w:val="00080780"/>
    <w:rsid w:val="000807B5"/>
    <w:rsid w:val="0008090C"/>
    <w:rsid w:val="000813C8"/>
    <w:rsid w:val="000824DC"/>
    <w:rsid w:val="00082963"/>
    <w:rsid w:val="0008344A"/>
    <w:rsid w:val="00083697"/>
    <w:rsid w:val="00083838"/>
    <w:rsid w:val="00084953"/>
    <w:rsid w:val="000853C1"/>
    <w:rsid w:val="000855A6"/>
    <w:rsid w:val="0008656B"/>
    <w:rsid w:val="00087469"/>
    <w:rsid w:val="0008785A"/>
    <w:rsid w:val="00087DC0"/>
    <w:rsid w:val="000904BE"/>
    <w:rsid w:val="00091532"/>
    <w:rsid w:val="00092B6F"/>
    <w:rsid w:val="00093595"/>
    <w:rsid w:val="00093B14"/>
    <w:rsid w:val="00095488"/>
    <w:rsid w:val="0009569A"/>
    <w:rsid w:val="000957DF"/>
    <w:rsid w:val="00095839"/>
    <w:rsid w:val="000959E0"/>
    <w:rsid w:val="00095CD7"/>
    <w:rsid w:val="00095F9E"/>
    <w:rsid w:val="00096DA7"/>
    <w:rsid w:val="00097121"/>
    <w:rsid w:val="000974F2"/>
    <w:rsid w:val="000A0137"/>
    <w:rsid w:val="000A07EE"/>
    <w:rsid w:val="000A1A92"/>
    <w:rsid w:val="000A1AD2"/>
    <w:rsid w:val="000A1BA4"/>
    <w:rsid w:val="000A1FBB"/>
    <w:rsid w:val="000A2E72"/>
    <w:rsid w:val="000A3141"/>
    <w:rsid w:val="000A35C5"/>
    <w:rsid w:val="000A3979"/>
    <w:rsid w:val="000A3A3E"/>
    <w:rsid w:val="000A3D12"/>
    <w:rsid w:val="000A4386"/>
    <w:rsid w:val="000A4A4F"/>
    <w:rsid w:val="000A5079"/>
    <w:rsid w:val="000A5739"/>
    <w:rsid w:val="000A5801"/>
    <w:rsid w:val="000A67BD"/>
    <w:rsid w:val="000A6B5D"/>
    <w:rsid w:val="000B0FA9"/>
    <w:rsid w:val="000B1138"/>
    <w:rsid w:val="000B1278"/>
    <w:rsid w:val="000B1B7C"/>
    <w:rsid w:val="000B1FA6"/>
    <w:rsid w:val="000B2A0D"/>
    <w:rsid w:val="000B2E1B"/>
    <w:rsid w:val="000B381F"/>
    <w:rsid w:val="000B4076"/>
    <w:rsid w:val="000B4700"/>
    <w:rsid w:val="000B4F7B"/>
    <w:rsid w:val="000B56A1"/>
    <w:rsid w:val="000B5D50"/>
    <w:rsid w:val="000B604D"/>
    <w:rsid w:val="000B6427"/>
    <w:rsid w:val="000B6492"/>
    <w:rsid w:val="000B65CB"/>
    <w:rsid w:val="000B6687"/>
    <w:rsid w:val="000B6BE6"/>
    <w:rsid w:val="000B6FA4"/>
    <w:rsid w:val="000C037C"/>
    <w:rsid w:val="000C05B0"/>
    <w:rsid w:val="000C16AA"/>
    <w:rsid w:val="000C1FA8"/>
    <w:rsid w:val="000C277A"/>
    <w:rsid w:val="000C2C85"/>
    <w:rsid w:val="000C2E36"/>
    <w:rsid w:val="000C40BD"/>
    <w:rsid w:val="000C48AB"/>
    <w:rsid w:val="000C4F07"/>
    <w:rsid w:val="000C5413"/>
    <w:rsid w:val="000C68EF"/>
    <w:rsid w:val="000D0237"/>
    <w:rsid w:val="000D05B7"/>
    <w:rsid w:val="000D0F67"/>
    <w:rsid w:val="000D1027"/>
    <w:rsid w:val="000D155E"/>
    <w:rsid w:val="000D2043"/>
    <w:rsid w:val="000D2538"/>
    <w:rsid w:val="000D340A"/>
    <w:rsid w:val="000D35B0"/>
    <w:rsid w:val="000D3F12"/>
    <w:rsid w:val="000D3F9B"/>
    <w:rsid w:val="000D5DB1"/>
    <w:rsid w:val="000D6FD4"/>
    <w:rsid w:val="000D7899"/>
    <w:rsid w:val="000D7948"/>
    <w:rsid w:val="000D7EC3"/>
    <w:rsid w:val="000E06ED"/>
    <w:rsid w:val="000E0834"/>
    <w:rsid w:val="000E1A7E"/>
    <w:rsid w:val="000E1D31"/>
    <w:rsid w:val="000E1DFF"/>
    <w:rsid w:val="000E2B88"/>
    <w:rsid w:val="000E32B1"/>
    <w:rsid w:val="000E339D"/>
    <w:rsid w:val="000E6563"/>
    <w:rsid w:val="000E6D11"/>
    <w:rsid w:val="000E71DD"/>
    <w:rsid w:val="000E7627"/>
    <w:rsid w:val="000F0C87"/>
    <w:rsid w:val="000F1332"/>
    <w:rsid w:val="000F13F6"/>
    <w:rsid w:val="000F2FAB"/>
    <w:rsid w:val="000F321F"/>
    <w:rsid w:val="000F46D0"/>
    <w:rsid w:val="000F4BEE"/>
    <w:rsid w:val="000F546B"/>
    <w:rsid w:val="000F55F8"/>
    <w:rsid w:val="000F585C"/>
    <w:rsid w:val="000F5CEC"/>
    <w:rsid w:val="000F6B0B"/>
    <w:rsid w:val="001000AD"/>
    <w:rsid w:val="001013AD"/>
    <w:rsid w:val="0010179F"/>
    <w:rsid w:val="00101F87"/>
    <w:rsid w:val="0010201B"/>
    <w:rsid w:val="001020CA"/>
    <w:rsid w:val="0010223F"/>
    <w:rsid w:val="00102E40"/>
    <w:rsid w:val="0010331A"/>
    <w:rsid w:val="00103AD6"/>
    <w:rsid w:val="00104679"/>
    <w:rsid w:val="00105DEF"/>
    <w:rsid w:val="001072B8"/>
    <w:rsid w:val="00107515"/>
    <w:rsid w:val="001077CD"/>
    <w:rsid w:val="00107832"/>
    <w:rsid w:val="0010784B"/>
    <w:rsid w:val="00107ACF"/>
    <w:rsid w:val="00107B8C"/>
    <w:rsid w:val="00107FF5"/>
    <w:rsid w:val="00111221"/>
    <w:rsid w:val="00113FFB"/>
    <w:rsid w:val="0011456D"/>
    <w:rsid w:val="00114828"/>
    <w:rsid w:val="00114ADA"/>
    <w:rsid w:val="00114C8A"/>
    <w:rsid w:val="00115CCD"/>
    <w:rsid w:val="00115F45"/>
    <w:rsid w:val="001175EE"/>
    <w:rsid w:val="001175F5"/>
    <w:rsid w:val="001178EF"/>
    <w:rsid w:val="0012153B"/>
    <w:rsid w:val="0012157F"/>
    <w:rsid w:val="0012198A"/>
    <w:rsid w:val="00122179"/>
    <w:rsid w:val="00122BB8"/>
    <w:rsid w:val="00123920"/>
    <w:rsid w:val="00124492"/>
    <w:rsid w:val="00125CCB"/>
    <w:rsid w:val="00125EF7"/>
    <w:rsid w:val="00125FA5"/>
    <w:rsid w:val="00126EF1"/>
    <w:rsid w:val="00127AA1"/>
    <w:rsid w:val="00127C7C"/>
    <w:rsid w:val="00130024"/>
    <w:rsid w:val="00130FE0"/>
    <w:rsid w:val="001311F9"/>
    <w:rsid w:val="001328CC"/>
    <w:rsid w:val="00132B0C"/>
    <w:rsid w:val="00133525"/>
    <w:rsid w:val="00133679"/>
    <w:rsid w:val="00134706"/>
    <w:rsid w:val="0013522F"/>
    <w:rsid w:val="00135772"/>
    <w:rsid w:val="00135A89"/>
    <w:rsid w:val="00135C93"/>
    <w:rsid w:val="00135D06"/>
    <w:rsid w:val="00136006"/>
    <w:rsid w:val="00136311"/>
    <w:rsid w:val="00136A6D"/>
    <w:rsid w:val="00136BCF"/>
    <w:rsid w:val="00137742"/>
    <w:rsid w:val="00137D9C"/>
    <w:rsid w:val="00140267"/>
    <w:rsid w:val="0014027D"/>
    <w:rsid w:val="00140533"/>
    <w:rsid w:val="00140B6D"/>
    <w:rsid w:val="00140D4D"/>
    <w:rsid w:val="00141B46"/>
    <w:rsid w:val="00142363"/>
    <w:rsid w:val="001423AD"/>
    <w:rsid w:val="00142980"/>
    <w:rsid w:val="00142AB3"/>
    <w:rsid w:val="00142B3F"/>
    <w:rsid w:val="0014312D"/>
    <w:rsid w:val="00143A62"/>
    <w:rsid w:val="0014510A"/>
    <w:rsid w:val="001454AA"/>
    <w:rsid w:val="001456FD"/>
    <w:rsid w:val="00145C2F"/>
    <w:rsid w:val="00145D8C"/>
    <w:rsid w:val="00146683"/>
    <w:rsid w:val="001467BB"/>
    <w:rsid w:val="00146842"/>
    <w:rsid w:val="00146B61"/>
    <w:rsid w:val="00146C75"/>
    <w:rsid w:val="00146D56"/>
    <w:rsid w:val="001474F0"/>
    <w:rsid w:val="00147B04"/>
    <w:rsid w:val="00147EF3"/>
    <w:rsid w:val="0015085C"/>
    <w:rsid w:val="00151AA3"/>
    <w:rsid w:val="00151D3D"/>
    <w:rsid w:val="00151F1E"/>
    <w:rsid w:val="00151F88"/>
    <w:rsid w:val="001529D3"/>
    <w:rsid w:val="00153717"/>
    <w:rsid w:val="00153DFB"/>
    <w:rsid w:val="00156241"/>
    <w:rsid w:val="001575FC"/>
    <w:rsid w:val="001602C8"/>
    <w:rsid w:val="00160C64"/>
    <w:rsid w:val="0016176A"/>
    <w:rsid w:val="00161D3F"/>
    <w:rsid w:val="00162E93"/>
    <w:rsid w:val="001639CC"/>
    <w:rsid w:val="00163BEC"/>
    <w:rsid w:val="00165FBA"/>
    <w:rsid w:val="00167820"/>
    <w:rsid w:val="00167D0B"/>
    <w:rsid w:val="00170260"/>
    <w:rsid w:val="001708EF"/>
    <w:rsid w:val="001715AA"/>
    <w:rsid w:val="00171EFE"/>
    <w:rsid w:val="001721B2"/>
    <w:rsid w:val="00172A06"/>
    <w:rsid w:val="00173036"/>
    <w:rsid w:val="0017452A"/>
    <w:rsid w:val="00174BB0"/>
    <w:rsid w:val="00175EA1"/>
    <w:rsid w:val="0017615C"/>
    <w:rsid w:val="00176607"/>
    <w:rsid w:val="0017665B"/>
    <w:rsid w:val="001768B3"/>
    <w:rsid w:val="00176FEE"/>
    <w:rsid w:val="00177A36"/>
    <w:rsid w:val="00180050"/>
    <w:rsid w:val="001801D7"/>
    <w:rsid w:val="0018067D"/>
    <w:rsid w:val="0018141D"/>
    <w:rsid w:val="0018152B"/>
    <w:rsid w:val="00182CAC"/>
    <w:rsid w:val="001837C3"/>
    <w:rsid w:val="00183BFA"/>
    <w:rsid w:val="00183FA6"/>
    <w:rsid w:val="001842AC"/>
    <w:rsid w:val="001843BC"/>
    <w:rsid w:val="0018518B"/>
    <w:rsid w:val="00185527"/>
    <w:rsid w:val="00185B81"/>
    <w:rsid w:val="00185D0E"/>
    <w:rsid w:val="001867D6"/>
    <w:rsid w:val="00186B28"/>
    <w:rsid w:val="001873F8"/>
    <w:rsid w:val="001875C0"/>
    <w:rsid w:val="00190702"/>
    <w:rsid w:val="00190DED"/>
    <w:rsid w:val="001916AC"/>
    <w:rsid w:val="00191F8B"/>
    <w:rsid w:val="00192B9C"/>
    <w:rsid w:val="00193474"/>
    <w:rsid w:val="00193EA9"/>
    <w:rsid w:val="001968BB"/>
    <w:rsid w:val="001971DA"/>
    <w:rsid w:val="001A07B0"/>
    <w:rsid w:val="001A0807"/>
    <w:rsid w:val="001A128C"/>
    <w:rsid w:val="001A1524"/>
    <w:rsid w:val="001A17CD"/>
    <w:rsid w:val="001A192A"/>
    <w:rsid w:val="001A28C8"/>
    <w:rsid w:val="001A29DB"/>
    <w:rsid w:val="001A2C95"/>
    <w:rsid w:val="001A3C2F"/>
    <w:rsid w:val="001A447F"/>
    <w:rsid w:val="001A5A31"/>
    <w:rsid w:val="001A70F1"/>
    <w:rsid w:val="001A7C5F"/>
    <w:rsid w:val="001B0258"/>
    <w:rsid w:val="001B08AF"/>
    <w:rsid w:val="001B1484"/>
    <w:rsid w:val="001B1AD0"/>
    <w:rsid w:val="001B1F9A"/>
    <w:rsid w:val="001B22EF"/>
    <w:rsid w:val="001B2942"/>
    <w:rsid w:val="001B3CC8"/>
    <w:rsid w:val="001B454D"/>
    <w:rsid w:val="001B5EC8"/>
    <w:rsid w:val="001B6705"/>
    <w:rsid w:val="001B6E51"/>
    <w:rsid w:val="001B74B9"/>
    <w:rsid w:val="001C028E"/>
    <w:rsid w:val="001C0554"/>
    <w:rsid w:val="001C0D7C"/>
    <w:rsid w:val="001C1325"/>
    <w:rsid w:val="001C3851"/>
    <w:rsid w:val="001C4463"/>
    <w:rsid w:val="001C49A2"/>
    <w:rsid w:val="001C516D"/>
    <w:rsid w:val="001C5FA4"/>
    <w:rsid w:val="001C64C3"/>
    <w:rsid w:val="001C6861"/>
    <w:rsid w:val="001C6A18"/>
    <w:rsid w:val="001C7DFE"/>
    <w:rsid w:val="001D0714"/>
    <w:rsid w:val="001D1B9C"/>
    <w:rsid w:val="001D1BA6"/>
    <w:rsid w:val="001D205A"/>
    <w:rsid w:val="001D273E"/>
    <w:rsid w:val="001D3010"/>
    <w:rsid w:val="001D4F8C"/>
    <w:rsid w:val="001D5270"/>
    <w:rsid w:val="001D6095"/>
    <w:rsid w:val="001D6C42"/>
    <w:rsid w:val="001D7329"/>
    <w:rsid w:val="001D7A72"/>
    <w:rsid w:val="001D7FF6"/>
    <w:rsid w:val="001E00C9"/>
    <w:rsid w:val="001E0BD3"/>
    <w:rsid w:val="001E11B3"/>
    <w:rsid w:val="001E2369"/>
    <w:rsid w:val="001E2545"/>
    <w:rsid w:val="001E25E1"/>
    <w:rsid w:val="001E3399"/>
    <w:rsid w:val="001E34BA"/>
    <w:rsid w:val="001E455F"/>
    <w:rsid w:val="001E4C28"/>
    <w:rsid w:val="001E552F"/>
    <w:rsid w:val="001E626D"/>
    <w:rsid w:val="001E68A9"/>
    <w:rsid w:val="001E6B89"/>
    <w:rsid w:val="001E6EA5"/>
    <w:rsid w:val="001E704D"/>
    <w:rsid w:val="001E770F"/>
    <w:rsid w:val="001E7CDD"/>
    <w:rsid w:val="001E7E8F"/>
    <w:rsid w:val="001F0E2C"/>
    <w:rsid w:val="001F200A"/>
    <w:rsid w:val="001F29BA"/>
    <w:rsid w:val="001F2CDB"/>
    <w:rsid w:val="001F2FC3"/>
    <w:rsid w:val="001F34D9"/>
    <w:rsid w:val="001F35B6"/>
    <w:rsid w:val="001F3F50"/>
    <w:rsid w:val="001F42AC"/>
    <w:rsid w:val="001F4C71"/>
    <w:rsid w:val="001F5D6B"/>
    <w:rsid w:val="001F6376"/>
    <w:rsid w:val="001F6F73"/>
    <w:rsid w:val="001F7709"/>
    <w:rsid w:val="001F78C5"/>
    <w:rsid w:val="001F7A38"/>
    <w:rsid w:val="001F7C70"/>
    <w:rsid w:val="0020042E"/>
    <w:rsid w:val="002004C2"/>
    <w:rsid w:val="00202277"/>
    <w:rsid w:val="00204623"/>
    <w:rsid w:val="00205144"/>
    <w:rsid w:val="00205C86"/>
    <w:rsid w:val="00205CCA"/>
    <w:rsid w:val="002060BE"/>
    <w:rsid w:val="00206847"/>
    <w:rsid w:val="00207401"/>
    <w:rsid w:val="00207A46"/>
    <w:rsid w:val="00207B1D"/>
    <w:rsid w:val="00207C0D"/>
    <w:rsid w:val="00210326"/>
    <w:rsid w:val="002109C7"/>
    <w:rsid w:val="00210BAC"/>
    <w:rsid w:val="00210BF3"/>
    <w:rsid w:val="0021182B"/>
    <w:rsid w:val="00211EB3"/>
    <w:rsid w:val="0021241A"/>
    <w:rsid w:val="0021251A"/>
    <w:rsid w:val="00213054"/>
    <w:rsid w:val="00213716"/>
    <w:rsid w:val="0021373D"/>
    <w:rsid w:val="002137B6"/>
    <w:rsid w:val="0021492F"/>
    <w:rsid w:val="00214D7B"/>
    <w:rsid w:val="00215491"/>
    <w:rsid w:val="002164C7"/>
    <w:rsid w:val="00216C1F"/>
    <w:rsid w:val="00216EDE"/>
    <w:rsid w:val="002177FE"/>
    <w:rsid w:val="002178AC"/>
    <w:rsid w:val="00217F61"/>
    <w:rsid w:val="0022006B"/>
    <w:rsid w:val="00220126"/>
    <w:rsid w:val="00220F18"/>
    <w:rsid w:val="0022169B"/>
    <w:rsid w:val="00221906"/>
    <w:rsid w:val="00221CCF"/>
    <w:rsid w:val="00221DE7"/>
    <w:rsid w:val="002232C0"/>
    <w:rsid w:val="0022364F"/>
    <w:rsid w:val="002240A8"/>
    <w:rsid w:val="0022460A"/>
    <w:rsid w:val="002249B5"/>
    <w:rsid w:val="002259B2"/>
    <w:rsid w:val="00225B8B"/>
    <w:rsid w:val="002275C7"/>
    <w:rsid w:val="00227A54"/>
    <w:rsid w:val="00227B26"/>
    <w:rsid w:val="0023120F"/>
    <w:rsid w:val="00231612"/>
    <w:rsid w:val="00231905"/>
    <w:rsid w:val="002320C3"/>
    <w:rsid w:val="002323AB"/>
    <w:rsid w:val="00232B6B"/>
    <w:rsid w:val="00232DA8"/>
    <w:rsid w:val="002330BD"/>
    <w:rsid w:val="00233DDD"/>
    <w:rsid w:val="00234A2F"/>
    <w:rsid w:val="0023548E"/>
    <w:rsid w:val="00235533"/>
    <w:rsid w:val="00235EFE"/>
    <w:rsid w:val="002362C4"/>
    <w:rsid w:val="00237274"/>
    <w:rsid w:val="0023741F"/>
    <w:rsid w:val="0023755C"/>
    <w:rsid w:val="002403B7"/>
    <w:rsid w:val="00240678"/>
    <w:rsid w:val="00240768"/>
    <w:rsid w:val="00240A97"/>
    <w:rsid w:val="00240F91"/>
    <w:rsid w:val="00241665"/>
    <w:rsid w:val="002423F6"/>
    <w:rsid w:val="0024306B"/>
    <w:rsid w:val="0024328A"/>
    <w:rsid w:val="00243770"/>
    <w:rsid w:val="00243D03"/>
    <w:rsid w:val="00244200"/>
    <w:rsid w:val="002444B4"/>
    <w:rsid w:val="00245268"/>
    <w:rsid w:val="002452F4"/>
    <w:rsid w:val="00245406"/>
    <w:rsid w:val="002457B3"/>
    <w:rsid w:val="002459C8"/>
    <w:rsid w:val="00245A1A"/>
    <w:rsid w:val="00246454"/>
    <w:rsid w:val="002506C6"/>
    <w:rsid w:val="00250B0F"/>
    <w:rsid w:val="002513A4"/>
    <w:rsid w:val="00251647"/>
    <w:rsid w:val="002528B3"/>
    <w:rsid w:val="00253064"/>
    <w:rsid w:val="002536CE"/>
    <w:rsid w:val="002539EA"/>
    <w:rsid w:val="002539FF"/>
    <w:rsid w:val="002547E8"/>
    <w:rsid w:val="0025500B"/>
    <w:rsid w:val="00255987"/>
    <w:rsid w:val="0025616D"/>
    <w:rsid w:val="0025660D"/>
    <w:rsid w:val="002572C6"/>
    <w:rsid w:val="00257655"/>
    <w:rsid w:val="00257D77"/>
    <w:rsid w:val="002606BB"/>
    <w:rsid w:val="002606F5"/>
    <w:rsid w:val="00260B01"/>
    <w:rsid w:val="0026100F"/>
    <w:rsid w:val="0026107E"/>
    <w:rsid w:val="00261A55"/>
    <w:rsid w:val="00261AA6"/>
    <w:rsid w:val="002623C5"/>
    <w:rsid w:val="002624C9"/>
    <w:rsid w:val="00262EEC"/>
    <w:rsid w:val="00263623"/>
    <w:rsid w:val="00263AA4"/>
    <w:rsid w:val="00263D22"/>
    <w:rsid w:val="00265BC7"/>
    <w:rsid w:val="00265FEF"/>
    <w:rsid w:val="0026641F"/>
    <w:rsid w:val="00266C99"/>
    <w:rsid w:val="00267144"/>
    <w:rsid w:val="00270F58"/>
    <w:rsid w:val="00271136"/>
    <w:rsid w:val="002716CC"/>
    <w:rsid w:val="00271945"/>
    <w:rsid w:val="0027253F"/>
    <w:rsid w:val="00272D68"/>
    <w:rsid w:val="00272EAE"/>
    <w:rsid w:val="00273651"/>
    <w:rsid w:val="00273ED8"/>
    <w:rsid w:val="002753C0"/>
    <w:rsid w:val="00275536"/>
    <w:rsid w:val="002756D6"/>
    <w:rsid w:val="002756E7"/>
    <w:rsid w:val="00275718"/>
    <w:rsid w:val="00275A04"/>
    <w:rsid w:val="00276CF7"/>
    <w:rsid w:val="00277FC0"/>
    <w:rsid w:val="00280031"/>
    <w:rsid w:val="002801FF"/>
    <w:rsid w:val="002807A0"/>
    <w:rsid w:val="00280FBC"/>
    <w:rsid w:val="00281194"/>
    <w:rsid w:val="002817DA"/>
    <w:rsid w:val="00281E46"/>
    <w:rsid w:val="0028221C"/>
    <w:rsid w:val="00282586"/>
    <w:rsid w:val="00284EEF"/>
    <w:rsid w:val="002852E4"/>
    <w:rsid w:val="002857AA"/>
    <w:rsid w:val="002904C0"/>
    <w:rsid w:val="00290FC5"/>
    <w:rsid w:val="00291240"/>
    <w:rsid w:val="00291E70"/>
    <w:rsid w:val="00293CDF"/>
    <w:rsid w:val="00294486"/>
    <w:rsid w:val="0029483C"/>
    <w:rsid w:val="00294E22"/>
    <w:rsid w:val="002951E6"/>
    <w:rsid w:val="002952C5"/>
    <w:rsid w:val="002958F3"/>
    <w:rsid w:val="002961CB"/>
    <w:rsid w:val="002963A4"/>
    <w:rsid w:val="00296974"/>
    <w:rsid w:val="00296E4B"/>
    <w:rsid w:val="002972B6"/>
    <w:rsid w:val="002977D8"/>
    <w:rsid w:val="00297E8D"/>
    <w:rsid w:val="002A100C"/>
    <w:rsid w:val="002A10B2"/>
    <w:rsid w:val="002A21DC"/>
    <w:rsid w:val="002A22D8"/>
    <w:rsid w:val="002A2E2B"/>
    <w:rsid w:val="002A2E6D"/>
    <w:rsid w:val="002A4218"/>
    <w:rsid w:val="002A6086"/>
    <w:rsid w:val="002A60CC"/>
    <w:rsid w:val="002A6234"/>
    <w:rsid w:val="002A6CD2"/>
    <w:rsid w:val="002A729F"/>
    <w:rsid w:val="002A7457"/>
    <w:rsid w:val="002A7498"/>
    <w:rsid w:val="002B0512"/>
    <w:rsid w:val="002B2684"/>
    <w:rsid w:val="002B29D9"/>
    <w:rsid w:val="002B2F37"/>
    <w:rsid w:val="002B3A57"/>
    <w:rsid w:val="002B3BB5"/>
    <w:rsid w:val="002B3E69"/>
    <w:rsid w:val="002B488F"/>
    <w:rsid w:val="002B501C"/>
    <w:rsid w:val="002B5C65"/>
    <w:rsid w:val="002B7406"/>
    <w:rsid w:val="002C000F"/>
    <w:rsid w:val="002C04D0"/>
    <w:rsid w:val="002C0E14"/>
    <w:rsid w:val="002C0FAC"/>
    <w:rsid w:val="002C10D3"/>
    <w:rsid w:val="002C12B0"/>
    <w:rsid w:val="002C2E19"/>
    <w:rsid w:val="002C3376"/>
    <w:rsid w:val="002C3488"/>
    <w:rsid w:val="002C3A8E"/>
    <w:rsid w:val="002C3E4A"/>
    <w:rsid w:val="002C3FE2"/>
    <w:rsid w:val="002C44AB"/>
    <w:rsid w:val="002C531D"/>
    <w:rsid w:val="002C56C2"/>
    <w:rsid w:val="002C684C"/>
    <w:rsid w:val="002C6EC0"/>
    <w:rsid w:val="002C6F14"/>
    <w:rsid w:val="002C6F72"/>
    <w:rsid w:val="002C70CE"/>
    <w:rsid w:val="002C759B"/>
    <w:rsid w:val="002C770D"/>
    <w:rsid w:val="002D0101"/>
    <w:rsid w:val="002D16A1"/>
    <w:rsid w:val="002D2538"/>
    <w:rsid w:val="002D2C0E"/>
    <w:rsid w:val="002D3453"/>
    <w:rsid w:val="002D3585"/>
    <w:rsid w:val="002D389F"/>
    <w:rsid w:val="002D3F34"/>
    <w:rsid w:val="002D3FBC"/>
    <w:rsid w:val="002D422F"/>
    <w:rsid w:val="002D4A36"/>
    <w:rsid w:val="002D4DBE"/>
    <w:rsid w:val="002D4F78"/>
    <w:rsid w:val="002D53FE"/>
    <w:rsid w:val="002D562C"/>
    <w:rsid w:val="002D5AB3"/>
    <w:rsid w:val="002D6AD6"/>
    <w:rsid w:val="002D776D"/>
    <w:rsid w:val="002E020A"/>
    <w:rsid w:val="002E06F5"/>
    <w:rsid w:val="002E16A3"/>
    <w:rsid w:val="002E16E0"/>
    <w:rsid w:val="002E17DB"/>
    <w:rsid w:val="002E1911"/>
    <w:rsid w:val="002E20B8"/>
    <w:rsid w:val="002E24F5"/>
    <w:rsid w:val="002E307C"/>
    <w:rsid w:val="002E3206"/>
    <w:rsid w:val="002E3B78"/>
    <w:rsid w:val="002E4240"/>
    <w:rsid w:val="002E4FBC"/>
    <w:rsid w:val="002E50F5"/>
    <w:rsid w:val="002E5CB4"/>
    <w:rsid w:val="002E5EE4"/>
    <w:rsid w:val="002E66A0"/>
    <w:rsid w:val="002E67A5"/>
    <w:rsid w:val="002E6A8D"/>
    <w:rsid w:val="002F0FE9"/>
    <w:rsid w:val="002F1ABB"/>
    <w:rsid w:val="002F26AD"/>
    <w:rsid w:val="002F2F28"/>
    <w:rsid w:val="002F3089"/>
    <w:rsid w:val="002F36E9"/>
    <w:rsid w:val="002F463F"/>
    <w:rsid w:val="002F4F56"/>
    <w:rsid w:val="002F5246"/>
    <w:rsid w:val="002F5E2E"/>
    <w:rsid w:val="002F60F1"/>
    <w:rsid w:val="002F6C61"/>
    <w:rsid w:val="002F6EB8"/>
    <w:rsid w:val="002F70DA"/>
    <w:rsid w:val="003005E8"/>
    <w:rsid w:val="00300924"/>
    <w:rsid w:val="00300D59"/>
    <w:rsid w:val="00301475"/>
    <w:rsid w:val="00301FE9"/>
    <w:rsid w:val="00302B07"/>
    <w:rsid w:val="003030A4"/>
    <w:rsid w:val="00303514"/>
    <w:rsid w:val="003035AC"/>
    <w:rsid w:val="003041A0"/>
    <w:rsid w:val="00304541"/>
    <w:rsid w:val="00305619"/>
    <w:rsid w:val="00305642"/>
    <w:rsid w:val="0030590D"/>
    <w:rsid w:val="00305CB9"/>
    <w:rsid w:val="00305E3A"/>
    <w:rsid w:val="003073DE"/>
    <w:rsid w:val="00310173"/>
    <w:rsid w:val="00311028"/>
    <w:rsid w:val="0031125B"/>
    <w:rsid w:val="003121A8"/>
    <w:rsid w:val="00312930"/>
    <w:rsid w:val="00312A2D"/>
    <w:rsid w:val="003131F2"/>
    <w:rsid w:val="003138D3"/>
    <w:rsid w:val="00313B4B"/>
    <w:rsid w:val="003148BF"/>
    <w:rsid w:val="00314A46"/>
    <w:rsid w:val="003155F5"/>
    <w:rsid w:val="00315FE5"/>
    <w:rsid w:val="00316820"/>
    <w:rsid w:val="00317857"/>
    <w:rsid w:val="00317C8E"/>
    <w:rsid w:val="00320168"/>
    <w:rsid w:val="00320275"/>
    <w:rsid w:val="0032074A"/>
    <w:rsid w:val="003207BA"/>
    <w:rsid w:val="00320C5D"/>
    <w:rsid w:val="00320EFF"/>
    <w:rsid w:val="00321197"/>
    <w:rsid w:val="00321581"/>
    <w:rsid w:val="0032243D"/>
    <w:rsid w:val="00322C16"/>
    <w:rsid w:val="00322F8C"/>
    <w:rsid w:val="00323134"/>
    <w:rsid w:val="003232D4"/>
    <w:rsid w:val="003235F2"/>
    <w:rsid w:val="0032397D"/>
    <w:rsid w:val="00323C69"/>
    <w:rsid w:val="00325976"/>
    <w:rsid w:val="00325E5E"/>
    <w:rsid w:val="00326BF8"/>
    <w:rsid w:val="003276DA"/>
    <w:rsid w:val="003308A0"/>
    <w:rsid w:val="00330AE4"/>
    <w:rsid w:val="0033100A"/>
    <w:rsid w:val="00331256"/>
    <w:rsid w:val="00331258"/>
    <w:rsid w:val="0033150C"/>
    <w:rsid w:val="00331BE2"/>
    <w:rsid w:val="00331C4D"/>
    <w:rsid w:val="0033226F"/>
    <w:rsid w:val="00332714"/>
    <w:rsid w:val="003328CC"/>
    <w:rsid w:val="00332B08"/>
    <w:rsid w:val="00334C36"/>
    <w:rsid w:val="00335DB5"/>
    <w:rsid w:val="00336F83"/>
    <w:rsid w:val="00337172"/>
    <w:rsid w:val="003373B4"/>
    <w:rsid w:val="00337CC4"/>
    <w:rsid w:val="0034071A"/>
    <w:rsid w:val="00340CA3"/>
    <w:rsid w:val="003413F9"/>
    <w:rsid w:val="0034216C"/>
    <w:rsid w:val="003422CB"/>
    <w:rsid w:val="003430AD"/>
    <w:rsid w:val="003432C9"/>
    <w:rsid w:val="00343402"/>
    <w:rsid w:val="00343633"/>
    <w:rsid w:val="00344CFD"/>
    <w:rsid w:val="0034567E"/>
    <w:rsid w:val="003456A7"/>
    <w:rsid w:val="003458C2"/>
    <w:rsid w:val="00345A35"/>
    <w:rsid w:val="00346F43"/>
    <w:rsid w:val="00347470"/>
    <w:rsid w:val="00347B3B"/>
    <w:rsid w:val="00350325"/>
    <w:rsid w:val="0035055A"/>
    <w:rsid w:val="003505DE"/>
    <w:rsid w:val="003508ED"/>
    <w:rsid w:val="00350921"/>
    <w:rsid w:val="003511C3"/>
    <w:rsid w:val="003514A3"/>
    <w:rsid w:val="00351537"/>
    <w:rsid w:val="00351B91"/>
    <w:rsid w:val="0035238A"/>
    <w:rsid w:val="0035380E"/>
    <w:rsid w:val="003538A9"/>
    <w:rsid w:val="00354030"/>
    <w:rsid w:val="00354247"/>
    <w:rsid w:val="0035439C"/>
    <w:rsid w:val="0035442C"/>
    <w:rsid w:val="00354465"/>
    <w:rsid w:val="0035499E"/>
    <w:rsid w:val="00354F8B"/>
    <w:rsid w:val="003550CC"/>
    <w:rsid w:val="00355A4D"/>
    <w:rsid w:val="003561BC"/>
    <w:rsid w:val="00356A12"/>
    <w:rsid w:val="00356C12"/>
    <w:rsid w:val="00356D12"/>
    <w:rsid w:val="00356E92"/>
    <w:rsid w:val="0035763A"/>
    <w:rsid w:val="00357678"/>
    <w:rsid w:val="00357714"/>
    <w:rsid w:val="00357921"/>
    <w:rsid w:val="00357B13"/>
    <w:rsid w:val="00357BFB"/>
    <w:rsid w:val="003600E7"/>
    <w:rsid w:val="003605EE"/>
    <w:rsid w:val="003607BB"/>
    <w:rsid w:val="0036163F"/>
    <w:rsid w:val="00361ACB"/>
    <w:rsid w:val="00362845"/>
    <w:rsid w:val="003634D4"/>
    <w:rsid w:val="0036391C"/>
    <w:rsid w:val="00364DCB"/>
    <w:rsid w:val="00364E6D"/>
    <w:rsid w:val="003654D5"/>
    <w:rsid w:val="00365D7A"/>
    <w:rsid w:val="00365F56"/>
    <w:rsid w:val="003670BF"/>
    <w:rsid w:val="003670DD"/>
    <w:rsid w:val="00370188"/>
    <w:rsid w:val="0037020C"/>
    <w:rsid w:val="00370F3F"/>
    <w:rsid w:val="00371749"/>
    <w:rsid w:val="00371CD2"/>
    <w:rsid w:val="00372F68"/>
    <w:rsid w:val="0037307D"/>
    <w:rsid w:val="00373206"/>
    <w:rsid w:val="003743EC"/>
    <w:rsid w:val="003745EA"/>
    <w:rsid w:val="003746AA"/>
    <w:rsid w:val="003746B8"/>
    <w:rsid w:val="00374847"/>
    <w:rsid w:val="00375182"/>
    <w:rsid w:val="003751D4"/>
    <w:rsid w:val="003755AC"/>
    <w:rsid w:val="0037625D"/>
    <w:rsid w:val="00376A33"/>
    <w:rsid w:val="003774E0"/>
    <w:rsid w:val="00380B6C"/>
    <w:rsid w:val="0038121A"/>
    <w:rsid w:val="00381FFA"/>
    <w:rsid w:val="00382534"/>
    <w:rsid w:val="00383B22"/>
    <w:rsid w:val="00383C11"/>
    <w:rsid w:val="0038462A"/>
    <w:rsid w:val="003867CC"/>
    <w:rsid w:val="003868DE"/>
    <w:rsid w:val="00386B5E"/>
    <w:rsid w:val="003870DD"/>
    <w:rsid w:val="00387372"/>
    <w:rsid w:val="00387597"/>
    <w:rsid w:val="003879E0"/>
    <w:rsid w:val="00387C7E"/>
    <w:rsid w:val="00387E04"/>
    <w:rsid w:val="00390A2B"/>
    <w:rsid w:val="00390CD0"/>
    <w:rsid w:val="00390F1D"/>
    <w:rsid w:val="00391FFF"/>
    <w:rsid w:val="0039228D"/>
    <w:rsid w:val="00392465"/>
    <w:rsid w:val="0039266E"/>
    <w:rsid w:val="00392732"/>
    <w:rsid w:val="00392E9E"/>
    <w:rsid w:val="0039328E"/>
    <w:rsid w:val="00393338"/>
    <w:rsid w:val="003938AD"/>
    <w:rsid w:val="003939B4"/>
    <w:rsid w:val="00393A35"/>
    <w:rsid w:val="00394648"/>
    <w:rsid w:val="00394FDF"/>
    <w:rsid w:val="00395552"/>
    <w:rsid w:val="00395566"/>
    <w:rsid w:val="00395D89"/>
    <w:rsid w:val="0039672E"/>
    <w:rsid w:val="00396B15"/>
    <w:rsid w:val="00397174"/>
    <w:rsid w:val="003A00BA"/>
    <w:rsid w:val="003A044D"/>
    <w:rsid w:val="003A053D"/>
    <w:rsid w:val="003A07AE"/>
    <w:rsid w:val="003A2561"/>
    <w:rsid w:val="003A29E9"/>
    <w:rsid w:val="003A368D"/>
    <w:rsid w:val="003A39AA"/>
    <w:rsid w:val="003A454C"/>
    <w:rsid w:val="003A4BAD"/>
    <w:rsid w:val="003A5C82"/>
    <w:rsid w:val="003A6193"/>
    <w:rsid w:val="003A61B7"/>
    <w:rsid w:val="003A6A2D"/>
    <w:rsid w:val="003A7C52"/>
    <w:rsid w:val="003B13B2"/>
    <w:rsid w:val="003B3128"/>
    <w:rsid w:val="003B3C9D"/>
    <w:rsid w:val="003B48D2"/>
    <w:rsid w:val="003B4A62"/>
    <w:rsid w:val="003B4C56"/>
    <w:rsid w:val="003B5629"/>
    <w:rsid w:val="003B58D9"/>
    <w:rsid w:val="003B623E"/>
    <w:rsid w:val="003B6E23"/>
    <w:rsid w:val="003B71BC"/>
    <w:rsid w:val="003B71C4"/>
    <w:rsid w:val="003B7222"/>
    <w:rsid w:val="003B733D"/>
    <w:rsid w:val="003B7A07"/>
    <w:rsid w:val="003C05E9"/>
    <w:rsid w:val="003C070D"/>
    <w:rsid w:val="003C0E44"/>
    <w:rsid w:val="003C1A8C"/>
    <w:rsid w:val="003C2BDF"/>
    <w:rsid w:val="003C32C7"/>
    <w:rsid w:val="003C3730"/>
    <w:rsid w:val="003C4234"/>
    <w:rsid w:val="003C573A"/>
    <w:rsid w:val="003C602C"/>
    <w:rsid w:val="003C631E"/>
    <w:rsid w:val="003C6BFA"/>
    <w:rsid w:val="003C6F20"/>
    <w:rsid w:val="003C7322"/>
    <w:rsid w:val="003C751E"/>
    <w:rsid w:val="003D05F1"/>
    <w:rsid w:val="003D0A29"/>
    <w:rsid w:val="003D10CF"/>
    <w:rsid w:val="003D1813"/>
    <w:rsid w:val="003D1F7C"/>
    <w:rsid w:val="003D22B0"/>
    <w:rsid w:val="003D260E"/>
    <w:rsid w:val="003D29D2"/>
    <w:rsid w:val="003D2D6B"/>
    <w:rsid w:val="003D38E4"/>
    <w:rsid w:val="003D69BC"/>
    <w:rsid w:val="003D6B8F"/>
    <w:rsid w:val="003D6D1F"/>
    <w:rsid w:val="003E06BB"/>
    <w:rsid w:val="003E0AAE"/>
    <w:rsid w:val="003E0BAF"/>
    <w:rsid w:val="003E0E6E"/>
    <w:rsid w:val="003E1CDA"/>
    <w:rsid w:val="003E205C"/>
    <w:rsid w:val="003E2095"/>
    <w:rsid w:val="003E2E3C"/>
    <w:rsid w:val="003E3351"/>
    <w:rsid w:val="003E398D"/>
    <w:rsid w:val="003E3C4A"/>
    <w:rsid w:val="003E3E08"/>
    <w:rsid w:val="003E3EC2"/>
    <w:rsid w:val="003E3FF5"/>
    <w:rsid w:val="003E59FC"/>
    <w:rsid w:val="003E620B"/>
    <w:rsid w:val="003E6251"/>
    <w:rsid w:val="003E6751"/>
    <w:rsid w:val="003F1614"/>
    <w:rsid w:val="003F1625"/>
    <w:rsid w:val="003F18FE"/>
    <w:rsid w:val="003F1A94"/>
    <w:rsid w:val="003F1E0A"/>
    <w:rsid w:val="003F2518"/>
    <w:rsid w:val="003F362C"/>
    <w:rsid w:val="003F385A"/>
    <w:rsid w:val="003F3D1C"/>
    <w:rsid w:val="003F3DB8"/>
    <w:rsid w:val="003F4403"/>
    <w:rsid w:val="003F4865"/>
    <w:rsid w:val="003F4EC0"/>
    <w:rsid w:val="003F5BD4"/>
    <w:rsid w:val="003F6CB3"/>
    <w:rsid w:val="003F7481"/>
    <w:rsid w:val="003F77BD"/>
    <w:rsid w:val="003F7BC8"/>
    <w:rsid w:val="00400B39"/>
    <w:rsid w:val="00400D9E"/>
    <w:rsid w:val="00402500"/>
    <w:rsid w:val="00402895"/>
    <w:rsid w:val="0040347D"/>
    <w:rsid w:val="004035E2"/>
    <w:rsid w:val="0040365F"/>
    <w:rsid w:val="004038C9"/>
    <w:rsid w:val="004038EE"/>
    <w:rsid w:val="00403B21"/>
    <w:rsid w:val="00403BB1"/>
    <w:rsid w:val="00403D86"/>
    <w:rsid w:val="004057CA"/>
    <w:rsid w:val="004069EE"/>
    <w:rsid w:val="00407283"/>
    <w:rsid w:val="00407CE4"/>
    <w:rsid w:val="00411C12"/>
    <w:rsid w:val="00411FE7"/>
    <w:rsid w:val="00412078"/>
    <w:rsid w:val="00412490"/>
    <w:rsid w:val="004129DA"/>
    <w:rsid w:val="00412D97"/>
    <w:rsid w:val="00412DE0"/>
    <w:rsid w:val="00413BAB"/>
    <w:rsid w:val="00415431"/>
    <w:rsid w:val="00415C08"/>
    <w:rsid w:val="004164FD"/>
    <w:rsid w:val="00417B36"/>
    <w:rsid w:val="00420BCE"/>
    <w:rsid w:val="004212E2"/>
    <w:rsid w:val="004216C4"/>
    <w:rsid w:val="00422C85"/>
    <w:rsid w:val="00422CA9"/>
    <w:rsid w:val="00422DC7"/>
    <w:rsid w:val="00422E8E"/>
    <w:rsid w:val="004233D1"/>
    <w:rsid w:val="00423841"/>
    <w:rsid w:val="00423930"/>
    <w:rsid w:val="00423EC3"/>
    <w:rsid w:val="004241A3"/>
    <w:rsid w:val="0042479C"/>
    <w:rsid w:val="00425363"/>
    <w:rsid w:val="004253BC"/>
    <w:rsid w:val="00425E1F"/>
    <w:rsid w:val="00425F0A"/>
    <w:rsid w:val="004266DE"/>
    <w:rsid w:val="00426F6D"/>
    <w:rsid w:val="00427897"/>
    <w:rsid w:val="0043036D"/>
    <w:rsid w:val="004304F0"/>
    <w:rsid w:val="00430A21"/>
    <w:rsid w:val="00431842"/>
    <w:rsid w:val="00431FCF"/>
    <w:rsid w:val="00432016"/>
    <w:rsid w:val="0043221C"/>
    <w:rsid w:val="00432332"/>
    <w:rsid w:val="00432D30"/>
    <w:rsid w:val="00432F74"/>
    <w:rsid w:val="0043311F"/>
    <w:rsid w:val="0043332B"/>
    <w:rsid w:val="00433D8C"/>
    <w:rsid w:val="00433E63"/>
    <w:rsid w:val="0043476D"/>
    <w:rsid w:val="004349DB"/>
    <w:rsid w:val="0043508B"/>
    <w:rsid w:val="0043555F"/>
    <w:rsid w:val="00435658"/>
    <w:rsid w:val="00435B97"/>
    <w:rsid w:val="00436861"/>
    <w:rsid w:val="00436AF2"/>
    <w:rsid w:val="00437CBB"/>
    <w:rsid w:val="00440122"/>
    <w:rsid w:val="00440159"/>
    <w:rsid w:val="00440834"/>
    <w:rsid w:val="004416A0"/>
    <w:rsid w:val="00442152"/>
    <w:rsid w:val="00442951"/>
    <w:rsid w:val="00442CAE"/>
    <w:rsid w:val="00442F04"/>
    <w:rsid w:val="004432AE"/>
    <w:rsid w:val="0044412D"/>
    <w:rsid w:val="00444FB4"/>
    <w:rsid w:val="00445ECD"/>
    <w:rsid w:val="004461E2"/>
    <w:rsid w:val="00446BAF"/>
    <w:rsid w:val="004473D4"/>
    <w:rsid w:val="004479F8"/>
    <w:rsid w:val="0045025F"/>
    <w:rsid w:val="00450957"/>
    <w:rsid w:val="00450B3E"/>
    <w:rsid w:val="004516AB"/>
    <w:rsid w:val="0045253E"/>
    <w:rsid w:val="0045260C"/>
    <w:rsid w:val="0045297B"/>
    <w:rsid w:val="00452EB9"/>
    <w:rsid w:val="00452F19"/>
    <w:rsid w:val="00453657"/>
    <w:rsid w:val="00454030"/>
    <w:rsid w:val="004540BD"/>
    <w:rsid w:val="004552A3"/>
    <w:rsid w:val="00455619"/>
    <w:rsid w:val="00455A44"/>
    <w:rsid w:val="00456548"/>
    <w:rsid w:val="00456C6B"/>
    <w:rsid w:val="00456CD2"/>
    <w:rsid w:val="00456FB7"/>
    <w:rsid w:val="00457729"/>
    <w:rsid w:val="004601E2"/>
    <w:rsid w:val="0046078F"/>
    <w:rsid w:val="00460E37"/>
    <w:rsid w:val="00461A52"/>
    <w:rsid w:val="00461C3A"/>
    <w:rsid w:val="00461D18"/>
    <w:rsid w:val="00461E7A"/>
    <w:rsid w:val="00462A25"/>
    <w:rsid w:val="00462B53"/>
    <w:rsid w:val="00462F86"/>
    <w:rsid w:val="00463457"/>
    <w:rsid w:val="00463B6D"/>
    <w:rsid w:val="00463EA9"/>
    <w:rsid w:val="004640D1"/>
    <w:rsid w:val="004644DE"/>
    <w:rsid w:val="0046554C"/>
    <w:rsid w:val="004664FE"/>
    <w:rsid w:val="00466852"/>
    <w:rsid w:val="00466867"/>
    <w:rsid w:val="004670E6"/>
    <w:rsid w:val="00467DA8"/>
    <w:rsid w:val="00467E37"/>
    <w:rsid w:val="00470069"/>
    <w:rsid w:val="00470258"/>
    <w:rsid w:val="00470ADF"/>
    <w:rsid w:val="004723D6"/>
    <w:rsid w:val="0047276F"/>
    <w:rsid w:val="00473A17"/>
    <w:rsid w:val="00473B85"/>
    <w:rsid w:val="00473DF9"/>
    <w:rsid w:val="004741EF"/>
    <w:rsid w:val="004744F6"/>
    <w:rsid w:val="00474C51"/>
    <w:rsid w:val="00475474"/>
    <w:rsid w:val="00476872"/>
    <w:rsid w:val="00476FE3"/>
    <w:rsid w:val="00477568"/>
    <w:rsid w:val="00477CAB"/>
    <w:rsid w:val="004800D9"/>
    <w:rsid w:val="00480728"/>
    <w:rsid w:val="00481950"/>
    <w:rsid w:val="00481AF6"/>
    <w:rsid w:val="004820EC"/>
    <w:rsid w:val="00482374"/>
    <w:rsid w:val="00482906"/>
    <w:rsid w:val="00482D8F"/>
    <w:rsid w:val="004830AF"/>
    <w:rsid w:val="0048349C"/>
    <w:rsid w:val="0048493A"/>
    <w:rsid w:val="00484968"/>
    <w:rsid w:val="00485458"/>
    <w:rsid w:val="00485FBA"/>
    <w:rsid w:val="0048629F"/>
    <w:rsid w:val="00486690"/>
    <w:rsid w:val="0048678D"/>
    <w:rsid w:val="00486E7E"/>
    <w:rsid w:val="0048788F"/>
    <w:rsid w:val="004900DA"/>
    <w:rsid w:val="00490B16"/>
    <w:rsid w:val="00490B4D"/>
    <w:rsid w:val="004917A5"/>
    <w:rsid w:val="00491979"/>
    <w:rsid w:val="00492400"/>
    <w:rsid w:val="00493655"/>
    <w:rsid w:val="004945D7"/>
    <w:rsid w:val="004949CD"/>
    <w:rsid w:val="004954E7"/>
    <w:rsid w:val="00495658"/>
    <w:rsid w:val="00496042"/>
    <w:rsid w:val="004977B6"/>
    <w:rsid w:val="00497ECA"/>
    <w:rsid w:val="004A01F2"/>
    <w:rsid w:val="004A047F"/>
    <w:rsid w:val="004A0AFD"/>
    <w:rsid w:val="004A11FA"/>
    <w:rsid w:val="004A16DE"/>
    <w:rsid w:val="004A1B0A"/>
    <w:rsid w:val="004A1D6F"/>
    <w:rsid w:val="004A30A0"/>
    <w:rsid w:val="004A31FA"/>
    <w:rsid w:val="004A3223"/>
    <w:rsid w:val="004A4BDC"/>
    <w:rsid w:val="004A571C"/>
    <w:rsid w:val="004A5BA5"/>
    <w:rsid w:val="004A6813"/>
    <w:rsid w:val="004A6BD3"/>
    <w:rsid w:val="004A703A"/>
    <w:rsid w:val="004A78DE"/>
    <w:rsid w:val="004B2298"/>
    <w:rsid w:val="004B2414"/>
    <w:rsid w:val="004B25EF"/>
    <w:rsid w:val="004B28B8"/>
    <w:rsid w:val="004B2E8E"/>
    <w:rsid w:val="004B2EE6"/>
    <w:rsid w:val="004B3314"/>
    <w:rsid w:val="004B34FE"/>
    <w:rsid w:val="004B3950"/>
    <w:rsid w:val="004B3BCB"/>
    <w:rsid w:val="004B3C81"/>
    <w:rsid w:val="004B3F6D"/>
    <w:rsid w:val="004B4009"/>
    <w:rsid w:val="004B496D"/>
    <w:rsid w:val="004B51B9"/>
    <w:rsid w:val="004B6C0A"/>
    <w:rsid w:val="004C070D"/>
    <w:rsid w:val="004C1004"/>
    <w:rsid w:val="004C13C0"/>
    <w:rsid w:val="004C1FCE"/>
    <w:rsid w:val="004C215E"/>
    <w:rsid w:val="004C2804"/>
    <w:rsid w:val="004C2893"/>
    <w:rsid w:val="004C33B4"/>
    <w:rsid w:val="004C3DEC"/>
    <w:rsid w:val="004C47AE"/>
    <w:rsid w:val="004C49A9"/>
    <w:rsid w:val="004C4D5D"/>
    <w:rsid w:val="004C5322"/>
    <w:rsid w:val="004C5A34"/>
    <w:rsid w:val="004C606D"/>
    <w:rsid w:val="004C6822"/>
    <w:rsid w:val="004C7144"/>
    <w:rsid w:val="004C71F5"/>
    <w:rsid w:val="004C7AE7"/>
    <w:rsid w:val="004D0834"/>
    <w:rsid w:val="004D11E5"/>
    <w:rsid w:val="004D16F9"/>
    <w:rsid w:val="004D186A"/>
    <w:rsid w:val="004D1A40"/>
    <w:rsid w:val="004D1EDB"/>
    <w:rsid w:val="004D202D"/>
    <w:rsid w:val="004D2110"/>
    <w:rsid w:val="004D2806"/>
    <w:rsid w:val="004D3269"/>
    <w:rsid w:val="004D4C92"/>
    <w:rsid w:val="004D5099"/>
    <w:rsid w:val="004D5B53"/>
    <w:rsid w:val="004D5D75"/>
    <w:rsid w:val="004D6669"/>
    <w:rsid w:val="004D6814"/>
    <w:rsid w:val="004D7744"/>
    <w:rsid w:val="004E0499"/>
    <w:rsid w:val="004E05EF"/>
    <w:rsid w:val="004E0ECA"/>
    <w:rsid w:val="004E0ED0"/>
    <w:rsid w:val="004E1F28"/>
    <w:rsid w:val="004E2597"/>
    <w:rsid w:val="004E26C4"/>
    <w:rsid w:val="004E2D71"/>
    <w:rsid w:val="004E30AB"/>
    <w:rsid w:val="004E4016"/>
    <w:rsid w:val="004E492C"/>
    <w:rsid w:val="004E4B6A"/>
    <w:rsid w:val="004E4CBF"/>
    <w:rsid w:val="004E5EF4"/>
    <w:rsid w:val="004E647F"/>
    <w:rsid w:val="004E70B3"/>
    <w:rsid w:val="004E774B"/>
    <w:rsid w:val="004E784C"/>
    <w:rsid w:val="004E7C3A"/>
    <w:rsid w:val="004F037B"/>
    <w:rsid w:val="004F0C7D"/>
    <w:rsid w:val="004F1A03"/>
    <w:rsid w:val="004F2373"/>
    <w:rsid w:val="004F24B5"/>
    <w:rsid w:val="004F2ED6"/>
    <w:rsid w:val="004F3410"/>
    <w:rsid w:val="004F3672"/>
    <w:rsid w:val="004F36D6"/>
    <w:rsid w:val="004F4E0E"/>
    <w:rsid w:val="004F549A"/>
    <w:rsid w:val="004F5E26"/>
    <w:rsid w:val="004F6B3B"/>
    <w:rsid w:val="004F6EF5"/>
    <w:rsid w:val="00501038"/>
    <w:rsid w:val="005010FF"/>
    <w:rsid w:val="005012F8"/>
    <w:rsid w:val="00501369"/>
    <w:rsid w:val="00501C42"/>
    <w:rsid w:val="00502079"/>
    <w:rsid w:val="00502971"/>
    <w:rsid w:val="00503628"/>
    <w:rsid w:val="00503896"/>
    <w:rsid w:val="005039A4"/>
    <w:rsid w:val="00503EE6"/>
    <w:rsid w:val="00504523"/>
    <w:rsid w:val="0050464C"/>
    <w:rsid w:val="0050479F"/>
    <w:rsid w:val="00504F96"/>
    <w:rsid w:val="005058B1"/>
    <w:rsid w:val="00505E4C"/>
    <w:rsid w:val="0050626A"/>
    <w:rsid w:val="005064A5"/>
    <w:rsid w:val="005065DA"/>
    <w:rsid w:val="0050675F"/>
    <w:rsid w:val="00506CA5"/>
    <w:rsid w:val="0050756A"/>
    <w:rsid w:val="005102CD"/>
    <w:rsid w:val="00510530"/>
    <w:rsid w:val="00510625"/>
    <w:rsid w:val="00510BD6"/>
    <w:rsid w:val="0051180E"/>
    <w:rsid w:val="00511823"/>
    <w:rsid w:val="0051214A"/>
    <w:rsid w:val="005124B9"/>
    <w:rsid w:val="00513510"/>
    <w:rsid w:val="005137C5"/>
    <w:rsid w:val="00513E34"/>
    <w:rsid w:val="0051507A"/>
    <w:rsid w:val="005163D3"/>
    <w:rsid w:val="0051652E"/>
    <w:rsid w:val="00516A13"/>
    <w:rsid w:val="005204B9"/>
    <w:rsid w:val="0052114F"/>
    <w:rsid w:val="00521E8C"/>
    <w:rsid w:val="00522014"/>
    <w:rsid w:val="00523042"/>
    <w:rsid w:val="0052323D"/>
    <w:rsid w:val="00524BE8"/>
    <w:rsid w:val="00525C47"/>
    <w:rsid w:val="00525DF9"/>
    <w:rsid w:val="0052757D"/>
    <w:rsid w:val="00527611"/>
    <w:rsid w:val="0052770B"/>
    <w:rsid w:val="00527734"/>
    <w:rsid w:val="005308C6"/>
    <w:rsid w:val="00531941"/>
    <w:rsid w:val="00532EAE"/>
    <w:rsid w:val="005332C7"/>
    <w:rsid w:val="00533897"/>
    <w:rsid w:val="0053404A"/>
    <w:rsid w:val="0053410D"/>
    <w:rsid w:val="005354CA"/>
    <w:rsid w:val="005365D3"/>
    <w:rsid w:val="00537AB2"/>
    <w:rsid w:val="00540386"/>
    <w:rsid w:val="00541324"/>
    <w:rsid w:val="0054200E"/>
    <w:rsid w:val="00542010"/>
    <w:rsid w:val="0054209B"/>
    <w:rsid w:val="00542EE2"/>
    <w:rsid w:val="00543135"/>
    <w:rsid w:val="0054362D"/>
    <w:rsid w:val="00543887"/>
    <w:rsid w:val="00543D4A"/>
    <w:rsid w:val="00543F97"/>
    <w:rsid w:val="00545ACD"/>
    <w:rsid w:val="0054623C"/>
    <w:rsid w:val="005465CC"/>
    <w:rsid w:val="00546706"/>
    <w:rsid w:val="00546945"/>
    <w:rsid w:val="00547D06"/>
    <w:rsid w:val="00550108"/>
    <w:rsid w:val="0055037F"/>
    <w:rsid w:val="00550A56"/>
    <w:rsid w:val="00550B42"/>
    <w:rsid w:val="005515B4"/>
    <w:rsid w:val="00551719"/>
    <w:rsid w:val="00551F68"/>
    <w:rsid w:val="00552B2D"/>
    <w:rsid w:val="00552F92"/>
    <w:rsid w:val="00552FBC"/>
    <w:rsid w:val="005531A6"/>
    <w:rsid w:val="00553268"/>
    <w:rsid w:val="00554418"/>
    <w:rsid w:val="005544E6"/>
    <w:rsid w:val="005545EE"/>
    <w:rsid w:val="0055495F"/>
    <w:rsid w:val="00554E0C"/>
    <w:rsid w:val="00554ECA"/>
    <w:rsid w:val="0055520E"/>
    <w:rsid w:val="0055607B"/>
    <w:rsid w:val="005563CA"/>
    <w:rsid w:val="005569F5"/>
    <w:rsid w:val="005571CF"/>
    <w:rsid w:val="005575AD"/>
    <w:rsid w:val="00560BDA"/>
    <w:rsid w:val="00561188"/>
    <w:rsid w:val="0056165E"/>
    <w:rsid w:val="00561897"/>
    <w:rsid w:val="00564067"/>
    <w:rsid w:val="005640FE"/>
    <w:rsid w:val="005643DE"/>
    <w:rsid w:val="00564568"/>
    <w:rsid w:val="00564AC8"/>
    <w:rsid w:val="00565671"/>
    <w:rsid w:val="0056609D"/>
    <w:rsid w:val="005664B0"/>
    <w:rsid w:val="0056685D"/>
    <w:rsid w:val="005669A0"/>
    <w:rsid w:val="00566B53"/>
    <w:rsid w:val="00567001"/>
    <w:rsid w:val="005675E3"/>
    <w:rsid w:val="00567F04"/>
    <w:rsid w:val="005704BE"/>
    <w:rsid w:val="0057136A"/>
    <w:rsid w:val="00571A65"/>
    <w:rsid w:val="0057211F"/>
    <w:rsid w:val="0057230A"/>
    <w:rsid w:val="00572336"/>
    <w:rsid w:val="00572730"/>
    <w:rsid w:val="00572A60"/>
    <w:rsid w:val="0057464C"/>
    <w:rsid w:val="00574EFA"/>
    <w:rsid w:val="00575A52"/>
    <w:rsid w:val="00576A62"/>
    <w:rsid w:val="00576DB9"/>
    <w:rsid w:val="005776CD"/>
    <w:rsid w:val="00577AAC"/>
    <w:rsid w:val="00577EAD"/>
    <w:rsid w:val="005806EA"/>
    <w:rsid w:val="005808E2"/>
    <w:rsid w:val="00581BDF"/>
    <w:rsid w:val="005821B9"/>
    <w:rsid w:val="00582D87"/>
    <w:rsid w:val="005835F6"/>
    <w:rsid w:val="00583F5D"/>
    <w:rsid w:val="00584206"/>
    <w:rsid w:val="00584724"/>
    <w:rsid w:val="00584CED"/>
    <w:rsid w:val="005855FD"/>
    <w:rsid w:val="0058568E"/>
    <w:rsid w:val="00585BDF"/>
    <w:rsid w:val="00586322"/>
    <w:rsid w:val="00587522"/>
    <w:rsid w:val="0058777B"/>
    <w:rsid w:val="005877A5"/>
    <w:rsid w:val="00587AC8"/>
    <w:rsid w:val="00587E32"/>
    <w:rsid w:val="0059146F"/>
    <w:rsid w:val="00591E1A"/>
    <w:rsid w:val="00591FA2"/>
    <w:rsid w:val="0059254B"/>
    <w:rsid w:val="00593F8A"/>
    <w:rsid w:val="005953F9"/>
    <w:rsid w:val="00596811"/>
    <w:rsid w:val="00596B37"/>
    <w:rsid w:val="00597539"/>
    <w:rsid w:val="00597644"/>
    <w:rsid w:val="005A1529"/>
    <w:rsid w:val="005A1936"/>
    <w:rsid w:val="005A1A9E"/>
    <w:rsid w:val="005A1ECF"/>
    <w:rsid w:val="005A22D4"/>
    <w:rsid w:val="005A2919"/>
    <w:rsid w:val="005A2AA0"/>
    <w:rsid w:val="005A2DE5"/>
    <w:rsid w:val="005A3546"/>
    <w:rsid w:val="005A46FF"/>
    <w:rsid w:val="005A5668"/>
    <w:rsid w:val="005A5B56"/>
    <w:rsid w:val="005A7AD8"/>
    <w:rsid w:val="005B0082"/>
    <w:rsid w:val="005B09FB"/>
    <w:rsid w:val="005B1516"/>
    <w:rsid w:val="005B1829"/>
    <w:rsid w:val="005B1A8D"/>
    <w:rsid w:val="005B22EC"/>
    <w:rsid w:val="005B252E"/>
    <w:rsid w:val="005B25AF"/>
    <w:rsid w:val="005B2960"/>
    <w:rsid w:val="005B3B43"/>
    <w:rsid w:val="005B3BE2"/>
    <w:rsid w:val="005B3DF9"/>
    <w:rsid w:val="005B3E75"/>
    <w:rsid w:val="005B504A"/>
    <w:rsid w:val="005B51FA"/>
    <w:rsid w:val="005B6401"/>
    <w:rsid w:val="005B6BD4"/>
    <w:rsid w:val="005B73B1"/>
    <w:rsid w:val="005C0289"/>
    <w:rsid w:val="005C03E9"/>
    <w:rsid w:val="005C1053"/>
    <w:rsid w:val="005C142C"/>
    <w:rsid w:val="005C1D6B"/>
    <w:rsid w:val="005C23F4"/>
    <w:rsid w:val="005C255A"/>
    <w:rsid w:val="005C2576"/>
    <w:rsid w:val="005C2659"/>
    <w:rsid w:val="005C3244"/>
    <w:rsid w:val="005C3A9C"/>
    <w:rsid w:val="005C4269"/>
    <w:rsid w:val="005C4436"/>
    <w:rsid w:val="005C46BB"/>
    <w:rsid w:val="005C4BC6"/>
    <w:rsid w:val="005C4C0D"/>
    <w:rsid w:val="005C5334"/>
    <w:rsid w:val="005C5350"/>
    <w:rsid w:val="005C5BB8"/>
    <w:rsid w:val="005C6F27"/>
    <w:rsid w:val="005D098A"/>
    <w:rsid w:val="005D0EBA"/>
    <w:rsid w:val="005D1351"/>
    <w:rsid w:val="005D1BAC"/>
    <w:rsid w:val="005D2802"/>
    <w:rsid w:val="005D312D"/>
    <w:rsid w:val="005D34A0"/>
    <w:rsid w:val="005D3723"/>
    <w:rsid w:val="005D3801"/>
    <w:rsid w:val="005D3D9F"/>
    <w:rsid w:val="005D3DBA"/>
    <w:rsid w:val="005D56BE"/>
    <w:rsid w:val="005D5BD9"/>
    <w:rsid w:val="005D5EE6"/>
    <w:rsid w:val="005D61F6"/>
    <w:rsid w:val="005D7322"/>
    <w:rsid w:val="005D7E23"/>
    <w:rsid w:val="005D7EAF"/>
    <w:rsid w:val="005E03B1"/>
    <w:rsid w:val="005E0411"/>
    <w:rsid w:val="005E041C"/>
    <w:rsid w:val="005E04BE"/>
    <w:rsid w:val="005E0B74"/>
    <w:rsid w:val="005E1541"/>
    <w:rsid w:val="005E154E"/>
    <w:rsid w:val="005E1951"/>
    <w:rsid w:val="005E19DE"/>
    <w:rsid w:val="005E27BF"/>
    <w:rsid w:val="005E2E1E"/>
    <w:rsid w:val="005E35CA"/>
    <w:rsid w:val="005E3B01"/>
    <w:rsid w:val="005E3DED"/>
    <w:rsid w:val="005E4F92"/>
    <w:rsid w:val="005E512A"/>
    <w:rsid w:val="005E6AF8"/>
    <w:rsid w:val="005E6C93"/>
    <w:rsid w:val="005E70F3"/>
    <w:rsid w:val="005E75EF"/>
    <w:rsid w:val="005F0E20"/>
    <w:rsid w:val="005F1701"/>
    <w:rsid w:val="005F2693"/>
    <w:rsid w:val="005F3177"/>
    <w:rsid w:val="005F34D1"/>
    <w:rsid w:val="005F3FC0"/>
    <w:rsid w:val="005F46F8"/>
    <w:rsid w:val="005F4749"/>
    <w:rsid w:val="005F482A"/>
    <w:rsid w:val="005F4A6B"/>
    <w:rsid w:val="005F7041"/>
    <w:rsid w:val="005F77CC"/>
    <w:rsid w:val="00600111"/>
    <w:rsid w:val="0060107C"/>
    <w:rsid w:val="006015BD"/>
    <w:rsid w:val="00601639"/>
    <w:rsid w:val="00601720"/>
    <w:rsid w:val="0060188C"/>
    <w:rsid w:val="006026C6"/>
    <w:rsid w:val="006031AA"/>
    <w:rsid w:val="0060350E"/>
    <w:rsid w:val="0060356E"/>
    <w:rsid w:val="00605495"/>
    <w:rsid w:val="006058F9"/>
    <w:rsid w:val="006059AD"/>
    <w:rsid w:val="00606ED4"/>
    <w:rsid w:val="0060732E"/>
    <w:rsid w:val="006077AC"/>
    <w:rsid w:val="00607B28"/>
    <w:rsid w:val="00607FF8"/>
    <w:rsid w:val="006101B7"/>
    <w:rsid w:val="006103A4"/>
    <w:rsid w:val="0061054C"/>
    <w:rsid w:val="006108A2"/>
    <w:rsid w:val="00610B98"/>
    <w:rsid w:val="00611FCA"/>
    <w:rsid w:val="006120D6"/>
    <w:rsid w:val="00612664"/>
    <w:rsid w:val="00612FFF"/>
    <w:rsid w:val="006130C1"/>
    <w:rsid w:val="00613794"/>
    <w:rsid w:val="00613998"/>
    <w:rsid w:val="0061409F"/>
    <w:rsid w:val="0061418E"/>
    <w:rsid w:val="0061473D"/>
    <w:rsid w:val="00614CFE"/>
    <w:rsid w:val="00615133"/>
    <w:rsid w:val="0061535A"/>
    <w:rsid w:val="00616140"/>
    <w:rsid w:val="006174B9"/>
    <w:rsid w:val="00620213"/>
    <w:rsid w:val="00620894"/>
    <w:rsid w:val="00620F9D"/>
    <w:rsid w:val="006213ED"/>
    <w:rsid w:val="00621A89"/>
    <w:rsid w:val="00621C0B"/>
    <w:rsid w:val="00622619"/>
    <w:rsid w:val="0062281E"/>
    <w:rsid w:val="00622BC3"/>
    <w:rsid w:val="00624434"/>
    <w:rsid w:val="00624BF5"/>
    <w:rsid w:val="006252C3"/>
    <w:rsid w:val="006253FA"/>
    <w:rsid w:val="0062684F"/>
    <w:rsid w:val="00626C62"/>
    <w:rsid w:val="00627308"/>
    <w:rsid w:val="0062755C"/>
    <w:rsid w:val="006279F0"/>
    <w:rsid w:val="00627B4F"/>
    <w:rsid w:val="00627CD1"/>
    <w:rsid w:val="00627D15"/>
    <w:rsid w:val="00627F7A"/>
    <w:rsid w:val="00627FC2"/>
    <w:rsid w:val="006304A0"/>
    <w:rsid w:val="006308BF"/>
    <w:rsid w:val="00631429"/>
    <w:rsid w:val="00631B71"/>
    <w:rsid w:val="00631C26"/>
    <w:rsid w:val="00631C68"/>
    <w:rsid w:val="006320C1"/>
    <w:rsid w:val="00632221"/>
    <w:rsid w:val="00633CD9"/>
    <w:rsid w:val="00634BF0"/>
    <w:rsid w:val="00635ECD"/>
    <w:rsid w:val="00635F7F"/>
    <w:rsid w:val="006364F8"/>
    <w:rsid w:val="006364FE"/>
    <w:rsid w:val="00636500"/>
    <w:rsid w:val="00636B04"/>
    <w:rsid w:val="00636C9E"/>
    <w:rsid w:val="00636FD6"/>
    <w:rsid w:val="0064006D"/>
    <w:rsid w:val="00643353"/>
    <w:rsid w:val="006435A3"/>
    <w:rsid w:val="0064394D"/>
    <w:rsid w:val="00643AD3"/>
    <w:rsid w:val="006440BB"/>
    <w:rsid w:val="00644206"/>
    <w:rsid w:val="0064459E"/>
    <w:rsid w:val="006457C9"/>
    <w:rsid w:val="00645A33"/>
    <w:rsid w:val="006463AC"/>
    <w:rsid w:val="00646757"/>
    <w:rsid w:val="006467D1"/>
    <w:rsid w:val="00646B03"/>
    <w:rsid w:val="00646B92"/>
    <w:rsid w:val="00646C3A"/>
    <w:rsid w:val="00646C6A"/>
    <w:rsid w:val="006476D2"/>
    <w:rsid w:val="00650EA5"/>
    <w:rsid w:val="00651232"/>
    <w:rsid w:val="00651990"/>
    <w:rsid w:val="00651C3C"/>
    <w:rsid w:val="00652182"/>
    <w:rsid w:val="00653533"/>
    <w:rsid w:val="00653CAD"/>
    <w:rsid w:val="0065408F"/>
    <w:rsid w:val="0065512E"/>
    <w:rsid w:val="00655DAD"/>
    <w:rsid w:val="00656618"/>
    <w:rsid w:val="00657B3D"/>
    <w:rsid w:val="00657D12"/>
    <w:rsid w:val="00657F33"/>
    <w:rsid w:val="006609E9"/>
    <w:rsid w:val="006610E0"/>
    <w:rsid w:val="006613BD"/>
    <w:rsid w:val="00662094"/>
    <w:rsid w:val="006635A3"/>
    <w:rsid w:val="0066362C"/>
    <w:rsid w:val="00663630"/>
    <w:rsid w:val="00663656"/>
    <w:rsid w:val="0066402E"/>
    <w:rsid w:val="00664615"/>
    <w:rsid w:val="00664F7B"/>
    <w:rsid w:val="00664FC8"/>
    <w:rsid w:val="0066503B"/>
    <w:rsid w:val="0066516E"/>
    <w:rsid w:val="00665EDF"/>
    <w:rsid w:val="00665F92"/>
    <w:rsid w:val="006663A6"/>
    <w:rsid w:val="00666A8C"/>
    <w:rsid w:val="00667177"/>
    <w:rsid w:val="006675F4"/>
    <w:rsid w:val="00667B5A"/>
    <w:rsid w:val="00671447"/>
    <w:rsid w:val="006716D7"/>
    <w:rsid w:val="00671822"/>
    <w:rsid w:val="00671EC4"/>
    <w:rsid w:val="00671FBB"/>
    <w:rsid w:val="00672EA2"/>
    <w:rsid w:val="00673113"/>
    <w:rsid w:val="006736BF"/>
    <w:rsid w:val="006744C8"/>
    <w:rsid w:val="006755BE"/>
    <w:rsid w:val="006755E3"/>
    <w:rsid w:val="006757EB"/>
    <w:rsid w:val="00675843"/>
    <w:rsid w:val="00675969"/>
    <w:rsid w:val="00676119"/>
    <w:rsid w:val="006766E1"/>
    <w:rsid w:val="0067678B"/>
    <w:rsid w:val="006767A1"/>
    <w:rsid w:val="00676B0B"/>
    <w:rsid w:val="00676D7F"/>
    <w:rsid w:val="00677B62"/>
    <w:rsid w:val="00677F4D"/>
    <w:rsid w:val="0068025F"/>
    <w:rsid w:val="00680AB9"/>
    <w:rsid w:val="00680EF1"/>
    <w:rsid w:val="00681096"/>
    <w:rsid w:val="00681969"/>
    <w:rsid w:val="00681B50"/>
    <w:rsid w:val="006820CF"/>
    <w:rsid w:val="006825EA"/>
    <w:rsid w:val="00682B20"/>
    <w:rsid w:val="00684529"/>
    <w:rsid w:val="0068537A"/>
    <w:rsid w:val="0068588D"/>
    <w:rsid w:val="006864B0"/>
    <w:rsid w:val="00686F22"/>
    <w:rsid w:val="006873F7"/>
    <w:rsid w:val="00687505"/>
    <w:rsid w:val="00691383"/>
    <w:rsid w:val="006927AC"/>
    <w:rsid w:val="006938BB"/>
    <w:rsid w:val="00693C97"/>
    <w:rsid w:val="00693FA0"/>
    <w:rsid w:val="00694375"/>
    <w:rsid w:val="00694CB4"/>
    <w:rsid w:val="00694E75"/>
    <w:rsid w:val="0069514A"/>
    <w:rsid w:val="00696F34"/>
    <w:rsid w:val="006975D0"/>
    <w:rsid w:val="006977BE"/>
    <w:rsid w:val="00697A3D"/>
    <w:rsid w:val="00697B19"/>
    <w:rsid w:val="006A0712"/>
    <w:rsid w:val="006A082C"/>
    <w:rsid w:val="006A0C38"/>
    <w:rsid w:val="006A107F"/>
    <w:rsid w:val="006A10F8"/>
    <w:rsid w:val="006A140C"/>
    <w:rsid w:val="006A1E48"/>
    <w:rsid w:val="006A2499"/>
    <w:rsid w:val="006A2688"/>
    <w:rsid w:val="006A31DA"/>
    <w:rsid w:val="006A3325"/>
    <w:rsid w:val="006A3559"/>
    <w:rsid w:val="006A3997"/>
    <w:rsid w:val="006A4964"/>
    <w:rsid w:val="006A4FA2"/>
    <w:rsid w:val="006A506A"/>
    <w:rsid w:val="006A6F5D"/>
    <w:rsid w:val="006A71E4"/>
    <w:rsid w:val="006A7605"/>
    <w:rsid w:val="006A7A17"/>
    <w:rsid w:val="006A7A86"/>
    <w:rsid w:val="006A7B94"/>
    <w:rsid w:val="006A7C48"/>
    <w:rsid w:val="006B02D4"/>
    <w:rsid w:val="006B0365"/>
    <w:rsid w:val="006B046B"/>
    <w:rsid w:val="006B0A58"/>
    <w:rsid w:val="006B1170"/>
    <w:rsid w:val="006B11D4"/>
    <w:rsid w:val="006B1414"/>
    <w:rsid w:val="006B1628"/>
    <w:rsid w:val="006B2002"/>
    <w:rsid w:val="006B20B3"/>
    <w:rsid w:val="006B2275"/>
    <w:rsid w:val="006B2E1E"/>
    <w:rsid w:val="006B3C08"/>
    <w:rsid w:val="006B3D5E"/>
    <w:rsid w:val="006B42DB"/>
    <w:rsid w:val="006B5001"/>
    <w:rsid w:val="006B7152"/>
    <w:rsid w:val="006B7E95"/>
    <w:rsid w:val="006C02B6"/>
    <w:rsid w:val="006C0AD4"/>
    <w:rsid w:val="006C11C9"/>
    <w:rsid w:val="006C11E6"/>
    <w:rsid w:val="006C17FA"/>
    <w:rsid w:val="006C2B96"/>
    <w:rsid w:val="006C3492"/>
    <w:rsid w:val="006C3A9C"/>
    <w:rsid w:val="006C3C74"/>
    <w:rsid w:val="006C439C"/>
    <w:rsid w:val="006C44FD"/>
    <w:rsid w:val="006C4995"/>
    <w:rsid w:val="006C4E66"/>
    <w:rsid w:val="006C5715"/>
    <w:rsid w:val="006C5A12"/>
    <w:rsid w:val="006C5B09"/>
    <w:rsid w:val="006C63C9"/>
    <w:rsid w:val="006C6E4E"/>
    <w:rsid w:val="006C792A"/>
    <w:rsid w:val="006C7F31"/>
    <w:rsid w:val="006D055B"/>
    <w:rsid w:val="006D06A9"/>
    <w:rsid w:val="006D10B8"/>
    <w:rsid w:val="006D18A6"/>
    <w:rsid w:val="006D1B66"/>
    <w:rsid w:val="006D1EA0"/>
    <w:rsid w:val="006D2CFC"/>
    <w:rsid w:val="006D348D"/>
    <w:rsid w:val="006D3AD3"/>
    <w:rsid w:val="006D4373"/>
    <w:rsid w:val="006D43D1"/>
    <w:rsid w:val="006D4B0B"/>
    <w:rsid w:val="006D4E5D"/>
    <w:rsid w:val="006D5439"/>
    <w:rsid w:val="006D59EF"/>
    <w:rsid w:val="006D5AB1"/>
    <w:rsid w:val="006D5B7C"/>
    <w:rsid w:val="006D5FA5"/>
    <w:rsid w:val="006D6E53"/>
    <w:rsid w:val="006D72BE"/>
    <w:rsid w:val="006D777F"/>
    <w:rsid w:val="006E0654"/>
    <w:rsid w:val="006E071D"/>
    <w:rsid w:val="006E09A7"/>
    <w:rsid w:val="006E1376"/>
    <w:rsid w:val="006E2335"/>
    <w:rsid w:val="006E2508"/>
    <w:rsid w:val="006E3BF7"/>
    <w:rsid w:val="006E3FCE"/>
    <w:rsid w:val="006E41D4"/>
    <w:rsid w:val="006E43D1"/>
    <w:rsid w:val="006E4C41"/>
    <w:rsid w:val="006E4E4A"/>
    <w:rsid w:val="006E51EB"/>
    <w:rsid w:val="006E5417"/>
    <w:rsid w:val="006E5B96"/>
    <w:rsid w:val="006E79CF"/>
    <w:rsid w:val="006E7B6B"/>
    <w:rsid w:val="006F0BA9"/>
    <w:rsid w:val="006F16B2"/>
    <w:rsid w:val="006F1915"/>
    <w:rsid w:val="006F26CA"/>
    <w:rsid w:val="006F2CB2"/>
    <w:rsid w:val="006F2F2C"/>
    <w:rsid w:val="006F316F"/>
    <w:rsid w:val="006F3726"/>
    <w:rsid w:val="006F3B19"/>
    <w:rsid w:val="006F4CA3"/>
    <w:rsid w:val="006F58C4"/>
    <w:rsid w:val="006F5BCE"/>
    <w:rsid w:val="006F65ED"/>
    <w:rsid w:val="006F6A6F"/>
    <w:rsid w:val="006F7BA9"/>
    <w:rsid w:val="006F7CD1"/>
    <w:rsid w:val="007009FF"/>
    <w:rsid w:val="00700A85"/>
    <w:rsid w:val="00700E7F"/>
    <w:rsid w:val="00702AC1"/>
    <w:rsid w:val="00702FC5"/>
    <w:rsid w:val="00703A0B"/>
    <w:rsid w:val="00703A65"/>
    <w:rsid w:val="00703FBE"/>
    <w:rsid w:val="00704C10"/>
    <w:rsid w:val="007055F0"/>
    <w:rsid w:val="00705CBB"/>
    <w:rsid w:val="0070730D"/>
    <w:rsid w:val="007074E3"/>
    <w:rsid w:val="00707B44"/>
    <w:rsid w:val="00710419"/>
    <w:rsid w:val="007105D8"/>
    <w:rsid w:val="007107DE"/>
    <w:rsid w:val="00710B34"/>
    <w:rsid w:val="00711347"/>
    <w:rsid w:val="007113B2"/>
    <w:rsid w:val="00711402"/>
    <w:rsid w:val="007119CC"/>
    <w:rsid w:val="00713541"/>
    <w:rsid w:val="00713EEF"/>
    <w:rsid w:val="00714415"/>
    <w:rsid w:val="00714E31"/>
    <w:rsid w:val="00715D55"/>
    <w:rsid w:val="0071631C"/>
    <w:rsid w:val="0071654E"/>
    <w:rsid w:val="0071671F"/>
    <w:rsid w:val="007173D6"/>
    <w:rsid w:val="0071749E"/>
    <w:rsid w:val="00720160"/>
    <w:rsid w:val="00720763"/>
    <w:rsid w:val="007219F1"/>
    <w:rsid w:val="00721AD9"/>
    <w:rsid w:val="007220E6"/>
    <w:rsid w:val="00722147"/>
    <w:rsid w:val="007227DF"/>
    <w:rsid w:val="00722D7C"/>
    <w:rsid w:val="007231F3"/>
    <w:rsid w:val="0072362C"/>
    <w:rsid w:val="00724D61"/>
    <w:rsid w:val="0072517B"/>
    <w:rsid w:val="0072594D"/>
    <w:rsid w:val="00725B5F"/>
    <w:rsid w:val="00727090"/>
    <w:rsid w:val="00727389"/>
    <w:rsid w:val="00727525"/>
    <w:rsid w:val="007278AF"/>
    <w:rsid w:val="00727E49"/>
    <w:rsid w:val="00730DC4"/>
    <w:rsid w:val="0073168A"/>
    <w:rsid w:val="007317DC"/>
    <w:rsid w:val="0073184C"/>
    <w:rsid w:val="00731D51"/>
    <w:rsid w:val="00731DD0"/>
    <w:rsid w:val="00732094"/>
    <w:rsid w:val="0073260A"/>
    <w:rsid w:val="00732A7E"/>
    <w:rsid w:val="00732B83"/>
    <w:rsid w:val="00733C4A"/>
    <w:rsid w:val="00733EC1"/>
    <w:rsid w:val="00734B5D"/>
    <w:rsid w:val="00734BF1"/>
    <w:rsid w:val="00735460"/>
    <w:rsid w:val="007358EB"/>
    <w:rsid w:val="00735FF4"/>
    <w:rsid w:val="0073667C"/>
    <w:rsid w:val="00736A0D"/>
    <w:rsid w:val="007370B0"/>
    <w:rsid w:val="00737953"/>
    <w:rsid w:val="00737A7D"/>
    <w:rsid w:val="00740131"/>
    <w:rsid w:val="0074084C"/>
    <w:rsid w:val="007418BF"/>
    <w:rsid w:val="00741938"/>
    <w:rsid w:val="00741AFA"/>
    <w:rsid w:val="00741C62"/>
    <w:rsid w:val="00741E34"/>
    <w:rsid w:val="00743097"/>
    <w:rsid w:val="00743198"/>
    <w:rsid w:val="00743B45"/>
    <w:rsid w:val="00745658"/>
    <w:rsid w:val="00745D7A"/>
    <w:rsid w:val="00745E34"/>
    <w:rsid w:val="007469B4"/>
    <w:rsid w:val="00747D9F"/>
    <w:rsid w:val="00750C8A"/>
    <w:rsid w:val="00751EEB"/>
    <w:rsid w:val="007522B0"/>
    <w:rsid w:val="00752F5F"/>
    <w:rsid w:val="0075338D"/>
    <w:rsid w:val="00753568"/>
    <w:rsid w:val="00754AEA"/>
    <w:rsid w:val="00754E4A"/>
    <w:rsid w:val="0075545E"/>
    <w:rsid w:val="00755566"/>
    <w:rsid w:val="0075595C"/>
    <w:rsid w:val="00756193"/>
    <w:rsid w:val="00756943"/>
    <w:rsid w:val="00756C1E"/>
    <w:rsid w:val="00756EDC"/>
    <w:rsid w:val="0075715F"/>
    <w:rsid w:val="0076070B"/>
    <w:rsid w:val="00760778"/>
    <w:rsid w:val="00761681"/>
    <w:rsid w:val="0076247F"/>
    <w:rsid w:val="00762580"/>
    <w:rsid w:val="00762AF8"/>
    <w:rsid w:val="00763463"/>
    <w:rsid w:val="00763DB9"/>
    <w:rsid w:val="00764025"/>
    <w:rsid w:val="00764A22"/>
    <w:rsid w:val="00764B24"/>
    <w:rsid w:val="0076585A"/>
    <w:rsid w:val="00765DDF"/>
    <w:rsid w:val="0076625D"/>
    <w:rsid w:val="00766376"/>
    <w:rsid w:val="007664AD"/>
    <w:rsid w:val="00766622"/>
    <w:rsid w:val="00767A2F"/>
    <w:rsid w:val="00767DB9"/>
    <w:rsid w:val="007701B6"/>
    <w:rsid w:val="00770CC5"/>
    <w:rsid w:val="00772116"/>
    <w:rsid w:val="00772159"/>
    <w:rsid w:val="007724AC"/>
    <w:rsid w:val="00772E5F"/>
    <w:rsid w:val="00775DB1"/>
    <w:rsid w:val="007761E5"/>
    <w:rsid w:val="00776887"/>
    <w:rsid w:val="007768D1"/>
    <w:rsid w:val="00776AEF"/>
    <w:rsid w:val="00776B25"/>
    <w:rsid w:val="00776CE0"/>
    <w:rsid w:val="00776EFC"/>
    <w:rsid w:val="00777801"/>
    <w:rsid w:val="00777E52"/>
    <w:rsid w:val="00780066"/>
    <w:rsid w:val="0078086F"/>
    <w:rsid w:val="00780FA2"/>
    <w:rsid w:val="00781FA3"/>
    <w:rsid w:val="00783E6F"/>
    <w:rsid w:val="007841CF"/>
    <w:rsid w:val="0078482F"/>
    <w:rsid w:val="00784D72"/>
    <w:rsid w:val="00784E93"/>
    <w:rsid w:val="00785D0D"/>
    <w:rsid w:val="00786652"/>
    <w:rsid w:val="00786BA6"/>
    <w:rsid w:val="00786C59"/>
    <w:rsid w:val="00787657"/>
    <w:rsid w:val="00787F08"/>
    <w:rsid w:val="0079144F"/>
    <w:rsid w:val="00791B26"/>
    <w:rsid w:val="00791C9A"/>
    <w:rsid w:val="0079272C"/>
    <w:rsid w:val="00792D5B"/>
    <w:rsid w:val="007934AD"/>
    <w:rsid w:val="00793744"/>
    <w:rsid w:val="007939F4"/>
    <w:rsid w:val="00794004"/>
    <w:rsid w:val="007940E6"/>
    <w:rsid w:val="00796117"/>
    <w:rsid w:val="007962C7"/>
    <w:rsid w:val="0079653D"/>
    <w:rsid w:val="00796812"/>
    <w:rsid w:val="00797979"/>
    <w:rsid w:val="007A0DEE"/>
    <w:rsid w:val="007A0EEB"/>
    <w:rsid w:val="007A0F59"/>
    <w:rsid w:val="007A0FAE"/>
    <w:rsid w:val="007A1A9C"/>
    <w:rsid w:val="007A2FEE"/>
    <w:rsid w:val="007A35A1"/>
    <w:rsid w:val="007A4347"/>
    <w:rsid w:val="007A4782"/>
    <w:rsid w:val="007A48E9"/>
    <w:rsid w:val="007A4954"/>
    <w:rsid w:val="007A5644"/>
    <w:rsid w:val="007A636E"/>
    <w:rsid w:val="007A6C71"/>
    <w:rsid w:val="007A6D90"/>
    <w:rsid w:val="007A76FD"/>
    <w:rsid w:val="007A7E51"/>
    <w:rsid w:val="007A7F04"/>
    <w:rsid w:val="007B0874"/>
    <w:rsid w:val="007B2973"/>
    <w:rsid w:val="007B2A90"/>
    <w:rsid w:val="007B3342"/>
    <w:rsid w:val="007B45CE"/>
    <w:rsid w:val="007B49A1"/>
    <w:rsid w:val="007B5B13"/>
    <w:rsid w:val="007B5D59"/>
    <w:rsid w:val="007B682B"/>
    <w:rsid w:val="007B6E19"/>
    <w:rsid w:val="007B7F8E"/>
    <w:rsid w:val="007C03E2"/>
    <w:rsid w:val="007C0915"/>
    <w:rsid w:val="007C0C07"/>
    <w:rsid w:val="007C0EEA"/>
    <w:rsid w:val="007C102B"/>
    <w:rsid w:val="007C20EF"/>
    <w:rsid w:val="007C2337"/>
    <w:rsid w:val="007C2664"/>
    <w:rsid w:val="007C2A54"/>
    <w:rsid w:val="007C2DD5"/>
    <w:rsid w:val="007C2EA2"/>
    <w:rsid w:val="007C361E"/>
    <w:rsid w:val="007C55C4"/>
    <w:rsid w:val="007C6C87"/>
    <w:rsid w:val="007C6C8F"/>
    <w:rsid w:val="007C7305"/>
    <w:rsid w:val="007C748D"/>
    <w:rsid w:val="007C74F8"/>
    <w:rsid w:val="007C7505"/>
    <w:rsid w:val="007D0318"/>
    <w:rsid w:val="007D03C3"/>
    <w:rsid w:val="007D045C"/>
    <w:rsid w:val="007D0A82"/>
    <w:rsid w:val="007D1B92"/>
    <w:rsid w:val="007D2A46"/>
    <w:rsid w:val="007D2A7B"/>
    <w:rsid w:val="007D2AD8"/>
    <w:rsid w:val="007D37B3"/>
    <w:rsid w:val="007D3A6F"/>
    <w:rsid w:val="007D3A88"/>
    <w:rsid w:val="007D4369"/>
    <w:rsid w:val="007D4A79"/>
    <w:rsid w:val="007D5266"/>
    <w:rsid w:val="007D6126"/>
    <w:rsid w:val="007D6AA3"/>
    <w:rsid w:val="007D7463"/>
    <w:rsid w:val="007D7507"/>
    <w:rsid w:val="007D7BB1"/>
    <w:rsid w:val="007D7D76"/>
    <w:rsid w:val="007E0079"/>
    <w:rsid w:val="007E1574"/>
    <w:rsid w:val="007E2281"/>
    <w:rsid w:val="007E23E8"/>
    <w:rsid w:val="007E2825"/>
    <w:rsid w:val="007E310A"/>
    <w:rsid w:val="007E34FD"/>
    <w:rsid w:val="007E39B2"/>
    <w:rsid w:val="007E3DE8"/>
    <w:rsid w:val="007E4749"/>
    <w:rsid w:val="007E484D"/>
    <w:rsid w:val="007E49FF"/>
    <w:rsid w:val="007E50AE"/>
    <w:rsid w:val="007E50E0"/>
    <w:rsid w:val="007E5617"/>
    <w:rsid w:val="007E6B2D"/>
    <w:rsid w:val="007E7031"/>
    <w:rsid w:val="007E72E4"/>
    <w:rsid w:val="007E74A3"/>
    <w:rsid w:val="007E75A2"/>
    <w:rsid w:val="007E79F4"/>
    <w:rsid w:val="007F01D4"/>
    <w:rsid w:val="007F0A05"/>
    <w:rsid w:val="007F0D4A"/>
    <w:rsid w:val="007F302D"/>
    <w:rsid w:val="007F309C"/>
    <w:rsid w:val="007F382C"/>
    <w:rsid w:val="007F45BF"/>
    <w:rsid w:val="007F52EE"/>
    <w:rsid w:val="007F5664"/>
    <w:rsid w:val="007F579E"/>
    <w:rsid w:val="007F5D4D"/>
    <w:rsid w:val="007F615C"/>
    <w:rsid w:val="007F6DA6"/>
    <w:rsid w:val="007F6DBE"/>
    <w:rsid w:val="007F76E6"/>
    <w:rsid w:val="007F7711"/>
    <w:rsid w:val="0080006C"/>
    <w:rsid w:val="008005AF"/>
    <w:rsid w:val="00800AF6"/>
    <w:rsid w:val="0080112B"/>
    <w:rsid w:val="008011CB"/>
    <w:rsid w:val="00801DB4"/>
    <w:rsid w:val="00802CE0"/>
    <w:rsid w:val="00802D14"/>
    <w:rsid w:val="00803121"/>
    <w:rsid w:val="008039FD"/>
    <w:rsid w:val="00803C2E"/>
    <w:rsid w:val="0080423F"/>
    <w:rsid w:val="00804AE4"/>
    <w:rsid w:val="00804BFB"/>
    <w:rsid w:val="008056AE"/>
    <w:rsid w:val="008058B6"/>
    <w:rsid w:val="00806383"/>
    <w:rsid w:val="00806A08"/>
    <w:rsid w:val="00806BC8"/>
    <w:rsid w:val="008070FC"/>
    <w:rsid w:val="008075BC"/>
    <w:rsid w:val="008075C7"/>
    <w:rsid w:val="00807A37"/>
    <w:rsid w:val="00807B45"/>
    <w:rsid w:val="00807D48"/>
    <w:rsid w:val="00810208"/>
    <w:rsid w:val="008105A8"/>
    <w:rsid w:val="00810A86"/>
    <w:rsid w:val="00810B65"/>
    <w:rsid w:val="00810C77"/>
    <w:rsid w:val="00811770"/>
    <w:rsid w:val="008118DE"/>
    <w:rsid w:val="00811CD5"/>
    <w:rsid w:val="00811FB0"/>
    <w:rsid w:val="008127A6"/>
    <w:rsid w:val="00812B24"/>
    <w:rsid w:val="00812B38"/>
    <w:rsid w:val="00813B19"/>
    <w:rsid w:val="00813DE2"/>
    <w:rsid w:val="008142D0"/>
    <w:rsid w:val="008144D4"/>
    <w:rsid w:val="008152A3"/>
    <w:rsid w:val="008153C9"/>
    <w:rsid w:val="00815FC1"/>
    <w:rsid w:val="00816958"/>
    <w:rsid w:val="00816CCF"/>
    <w:rsid w:val="00816F6B"/>
    <w:rsid w:val="0081717E"/>
    <w:rsid w:val="00817821"/>
    <w:rsid w:val="00817868"/>
    <w:rsid w:val="00820FC9"/>
    <w:rsid w:val="00821150"/>
    <w:rsid w:val="00821314"/>
    <w:rsid w:val="008214EA"/>
    <w:rsid w:val="00821C82"/>
    <w:rsid w:val="0082250B"/>
    <w:rsid w:val="00822D73"/>
    <w:rsid w:val="0082357B"/>
    <w:rsid w:val="00824A76"/>
    <w:rsid w:val="008305C7"/>
    <w:rsid w:val="008319A4"/>
    <w:rsid w:val="00831ABC"/>
    <w:rsid w:val="00832130"/>
    <w:rsid w:val="008322F2"/>
    <w:rsid w:val="0083237A"/>
    <w:rsid w:val="0083276A"/>
    <w:rsid w:val="00832D6B"/>
    <w:rsid w:val="00832E67"/>
    <w:rsid w:val="0083345F"/>
    <w:rsid w:val="00833CCC"/>
    <w:rsid w:val="0083444C"/>
    <w:rsid w:val="0083478F"/>
    <w:rsid w:val="00834DD9"/>
    <w:rsid w:val="00835353"/>
    <w:rsid w:val="00836035"/>
    <w:rsid w:val="00836E0C"/>
    <w:rsid w:val="0083713F"/>
    <w:rsid w:val="00837708"/>
    <w:rsid w:val="0084040D"/>
    <w:rsid w:val="00840F80"/>
    <w:rsid w:val="008410B7"/>
    <w:rsid w:val="0084141D"/>
    <w:rsid w:val="00841421"/>
    <w:rsid w:val="00842078"/>
    <w:rsid w:val="008428D8"/>
    <w:rsid w:val="00843879"/>
    <w:rsid w:val="00844213"/>
    <w:rsid w:val="008459A8"/>
    <w:rsid w:val="008463F3"/>
    <w:rsid w:val="00846DAF"/>
    <w:rsid w:val="00846FB7"/>
    <w:rsid w:val="008473C5"/>
    <w:rsid w:val="00847CFD"/>
    <w:rsid w:val="0085007A"/>
    <w:rsid w:val="0085027A"/>
    <w:rsid w:val="008507E0"/>
    <w:rsid w:val="00850E45"/>
    <w:rsid w:val="00851244"/>
    <w:rsid w:val="0085158C"/>
    <w:rsid w:val="00851948"/>
    <w:rsid w:val="00851F51"/>
    <w:rsid w:val="00852DD1"/>
    <w:rsid w:val="008534EB"/>
    <w:rsid w:val="00853A14"/>
    <w:rsid w:val="00855BEA"/>
    <w:rsid w:val="00855E08"/>
    <w:rsid w:val="0085693B"/>
    <w:rsid w:val="00857C66"/>
    <w:rsid w:val="00857E01"/>
    <w:rsid w:val="00860988"/>
    <w:rsid w:val="008610B0"/>
    <w:rsid w:val="008612F6"/>
    <w:rsid w:val="0086170F"/>
    <w:rsid w:val="00861AA4"/>
    <w:rsid w:val="00862443"/>
    <w:rsid w:val="008637D7"/>
    <w:rsid w:val="008643DC"/>
    <w:rsid w:val="008649BD"/>
    <w:rsid w:val="008655FB"/>
    <w:rsid w:val="00865618"/>
    <w:rsid w:val="00866091"/>
    <w:rsid w:val="008665D3"/>
    <w:rsid w:val="00866616"/>
    <w:rsid w:val="0086761E"/>
    <w:rsid w:val="00867FE4"/>
    <w:rsid w:val="008704F0"/>
    <w:rsid w:val="00870C4F"/>
    <w:rsid w:val="00870C97"/>
    <w:rsid w:val="00870DB3"/>
    <w:rsid w:val="008712F1"/>
    <w:rsid w:val="00871A3C"/>
    <w:rsid w:val="00871E33"/>
    <w:rsid w:val="00872031"/>
    <w:rsid w:val="008729FD"/>
    <w:rsid w:val="008738DD"/>
    <w:rsid w:val="008743D1"/>
    <w:rsid w:val="008745CA"/>
    <w:rsid w:val="00874EB8"/>
    <w:rsid w:val="008756F9"/>
    <w:rsid w:val="00875E07"/>
    <w:rsid w:val="00875FCF"/>
    <w:rsid w:val="00876663"/>
    <w:rsid w:val="00876786"/>
    <w:rsid w:val="00876975"/>
    <w:rsid w:val="00876B1A"/>
    <w:rsid w:val="00876E05"/>
    <w:rsid w:val="00877BC6"/>
    <w:rsid w:val="00880083"/>
    <w:rsid w:val="00880DDD"/>
    <w:rsid w:val="00881444"/>
    <w:rsid w:val="0088163B"/>
    <w:rsid w:val="008817A0"/>
    <w:rsid w:val="00881984"/>
    <w:rsid w:val="00881C1A"/>
    <w:rsid w:val="00881FD3"/>
    <w:rsid w:val="00882506"/>
    <w:rsid w:val="00882D73"/>
    <w:rsid w:val="00883448"/>
    <w:rsid w:val="00883A54"/>
    <w:rsid w:val="00884872"/>
    <w:rsid w:val="0088491A"/>
    <w:rsid w:val="00885137"/>
    <w:rsid w:val="00886181"/>
    <w:rsid w:val="008865BA"/>
    <w:rsid w:val="0088723D"/>
    <w:rsid w:val="00890857"/>
    <w:rsid w:val="008908C7"/>
    <w:rsid w:val="00891228"/>
    <w:rsid w:val="008923BF"/>
    <w:rsid w:val="0089271F"/>
    <w:rsid w:val="0089273E"/>
    <w:rsid w:val="008929E2"/>
    <w:rsid w:val="00892F9C"/>
    <w:rsid w:val="0089343B"/>
    <w:rsid w:val="008969DD"/>
    <w:rsid w:val="00896B8C"/>
    <w:rsid w:val="008972C4"/>
    <w:rsid w:val="008977E0"/>
    <w:rsid w:val="008A01B4"/>
    <w:rsid w:val="008A01F5"/>
    <w:rsid w:val="008A2885"/>
    <w:rsid w:val="008A3324"/>
    <w:rsid w:val="008A4689"/>
    <w:rsid w:val="008A4ABD"/>
    <w:rsid w:val="008A526E"/>
    <w:rsid w:val="008A5306"/>
    <w:rsid w:val="008A53D5"/>
    <w:rsid w:val="008A5B38"/>
    <w:rsid w:val="008A70E3"/>
    <w:rsid w:val="008A77EF"/>
    <w:rsid w:val="008B0283"/>
    <w:rsid w:val="008B0CB6"/>
    <w:rsid w:val="008B10A1"/>
    <w:rsid w:val="008B1A2A"/>
    <w:rsid w:val="008B1D6F"/>
    <w:rsid w:val="008B218C"/>
    <w:rsid w:val="008B23FD"/>
    <w:rsid w:val="008B2BED"/>
    <w:rsid w:val="008B315C"/>
    <w:rsid w:val="008B3921"/>
    <w:rsid w:val="008B3FFD"/>
    <w:rsid w:val="008B4441"/>
    <w:rsid w:val="008B5C24"/>
    <w:rsid w:val="008B5C68"/>
    <w:rsid w:val="008B5FF7"/>
    <w:rsid w:val="008B605A"/>
    <w:rsid w:val="008B747C"/>
    <w:rsid w:val="008C0325"/>
    <w:rsid w:val="008C0366"/>
    <w:rsid w:val="008C0759"/>
    <w:rsid w:val="008C093A"/>
    <w:rsid w:val="008C0FA0"/>
    <w:rsid w:val="008C1746"/>
    <w:rsid w:val="008C1B28"/>
    <w:rsid w:val="008C1EFC"/>
    <w:rsid w:val="008C269C"/>
    <w:rsid w:val="008C29DF"/>
    <w:rsid w:val="008C316C"/>
    <w:rsid w:val="008C3608"/>
    <w:rsid w:val="008C402E"/>
    <w:rsid w:val="008C4994"/>
    <w:rsid w:val="008C49D4"/>
    <w:rsid w:val="008C4F4B"/>
    <w:rsid w:val="008C5177"/>
    <w:rsid w:val="008C6758"/>
    <w:rsid w:val="008C6A49"/>
    <w:rsid w:val="008C737D"/>
    <w:rsid w:val="008C7498"/>
    <w:rsid w:val="008C74B6"/>
    <w:rsid w:val="008C7956"/>
    <w:rsid w:val="008C7B30"/>
    <w:rsid w:val="008D05D2"/>
    <w:rsid w:val="008D0E60"/>
    <w:rsid w:val="008D1897"/>
    <w:rsid w:val="008D1EE3"/>
    <w:rsid w:val="008D2A59"/>
    <w:rsid w:val="008D2E12"/>
    <w:rsid w:val="008D3984"/>
    <w:rsid w:val="008D43D7"/>
    <w:rsid w:val="008D4534"/>
    <w:rsid w:val="008D484B"/>
    <w:rsid w:val="008D499B"/>
    <w:rsid w:val="008D4A41"/>
    <w:rsid w:val="008D589C"/>
    <w:rsid w:val="008D5A00"/>
    <w:rsid w:val="008D6061"/>
    <w:rsid w:val="008D62F8"/>
    <w:rsid w:val="008D6857"/>
    <w:rsid w:val="008D6E6E"/>
    <w:rsid w:val="008D75E0"/>
    <w:rsid w:val="008D7697"/>
    <w:rsid w:val="008D76F9"/>
    <w:rsid w:val="008E0110"/>
    <w:rsid w:val="008E0539"/>
    <w:rsid w:val="008E0E24"/>
    <w:rsid w:val="008E10E7"/>
    <w:rsid w:val="008E20E2"/>
    <w:rsid w:val="008E31CA"/>
    <w:rsid w:val="008E45C1"/>
    <w:rsid w:val="008E52D1"/>
    <w:rsid w:val="008E555E"/>
    <w:rsid w:val="008E56A7"/>
    <w:rsid w:val="008E603B"/>
    <w:rsid w:val="008E62EB"/>
    <w:rsid w:val="008E680B"/>
    <w:rsid w:val="008E6905"/>
    <w:rsid w:val="008E694F"/>
    <w:rsid w:val="008E7A9F"/>
    <w:rsid w:val="008E7D14"/>
    <w:rsid w:val="008F13A6"/>
    <w:rsid w:val="008F194B"/>
    <w:rsid w:val="008F1A82"/>
    <w:rsid w:val="008F1DFD"/>
    <w:rsid w:val="008F237A"/>
    <w:rsid w:val="008F2592"/>
    <w:rsid w:val="008F2852"/>
    <w:rsid w:val="008F2A19"/>
    <w:rsid w:val="008F2C7C"/>
    <w:rsid w:val="008F5325"/>
    <w:rsid w:val="008F5FF5"/>
    <w:rsid w:val="008F7326"/>
    <w:rsid w:val="009000F1"/>
    <w:rsid w:val="009004C2"/>
    <w:rsid w:val="00900A92"/>
    <w:rsid w:val="00900BF8"/>
    <w:rsid w:val="009010B5"/>
    <w:rsid w:val="00901431"/>
    <w:rsid w:val="00901CF7"/>
    <w:rsid w:val="00901D47"/>
    <w:rsid w:val="00903383"/>
    <w:rsid w:val="00903736"/>
    <w:rsid w:val="009049A6"/>
    <w:rsid w:val="00904D50"/>
    <w:rsid w:val="00905475"/>
    <w:rsid w:val="00905AE9"/>
    <w:rsid w:val="00905C8C"/>
    <w:rsid w:val="00906263"/>
    <w:rsid w:val="0090656A"/>
    <w:rsid w:val="00906D4A"/>
    <w:rsid w:val="009109DD"/>
    <w:rsid w:val="00911286"/>
    <w:rsid w:val="00912188"/>
    <w:rsid w:val="0091293E"/>
    <w:rsid w:val="00912976"/>
    <w:rsid w:val="00912C3D"/>
    <w:rsid w:val="00913366"/>
    <w:rsid w:val="009133F9"/>
    <w:rsid w:val="00913432"/>
    <w:rsid w:val="0091362A"/>
    <w:rsid w:val="00913E0B"/>
    <w:rsid w:val="00914546"/>
    <w:rsid w:val="0091540D"/>
    <w:rsid w:val="00915E5B"/>
    <w:rsid w:val="00917244"/>
    <w:rsid w:val="009172A4"/>
    <w:rsid w:val="00917488"/>
    <w:rsid w:val="009202D2"/>
    <w:rsid w:val="009205EB"/>
    <w:rsid w:val="009206D3"/>
    <w:rsid w:val="009208DF"/>
    <w:rsid w:val="00920FCE"/>
    <w:rsid w:val="00921FE0"/>
    <w:rsid w:val="009221DE"/>
    <w:rsid w:val="00922D85"/>
    <w:rsid w:val="009240FE"/>
    <w:rsid w:val="009250F9"/>
    <w:rsid w:val="009258AC"/>
    <w:rsid w:val="00927849"/>
    <w:rsid w:val="00927C25"/>
    <w:rsid w:val="00927D96"/>
    <w:rsid w:val="00927EBB"/>
    <w:rsid w:val="00930DF9"/>
    <w:rsid w:val="00932016"/>
    <w:rsid w:val="00932607"/>
    <w:rsid w:val="00932F9F"/>
    <w:rsid w:val="00933761"/>
    <w:rsid w:val="009338FD"/>
    <w:rsid w:val="009339D1"/>
    <w:rsid w:val="00934343"/>
    <w:rsid w:val="0093482B"/>
    <w:rsid w:val="009348A9"/>
    <w:rsid w:val="0093536D"/>
    <w:rsid w:val="009356B0"/>
    <w:rsid w:val="009367CC"/>
    <w:rsid w:val="00937E44"/>
    <w:rsid w:val="00940563"/>
    <w:rsid w:val="009412A7"/>
    <w:rsid w:val="00942369"/>
    <w:rsid w:val="00942B38"/>
    <w:rsid w:val="00942C9A"/>
    <w:rsid w:val="00944312"/>
    <w:rsid w:val="009443DD"/>
    <w:rsid w:val="009447C0"/>
    <w:rsid w:val="009448E2"/>
    <w:rsid w:val="009452BC"/>
    <w:rsid w:val="0094587D"/>
    <w:rsid w:val="00945E04"/>
    <w:rsid w:val="00945FB4"/>
    <w:rsid w:val="00946187"/>
    <w:rsid w:val="0094683A"/>
    <w:rsid w:val="0094729A"/>
    <w:rsid w:val="0094772B"/>
    <w:rsid w:val="009504BD"/>
    <w:rsid w:val="00950BE4"/>
    <w:rsid w:val="00951591"/>
    <w:rsid w:val="0095218B"/>
    <w:rsid w:val="0095272B"/>
    <w:rsid w:val="009528B0"/>
    <w:rsid w:val="00952E10"/>
    <w:rsid w:val="009530AE"/>
    <w:rsid w:val="00953988"/>
    <w:rsid w:val="00954839"/>
    <w:rsid w:val="00954983"/>
    <w:rsid w:val="00954B30"/>
    <w:rsid w:val="00955314"/>
    <w:rsid w:val="009555DB"/>
    <w:rsid w:val="009557CA"/>
    <w:rsid w:val="009557FF"/>
    <w:rsid w:val="00955A83"/>
    <w:rsid w:val="00955B54"/>
    <w:rsid w:val="009562BE"/>
    <w:rsid w:val="0095728F"/>
    <w:rsid w:val="00957962"/>
    <w:rsid w:val="00957C39"/>
    <w:rsid w:val="00960289"/>
    <w:rsid w:val="00960473"/>
    <w:rsid w:val="00960A95"/>
    <w:rsid w:val="00960CCC"/>
    <w:rsid w:val="009617ED"/>
    <w:rsid w:val="00961960"/>
    <w:rsid w:val="009619CB"/>
    <w:rsid w:val="00961A5E"/>
    <w:rsid w:val="009620A8"/>
    <w:rsid w:val="0096258C"/>
    <w:rsid w:val="00962899"/>
    <w:rsid w:val="0096386C"/>
    <w:rsid w:val="00964139"/>
    <w:rsid w:val="009643AB"/>
    <w:rsid w:val="00964481"/>
    <w:rsid w:val="00965B63"/>
    <w:rsid w:val="0096642D"/>
    <w:rsid w:val="009664F6"/>
    <w:rsid w:val="009668F5"/>
    <w:rsid w:val="009669F8"/>
    <w:rsid w:val="0096788F"/>
    <w:rsid w:val="00967D59"/>
    <w:rsid w:val="009709D4"/>
    <w:rsid w:val="00970AEE"/>
    <w:rsid w:val="0097290A"/>
    <w:rsid w:val="00973BF7"/>
    <w:rsid w:val="00973FC8"/>
    <w:rsid w:val="00974712"/>
    <w:rsid w:val="009747B7"/>
    <w:rsid w:val="00974BA3"/>
    <w:rsid w:val="00974BB4"/>
    <w:rsid w:val="00974EA9"/>
    <w:rsid w:val="0097513B"/>
    <w:rsid w:val="00976D91"/>
    <w:rsid w:val="0098011D"/>
    <w:rsid w:val="00980264"/>
    <w:rsid w:val="00980AB9"/>
    <w:rsid w:val="0098118C"/>
    <w:rsid w:val="0098131B"/>
    <w:rsid w:val="00981529"/>
    <w:rsid w:val="00981749"/>
    <w:rsid w:val="009821D8"/>
    <w:rsid w:val="00982652"/>
    <w:rsid w:val="00982FC1"/>
    <w:rsid w:val="0098309E"/>
    <w:rsid w:val="009834F9"/>
    <w:rsid w:val="0098353F"/>
    <w:rsid w:val="00983A44"/>
    <w:rsid w:val="00984C25"/>
    <w:rsid w:val="00984F71"/>
    <w:rsid w:val="00984FCD"/>
    <w:rsid w:val="00985295"/>
    <w:rsid w:val="009859F5"/>
    <w:rsid w:val="00985A90"/>
    <w:rsid w:val="0098681E"/>
    <w:rsid w:val="00986C1A"/>
    <w:rsid w:val="00987C66"/>
    <w:rsid w:val="009901F8"/>
    <w:rsid w:val="00990C7D"/>
    <w:rsid w:val="00990D5A"/>
    <w:rsid w:val="0099174E"/>
    <w:rsid w:val="00991D98"/>
    <w:rsid w:val="009928A4"/>
    <w:rsid w:val="009937E5"/>
    <w:rsid w:val="0099404C"/>
    <w:rsid w:val="00994744"/>
    <w:rsid w:val="00995779"/>
    <w:rsid w:val="00995C7B"/>
    <w:rsid w:val="00995CE9"/>
    <w:rsid w:val="009968D4"/>
    <w:rsid w:val="00996C9F"/>
    <w:rsid w:val="00996D88"/>
    <w:rsid w:val="009A0302"/>
    <w:rsid w:val="009A08D1"/>
    <w:rsid w:val="009A16B9"/>
    <w:rsid w:val="009A237F"/>
    <w:rsid w:val="009A2B39"/>
    <w:rsid w:val="009A2D46"/>
    <w:rsid w:val="009A2FA1"/>
    <w:rsid w:val="009A30C5"/>
    <w:rsid w:val="009A372D"/>
    <w:rsid w:val="009A374A"/>
    <w:rsid w:val="009A379F"/>
    <w:rsid w:val="009A3BE1"/>
    <w:rsid w:val="009A3E09"/>
    <w:rsid w:val="009A3E1E"/>
    <w:rsid w:val="009A404C"/>
    <w:rsid w:val="009A4B5C"/>
    <w:rsid w:val="009A4C51"/>
    <w:rsid w:val="009A6860"/>
    <w:rsid w:val="009A6FD5"/>
    <w:rsid w:val="009A72CB"/>
    <w:rsid w:val="009A7492"/>
    <w:rsid w:val="009A7F60"/>
    <w:rsid w:val="009B0A7C"/>
    <w:rsid w:val="009B1596"/>
    <w:rsid w:val="009B1EE4"/>
    <w:rsid w:val="009B2105"/>
    <w:rsid w:val="009B2290"/>
    <w:rsid w:val="009B2356"/>
    <w:rsid w:val="009B263F"/>
    <w:rsid w:val="009B2FA4"/>
    <w:rsid w:val="009B325C"/>
    <w:rsid w:val="009B3DA6"/>
    <w:rsid w:val="009B3F2C"/>
    <w:rsid w:val="009B536D"/>
    <w:rsid w:val="009B549C"/>
    <w:rsid w:val="009B6931"/>
    <w:rsid w:val="009B6BB9"/>
    <w:rsid w:val="009B6C97"/>
    <w:rsid w:val="009B7470"/>
    <w:rsid w:val="009B78D2"/>
    <w:rsid w:val="009B7D2E"/>
    <w:rsid w:val="009B7F1C"/>
    <w:rsid w:val="009C024D"/>
    <w:rsid w:val="009C02F6"/>
    <w:rsid w:val="009C0FED"/>
    <w:rsid w:val="009C1362"/>
    <w:rsid w:val="009C35BC"/>
    <w:rsid w:val="009C3D51"/>
    <w:rsid w:val="009C41A8"/>
    <w:rsid w:val="009C4724"/>
    <w:rsid w:val="009C477F"/>
    <w:rsid w:val="009C47F7"/>
    <w:rsid w:val="009C4829"/>
    <w:rsid w:val="009C4B72"/>
    <w:rsid w:val="009C596E"/>
    <w:rsid w:val="009C61D0"/>
    <w:rsid w:val="009C79FB"/>
    <w:rsid w:val="009D0E3C"/>
    <w:rsid w:val="009D13EA"/>
    <w:rsid w:val="009D14F6"/>
    <w:rsid w:val="009D1AEB"/>
    <w:rsid w:val="009D1CB7"/>
    <w:rsid w:val="009D23C8"/>
    <w:rsid w:val="009D2D86"/>
    <w:rsid w:val="009D2E7D"/>
    <w:rsid w:val="009D2F1A"/>
    <w:rsid w:val="009D4E38"/>
    <w:rsid w:val="009D5E30"/>
    <w:rsid w:val="009D5F71"/>
    <w:rsid w:val="009D6BB0"/>
    <w:rsid w:val="009D6FDB"/>
    <w:rsid w:val="009E08A9"/>
    <w:rsid w:val="009E0DD3"/>
    <w:rsid w:val="009E0E0C"/>
    <w:rsid w:val="009E1B24"/>
    <w:rsid w:val="009E24BF"/>
    <w:rsid w:val="009E25A3"/>
    <w:rsid w:val="009E3940"/>
    <w:rsid w:val="009E44BA"/>
    <w:rsid w:val="009E48A7"/>
    <w:rsid w:val="009E4B6A"/>
    <w:rsid w:val="009E4CA5"/>
    <w:rsid w:val="009E4CDA"/>
    <w:rsid w:val="009E4E47"/>
    <w:rsid w:val="009E602D"/>
    <w:rsid w:val="009E7081"/>
    <w:rsid w:val="009F02C8"/>
    <w:rsid w:val="009F1453"/>
    <w:rsid w:val="009F1CAF"/>
    <w:rsid w:val="009F2B0F"/>
    <w:rsid w:val="009F2B4F"/>
    <w:rsid w:val="009F3730"/>
    <w:rsid w:val="009F3FB3"/>
    <w:rsid w:val="009F48E8"/>
    <w:rsid w:val="009F4B21"/>
    <w:rsid w:val="009F5FC3"/>
    <w:rsid w:val="009F60C5"/>
    <w:rsid w:val="009F65C1"/>
    <w:rsid w:val="009F68D2"/>
    <w:rsid w:val="009F6B2E"/>
    <w:rsid w:val="009F6ECB"/>
    <w:rsid w:val="009F72CA"/>
    <w:rsid w:val="009F75D4"/>
    <w:rsid w:val="009F7B58"/>
    <w:rsid w:val="009F7B6A"/>
    <w:rsid w:val="00A007AA"/>
    <w:rsid w:val="00A016CA"/>
    <w:rsid w:val="00A0227F"/>
    <w:rsid w:val="00A029B4"/>
    <w:rsid w:val="00A02B94"/>
    <w:rsid w:val="00A034CF"/>
    <w:rsid w:val="00A037FE"/>
    <w:rsid w:val="00A03D83"/>
    <w:rsid w:val="00A04900"/>
    <w:rsid w:val="00A04999"/>
    <w:rsid w:val="00A04E60"/>
    <w:rsid w:val="00A052E9"/>
    <w:rsid w:val="00A05A8D"/>
    <w:rsid w:val="00A072F7"/>
    <w:rsid w:val="00A07860"/>
    <w:rsid w:val="00A07A75"/>
    <w:rsid w:val="00A07D7F"/>
    <w:rsid w:val="00A102B8"/>
    <w:rsid w:val="00A109F6"/>
    <w:rsid w:val="00A10E8E"/>
    <w:rsid w:val="00A110AB"/>
    <w:rsid w:val="00A12897"/>
    <w:rsid w:val="00A12C15"/>
    <w:rsid w:val="00A12EAC"/>
    <w:rsid w:val="00A13301"/>
    <w:rsid w:val="00A13F21"/>
    <w:rsid w:val="00A15129"/>
    <w:rsid w:val="00A1516A"/>
    <w:rsid w:val="00A159C2"/>
    <w:rsid w:val="00A16CF6"/>
    <w:rsid w:val="00A16DB2"/>
    <w:rsid w:val="00A17768"/>
    <w:rsid w:val="00A201D0"/>
    <w:rsid w:val="00A202FD"/>
    <w:rsid w:val="00A2072F"/>
    <w:rsid w:val="00A21E61"/>
    <w:rsid w:val="00A21EEC"/>
    <w:rsid w:val="00A221B8"/>
    <w:rsid w:val="00A22A13"/>
    <w:rsid w:val="00A22CD6"/>
    <w:rsid w:val="00A23785"/>
    <w:rsid w:val="00A24344"/>
    <w:rsid w:val="00A24437"/>
    <w:rsid w:val="00A247D2"/>
    <w:rsid w:val="00A249C6"/>
    <w:rsid w:val="00A24BFD"/>
    <w:rsid w:val="00A256A3"/>
    <w:rsid w:val="00A2580C"/>
    <w:rsid w:val="00A26133"/>
    <w:rsid w:val="00A26422"/>
    <w:rsid w:val="00A2642A"/>
    <w:rsid w:val="00A264D1"/>
    <w:rsid w:val="00A2676C"/>
    <w:rsid w:val="00A267CF"/>
    <w:rsid w:val="00A26F00"/>
    <w:rsid w:val="00A278D9"/>
    <w:rsid w:val="00A27C13"/>
    <w:rsid w:val="00A27DD9"/>
    <w:rsid w:val="00A30957"/>
    <w:rsid w:val="00A30AA8"/>
    <w:rsid w:val="00A30E61"/>
    <w:rsid w:val="00A310A2"/>
    <w:rsid w:val="00A31239"/>
    <w:rsid w:val="00A317FD"/>
    <w:rsid w:val="00A31E82"/>
    <w:rsid w:val="00A32572"/>
    <w:rsid w:val="00A33492"/>
    <w:rsid w:val="00A34267"/>
    <w:rsid w:val="00A355E0"/>
    <w:rsid w:val="00A35672"/>
    <w:rsid w:val="00A357E6"/>
    <w:rsid w:val="00A35B0D"/>
    <w:rsid w:val="00A35BC9"/>
    <w:rsid w:val="00A35C26"/>
    <w:rsid w:val="00A36C51"/>
    <w:rsid w:val="00A4019B"/>
    <w:rsid w:val="00A40B27"/>
    <w:rsid w:val="00A41EBF"/>
    <w:rsid w:val="00A42D4E"/>
    <w:rsid w:val="00A43666"/>
    <w:rsid w:val="00A43891"/>
    <w:rsid w:val="00A4414D"/>
    <w:rsid w:val="00A446B2"/>
    <w:rsid w:val="00A449CF"/>
    <w:rsid w:val="00A44ED9"/>
    <w:rsid w:val="00A450FA"/>
    <w:rsid w:val="00A45426"/>
    <w:rsid w:val="00A46017"/>
    <w:rsid w:val="00A472BA"/>
    <w:rsid w:val="00A474E1"/>
    <w:rsid w:val="00A476E4"/>
    <w:rsid w:val="00A5029D"/>
    <w:rsid w:val="00A50B68"/>
    <w:rsid w:val="00A51E74"/>
    <w:rsid w:val="00A5212D"/>
    <w:rsid w:val="00A5269E"/>
    <w:rsid w:val="00A529FA"/>
    <w:rsid w:val="00A52CBF"/>
    <w:rsid w:val="00A53D59"/>
    <w:rsid w:val="00A54C07"/>
    <w:rsid w:val="00A5530D"/>
    <w:rsid w:val="00A55B8C"/>
    <w:rsid w:val="00A56517"/>
    <w:rsid w:val="00A56735"/>
    <w:rsid w:val="00A5717B"/>
    <w:rsid w:val="00A5764B"/>
    <w:rsid w:val="00A577AC"/>
    <w:rsid w:val="00A6061F"/>
    <w:rsid w:val="00A607CD"/>
    <w:rsid w:val="00A6089E"/>
    <w:rsid w:val="00A60FC3"/>
    <w:rsid w:val="00A611EA"/>
    <w:rsid w:val="00A61D4F"/>
    <w:rsid w:val="00A6270D"/>
    <w:rsid w:val="00A62A96"/>
    <w:rsid w:val="00A62B71"/>
    <w:rsid w:val="00A6494F"/>
    <w:rsid w:val="00A64D43"/>
    <w:rsid w:val="00A6570D"/>
    <w:rsid w:val="00A659E2"/>
    <w:rsid w:val="00A65CF8"/>
    <w:rsid w:val="00A65D9B"/>
    <w:rsid w:val="00A65F20"/>
    <w:rsid w:val="00A66B71"/>
    <w:rsid w:val="00A66EF2"/>
    <w:rsid w:val="00A67D50"/>
    <w:rsid w:val="00A70B26"/>
    <w:rsid w:val="00A70FD9"/>
    <w:rsid w:val="00A71949"/>
    <w:rsid w:val="00A71A5C"/>
    <w:rsid w:val="00A71B01"/>
    <w:rsid w:val="00A71B75"/>
    <w:rsid w:val="00A72686"/>
    <w:rsid w:val="00A73693"/>
    <w:rsid w:val="00A73A19"/>
    <w:rsid w:val="00A74E61"/>
    <w:rsid w:val="00A74EB6"/>
    <w:rsid w:val="00A756EB"/>
    <w:rsid w:val="00A76347"/>
    <w:rsid w:val="00A76D2A"/>
    <w:rsid w:val="00A77124"/>
    <w:rsid w:val="00A7770C"/>
    <w:rsid w:val="00A77757"/>
    <w:rsid w:val="00A77B6B"/>
    <w:rsid w:val="00A77F6C"/>
    <w:rsid w:val="00A77F9A"/>
    <w:rsid w:val="00A80815"/>
    <w:rsid w:val="00A80B01"/>
    <w:rsid w:val="00A82A3A"/>
    <w:rsid w:val="00A82DA9"/>
    <w:rsid w:val="00A8376C"/>
    <w:rsid w:val="00A83A40"/>
    <w:rsid w:val="00A843E0"/>
    <w:rsid w:val="00A84541"/>
    <w:rsid w:val="00A849F6"/>
    <w:rsid w:val="00A852A3"/>
    <w:rsid w:val="00A854BA"/>
    <w:rsid w:val="00A85787"/>
    <w:rsid w:val="00A85979"/>
    <w:rsid w:val="00A85D53"/>
    <w:rsid w:val="00A85F58"/>
    <w:rsid w:val="00A864A5"/>
    <w:rsid w:val="00A867C7"/>
    <w:rsid w:val="00A86B37"/>
    <w:rsid w:val="00A86F30"/>
    <w:rsid w:val="00A872E7"/>
    <w:rsid w:val="00A87968"/>
    <w:rsid w:val="00A87EC6"/>
    <w:rsid w:val="00A9002B"/>
    <w:rsid w:val="00A90AF0"/>
    <w:rsid w:val="00A90E93"/>
    <w:rsid w:val="00A9188F"/>
    <w:rsid w:val="00A92C44"/>
    <w:rsid w:val="00A92DCE"/>
    <w:rsid w:val="00A9380B"/>
    <w:rsid w:val="00A95473"/>
    <w:rsid w:val="00A961CA"/>
    <w:rsid w:val="00A96291"/>
    <w:rsid w:val="00A968D8"/>
    <w:rsid w:val="00A976DD"/>
    <w:rsid w:val="00A97883"/>
    <w:rsid w:val="00A97DE9"/>
    <w:rsid w:val="00AA018D"/>
    <w:rsid w:val="00AA073E"/>
    <w:rsid w:val="00AA0868"/>
    <w:rsid w:val="00AA0B5E"/>
    <w:rsid w:val="00AA0DDE"/>
    <w:rsid w:val="00AA11E0"/>
    <w:rsid w:val="00AA14E9"/>
    <w:rsid w:val="00AA18CE"/>
    <w:rsid w:val="00AA27BC"/>
    <w:rsid w:val="00AA37AA"/>
    <w:rsid w:val="00AA53FC"/>
    <w:rsid w:val="00AA56EF"/>
    <w:rsid w:val="00AA59BE"/>
    <w:rsid w:val="00AA5DC9"/>
    <w:rsid w:val="00AA6873"/>
    <w:rsid w:val="00AA6F1C"/>
    <w:rsid w:val="00AA7349"/>
    <w:rsid w:val="00AA73FE"/>
    <w:rsid w:val="00AA7660"/>
    <w:rsid w:val="00AA7B06"/>
    <w:rsid w:val="00AB02D9"/>
    <w:rsid w:val="00AB06C3"/>
    <w:rsid w:val="00AB1BC2"/>
    <w:rsid w:val="00AB1D14"/>
    <w:rsid w:val="00AB1E20"/>
    <w:rsid w:val="00AB2008"/>
    <w:rsid w:val="00AB2146"/>
    <w:rsid w:val="00AB2450"/>
    <w:rsid w:val="00AB2DD8"/>
    <w:rsid w:val="00AB33C2"/>
    <w:rsid w:val="00AB39F4"/>
    <w:rsid w:val="00AB3E1B"/>
    <w:rsid w:val="00AB44DC"/>
    <w:rsid w:val="00AB489B"/>
    <w:rsid w:val="00AB5F9A"/>
    <w:rsid w:val="00AB76F6"/>
    <w:rsid w:val="00AC00E0"/>
    <w:rsid w:val="00AC08A1"/>
    <w:rsid w:val="00AC0C90"/>
    <w:rsid w:val="00AC1223"/>
    <w:rsid w:val="00AC1264"/>
    <w:rsid w:val="00AC16D9"/>
    <w:rsid w:val="00AC1CD6"/>
    <w:rsid w:val="00AC32B5"/>
    <w:rsid w:val="00AC360D"/>
    <w:rsid w:val="00AC4114"/>
    <w:rsid w:val="00AC47D7"/>
    <w:rsid w:val="00AC535E"/>
    <w:rsid w:val="00AC56FE"/>
    <w:rsid w:val="00AC59B6"/>
    <w:rsid w:val="00AC5BD0"/>
    <w:rsid w:val="00AC5E91"/>
    <w:rsid w:val="00AC6527"/>
    <w:rsid w:val="00AC6583"/>
    <w:rsid w:val="00AC6E63"/>
    <w:rsid w:val="00AC7232"/>
    <w:rsid w:val="00AC7B30"/>
    <w:rsid w:val="00AC7CEA"/>
    <w:rsid w:val="00AD1377"/>
    <w:rsid w:val="00AD162D"/>
    <w:rsid w:val="00AD3626"/>
    <w:rsid w:val="00AD3C30"/>
    <w:rsid w:val="00AD434A"/>
    <w:rsid w:val="00AD49B7"/>
    <w:rsid w:val="00AD5688"/>
    <w:rsid w:val="00AD6820"/>
    <w:rsid w:val="00AD6D9D"/>
    <w:rsid w:val="00AD6F35"/>
    <w:rsid w:val="00AD7B08"/>
    <w:rsid w:val="00AE00BF"/>
    <w:rsid w:val="00AE0AFF"/>
    <w:rsid w:val="00AE12F3"/>
    <w:rsid w:val="00AE1EA4"/>
    <w:rsid w:val="00AE21DF"/>
    <w:rsid w:val="00AE334C"/>
    <w:rsid w:val="00AE34EC"/>
    <w:rsid w:val="00AE3C7B"/>
    <w:rsid w:val="00AE45B1"/>
    <w:rsid w:val="00AE48D1"/>
    <w:rsid w:val="00AE4B01"/>
    <w:rsid w:val="00AE4C1B"/>
    <w:rsid w:val="00AE4E06"/>
    <w:rsid w:val="00AE5196"/>
    <w:rsid w:val="00AE51BF"/>
    <w:rsid w:val="00AE527D"/>
    <w:rsid w:val="00AE5735"/>
    <w:rsid w:val="00AE5D37"/>
    <w:rsid w:val="00AE5DD8"/>
    <w:rsid w:val="00AE6052"/>
    <w:rsid w:val="00AE6CE9"/>
    <w:rsid w:val="00AE6D35"/>
    <w:rsid w:val="00AE6F1B"/>
    <w:rsid w:val="00AF117F"/>
    <w:rsid w:val="00AF19E7"/>
    <w:rsid w:val="00AF1A9D"/>
    <w:rsid w:val="00AF228E"/>
    <w:rsid w:val="00AF27AF"/>
    <w:rsid w:val="00AF2A3D"/>
    <w:rsid w:val="00AF33D3"/>
    <w:rsid w:val="00AF397B"/>
    <w:rsid w:val="00AF3BAA"/>
    <w:rsid w:val="00AF3EEC"/>
    <w:rsid w:val="00AF41B8"/>
    <w:rsid w:val="00AF43DC"/>
    <w:rsid w:val="00AF6187"/>
    <w:rsid w:val="00AF6216"/>
    <w:rsid w:val="00AF6B3A"/>
    <w:rsid w:val="00B017B4"/>
    <w:rsid w:val="00B01951"/>
    <w:rsid w:val="00B0300D"/>
    <w:rsid w:val="00B03086"/>
    <w:rsid w:val="00B03230"/>
    <w:rsid w:val="00B0338A"/>
    <w:rsid w:val="00B03B41"/>
    <w:rsid w:val="00B047E5"/>
    <w:rsid w:val="00B04C60"/>
    <w:rsid w:val="00B05464"/>
    <w:rsid w:val="00B05669"/>
    <w:rsid w:val="00B0566D"/>
    <w:rsid w:val="00B05FF3"/>
    <w:rsid w:val="00B0623D"/>
    <w:rsid w:val="00B072D0"/>
    <w:rsid w:val="00B079A4"/>
    <w:rsid w:val="00B07A5E"/>
    <w:rsid w:val="00B07F78"/>
    <w:rsid w:val="00B07FD2"/>
    <w:rsid w:val="00B1024D"/>
    <w:rsid w:val="00B10526"/>
    <w:rsid w:val="00B1062E"/>
    <w:rsid w:val="00B10FA4"/>
    <w:rsid w:val="00B10FFD"/>
    <w:rsid w:val="00B1116B"/>
    <w:rsid w:val="00B114BB"/>
    <w:rsid w:val="00B119F0"/>
    <w:rsid w:val="00B12D26"/>
    <w:rsid w:val="00B12FB3"/>
    <w:rsid w:val="00B131CB"/>
    <w:rsid w:val="00B1347E"/>
    <w:rsid w:val="00B1391E"/>
    <w:rsid w:val="00B13F25"/>
    <w:rsid w:val="00B14018"/>
    <w:rsid w:val="00B143B3"/>
    <w:rsid w:val="00B143CA"/>
    <w:rsid w:val="00B14D2E"/>
    <w:rsid w:val="00B15F6E"/>
    <w:rsid w:val="00B167CF"/>
    <w:rsid w:val="00B17414"/>
    <w:rsid w:val="00B17CA2"/>
    <w:rsid w:val="00B203D7"/>
    <w:rsid w:val="00B20907"/>
    <w:rsid w:val="00B22899"/>
    <w:rsid w:val="00B23145"/>
    <w:rsid w:val="00B23852"/>
    <w:rsid w:val="00B239F7"/>
    <w:rsid w:val="00B23CFD"/>
    <w:rsid w:val="00B24C0F"/>
    <w:rsid w:val="00B24DD2"/>
    <w:rsid w:val="00B25D37"/>
    <w:rsid w:val="00B2640C"/>
    <w:rsid w:val="00B26598"/>
    <w:rsid w:val="00B2794E"/>
    <w:rsid w:val="00B27B94"/>
    <w:rsid w:val="00B27CF3"/>
    <w:rsid w:val="00B305B8"/>
    <w:rsid w:val="00B30B03"/>
    <w:rsid w:val="00B30EBD"/>
    <w:rsid w:val="00B312A2"/>
    <w:rsid w:val="00B31BFF"/>
    <w:rsid w:val="00B327E3"/>
    <w:rsid w:val="00B33A59"/>
    <w:rsid w:val="00B3480B"/>
    <w:rsid w:val="00B35AAF"/>
    <w:rsid w:val="00B35F55"/>
    <w:rsid w:val="00B37208"/>
    <w:rsid w:val="00B40485"/>
    <w:rsid w:val="00B40978"/>
    <w:rsid w:val="00B40DB1"/>
    <w:rsid w:val="00B410C8"/>
    <w:rsid w:val="00B4191A"/>
    <w:rsid w:val="00B41AF1"/>
    <w:rsid w:val="00B4340E"/>
    <w:rsid w:val="00B43828"/>
    <w:rsid w:val="00B44025"/>
    <w:rsid w:val="00B4431F"/>
    <w:rsid w:val="00B44502"/>
    <w:rsid w:val="00B447D9"/>
    <w:rsid w:val="00B45362"/>
    <w:rsid w:val="00B4545E"/>
    <w:rsid w:val="00B454AC"/>
    <w:rsid w:val="00B45D56"/>
    <w:rsid w:val="00B45F7A"/>
    <w:rsid w:val="00B46AC5"/>
    <w:rsid w:val="00B46C8B"/>
    <w:rsid w:val="00B47684"/>
    <w:rsid w:val="00B47800"/>
    <w:rsid w:val="00B47F41"/>
    <w:rsid w:val="00B5031D"/>
    <w:rsid w:val="00B50B86"/>
    <w:rsid w:val="00B50F6D"/>
    <w:rsid w:val="00B51043"/>
    <w:rsid w:val="00B51186"/>
    <w:rsid w:val="00B519C4"/>
    <w:rsid w:val="00B5241C"/>
    <w:rsid w:val="00B5287E"/>
    <w:rsid w:val="00B52973"/>
    <w:rsid w:val="00B52E80"/>
    <w:rsid w:val="00B53A44"/>
    <w:rsid w:val="00B5454E"/>
    <w:rsid w:val="00B54606"/>
    <w:rsid w:val="00B547C4"/>
    <w:rsid w:val="00B548F5"/>
    <w:rsid w:val="00B552B1"/>
    <w:rsid w:val="00B558B7"/>
    <w:rsid w:val="00B561EF"/>
    <w:rsid w:val="00B56DCE"/>
    <w:rsid w:val="00B56EE3"/>
    <w:rsid w:val="00B57378"/>
    <w:rsid w:val="00B57FFB"/>
    <w:rsid w:val="00B60634"/>
    <w:rsid w:val="00B6072F"/>
    <w:rsid w:val="00B60BC2"/>
    <w:rsid w:val="00B61600"/>
    <w:rsid w:val="00B62DDD"/>
    <w:rsid w:val="00B6386A"/>
    <w:rsid w:val="00B640D8"/>
    <w:rsid w:val="00B640F2"/>
    <w:rsid w:val="00B648D5"/>
    <w:rsid w:val="00B64DB1"/>
    <w:rsid w:val="00B64E8C"/>
    <w:rsid w:val="00B64F2E"/>
    <w:rsid w:val="00B65383"/>
    <w:rsid w:val="00B65576"/>
    <w:rsid w:val="00B656CA"/>
    <w:rsid w:val="00B66204"/>
    <w:rsid w:val="00B662BC"/>
    <w:rsid w:val="00B665FE"/>
    <w:rsid w:val="00B66CBF"/>
    <w:rsid w:val="00B672F0"/>
    <w:rsid w:val="00B673A4"/>
    <w:rsid w:val="00B677CB"/>
    <w:rsid w:val="00B678B1"/>
    <w:rsid w:val="00B6796D"/>
    <w:rsid w:val="00B709F4"/>
    <w:rsid w:val="00B70A79"/>
    <w:rsid w:val="00B70F66"/>
    <w:rsid w:val="00B71116"/>
    <w:rsid w:val="00B71506"/>
    <w:rsid w:val="00B73601"/>
    <w:rsid w:val="00B73AF3"/>
    <w:rsid w:val="00B75B52"/>
    <w:rsid w:val="00B76A05"/>
    <w:rsid w:val="00B77370"/>
    <w:rsid w:val="00B773B1"/>
    <w:rsid w:val="00B80EE9"/>
    <w:rsid w:val="00B80FCD"/>
    <w:rsid w:val="00B82669"/>
    <w:rsid w:val="00B82B6B"/>
    <w:rsid w:val="00B82E57"/>
    <w:rsid w:val="00B83F1C"/>
    <w:rsid w:val="00B85958"/>
    <w:rsid w:val="00B85D15"/>
    <w:rsid w:val="00B86889"/>
    <w:rsid w:val="00B87530"/>
    <w:rsid w:val="00B91755"/>
    <w:rsid w:val="00B924FF"/>
    <w:rsid w:val="00B92669"/>
    <w:rsid w:val="00B92CCB"/>
    <w:rsid w:val="00B93FD3"/>
    <w:rsid w:val="00B94B2F"/>
    <w:rsid w:val="00B95166"/>
    <w:rsid w:val="00B95419"/>
    <w:rsid w:val="00B95580"/>
    <w:rsid w:val="00B96925"/>
    <w:rsid w:val="00B97C39"/>
    <w:rsid w:val="00BA057E"/>
    <w:rsid w:val="00BA0DC8"/>
    <w:rsid w:val="00BA0FD2"/>
    <w:rsid w:val="00BA132B"/>
    <w:rsid w:val="00BA270A"/>
    <w:rsid w:val="00BA2731"/>
    <w:rsid w:val="00BA36C4"/>
    <w:rsid w:val="00BA3C60"/>
    <w:rsid w:val="00BA49A6"/>
    <w:rsid w:val="00BA4B42"/>
    <w:rsid w:val="00BA5211"/>
    <w:rsid w:val="00BA5B38"/>
    <w:rsid w:val="00BA61F4"/>
    <w:rsid w:val="00BA6DCD"/>
    <w:rsid w:val="00BA6F62"/>
    <w:rsid w:val="00BA72A9"/>
    <w:rsid w:val="00BA79F7"/>
    <w:rsid w:val="00BB081B"/>
    <w:rsid w:val="00BB0889"/>
    <w:rsid w:val="00BB0CC8"/>
    <w:rsid w:val="00BB0DC5"/>
    <w:rsid w:val="00BB11A0"/>
    <w:rsid w:val="00BB15D9"/>
    <w:rsid w:val="00BB1F32"/>
    <w:rsid w:val="00BB24FE"/>
    <w:rsid w:val="00BB29D9"/>
    <w:rsid w:val="00BB2A21"/>
    <w:rsid w:val="00BB2FB2"/>
    <w:rsid w:val="00BB4308"/>
    <w:rsid w:val="00BB6C5B"/>
    <w:rsid w:val="00BB7910"/>
    <w:rsid w:val="00BB7C60"/>
    <w:rsid w:val="00BC0550"/>
    <w:rsid w:val="00BC0F01"/>
    <w:rsid w:val="00BC1A66"/>
    <w:rsid w:val="00BC1E38"/>
    <w:rsid w:val="00BC21F2"/>
    <w:rsid w:val="00BC2A00"/>
    <w:rsid w:val="00BC34C0"/>
    <w:rsid w:val="00BC39EF"/>
    <w:rsid w:val="00BC4118"/>
    <w:rsid w:val="00BC4185"/>
    <w:rsid w:val="00BC4807"/>
    <w:rsid w:val="00BC4F44"/>
    <w:rsid w:val="00BC65B4"/>
    <w:rsid w:val="00BC7956"/>
    <w:rsid w:val="00BD0E77"/>
    <w:rsid w:val="00BD20AA"/>
    <w:rsid w:val="00BD24CA"/>
    <w:rsid w:val="00BD305A"/>
    <w:rsid w:val="00BD464F"/>
    <w:rsid w:val="00BD5531"/>
    <w:rsid w:val="00BD5709"/>
    <w:rsid w:val="00BD5977"/>
    <w:rsid w:val="00BD5FC0"/>
    <w:rsid w:val="00BD6254"/>
    <w:rsid w:val="00BD798D"/>
    <w:rsid w:val="00BE0C11"/>
    <w:rsid w:val="00BE0DA5"/>
    <w:rsid w:val="00BE13E5"/>
    <w:rsid w:val="00BE1506"/>
    <w:rsid w:val="00BE1EF5"/>
    <w:rsid w:val="00BE1F00"/>
    <w:rsid w:val="00BE21A8"/>
    <w:rsid w:val="00BE28FC"/>
    <w:rsid w:val="00BE312E"/>
    <w:rsid w:val="00BE3A6E"/>
    <w:rsid w:val="00BE5DB0"/>
    <w:rsid w:val="00BE6A8A"/>
    <w:rsid w:val="00BE6E16"/>
    <w:rsid w:val="00BE7314"/>
    <w:rsid w:val="00BE7A68"/>
    <w:rsid w:val="00BF0ADC"/>
    <w:rsid w:val="00BF1769"/>
    <w:rsid w:val="00BF1C55"/>
    <w:rsid w:val="00BF1C72"/>
    <w:rsid w:val="00BF1D9F"/>
    <w:rsid w:val="00BF28E7"/>
    <w:rsid w:val="00BF3686"/>
    <w:rsid w:val="00BF4A73"/>
    <w:rsid w:val="00BF4B86"/>
    <w:rsid w:val="00BF528B"/>
    <w:rsid w:val="00BF53EE"/>
    <w:rsid w:val="00BF5825"/>
    <w:rsid w:val="00BF59D5"/>
    <w:rsid w:val="00BF59E4"/>
    <w:rsid w:val="00BF6187"/>
    <w:rsid w:val="00BF664D"/>
    <w:rsid w:val="00BF6F13"/>
    <w:rsid w:val="00BF6F21"/>
    <w:rsid w:val="00BF70A8"/>
    <w:rsid w:val="00BF78FD"/>
    <w:rsid w:val="00C002AA"/>
    <w:rsid w:val="00C00312"/>
    <w:rsid w:val="00C006B7"/>
    <w:rsid w:val="00C00B90"/>
    <w:rsid w:val="00C00C16"/>
    <w:rsid w:val="00C00CFC"/>
    <w:rsid w:val="00C0135E"/>
    <w:rsid w:val="00C02ECD"/>
    <w:rsid w:val="00C038AD"/>
    <w:rsid w:val="00C03A09"/>
    <w:rsid w:val="00C03B2F"/>
    <w:rsid w:val="00C05A0F"/>
    <w:rsid w:val="00C05EDF"/>
    <w:rsid w:val="00C06027"/>
    <w:rsid w:val="00C06260"/>
    <w:rsid w:val="00C066BE"/>
    <w:rsid w:val="00C06B6B"/>
    <w:rsid w:val="00C06EB0"/>
    <w:rsid w:val="00C07EF3"/>
    <w:rsid w:val="00C1013A"/>
    <w:rsid w:val="00C104ED"/>
    <w:rsid w:val="00C11046"/>
    <w:rsid w:val="00C1132D"/>
    <w:rsid w:val="00C11332"/>
    <w:rsid w:val="00C1151A"/>
    <w:rsid w:val="00C125CE"/>
    <w:rsid w:val="00C1319C"/>
    <w:rsid w:val="00C13257"/>
    <w:rsid w:val="00C13265"/>
    <w:rsid w:val="00C13550"/>
    <w:rsid w:val="00C1419B"/>
    <w:rsid w:val="00C14820"/>
    <w:rsid w:val="00C149FA"/>
    <w:rsid w:val="00C14C64"/>
    <w:rsid w:val="00C14C9A"/>
    <w:rsid w:val="00C14CCC"/>
    <w:rsid w:val="00C151E3"/>
    <w:rsid w:val="00C152E0"/>
    <w:rsid w:val="00C15576"/>
    <w:rsid w:val="00C15E28"/>
    <w:rsid w:val="00C16BAD"/>
    <w:rsid w:val="00C16EDE"/>
    <w:rsid w:val="00C170C3"/>
    <w:rsid w:val="00C178BA"/>
    <w:rsid w:val="00C20698"/>
    <w:rsid w:val="00C20808"/>
    <w:rsid w:val="00C20D70"/>
    <w:rsid w:val="00C21A52"/>
    <w:rsid w:val="00C21B78"/>
    <w:rsid w:val="00C223EB"/>
    <w:rsid w:val="00C22578"/>
    <w:rsid w:val="00C22AD2"/>
    <w:rsid w:val="00C2353E"/>
    <w:rsid w:val="00C2382C"/>
    <w:rsid w:val="00C23974"/>
    <w:rsid w:val="00C24716"/>
    <w:rsid w:val="00C25450"/>
    <w:rsid w:val="00C255C6"/>
    <w:rsid w:val="00C26109"/>
    <w:rsid w:val="00C26234"/>
    <w:rsid w:val="00C263B5"/>
    <w:rsid w:val="00C26646"/>
    <w:rsid w:val="00C27749"/>
    <w:rsid w:val="00C27B1A"/>
    <w:rsid w:val="00C304E0"/>
    <w:rsid w:val="00C30B5F"/>
    <w:rsid w:val="00C3101C"/>
    <w:rsid w:val="00C311ED"/>
    <w:rsid w:val="00C316AE"/>
    <w:rsid w:val="00C317CF"/>
    <w:rsid w:val="00C31CFA"/>
    <w:rsid w:val="00C325A1"/>
    <w:rsid w:val="00C330CF"/>
    <w:rsid w:val="00C33583"/>
    <w:rsid w:val="00C3490E"/>
    <w:rsid w:val="00C34E18"/>
    <w:rsid w:val="00C351D3"/>
    <w:rsid w:val="00C355A3"/>
    <w:rsid w:val="00C355AD"/>
    <w:rsid w:val="00C35885"/>
    <w:rsid w:val="00C35887"/>
    <w:rsid w:val="00C35E61"/>
    <w:rsid w:val="00C35FC1"/>
    <w:rsid w:val="00C36D39"/>
    <w:rsid w:val="00C37376"/>
    <w:rsid w:val="00C3779F"/>
    <w:rsid w:val="00C40147"/>
    <w:rsid w:val="00C40886"/>
    <w:rsid w:val="00C40962"/>
    <w:rsid w:val="00C41728"/>
    <w:rsid w:val="00C41740"/>
    <w:rsid w:val="00C42AC7"/>
    <w:rsid w:val="00C42B65"/>
    <w:rsid w:val="00C45758"/>
    <w:rsid w:val="00C459FF"/>
    <w:rsid w:val="00C464FC"/>
    <w:rsid w:val="00C47248"/>
    <w:rsid w:val="00C50618"/>
    <w:rsid w:val="00C50667"/>
    <w:rsid w:val="00C507CF"/>
    <w:rsid w:val="00C51428"/>
    <w:rsid w:val="00C51864"/>
    <w:rsid w:val="00C51924"/>
    <w:rsid w:val="00C51D67"/>
    <w:rsid w:val="00C51FC9"/>
    <w:rsid w:val="00C522D3"/>
    <w:rsid w:val="00C52F72"/>
    <w:rsid w:val="00C53034"/>
    <w:rsid w:val="00C535C4"/>
    <w:rsid w:val="00C53613"/>
    <w:rsid w:val="00C547A8"/>
    <w:rsid w:val="00C54F16"/>
    <w:rsid w:val="00C5555A"/>
    <w:rsid w:val="00C55AD4"/>
    <w:rsid w:val="00C560BD"/>
    <w:rsid w:val="00C566A2"/>
    <w:rsid w:val="00C566AE"/>
    <w:rsid w:val="00C56D20"/>
    <w:rsid w:val="00C56E44"/>
    <w:rsid w:val="00C57600"/>
    <w:rsid w:val="00C5798C"/>
    <w:rsid w:val="00C6041F"/>
    <w:rsid w:val="00C606B8"/>
    <w:rsid w:val="00C606D9"/>
    <w:rsid w:val="00C63183"/>
    <w:rsid w:val="00C63BDA"/>
    <w:rsid w:val="00C64937"/>
    <w:rsid w:val="00C64D83"/>
    <w:rsid w:val="00C64F38"/>
    <w:rsid w:val="00C651C5"/>
    <w:rsid w:val="00C65914"/>
    <w:rsid w:val="00C66959"/>
    <w:rsid w:val="00C70EF8"/>
    <w:rsid w:val="00C7250F"/>
    <w:rsid w:val="00C72DDD"/>
    <w:rsid w:val="00C738FA"/>
    <w:rsid w:val="00C739F5"/>
    <w:rsid w:val="00C73DB3"/>
    <w:rsid w:val="00C73F64"/>
    <w:rsid w:val="00C73F9D"/>
    <w:rsid w:val="00C75099"/>
    <w:rsid w:val="00C750BD"/>
    <w:rsid w:val="00C75164"/>
    <w:rsid w:val="00C7546F"/>
    <w:rsid w:val="00C75795"/>
    <w:rsid w:val="00C7619C"/>
    <w:rsid w:val="00C7643A"/>
    <w:rsid w:val="00C7688D"/>
    <w:rsid w:val="00C76E1B"/>
    <w:rsid w:val="00C773A2"/>
    <w:rsid w:val="00C773E8"/>
    <w:rsid w:val="00C808F1"/>
    <w:rsid w:val="00C810FE"/>
    <w:rsid w:val="00C81542"/>
    <w:rsid w:val="00C8214E"/>
    <w:rsid w:val="00C8243F"/>
    <w:rsid w:val="00C8385B"/>
    <w:rsid w:val="00C84698"/>
    <w:rsid w:val="00C8538B"/>
    <w:rsid w:val="00C859F7"/>
    <w:rsid w:val="00C85F60"/>
    <w:rsid w:val="00C86092"/>
    <w:rsid w:val="00C865DD"/>
    <w:rsid w:val="00C87668"/>
    <w:rsid w:val="00C87855"/>
    <w:rsid w:val="00C87DA6"/>
    <w:rsid w:val="00C87E3F"/>
    <w:rsid w:val="00C90A3A"/>
    <w:rsid w:val="00C90C27"/>
    <w:rsid w:val="00C91400"/>
    <w:rsid w:val="00C91DBF"/>
    <w:rsid w:val="00C91EF1"/>
    <w:rsid w:val="00C9217C"/>
    <w:rsid w:val="00C921C8"/>
    <w:rsid w:val="00C92200"/>
    <w:rsid w:val="00C9224D"/>
    <w:rsid w:val="00C92D56"/>
    <w:rsid w:val="00C93EBA"/>
    <w:rsid w:val="00C940AF"/>
    <w:rsid w:val="00C9433A"/>
    <w:rsid w:val="00C944F8"/>
    <w:rsid w:val="00C94C1B"/>
    <w:rsid w:val="00C95562"/>
    <w:rsid w:val="00C965EA"/>
    <w:rsid w:val="00C96719"/>
    <w:rsid w:val="00C96C4D"/>
    <w:rsid w:val="00C96D78"/>
    <w:rsid w:val="00C97057"/>
    <w:rsid w:val="00CA0FEB"/>
    <w:rsid w:val="00CA114B"/>
    <w:rsid w:val="00CA17A7"/>
    <w:rsid w:val="00CA1803"/>
    <w:rsid w:val="00CA37EC"/>
    <w:rsid w:val="00CA39BC"/>
    <w:rsid w:val="00CA47ED"/>
    <w:rsid w:val="00CA50C6"/>
    <w:rsid w:val="00CA5103"/>
    <w:rsid w:val="00CA5461"/>
    <w:rsid w:val="00CA5FAA"/>
    <w:rsid w:val="00CA67B1"/>
    <w:rsid w:val="00CA6E1B"/>
    <w:rsid w:val="00CA6E23"/>
    <w:rsid w:val="00CA7113"/>
    <w:rsid w:val="00CA742E"/>
    <w:rsid w:val="00CB06AD"/>
    <w:rsid w:val="00CB101F"/>
    <w:rsid w:val="00CB11E8"/>
    <w:rsid w:val="00CB15AF"/>
    <w:rsid w:val="00CB33F6"/>
    <w:rsid w:val="00CB3CF3"/>
    <w:rsid w:val="00CB417C"/>
    <w:rsid w:val="00CB5102"/>
    <w:rsid w:val="00CB54AC"/>
    <w:rsid w:val="00CB590E"/>
    <w:rsid w:val="00CB59B4"/>
    <w:rsid w:val="00CB5D08"/>
    <w:rsid w:val="00CB5D7A"/>
    <w:rsid w:val="00CB667A"/>
    <w:rsid w:val="00CB66D9"/>
    <w:rsid w:val="00CB677B"/>
    <w:rsid w:val="00CB6A5D"/>
    <w:rsid w:val="00CB7A61"/>
    <w:rsid w:val="00CC0127"/>
    <w:rsid w:val="00CC0655"/>
    <w:rsid w:val="00CC0C3D"/>
    <w:rsid w:val="00CC0EA3"/>
    <w:rsid w:val="00CC142A"/>
    <w:rsid w:val="00CC2488"/>
    <w:rsid w:val="00CC2531"/>
    <w:rsid w:val="00CC2B45"/>
    <w:rsid w:val="00CC2D02"/>
    <w:rsid w:val="00CC2DE2"/>
    <w:rsid w:val="00CC32AE"/>
    <w:rsid w:val="00CC4252"/>
    <w:rsid w:val="00CC4B20"/>
    <w:rsid w:val="00CC4DE3"/>
    <w:rsid w:val="00CC5B72"/>
    <w:rsid w:val="00CC6D5A"/>
    <w:rsid w:val="00CC6EBA"/>
    <w:rsid w:val="00CC7EB5"/>
    <w:rsid w:val="00CD02C4"/>
    <w:rsid w:val="00CD08F3"/>
    <w:rsid w:val="00CD0DE5"/>
    <w:rsid w:val="00CD1032"/>
    <w:rsid w:val="00CD1307"/>
    <w:rsid w:val="00CD3213"/>
    <w:rsid w:val="00CD3402"/>
    <w:rsid w:val="00CD3456"/>
    <w:rsid w:val="00CD3716"/>
    <w:rsid w:val="00CD3E23"/>
    <w:rsid w:val="00CD4255"/>
    <w:rsid w:val="00CD4737"/>
    <w:rsid w:val="00CD4B7F"/>
    <w:rsid w:val="00CD502E"/>
    <w:rsid w:val="00CD6347"/>
    <w:rsid w:val="00CD6E2A"/>
    <w:rsid w:val="00CD719C"/>
    <w:rsid w:val="00CD7458"/>
    <w:rsid w:val="00CD7988"/>
    <w:rsid w:val="00CD7FFA"/>
    <w:rsid w:val="00CE1253"/>
    <w:rsid w:val="00CE183E"/>
    <w:rsid w:val="00CE23DC"/>
    <w:rsid w:val="00CE2A7B"/>
    <w:rsid w:val="00CE2E1D"/>
    <w:rsid w:val="00CE3245"/>
    <w:rsid w:val="00CE5B41"/>
    <w:rsid w:val="00CE5D5C"/>
    <w:rsid w:val="00CE6E92"/>
    <w:rsid w:val="00CE6F08"/>
    <w:rsid w:val="00CE7859"/>
    <w:rsid w:val="00CF0C50"/>
    <w:rsid w:val="00CF0D05"/>
    <w:rsid w:val="00CF0E11"/>
    <w:rsid w:val="00CF102B"/>
    <w:rsid w:val="00CF2A13"/>
    <w:rsid w:val="00CF2E01"/>
    <w:rsid w:val="00CF2E7A"/>
    <w:rsid w:val="00CF312C"/>
    <w:rsid w:val="00CF3626"/>
    <w:rsid w:val="00CF3C2E"/>
    <w:rsid w:val="00CF46AC"/>
    <w:rsid w:val="00CF488A"/>
    <w:rsid w:val="00CF4EBF"/>
    <w:rsid w:val="00CF4F30"/>
    <w:rsid w:val="00CF55E8"/>
    <w:rsid w:val="00CF70F9"/>
    <w:rsid w:val="00D00553"/>
    <w:rsid w:val="00D0124E"/>
    <w:rsid w:val="00D01B47"/>
    <w:rsid w:val="00D02FD4"/>
    <w:rsid w:val="00D03036"/>
    <w:rsid w:val="00D03115"/>
    <w:rsid w:val="00D036E1"/>
    <w:rsid w:val="00D039CE"/>
    <w:rsid w:val="00D03F10"/>
    <w:rsid w:val="00D042BE"/>
    <w:rsid w:val="00D04386"/>
    <w:rsid w:val="00D048B5"/>
    <w:rsid w:val="00D04A68"/>
    <w:rsid w:val="00D04C30"/>
    <w:rsid w:val="00D04D30"/>
    <w:rsid w:val="00D05005"/>
    <w:rsid w:val="00D0545F"/>
    <w:rsid w:val="00D057C6"/>
    <w:rsid w:val="00D06062"/>
    <w:rsid w:val="00D06080"/>
    <w:rsid w:val="00D0678C"/>
    <w:rsid w:val="00D078AB"/>
    <w:rsid w:val="00D07C69"/>
    <w:rsid w:val="00D07C9D"/>
    <w:rsid w:val="00D07F44"/>
    <w:rsid w:val="00D100C1"/>
    <w:rsid w:val="00D10303"/>
    <w:rsid w:val="00D103C0"/>
    <w:rsid w:val="00D1106A"/>
    <w:rsid w:val="00D115C2"/>
    <w:rsid w:val="00D11C76"/>
    <w:rsid w:val="00D12015"/>
    <w:rsid w:val="00D1266A"/>
    <w:rsid w:val="00D1323B"/>
    <w:rsid w:val="00D1332B"/>
    <w:rsid w:val="00D14324"/>
    <w:rsid w:val="00D152BC"/>
    <w:rsid w:val="00D15BC4"/>
    <w:rsid w:val="00D15C07"/>
    <w:rsid w:val="00D1604C"/>
    <w:rsid w:val="00D16449"/>
    <w:rsid w:val="00D166F0"/>
    <w:rsid w:val="00D16C80"/>
    <w:rsid w:val="00D16D76"/>
    <w:rsid w:val="00D177CB"/>
    <w:rsid w:val="00D20196"/>
    <w:rsid w:val="00D20714"/>
    <w:rsid w:val="00D20BC4"/>
    <w:rsid w:val="00D20EC1"/>
    <w:rsid w:val="00D21CD3"/>
    <w:rsid w:val="00D223E0"/>
    <w:rsid w:val="00D2263F"/>
    <w:rsid w:val="00D226A6"/>
    <w:rsid w:val="00D22AEF"/>
    <w:rsid w:val="00D239F5"/>
    <w:rsid w:val="00D240C7"/>
    <w:rsid w:val="00D247DF"/>
    <w:rsid w:val="00D251BA"/>
    <w:rsid w:val="00D25201"/>
    <w:rsid w:val="00D25370"/>
    <w:rsid w:val="00D2627F"/>
    <w:rsid w:val="00D263E4"/>
    <w:rsid w:val="00D26739"/>
    <w:rsid w:val="00D3042A"/>
    <w:rsid w:val="00D308D8"/>
    <w:rsid w:val="00D30BFC"/>
    <w:rsid w:val="00D31029"/>
    <w:rsid w:val="00D31445"/>
    <w:rsid w:val="00D31ED7"/>
    <w:rsid w:val="00D32738"/>
    <w:rsid w:val="00D3334B"/>
    <w:rsid w:val="00D334DF"/>
    <w:rsid w:val="00D339E6"/>
    <w:rsid w:val="00D33CE1"/>
    <w:rsid w:val="00D34327"/>
    <w:rsid w:val="00D344D5"/>
    <w:rsid w:val="00D35459"/>
    <w:rsid w:val="00D356F2"/>
    <w:rsid w:val="00D35C34"/>
    <w:rsid w:val="00D3699C"/>
    <w:rsid w:val="00D36E19"/>
    <w:rsid w:val="00D37A2D"/>
    <w:rsid w:val="00D428BE"/>
    <w:rsid w:val="00D42C22"/>
    <w:rsid w:val="00D439B8"/>
    <w:rsid w:val="00D43D49"/>
    <w:rsid w:val="00D44538"/>
    <w:rsid w:val="00D44CDA"/>
    <w:rsid w:val="00D45FE7"/>
    <w:rsid w:val="00D46164"/>
    <w:rsid w:val="00D46E70"/>
    <w:rsid w:val="00D476DE"/>
    <w:rsid w:val="00D50438"/>
    <w:rsid w:val="00D51962"/>
    <w:rsid w:val="00D51E70"/>
    <w:rsid w:val="00D51FA4"/>
    <w:rsid w:val="00D52C7C"/>
    <w:rsid w:val="00D5346B"/>
    <w:rsid w:val="00D53891"/>
    <w:rsid w:val="00D53AF2"/>
    <w:rsid w:val="00D54897"/>
    <w:rsid w:val="00D55B53"/>
    <w:rsid w:val="00D55C3D"/>
    <w:rsid w:val="00D564F2"/>
    <w:rsid w:val="00D56DF1"/>
    <w:rsid w:val="00D577C3"/>
    <w:rsid w:val="00D60C93"/>
    <w:rsid w:val="00D617AB"/>
    <w:rsid w:val="00D623C2"/>
    <w:rsid w:val="00D63144"/>
    <w:rsid w:val="00D635CC"/>
    <w:rsid w:val="00D637A8"/>
    <w:rsid w:val="00D639A1"/>
    <w:rsid w:val="00D63D1E"/>
    <w:rsid w:val="00D64276"/>
    <w:rsid w:val="00D64A02"/>
    <w:rsid w:val="00D650B0"/>
    <w:rsid w:val="00D6512A"/>
    <w:rsid w:val="00D65278"/>
    <w:rsid w:val="00D65705"/>
    <w:rsid w:val="00D65C1C"/>
    <w:rsid w:val="00D662D4"/>
    <w:rsid w:val="00D666A6"/>
    <w:rsid w:val="00D66723"/>
    <w:rsid w:val="00D66FF4"/>
    <w:rsid w:val="00D671EE"/>
    <w:rsid w:val="00D67E5C"/>
    <w:rsid w:val="00D709B2"/>
    <w:rsid w:val="00D70BE0"/>
    <w:rsid w:val="00D71637"/>
    <w:rsid w:val="00D7183F"/>
    <w:rsid w:val="00D724C0"/>
    <w:rsid w:val="00D72690"/>
    <w:rsid w:val="00D72926"/>
    <w:rsid w:val="00D72D67"/>
    <w:rsid w:val="00D73306"/>
    <w:rsid w:val="00D7359A"/>
    <w:rsid w:val="00D73802"/>
    <w:rsid w:val="00D73851"/>
    <w:rsid w:val="00D73AF0"/>
    <w:rsid w:val="00D7407A"/>
    <w:rsid w:val="00D74173"/>
    <w:rsid w:val="00D7426C"/>
    <w:rsid w:val="00D76215"/>
    <w:rsid w:val="00D76455"/>
    <w:rsid w:val="00D76702"/>
    <w:rsid w:val="00D76798"/>
    <w:rsid w:val="00D76A25"/>
    <w:rsid w:val="00D76B18"/>
    <w:rsid w:val="00D77264"/>
    <w:rsid w:val="00D77722"/>
    <w:rsid w:val="00D77B30"/>
    <w:rsid w:val="00D77C38"/>
    <w:rsid w:val="00D80053"/>
    <w:rsid w:val="00D813F6"/>
    <w:rsid w:val="00D81594"/>
    <w:rsid w:val="00D81A89"/>
    <w:rsid w:val="00D825E4"/>
    <w:rsid w:val="00D8285A"/>
    <w:rsid w:val="00D83B38"/>
    <w:rsid w:val="00D847B6"/>
    <w:rsid w:val="00D84DE0"/>
    <w:rsid w:val="00D85536"/>
    <w:rsid w:val="00D85D0A"/>
    <w:rsid w:val="00D866C5"/>
    <w:rsid w:val="00D86963"/>
    <w:rsid w:val="00D87BCC"/>
    <w:rsid w:val="00D907AA"/>
    <w:rsid w:val="00D90F3B"/>
    <w:rsid w:val="00D919A3"/>
    <w:rsid w:val="00D91EB3"/>
    <w:rsid w:val="00D939C3"/>
    <w:rsid w:val="00D93CAD"/>
    <w:rsid w:val="00D93EFB"/>
    <w:rsid w:val="00D9420C"/>
    <w:rsid w:val="00D953E5"/>
    <w:rsid w:val="00D95DD0"/>
    <w:rsid w:val="00D96429"/>
    <w:rsid w:val="00D9694D"/>
    <w:rsid w:val="00D969F9"/>
    <w:rsid w:val="00DA1AEC"/>
    <w:rsid w:val="00DA200D"/>
    <w:rsid w:val="00DA231E"/>
    <w:rsid w:val="00DA2920"/>
    <w:rsid w:val="00DA2C57"/>
    <w:rsid w:val="00DA30F1"/>
    <w:rsid w:val="00DA32E3"/>
    <w:rsid w:val="00DA36D5"/>
    <w:rsid w:val="00DA3872"/>
    <w:rsid w:val="00DA3932"/>
    <w:rsid w:val="00DA3B84"/>
    <w:rsid w:val="00DA3BE9"/>
    <w:rsid w:val="00DA455F"/>
    <w:rsid w:val="00DA4813"/>
    <w:rsid w:val="00DA51D3"/>
    <w:rsid w:val="00DA588C"/>
    <w:rsid w:val="00DA5F4B"/>
    <w:rsid w:val="00DA75BA"/>
    <w:rsid w:val="00DA77C6"/>
    <w:rsid w:val="00DB0411"/>
    <w:rsid w:val="00DB0660"/>
    <w:rsid w:val="00DB1821"/>
    <w:rsid w:val="00DB1879"/>
    <w:rsid w:val="00DB1BF3"/>
    <w:rsid w:val="00DB1E36"/>
    <w:rsid w:val="00DB2766"/>
    <w:rsid w:val="00DB41C9"/>
    <w:rsid w:val="00DB4C67"/>
    <w:rsid w:val="00DB52E8"/>
    <w:rsid w:val="00DB5606"/>
    <w:rsid w:val="00DB61D7"/>
    <w:rsid w:val="00DB67C4"/>
    <w:rsid w:val="00DB6E31"/>
    <w:rsid w:val="00DB7E18"/>
    <w:rsid w:val="00DB7F2E"/>
    <w:rsid w:val="00DC0132"/>
    <w:rsid w:val="00DC03C3"/>
    <w:rsid w:val="00DC0C87"/>
    <w:rsid w:val="00DC1A03"/>
    <w:rsid w:val="00DC27CB"/>
    <w:rsid w:val="00DC2CA9"/>
    <w:rsid w:val="00DC2CC3"/>
    <w:rsid w:val="00DC3192"/>
    <w:rsid w:val="00DC388C"/>
    <w:rsid w:val="00DC3FE1"/>
    <w:rsid w:val="00DC4257"/>
    <w:rsid w:val="00DC4599"/>
    <w:rsid w:val="00DC47B4"/>
    <w:rsid w:val="00DC5030"/>
    <w:rsid w:val="00DC5739"/>
    <w:rsid w:val="00DC6A34"/>
    <w:rsid w:val="00DC7F1D"/>
    <w:rsid w:val="00DC7FDD"/>
    <w:rsid w:val="00DD0127"/>
    <w:rsid w:val="00DD0B62"/>
    <w:rsid w:val="00DD0DE2"/>
    <w:rsid w:val="00DD1443"/>
    <w:rsid w:val="00DD15C1"/>
    <w:rsid w:val="00DD19EA"/>
    <w:rsid w:val="00DD229E"/>
    <w:rsid w:val="00DD2D5C"/>
    <w:rsid w:val="00DD3164"/>
    <w:rsid w:val="00DD3CA5"/>
    <w:rsid w:val="00DD415E"/>
    <w:rsid w:val="00DD45DB"/>
    <w:rsid w:val="00DD4722"/>
    <w:rsid w:val="00DD4B5B"/>
    <w:rsid w:val="00DD5488"/>
    <w:rsid w:val="00DD5935"/>
    <w:rsid w:val="00DD5CD9"/>
    <w:rsid w:val="00DD5F2D"/>
    <w:rsid w:val="00DD6089"/>
    <w:rsid w:val="00DD7078"/>
    <w:rsid w:val="00DD7B26"/>
    <w:rsid w:val="00DD7F95"/>
    <w:rsid w:val="00DE07DB"/>
    <w:rsid w:val="00DE0AE3"/>
    <w:rsid w:val="00DE18C1"/>
    <w:rsid w:val="00DE1AC2"/>
    <w:rsid w:val="00DE1EF3"/>
    <w:rsid w:val="00DE23EE"/>
    <w:rsid w:val="00DE2CBD"/>
    <w:rsid w:val="00DE3857"/>
    <w:rsid w:val="00DE404B"/>
    <w:rsid w:val="00DE499C"/>
    <w:rsid w:val="00DE4CB3"/>
    <w:rsid w:val="00DE5027"/>
    <w:rsid w:val="00DE51C3"/>
    <w:rsid w:val="00DE55C8"/>
    <w:rsid w:val="00DE570B"/>
    <w:rsid w:val="00DE58A3"/>
    <w:rsid w:val="00DE6DEA"/>
    <w:rsid w:val="00DE740A"/>
    <w:rsid w:val="00DE75B0"/>
    <w:rsid w:val="00DF0211"/>
    <w:rsid w:val="00DF0390"/>
    <w:rsid w:val="00DF04E8"/>
    <w:rsid w:val="00DF0593"/>
    <w:rsid w:val="00DF07C4"/>
    <w:rsid w:val="00DF095E"/>
    <w:rsid w:val="00DF097E"/>
    <w:rsid w:val="00DF115D"/>
    <w:rsid w:val="00DF1CBE"/>
    <w:rsid w:val="00DF1F61"/>
    <w:rsid w:val="00DF25E4"/>
    <w:rsid w:val="00DF2D01"/>
    <w:rsid w:val="00DF3170"/>
    <w:rsid w:val="00DF3254"/>
    <w:rsid w:val="00DF3792"/>
    <w:rsid w:val="00DF3AD1"/>
    <w:rsid w:val="00DF3BD2"/>
    <w:rsid w:val="00DF4207"/>
    <w:rsid w:val="00DF5388"/>
    <w:rsid w:val="00DF59FF"/>
    <w:rsid w:val="00DF5A0C"/>
    <w:rsid w:val="00DF67B7"/>
    <w:rsid w:val="00DF681D"/>
    <w:rsid w:val="00DF71DC"/>
    <w:rsid w:val="00DF73F1"/>
    <w:rsid w:val="00E00E40"/>
    <w:rsid w:val="00E01B50"/>
    <w:rsid w:val="00E01EB8"/>
    <w:rsid w:val="00E032AF"/>
    <w:rsid w:val="00E0340F"/>
    <w:rsid w:val="00E03E09"/>
    <w:rsid w:val="00E03FE0"/>
    <w:rsid w:val="00E04CC2"/>
    <w:rsid w:val="00E05B6F"/>
    <w:rsid w:val="00E05C32"/>
    <w:rsid w:val="00E05D57"/>
    <w:rsid w:val="00E06F56"/>
    <w:rsid w:val="00E10574"/>
    <w:rsid w:val="00E10623"/>
    <w:rsid w:val="00E10B00"/>
    <w:rsid w:val="00E10CF5"/>
    <w:rsid w:val="00E12226"/>
    <w:rsid w:val="00E129B6"/>
    <w:rsid w:val="00E13DCE"/>
    <w:rsid w:val="00E141F5"/>
    <w:rsid w:val="00E14423"/>
    <w:rsid w:val="00E14C4B"/>
    <w:rsid w:val="00E15118"/>
    <w:rsid w:val="00E15200"/>
    <w:rsid w:val="00E15351"/>
    <w:rsid w:val="00E15744"/>
    <w:rsid w:val="00E15942"/>
    <w:rsid w:val="00E1613E"/>
    <w:rsid w:val="00E16715"/>
    <w:rsid w:val="00E16CE0"/>
    <w:rsid w:val="00E17886"/>
    <w:rsid w:val="00E17CF8"/>
    <w:rsid w:val="00E20895"/>
    <w:rsid w:val="00E21404"/>
    <w:rsid w:val="00E21FF6"/>
    <w:rsid w:val="00E22C11"/>
    <w:rsid w:val="00E22CA5"/>
    <w:rsid w:val="00E23168"/>
    <w:rsid w:val="00E23CD4"/>
    <w:rsid w:val="00E24417"/>
    <w:rsid w:val="00E24AA2"/>
    <w:rsid w:val="00E25340"/>
    <w:rsid w:val="00E25AD9"/>
    <w:rsid w:val="00E25F33"/>
    <w:rsid w:val="00E26221"/>
    <w:rsid w:val="00E26655"/>
    <w:rsid w:val="00E26B9E"/>
    <w:rsid w:val="00E26DC9"/>
    <w:rsid w:val="00E27DC5"/>
    <w:rsid w:val="00E27E42"/>
    <w:rsid w:val="00E27FCC"/>
    <w:rsid w:val="00E30558"/>
    <w:rsid w:val="00E3068C"/>
    <w:rsid w:val="00E31683"/>
    <w:rsid w:val="00E32267"/>
    <w:rsid w:val="00E32700"/>
    <w:rsid w:val="00E32744"/>
    <w:rsid w:val="00E3274F"/>
    <w:rsid w:val="00E32930"/>
    <w:rsid w:val="00E331B8"/>
    <w:rsid w:val="00E332EB"/>
    <w:rsid w:val="00E33A2E"/>
    <w:rsid w:val="00E34329"/>
    <w:rsid w:val="00E34904"/>
    <w:rsid w:val="00E34A05"/>
    <w:rsid w:val="00E351E6"/>
    <w:rsid w:val="00E3524A"/>
    <w:rsid w:val="00E353A7"/>
    <w:rsid w:val="00E35678"/>
    <w:rsid w:val="00E35936"/>
    <w:rsid w:val="00E35DAF"/>
    <w:rsid w:val="00E366F2"/>
    <w:rsid w:val="00E368DF"/>
    <w:rsid w:val="00E37220"/>
    <w:rsid w:val="00E37E5B"/>
    <w:rsid w:val="00E40DA2"/>
    <w:rsid w:val="00E41033"/>
    <w:rsid w:val="00E41846"/>
    <w:rsid w:val="00E42691"/>
    <w:rsid w:val="00E430E7"/>
    <w:rsid w:val="00E43759"/>
    <w:rsid w:val="00E43949"/>
    <w:rsid w:val="00E43C19"/>
    <w:rsid w:val="00E43E4C"/>
    <w:rsid w:val="00E440A4"/>
    <w:rsid w:val="00E4411F"/>
    <w:rsid w:val="00E44454"/>
    <w:rsid w:val="00E44837"/>
    <w:rsid w:val="00E4544B"/>
    <w:rsid w:val="00E457F2"/>
    <w:rsid w:val="00E45AC4"/>
    <w:rsid w:val="00E45C47"/>
    <w:rsid w:val="00E45E87"/>
    <w:rsid w:val="00E460DE"/>
    <w:rsid w:val="00E46541"/>
    <w:rsid w:val="00E46A57"/>
    <w:rsid w:val="00E473ED"/>
    <w:rsid w:val="00E47E78"/>
    <w:rsid w:val="00E5030C"/>
    <w:rsid w:val="00E5031C"/>
    <w:rsid w:val="00E5048D"/>
    <w:rsid w:val="00E5135F"/>
    <w:rsid w:val="00E5153C"/>
    <w:rsid w:val="00E51738"/>
    <w:rsid w:val="00E51C40"/>
    <w:rsid w:val="00E51E02"/>
    <w:rsid w:val="00E522A0"/>
    <w:rsid w:val="00E5232D"/>
    <w:rsid w:val="00E52764"/>
    <w:rsid w:val="00E52FD9"/>
    <w:rsid w:val="00E53172"/>
    <w:rsid w:val="00E534C5"/>
    <w:rsid w:val="00E534F8"/>
    <w:rsid w:val="00E534FE"/>
    <w:rsid w:val="00E5393A"/>
    <w:rsid w:val="00E53CA7"/>
    <w:rsid w:val="00E54C54"/>
    <w:rsid w:val="00E5558D"/>
    <w:rsid w:val="00E55A87"/>
    <w:rsid w:val="00E56175"/>
    <w:rsid w:val="00E574A6"/>
    <w:rsid w:val="00E577F7"/>
    <w:rsid w:val="00E60305"/>
    <w:rsid w:val="00E60BA1"/>
    <w:rsid w:val="00E611DF"/>
    <w:rsid w:val="00E615BB"/>
    <w:rsid w:val="00E6181A"/>
    <w:rsid w:val="00E6181E"/>
    <w:rsid w:val="00E619AF"/>
    <w:rsid w:val="00E62712"/>
    <w:rsid w:val="00E62C3F"/>
    <w:rsid w:val="00E62F2F"/>
    <w:rsid w:val="00E6359B"/>
    <w:rsid w:val="00E638A3"/>
    <w:rsid w:val="00E640D3"/>
    <w:rsid w:val="00E64728"/>
    <w:rsid w:val="00E6524A"/>
    <w:rsid w:val="00E65326"/>
    <w:rsid w:val="00E6603A"/>
    <w:rsid w:val="00E667A8"/>
    <w:rsid w:val="00E66851"/>
    <w:rsid w:val="00E6771B"/>
    <w:rsid w:val="00E678DD"/>
    <w:rsid w:val="00E67CD3"/>
    <w:rsid w:val="00E67E21"/>
    <w:rsid w:val="00E67EA0"/>
    <w:rsid w:val="00E700EF"/>
    <w:rsid w:val="00E70760"/>
    <w:rsid w:val="00E70BD0"/>
    <w:rsid w:val="00E70F6E"/>
    <w:rsid w:val="00E718F4"/>
    <w:rsid w:val="00E72F04"/>
    <w:rsid w:val="00E74388"/>
    <w:rsid w:val="00E748E2"/>
    <w:rsid w:val="00E74D36"/>
    <w:rsid w:val="00E75031"/>
    <w:rsid w:val="00E75243"/>
    <w:rsid w:val="00E756D1"/>
    <w:rsid w:val="00E75B2C"/>
    <w:rsid w:val="00E76432"/>
    <w:rsid w:val="00E767F3"/>
    <w:rsid w:val="00E7706A"/>
    <w:rsid w:val="00E80186"/>
    <w:rsid w:val="00E8025E"/>
    <w:rsid w:val="00E80C93"/>
    <w:rsid w:val="00E811C9"/>
    <w:rsid w:val="00E81618"/>
    <w:rsid w:val="00E81777"/>
    <w:rsid w:val="00E827BC"/>
    <w:rsid w:val="00E83129"/>
    <w:rsid w:val="00E83197"/>
    <w:rsid w:val="00E832C2"/>
    <w:rsid w:val="00E8334A"/>
    <w:rsid w:val="00E8427A"/>
    <w:rsid w:val="00E86550"/>
    <w:rsid w:val="00E86690"/>
    <w:rsid w:val="00E86975"/>
    <w:rsid w:val="00E86CBE"/>
    <w:rsid w:val="00E87550"/>
    <w:rsid w:val="00E8757C"/>
    <w:rsid w:val="00E87E39"/>
    <w:rsid w:val="00E87E7F"/>
    <w:rsid w:val="00E9007A"/>
    <w:rsid w:val="00E90BFC"/>
    <w:rsid w:val="00E90CEB"/>
    <w:rsid w:val="00E913EF"/>
    <w:rsid w:val="00E91695"/>
    <w:rsid w:val="00E91BB2"/>
    <w:rsid w:val="00E91C3C"/>
    <w:rsid w:val="00E9203C"/>
    <w:rsid w:val="00E92128"/>
    <w:rsid w:val="00E92396"/>
    <w:rsid w:val="00E92554"/>
    <w:rsid w:val="00E92945"/>
    <w:rsid w:val="00E929C2"/>
    <w:rsid w:val="00E92EFE"/>
    <w:rsid w:val="00E9470B"/>
    <w:rsid w:val="00E950A1"/>
    <w:rsid w:val="00E95699"/>
    <w:rsid w:val="00E95880"/>
    <w:rsid w:val="00E96446"/>
    <w:rsid w:val="00E967A7"/>
    <w:rsid w:val="00E97309"/>
    <w:rsid w:val="00EA07D4"/>
    <w:rsid w:val="00EA0C2A"/>
    <w:rsid w:val="00EA10A7"/>
    <w:rsid w:val="00EA1454"/>
    <w:rsid w:val="00EA31E6"/>
    <w:rsid w:val="00EA325E"/>
    <w:rsid w:val="00EA3307"/>
    <w:rsid w:val="00EA33C3"/>
    <w:rsid w:val="00EA384E"/>
    <w:rsid w:val="00EA396B"/>
    <w:rsid w:val="00EA4399"/>
    <w:rsid w:val="00EA43ED"/>
    <w:rsid w:val="00EA48F5"/>
    <w:rsid w:val="00EA494C"/>
    <w:rsid w:val="00EA5277"/>
    <w:rsid w:val="00EA53CA"/>
    <w:rsid w:val="00EA5B22"/>
    <w:rsid w:val="00EA5F30"/>
    <w:rsid w:val="00EA5F6E"/>
    <w:rsid w:val="00EA60D4"/>
    <w:rsid w:val="00EA62DE"/>
    <w:rsid w:val="00EA65A7"/>
    <w:rsid w:val="00EA7156"/>
    <w:rsid w:val="00EA72A4"/>
    <w:rsid w:val="00EB01C5"/>
    <w:rsid w:val="00EB025F"/>
    <w:rsid w:val="00EB0403"/>
    <w:rsid w:val="00EB05C1"/>
    <w:rsid w:val="00EB0862"/>
    <w:rsid w:val="00EB119E"/>
    <w:rsid w:val="00EB12CD"/>
    <w:rsid w:val="00EB1911"/>
    <w:rsid w:val="00EB20A8"/>
    <w:rsid w:val="00EB238C"/>
    <w:rsid w:val="00EB2CDD"/>
    <w:rsid w:val="00EB3238"/>
    <w:rsid w:val="00EB3468"/>
    <w:rsid w:val="00EB36D1"/>
    <w:rsid w:val="00EB3AA9"/>
    <w:rsid w:val="00EB4191"/>
    <w:rsid w:val="00EB50CC"/>
    <w:rsid w:val="00EB68CB"/>
    <w:rsid w:val="00EB6C26"/>
    <w:rsid w:val="00EB7255"/>
    <w:rsid w:val="00EB734D"/>
    <w:rsid w:val="00EB7559"/>
    <w:rsid w:val="00EB75EE"/>
    <w:rsid w:val="00EB7E15"/>
    <w:rsid w:val="00EC0A29"/>
    <w:rsid w:val="00EC0AC2"/>
    <w:rsid w:val="00EC1974"/>
    <w:rsid w:val="00EC3A63"/>
    <w:rsid w:val="00EC4A57"/>
    <w:rsid w:val="00EC4EC8"/>
    <w:rsid w:val="00EC4F28"/>
    <w:rsid w:val="00EC5278"/>
    <w:rsid w:val="00EC6441"/>
    <w:rsid w:val="00EC6C7B"/>
    <w:rsid w:val="00EC7A11"/>
    <w:rsid w:val="00ED07B1"/>
    <w:rsid w:val="00ED1002"/>
    <w:rsid w:val="00ED112D"/>
    <w:rsid w:val="00ED13F0"/>
    <w:rsid w:val="00ED1735"/>
    <w:rsid w:val="00ED194B"/>
    <w:rsid w:val="00ED1B39"/>
    <w:rsid w:val="00ED1FDB"/>
    <w:rsid w:val="00ED20F6"/>
    <w:rsid w:val="00ED2A4D"/>
    <w:rsid w:val="00ED36DE"/>
    <w:rsid w:val="00ED3D6D"/>
    <w:rsid w:val="00ED464F"/>
    <w:rsid w:val="00ED555B"/>
    <w:rsid w:val="00ED5614"/>
    <w:rsid w:val="00ED56D6"/>
    <w:rsid w:val="00ED59E3"/>
    <w:rsid w:val="00ED5D44"/>
    <w:rsid w:val="00ED5DAA"/>
    <w:rsid w:val="00ED6876"/>
    <w:rsid w:val="00ED6C19"/>
    <w:rsid w:val="00ED7FE6"/>
    <w:rsid w:val="00EE0A23"/>
    <w:rsid w:val="00EE0BC8"/>
    <w:rsid w:val="00EE0C94"/>
    <w:rsid w:val="00EE2529"/>
    <w:rsid w:val="00EE2572"/>
    <w:rsid w:val="00EE2588"/>
    <w:rsid w:val="00EE367A"/>
    <w:rsid w:val="00EE36CF"/>
    <w:rsid w:val="00EE4290"/>
    <w:rsid w:val="00EE4336"/>
    <w:rsid w:val="00EE4A2F"/>
    <w:rsid w:val="00EE4EE7"/>
    <w:rsid w:val="00EE564D"/>
    <w:rsid w:val="00EE5D03"/>
    <w:rsid w:val="00EE62A5"/>
    <w:rsid w:val="00EE6A4D"/>
    <w:rsid w:val="00EE721F"/>
    <w:rsid w:val="00EE737D"/>
    <w:rsid w:val="00EE73F3"/>
    <w:rsid w:val="00EF0955"/>
    <w:rsid w:val="00EF0A6F"/>
    <w:rsid w:val="00EF0B27"/>
    <w:rsid w:val="00EF0E63"/>
    <w:rsid w:val="00EF1464"/>
    <w:rsid w:val="00EF1E4A"/>
    <w:rsid w:val="00EF3182"/>
    <w:rsid w:val="00EF31A1"/>
    <w:rsid w:val="00EF31D7"/>
    <w:rsid w:val="00EF378E"/>
    <w:rsid w:val="00EF3B52"/>
    <w:rsid w:val="00EF3CDD"/>
    <w:rsid w:val="00EF45E2"/>
    <w:rsid w:val="00EF4835"/>
    <w:rsid w:val="00EF500B"/>
    <w:rsid w:val="00EF5641"/>
    <w:rsid w:val="00EF62AD"/>
    <w:rsid w:val="00F01564"/>
    <w:rsid w:val="00F01D5D"/>
    <w:rsid w:val="00F02BA5"/>
    <w:rsid w:val="00F02D56"/>
    <w:rsid w:val="00F0379A"/>
    <w:rsid w:val="00F03AB1"/>
    <w:rsid w:val="00F03D36"/>
    <w:rsid w:val="00F03EE0"/>
    <w:rsid w:val="00F050B2"/>
    <w:rsid w:val="00F053DC"/>
    <w:rsid w:val="00F0626A"/>
    <w:rsid w:val="00F06828"/>
    <w:rsid w:val="00F0767C"/>
    <w:rsid w:val="00F07D83"/>
    <w:rsid w:val="00F102A5"/>
    <w:rsid w:val="00F1038A"/>
    <w:rsid w:val="00F10E7E"/>
    <w:rsid w:val="00F118DC"/>
    <w:rsid w:val="00F119C4"/>
    <w:rsid w:val="00F11FB1"/>
    <w:rsid w:val="00F13111"/>
    <w:rsid w:val="00F13A9C"/>
    <w:rsid w:val="00F14150"/>
    <w:rsid w:val="00F14506"/>
    <w:rsid w:val="00F147BB"/>
    <w:rsid w:val="00F14FF0"/>
    <w:rsid w:val="00F15342"/>
    <w:rsid w:val="00F16CEC"/>
    <w:rsid w:val="00F16D1D"/>
    <w:rsid w:val="00F16E2F"/>
    <w:rsid w:val="00F170EF"/>
    <w:rsid w:val="00F2008D"/>
    <w:rsid w:val="00F2072C"/>
    <w:rsid w:val="00F208AE"/>
    <w:rsid w:val="00F20C3B"/>
    <w:rsid w:val="00F20CF1"/>
    <w:rsid w:val="00F21252"/>
    <w:rsid w:val="00F22371"/>
    <w:rsid w:val="00F22FA7"/>
    <w:rsid w:val="00F2381C"/>
    <w:rsid w:val="00F2382B"/>
    <w:rsid w:val="00F2387B"/>
    <w:rsid w:val="00F2429D"/>
    <w:rsid w:val="00F24F66"/>
    <w:rsid w:val="00F26C5B"/>
    <w:rsid w:val="00F275C7"/>
    <w:rsid w:val="00F27B01"/>
    <w:rsid w:val="00F304CC"/>
    <w:rsid w:val="00F305C8"/>
    <w:rsid w:val="00F30A75"/>
    <w:rsid w:val="00F31F55"/>
    <w:rsid w:val="00F32109"/>
    <w:rsid w:val="00F330EF"/>
    <w:rsid w:val="00F33115"/>
    <w:rsid w:val="00F3393D"/>
    <w:rsid w:val="00F33995"/>
    <w:rsid w:val="00F33CD0"/>
    <w:rsid w:val="00F34AB2"/>
    <w:rsid w:val="00F34FAD"/>
    <w:rsid w:val="00F35072"/>
    <w:rsid w:val="00F351EA"/>
    <w:rsid w:val="00F376F8"/>
    <w:rsid w:val="00F379C3"/>
    <w:rsid w:val="00F37FE3"/>
    <w:rsid w:val="00F400BA"/>
    <w:rsid w:val="00F402C5"/>
    <w:rsid w:val="00F40940"/>
    <w:rsid w:val="00F409FA"/>
    <w:rsid w:val="00F41CAC"/>
    <w:rsid w:val="00F42373"/>
    <w:rsid w:val="00F423C5"/>
    <w:rsid w:val="00F430F1"/>
    <w:rsid w:val="00F45460"/>
    <w:rsid w:val="00F45657"/>
    <w:rsid w:val="00F45877"/>
    <w:rsid w:val="00F4672E"/>
    <w:rsid w:val="00F4688D"/>
    <w:rsid w:val="00F47000"/>
    <w:rsid w:val="00F475BB"/>
    <w:rsid w:val="00F4797A"/>
    <w:rsid w:val="00F47E25"/>
    <w:rsid w:val="00F50137"/>
    <w:rsid w:val="00F50DB6"/>
    <w:rsid w:val="00F5156E"/>
    <w:rsid w:val="00F51A16"/>
    <w:rsid w:val="00F51FA1"/>
    <w:rsid w:val="00F533D7"/>
    <w:rsid w:val="00F535DB"/>
    <w:rsid w:val="00F53F9B"/>
    <w:rsid w:val="00F5473F"/>
    <w:rsid w:val="00F55031"/>
    <w:rsid w:val="00F55436"/>
    <w:rsid w:val="00F55A25"/>
    <w:rsid w:val="00F56EBA"/>
    <w:rsid w:val="00F57297"/>
    <w:rsid w:val="00F5754F"/>
    <w:rsid w:val="00F57782"/>
    <w:rsid w:val="00F57C50"/>
    <w:rsid w:val="00F57C7F"/>
    <w:rsid w:val="00F57EB7"/>
    <w:rsid w:val="00F61831"/>
    <w:rsid w:val="00F61984"/>
    <w:rsid w:val="00F61CCB"/>
    <w:rsid w:val="00F62048"/>
    <w:rsid w:val="00F62DE9"/>
    <w:rsid w:val="00F62DF2"/>
    <w:rsid w:val="00F630CE"/>
    <w:rsid w:val="00F63D29"/>
    <w:rsid w:val="00F63F32"/>
    <w:rsid w:val="00F64BA4"/>
    <w:rsid w:val="00F65044"/>
    <w:rsid w:val="00F65ADB"/>
    <w:rsid w:val="00F67483"/>
    <w:rsid w:val="00F675C2"/>
    <w:rsid w:val="00F67B1D"/>
    <w:rsid w:val="00F67BC2"/>
    <w:rsid w:val="00F67D12"/>
    <w:rsid w:val="00F70849"/>
    <w:rsid w:val="00F71768"/>
    <w:rsid w:val="00F717F8"/>
    <w:rsid w:val="00F7251C"/>
    <w:rsid w:val="00F72616"/>
    <w:rsid w:val="00F726DB"/>
    <w:rsid w:val="00F72EE6"/>
    <w:rsid w:val="00F7378B"/>
    <w:rsid w:val="00F73913"/>
    <w:rsid w:val="00F73DA0"/>
    <w:rsid w:val="00F73F88"/>
    <w:rsid w:val="00F7448E"/>
    <w:rsid w:val="00F7488A"/>
    <w:rsid w:val="00F74DE0"/>
    <w:rsid w:val="00F75452"/>
    <w:rsid w:val="00F755F4"/>
    <w:rsid w:val="00F76620"/>
    <w:rsid w:val="00F76B78"/>
    <w:rsid w:val="00F77247"/>
    <w:rsid w:val="00F80986"/>
    <w:rsid w:val="00F80EFC"/>
    <w:rsid w:val="00F812D6"/>
    <w:rsid w:val="00F831EF"/>
    <w:rsid w:val="00F83A26"/>
    <w:rsid w:val="00F83AB5"/>
    <w:rsid w:val="00F83CE3"/>
    <w:rsid w:val="00F84DD6"/>
    <w:rsid w:val="00F85147"/>
    <w:rsid w:val="00F853D9"/>
    <w:rsid w:val="00F86664"/>
    <w:rsid w:val="00F86FDF"/>
    <w:rsid w:val="00F873E3"/>
    <w:rsid w:val="00F87F45"/>
    <w:rsid w:val="00F90151"/>
    <w:rsid w:val="00F903E7"/>
    <w:rsid w:val="00F90A29"/>
    <w:rsid w:val="00F90FD2"/>
    <w:rsid w:val="00F910B0"/>
    <w:rsid w:val="00F917DA"/>
    <w:rsid w:val="00F91C84"/>
    <w:rsid w:val="00F91CBA"/>
    <w:rsid w:val="00F926F1"/>
    <w:rsid w:val="00F937ED"/>
    <w:rsid w:val="00F9389D"/>
    <w:rsid w:val="00F94521"/>
    <w:rsid w:val="00F94836"/>
    <w:rsid w:val="00F94851"/>
    <w:rsid w:val="00F94E81"/>
    <w:rsid w:val="00F95342"/>
    <w:rsid w:val="00F958FD"/>
    <w:rsid w:val="00F96556"/>
    <w:rsid w:val="00F967F0"/>
    <w:rsid w:val="00F96C97"/>
    <w:rsid w:val="00F96E02"/>
    <w:rsid w:val="00F973AB"/>
    <w:rsid w:val="00F973D4"/>
    <w:rsid w:val="00F976AD"/>
    <w:rsid w:val="00F97AB3"/>
    <w:rsid w:val="00F97C6A"/>
    <w:rsid w:val="00FA046F"/>
    <w:rsid w:val="00FA0934"/>
    <w:rsid w:val="00FA13BD"/>
    <w:rsid w:val="00FA24E7"/>
    <w:rsid w:val="00FA29A2"/>
    <w:rsid w:val="00FA2C5E"/>
    <w:rsid w:val="00FA30CE"/>
    <w:rsid w:val="00FA365E"/>
    <w:rsid w:val="00FA36FA"/>
    <w:rsid w:val="00FA3A05"/>
    <w:rsid w:val="00FA3B13"/>
    <w:rsid w:val="00FA3B5B"/>
    <w:rsid w:val="00FA426D"/>
    <w:rsid w:val="00FA4CE6"/>
    <w:rsid w:val="00FA666B"/>
    <w:rsid w:val="00FA6809"/>
    <w:rsid w:val="00FA73AF"/>
    <w:rsid w:val="00FA7449"/>
    <w:rsid w:val="00FA7B0F"/>
    <w:rsid w:val="00FA7F39"/>
    <w:rsid w:val="00FB0030"/>
    <w:rsid w:val="00FB0625"/>
    <w:rsid w:val="00FB0A6D"/>
    <w:rsid w:val="00FB101D"/>
    <w:rsid w:val="00FB1B9D"/>
    <w:rsid w:val="00FB240A"/>
    <w:rsid w:val="00FB2735"/>
    <w:rsid w:val="00FB288E"/>
    <w:rsid w:val="00FB317E"/>
    <w:rsid w:val="00FB34DA"/>
    <w:rsid w:val="00FB373D"/>
    <w:rsid w:val="00FB447D"/>
    <w:rsid w:val="00FB4BDF"/>
    <w:rsid w:val="00FB52B4"/>
    <w:rsid w:val="00FB653A"/>
    <w:rsid w:val="00FB6887"/>
    <w:rsid w:val="00FB7C44"/>
    <w:rsid w:val="00FC0114"/>
    <w:rsid w:val="00FC08DE"/>
    <w:rsid w:val="00FC0AB9"/>
    <w:rsid w:val="00FC12B2"/>
    <w:rsid w:val="00FC13A9"/>
    <w:rsid w:val="00FC1B24"/>
    <w:rsid w:val="00FC2249"/>
    <w:rsid w:val="00FC29E0"/>
    <w:rsid w:val="00FC2D9B"/>
    <w:rsid w:val="00FC3DE3"/>
    <w:rsid w:val="00FC4309"/>
    <w:rsid w:val="00FC47CA"/>
    <w:rsid w:val="00FC4B46"/>
    <w:rsid w:val="00FC5128"/>
    <w:rsid w:val="00FC5571"/>
    <w:rsid w:val="00FC5AC5"/>
    <w:rsid w:val="00FC6162"/>
    <w:rsid w:val="00FC63A2"/>
    <w:rsid w:val="00FC7891"/>
    <w:rsid w:val="00FC7DFF"/>
    <w:rsid w:val="00FD0030"/>
    <w:rsid w:val="00FD0242"/>
    <w:rsid w:val="00FD09FB"/>
    <w:rsid w:val="00FD0D84"/>
    <w:rsid w:val="00FD1F92"/>
    <w:rsid w:val="00FD26AC"/>
    <w:rsid w:val="00FD2A82"/>
    <w:rsid w:val="00FD2ADB"/>
    <w:rsid w:val="00FD2BDC"/>
    <w:rsid w:val="00FD3B77"/>
    <w:rsid w:val="00FD5202"/>
    <w:rsid w:val="00FD5F58"/>
    <w:rsid w:val="00FD6C04"/>
    <w:rsid w:val="00FD779E"/>
    <w:rsid w:val="00FE06E6"/>
    <w:rsid w:val="00FE06FF"/>
    <w:rsid w:val="00FE0E5E"/>
    <w:rsid w:val="00FE1479"/>
    <w:rsid w:val="00FE2169"/>
    <w:rsid w:val="00FE3A64"/>
    <w:rsid w:val="00FE4914"/>
    <w:rsid w:val="00FE4C4A"/>
    <w:rsid w:val="00FE4FBF"/>
    <w:rsid w:val="00FE54B5"/>
    <w:rsid w:val="00FE6C5E"/>
    <w:rsid w:val="00FE7CF8"/>
    <w:rsid w:val="00FF03DD"/>
    <w:rsid w:val="00FF0682"/>
    <w:rsid w:val="00FF0A04"/>
    <w:rsid w:val="00FF0C19"/>
    <w:rsid w:val="00FF137B"/>
    <w:rsid w:val="00FF1C8E"/>
    <w:rsid w:val="00FF200D"/>
    <w:rsid w:val="00FF20A7"/>
    <w:rsid w:val="00FF2294"/>
    <w:rsid w:val="00FF2CAB"/>
    <w:rsid w:val="00FF38C9"/>
    <w:rsid w:val="00FF43C8"/>
    <w:rsid w:val="00FF44A5"/>
    <w:rsid w:val="00FF53AF"/>
    <w:rsid w:val="00FF55A9"/>
    <w:rsid w:val="00FF59CC"/>
    <w:rsid w:val="00FF6655"/>
    <w:rsid w:val="00FF6D47"/>
    <w:rsid w:val="00FF7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17253B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pPr>
        <w:spacing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annotation reference" w:uiPriority="0"/>
    <w:lsdException w:name="toa heading" w:unhideWhenUsed="0"/>
    <w:lsdException w:name="List Number" w:unhideWhenUsed="0"/>
    <w:lsdException w:name="List 2" w:unhideWhenUsed="0"/>
    <w:lsdException w:name="Title" w:semiHidden="0" w:uiPriority="10" w:unhideWhenUsed="0" w:qFormat="1"/>
    <w:lsdException w:name="Default Paragraph Font" w:uiPriority="1"/>
    <w:lsdException w:name="Body Text" w:uiPriority="1" w:qFormat="1"/>
    <w:lsdException w:name="List Continue 4" w:unhideWhenUsed="0"/>
    <w:lsdException w:name="List Continue 5" w:unhideWhenUsed="0"/>
    <w:lsdException w:name="Message Header" w:unhideWhenUsed="0"/>
    <w:lsdException w:name="Subtitle" w:semiHidden="0" w:uiPriority="11" w:unhideWhenUsed="0" w:qFormat="1"/>
    <w:lsdException w:name="Hyperlink" w:locked="1"/>
    <w:lsdException w:name="Strong" w:semiHidden="0" w:uiPriority="22" w:unhideWhenUsed="0" w:qFormat="1"/>
    <w:lsdException w:name="Emphasis"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locked="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next w:val="NoSpacing"/>
    <w:semiHidden/>
    <w:qFormat/>
    <w:rsid w:val="003C3730"/>
    <w:rPr>
      <w:rFonts w:ascii="Times New Roman" w:hAnsi="Times New Roman"/>
      <w:sz w:val="24"/>
      <w:szCs w:val="22"/>
    </w:rPr>
  </w:style>
  <w:style w:type="paragraph" w:styleId="Heading1">
    <w:name w:val="heading 1"/>
    <w:basedOn w:val="Normal"/>
    <w:next w:val="Normal"/>
    <w:link w:val="Heading1Char"/>
    <w:uiPriority w:val="9"/>
    <w:semiHidden/>
    <w:qFormat/>
    <w:rsid w:val="00E700EF"/>
    <w:pPr>
      <w:keepNext/>
      <w:keepLines/>
      <w:spacing w:before="480" w:after="0"/>
      <w:outlineLvl w:val="0"/>
    </w:pPr>
    <w:rPr>
      <w:rFonts w:ascii="Calibri Light" w:eastAsia="MS Gothic" w:hAnsi="Calibri Light"/>
      <w:b/>
      <w:bCs/>
      <w:color w:val="374C80"/>
      <w:sz w:val="28"/>
      <w:szCs w:val="28"/>
    </w:rPr>
  </w:style>
  <w:style w:type="paragraph" w:styleId="Heading2">
    <w:name w:val="heading 2"/>
    <w:aliases w:val="subhead 1,h2,s1,H2-Sec. Head"/>
    <w:basedOn w:val="Normal"/>
    <w:next w:val="Normal"/>
    <w:link w:val="Heading2Char"/>
    <w:semiHidden/>
    <w:qFormat/>
    <w:rsid w:val="00E700EF"/>
    <w:pPr>
      <w:keepNext/>
      <w:keepLines/>
      <w:spacing w:before="200" w:after="0"/>
      <w:outlineLvl w:val="1"/>
    </w:pPr>
    <w:rPr>
      <w:rFonts w:ascii="Calibri Light" w:eastAsia="MS Gothic" w:hAnsi="Calibri Light"/>
      <w:b/>
      <w:bCs/>
      <w:color w:val="4A66AC"/>
      <w:sz w:val="26"/>
      <w:szCs w:val="26"/>
    </w:rPr>
  </w:style>
  <w:style w:type="paragraph" w:styleId="Heading3">
    <w:name w:val="heading 3"/>
    <w:basedOn w:val="Normal"/>
    <w:next w:val="Normal"/>
    <w:link w:val="Heading3Char"/>
    <w:uiPriority w:val="9"/>
    <w:semiHidden/>
    <w:qFormat/>
    <w:rsid w:val="00C6041F"/>
    <w:pPr>
      <w:keepNext/>
      <w:spacing w:after="0" w:line="480" w:lineRule="auto"/>
      <w:outlineLvl w:val="2"/>
    </w:pPr>
    <w:rPr>
      <w:rFonts w:ascii="Cambria" w:hAnsi="Cambria"/>
      <w:b/>
      <w:bCs/>
      <w:sz w:val="26"/>
      <w:szCs w:val="26"/>
    </w:rPr>
  </w:style>
  <w:style w:type="paragraph" w:styleId="Heading4">
    <w:name w:val="heading 4"/>
    <w:basedOn w:val="Normal"/>
    <w:next w:val="Normal"/>
    <w:link w:val="Heading4Char"/>
    <w:uiPriority w:val="9"/>
    <w:semiHidden/>
    <w:qFormat/>
    <w:rsid w:val="00CB5D7A"/>
    <w:pPr>
      <w:keepNext/>
      <w:keepLines/>
      <w:spacing w:before="200" w:after="0"/>
      <w:outlineLvl w:val="3"/>
    </w:pPr>
    <w:rPr>
      <w:rFonts w:ascii="Calibri Light" w:eastAsia="MS Gothic" w:hAnsi="Calibri Light"/>
      <w:b/>
      <w:bCs/>
      <w:i/>
      <w:iCs/>
      <w:color w:val="4A66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700EF"/>
    <w:pPr>
      <w:spacing w:before="120"/>
    </w:pPr>
    <w:rPr>
      <w:rFonts w:ascii="Times New Roman" w:hAnsi="Times New Roman"/>
      <w:sz w:val="24"/>
      <w:szCs w:val="22"/>
    </w:rPr>
  </w:style>
  <w:style w:type="character" w:customStyle="1" w:styleId="NoSpacingChar">
    <w:name w:val="No Spacing Char"/>
    <w:link w:val="NoSpacing"/>
    <w:uiPriority w:val="1"/>
    <w:semiHidden/>
    <w:locked/>
    <w:rsid w:val="003C3730"/>
    <w:rPr>
      <w:rFonts w:ascii="Times New Roman" w:hAnsi="Times New Roman"/>
      <w:sz w:val="24"/>
      <w:szCs w:val="22"/>
    </w:rPr>
  </w:style>
  <w:style w:type="character" w:customStyle="1" w:styleId="Heading1Char">
    <w:name w:val="Heading 1 Char"/>
    <w:basedOn w:val="DefaultParagraphFont"/>
    <w:link w:val="Heading1"/>
    <w:uiPriority w:val="9"/>
    <w:semiHidden/>
    <w:locked/>
    <w:rsid w:val="00572A60"/>
    <w:rPr>
      <w:rFonts w:ascii="Calibri Light" w:eastAsia="MS Gothic" w:hAnsi="Calibri Light"/>
      <w:b/>
      <w:bCs/>
      <w:color w:val="374C80"/>
      <w:sz w:val="28"/>
      <w:szCs w:val="28"/>
    </w:rPr>
  </w:style>
  <w:style w:type="character" w:customStyle="1" w:styleId="Heading2Char">
    <w:name w:val="Heading 2 Char"/>
    <w:aliases w:val="subhead 1 Char,h2 Char,s1 Char,H2-Sec. Head Char"/>
    <w:basedOn w:val="DefaultParagraphFont"/>
    <w:link w:val="Heading2"/>
    <w:semiHidden/>
    <w:locked/>
    <w:rsid w:val="003C3730"/>
    <w:rPr>
      <w:rFonts w:ascii="Calibri Light" w:eastAsia="MS Gothic" w:hAnsi="Calibri Light"/>
      <w:b/>
      <w:bCs/>
      <w:color w:val="4A66AC"/>
      <w:sz w:val="26"/>
      <w:szCs w:val="26"/>
    </w:rPr>
  </w:style>
  <w:style w:type="character" w:customStyle="1" w:styleId="Heading3Char">
    <w:name w:val="Heading 3 Char"/>
    <w:basedOn w:val="DefaultParagraphFont"/>
    <w:link w:val="Heading3"/>
    <w:uiPriority w:val="9"/>
    <w:semiHidden/>
    <w:locked/>
    <w:rsid w:val="00572A60"/>
    <w:rPr>
      <w:rFonts w:ascii="Cambria" w:hAnsi="Cambria"/>
      <w:b/>
      <w:bCs/>
      <w:sz w:val="26"/>
      <w:szCs w:val="26"/>
    </w:rPr>
  </w:style>
  <w:style w:type="character" w:customStyle="1" w:styleId="Heading4Char">
    <w:name w:val="Heading 4 Char"/>
    <w:basedOn w:val="DefaultParagraphFont"/>
    <w:link w:val="Heading4"/>
    <w:uiPriority w:val="9"/>
    <w:semiHidden/>
    <w:locked/>
    <w:rsid w:val="00572A60"/>
    <w:rPr>
      <w:rFonts w:ascii="Calibri Light" w:eastAsia="MS Gothic" w:hAnsi="Calibri Light"/>
      <w:b/>
      <w:bCs/>
      <w:i/>
      <w:iCs/>
      <w:color w:val="4A66AC"/>
      <w:sz w:val="24"/>
      <w:szCs w:val="22"/>
    </w:rPr>
  </w:style>
  <w:style w:type="paragraph" w:styleId="TOCHeading">
    <w:name w:val="TOC Heading"/>
    <w:basedOn w:val="Heading1"/>
    <w:next w:val="Normal"/>
    <w:uiPriority w:val="39"/>
    <w:qFormat/>
    <w:rsid w:val="00E700EF"/>
    <w:pPr>
      <w:outlineLvl w:val="9"/>
    </w:pPr>
    <w:rPr>
      <w:lang w:eastAsia="ja-JP"/>
    </w:rPr>
  </w:style>
  <w:style w:type="paragraph" w:styleId="BalloonText">
    <w:name w:val="Balloon Text"/>
    <w:basedOn w:val="Normal"/>
    <w:link w:val="BalloonTextChar"/>
    <w:uiPriority w:val="99"/>
    <w:semiHidden/>
    <w:rsid w:val="006810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A60"/>
    <w:rPr>
      <w:rFonts w:ascii="Segoe UI" w:hAnsi="Segoe UI" w:cs="Segoe UI"/>
      <w:sz w:val="18"/>
      <w:szCs w:val="18"/>
    </w:rPr>
  </w:style>
  <w:style w:type="paragraph" w:styleId="TOC1">
    <w:name w:val="toc 1"/>
    <w:basedOn w:val="Normal"/>
    <w:next w:val="Normal"/>
    <w:uiPriority w:val="39"/>
    <w:rsid w:val="00357921"/>
    <w:pPr>
      <w:tabs>
        <w:tab w:val="right" w:leader="dot" w:pos="9350"/>
      </w:tabs>
      <w:spacing w:before="40"/>
    </w:pPr>
    <w:rPr>
      <w:rFonts w:ascii="Calibri" w:hAnsi="Calibri"/>
      <w:noProof/>
      <w:sz w:val="22"/>
    </w:rPr>
  </w:style>
  <w:style w:type="character" w:styleId="Hyperlink">
    <w:name w:val="Hyperlink"/>
    <w:basedOn w:val="DefaultParagraphFont"/>
    <w:uiPriority w:val="99"/>
    <w:locked/>
    <w:rsid w:val="00876975"/>
    <w:rPr>
      <w:color w:val="0070C0"/>
      <w:u w:val="single"/>
    </w:rPr>
  </w:style>
  <w:style w:type="paragraph" w:styleId="FootnoteText">
    <w:name w:val="footnote text"/>
    <w:aliases w:val="F1"/>
    <w:basedOn w:val="Normal"/>
    <w:link w:val="FootnoteTextChar"/>
    <w:uiPriority w:val="99"/>
    <w:rsid w:val="00E700EF"/>
    <w:pPr>
      <w:spacing w:after="0"/>
    </w:pPr>
    <w:rPr>
      <w:sz w:val="20"/>
      <w:szCs w:val="20"/>
    </w:rPr>
  </w:style>
  <w:style w:type="character" w:customStyle="1" w:styleId="FootnoteTextChar">
    <w:name w:val="Footnote Text Char"/>
    <w:aliases w:val="F1 Char"/>
    <w:basedOn w:val="DefaultParagraphFont"/>
    <w:link w:val="FootnoteText"/>
    <w:uiPriority w:val="99"/>
    <w:locked/>
    <w:rsid w:val="00572A60"/>
    <w:rPr>
      <w:rFonts w:ascii="Times New Roman" w:hAnsi="Times New Roman"/>
    </w:rPr>
  </w:style>
  <w:style w:type="character" w:styleId="FootnoteReference">
    <w:name w:val="footnote reference"/>
    <w:aliases w:val="fr"/>
    <w:basedOn w:val="DefaultParagraphFont"/>
    <w:uiPriority w:val="99"/>
    <w:rsid w:val="00E700EF"/>
    <w:rPr>
      <w:vertAlign w:val="superscript"/>
    </w:rPr>
  </w:style>
  <w:style w:type="paragraph" w:styleId="Header">
    <w:name w:val="header"/>
    <w:basedOn w:val="Normal"/>
    <w:link w:val="HeaderChar"/>
    <w:uiPriority w:val="99"/>
    <w:semiHidden/>
    <w:rsid w:val="00E700EF"/>
    <w:pPr>
      <w:tabs>
        <w:tab w:val="center" w:pos="4680"/>
        <w:tab w:val="right" w:pos="9360"/>
      </w:tabs>
      <w:spacing w:after="0"/>
    </w:pPr>
  </w:style>
  <w:style w:type="character" w:customStyle="1" w:styleId="HeaderChar">
    <w:name w:val="Header Char"/>
    <w:basedOn w:val="DefaultParagraphFont"/>
    <w:link w:val="Header"/>
    <w:uiPriority w:val="99"/>
    <w:semiHidden/>
    <w:locked/>
    <w:rsid w:val="00572A60"/>
    <w:rPr>
      <w:rFonts w:ascii="Times New Roman" w:hAnsi="Times New Roman"/>
      <w:sz w:val="24"/>
      <w:szCs w:val="22"/>
    </w:rPr>
  </w:style>
  <w:style w:type="paragraph" w:styleId="NormalWeb">
    <w:name w:val="Normal (Web)"/>
    <w:basedOn w:val="Normal"/>
    <w:uiPriority w:val="99"/>
    <w:semiHidden/>
    <w:rsid w:val="00E700EF"/>
    <w:pPr>
      <w:spacing w:after="0"/>
    </w:pPr>
    <w:rPr>
      <w:szCs w:val="24"/>
    </w:rPr>
  </w:style>
  <w:style w:type="character" w:styleId="CommentReference">
    <w:name w:val="annotation reference"/>
    <w:basedOn w:val="DefaultParagraphFont"/>
    <w:semiHidden/>
    <w:rsid w:val="00E700EF"/>
    <w:rPr>
      <w:sz w:val="16"/>
    </w:rPr>
  </w:style>
  <w:style w:type="paragraph" w:styleId="BodyText">
    <w:name w:val="Body Text"/>
    <w:basedOn w:val="Normal"/>
    <w:link w:val="BodyTextChar"/>
    <w:uiPriority w:val="1"/>
    <w:semiHidden/>
    <w:qFormat/>
    <w:rsid w:val="00E700EF"/>
    <w:pPr>
      <w:spacing w:after="0"/>
    </w:pPr>
    <w:rPr>
      <w:szCs w:val="24"/>
    </w:rPr>
  </w:style>
  <w:style w:type="character" w:customStyle="1" w:styleId="BodyTextChar">
    <w:name w:val="Body Text Char"/>
    <w:basedOn w:val="DefaultParagraphFont"/>
    <w:link w:val="BodyText"/>
    <w:uiPriority w:val="1"/>
    <w:semiHidden/>
    <w:locked/>
    <w:rsid w:val="00572A60"/>
    <w:rPr>
      <w:rFonts w:ascii="Times New Roman" w:hAnsi="Times New Roman"/>
      <w:sz w:val="24"/>
      <w:szCs w:val="24"/>
    </w:rPr>
  </w:style>
  <w:style w:type="character" w:styleId="FollowedHyperlink">
    <w:name w:val="FollowedHyperlink"/>
    <w:basedOn w:val="DefaultParagraphFont"/>
    <w:uiPriority w:val="99"/>
    <w:semiHidden/>
    <w:rsid w:val="00E700EF"/>
    <w:rPr>
      <w:color w:val="3EBBF0"/>
      <w:u w:val="single"/>
    </w:rPr>
  </w:style>
  <w:style w:type="paragraph" w:styleId="CommentText">
    <w:name w:val="annotation text"/>
    <w:basedOn w:val="Normal"/>
    <w:link w:val="CommentTextChar"/>
    <w:uiPriority w:val="99"/>
    <w:rsid w:val="003276DA"/>
    <w:rPr>
      <w:sz w:val="28"/>
      <w:szCs w:val="20"/>
    </w:rPr>
  </w:style>
  <w:style w:type="character" w:customStyle="1" w:styleId="CommentTextChar">
    <w:name w:val="Comment Text Char"/>
    <w:basedOn w:val="DefaultParagraphFont"/>
    <w:link w:val="CommentText"/>
    <w:uiPriority w:val="99"/>
    <w:locked/>
    <w:rsid w:val="00572A60"/>
    <w:rPr>
      <w:rFonts w:ascii="Times New Roman" w:hAnsi="Times New Roman"/>
      <w:sz w:val="28"/>
    </w:rPr>
  </w:style>
  <w:style w:type="paragraph" w:styleId="CommentSubject">
    <w:name w:val="annotation subject"/>
    <w:basedOn w:val="Normal"/>
    <w:link w:val="CommentSubjectChar"/>
    <w:uiPriority w:val="99"/>
    <w:semiHidden/>
    <w:rsid w:val="00E700EF"/>
    <w:pPr>
      <w:spacing w:after="200"/>
    </w:pPr>
    <w:rPr>
      <w:rFonts w:ascii="Calibri" w:hAnsi="Calibri"/>
      <w:b/>
      <w:bCs/>
      <w:sz w:val="20"/>
      <w:szCs w:val="20"/>
    </w:rPr>
  </w:style>
  <w:style w:type="character" w:customStyle="1" w:styleId="CommentSubjectChar">
    <w:name w:val="Comment Subject Char"/>
    <w:basedOn w:val="CommentTextChar"/>
    <w:link w:val="CommentSubject"/>
    <w:uiPriority w:val="99"/>
    <w:semiHidden/>
    <w:locked/>
    <w:rsid w:val="00572A60"/>
    <w:rPr>
      <w:rFonts w:ascii="Times New Roman" w:hAnsi="Times New Roman"/>
      <w:b/>
      <w:bCs/>
      <w:sz w:val="28"/>
    </w:rPr>
  </w:style>
  <w:style w:type="paragraph" w:customStyle="1" w:styleId="SECTIONTITLE-PPSSBO">
    <w:name w:val="SECTION TITLE-PPSS BO"/>
    <w:next w:val="TEXT-PPSSBO"/>
    <w:link w:val="SECTIONTITLE-PPSSBOChar"/>
    <w:qFormat/>
    <w:rsid w:val="00470069"/>
    <w:pPr>
      <w:keepNext/>
      <w:spacing w:after="480"/>
      <w:outlineLvl w:val="0"/>
    </w:pPr>
    <w:rPr>
      <w:rFonts w:ascii="Arial" w:eastAsiaTheme="majorEastAsia" w:hAnsi="Arial"/>
      <w:b/>
      <w:bCs/>
      <w:color w:val="000000" w:themeColor="text1"/>
      <w:sz w:val="32"/>
      <w:szCs w:val="24"/>
    </w:rPr>
  </w:style>
  <w:style w:type="paragraph" w:customStyle="1" w:styleId="HEADING1-PPSSBO">
    <w:name w:val="HEADING 1-PPSS BO"/>
    <w:next w:val="TEXT-PPSSBO"/>
    <w:qFormat/>
    <w:rsid w:val="00470069"/>
    <w:pPr>
      <w:keepNext/>
      <w:spacing w:before="360" w:after="240"/>
      <w:outlineLvl w:val="1"/>
    </w:pPr>
    <w:rPr>
      <w:rFonts w:ascii="Arial" w:eastAsiaTheme="majorEastAsia" w:hAnsi="Arial"/>
      <w:b/>
      <w:bCs/>
      <w:sz w:val="28"/>
      <w:szCs w:val="24"/>
    </w:rPr>
  </w:style>
  <w:style w:type="character" w:customStyle="1" w:styleId="SECTIONTITLE-PPSSBOChar">
    <w:name w:val="SECTION TITLE-PPSS BO Char"/>
    <w:link w:val="SECTIONTITLE-PPSSBO"/>
    <w:locked/>
    <w:rsid w:val="00572A60"/>
    <w:rPr>
      <w:rFonts w:ascii="Arial" w:eastAsiaTheme="majorEastAsia" w:hAnsi="Arial"/>
      <w:b/>
      <w:bCs/>
      <w:color w:val="000000" w:themeColor="text1"/>
      <w:sz w:val="32"/>
      <w:szCs w:val="24"/>
    </w:rPr>
  </w:style>
  <w:style w:type="paragraph" w:styleId="Footer">
    <w:name w:val="footer"/>
    <w:basedOn w:val="Normal"/>
    <w:link w:val="FooterChar"/>
    <w:semiHidden/>
    <w:rsid w:val="00E700EF"/>
    <w:pPr>
      <w:tabs>
        <w:tab w:val="center" w:pos="4680"/>
        <w:tab w:val="right" w:pos="9360"/>
      </w:tabs>
      <w:spacing w:after="0"/>
    </w:pPr>
  </w:style>
  <w:style w:type="character" w:customStyle="1" w:styleId="FooterChar">
    <w:name w:val="Footer Char"/>
    <w:basedOn w:val="DefaultParagraphFont"/>
    <w:link w:val="Footer"/>
    <w:semiHidden/>
    <w:locked/>
    <w:rsid w:val="00572A60"/>
    <w:rPr>
      <w:rFonts w:ascii="Times New Roman" w:hAnsi="Times New Roman"/>
      <w:sz w:val="24"/>
      <w:szCs w:val="22"/>
    </w:rPr>
  </w:style>
  <w:style w:type="table" w:customStyle="1" w:styleId="TableGrid2">
    <w:name w:val="Table Grid2"/>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E700EF"/>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rsid w:val="00E700EF"/>
    <w:pPr>
      <w:spacing w:after="0"/>
    </w:pPr>
    <w:rPr>
      <w:rFonts w:cs="Arial"/>
      <w:color w:val="000000"/>
      <w:szCs w:val="24"/>
    </w:rPr>
  </w:style>
  <w:style w:type="character" w:customStyle="1" w:styleId="BodyText2Char">
    <w:name w:val="Body Text 2 Char"/>
    <w:basedOn w:val="DefaultParagraphFont"/>
    <w:link w:val="BodyText2"/>
    <w:uiPriority w:val="99"/>
    <w:semiHidden/>
    <w:locked/>
    <w:rsid w:val="00572A60"/>
    <w:rPr>
      <w:rFonts w:ascii="Times New Roman" w:hAnsi="Times New Roman" w:cs="Arial"/>
      <w:color w:val="000000"/>
      <w:sz w:val="24"/>
      <w:szCs w:val="24"/>
    </w:rPr>
  </w:style>
  <w:style w:type="paragraph" w:styleId="Revision">
    <w:name w:val="Revision"/>
    <w:hidden/>
    <w:uiPriority w:val="99"/>
    <w:semiHidden/>
    <w:rsid w:val="00E700EF"/>
    <w:pPr>
      <w:spacing w:before="120"/>
    </w:pPr>
    <w:rPr>
      <w:sz w:val="22"/>
      <w:szCs w:val="22"/>
    </w:rPr>
  </w:style>
  <w:style w:type="character" w:styleId="Emphasis">
    <w:name w:val="Emphasis"/>
    <w:basedOn w:val="DefaultParagraphFont"/>
    <w:uiPriority w:val="20"/>
    <w:semiHidden/>
    <w:qFormat/>
    <w:rsid w:val="00E700EF"/>
    <w:rPr>
      <w:i/>
    </w:rPr>
  </w:style>
  <w:style w:type="paragraph" w:customStyle="1" w:styleId="TOCoverText1">
    <w:name w:val="TO_Cover Text 1"/>
    <w:basedOn w:val="Normal"/>
    <w:semiHidden/>
    <w:qFormat/>
    <w:rsid w:val="00E700EF"/>
    <w:pPr>
      <w:spacing w:after="0" w:line="22" w:lineRule="atLeast"/>
    </w:pPr>
    <w:rPr>
      <w:rFonts w:ascii="Arial" w:hAnsi="Arial" w:cs="Arial"/>
      <w:color w:val="313131"/>
      <w:sz w:val="20"/>
      <w:szCs w:val="20"/>
    </w:rPr>
  </w:style>
  <w:style w:type="paragraph" w:customStyle="1" w:styleId="TEXT-PPSSBO">
    <w:name w:val="TEXT-PPSS BO"/>
    <w:basedOn w:val="Normal"/>
    <w:link w:val="TEXT-PPSSBOChar"/>
    <w:qFormat/>
    <w:rsid w:val="00E80C93"/>
    <w:pPr>
      <w:spacing w:after="240"/>
    </w:pPr>
    <w:rPr>
      <w:rFonts w:ascii="Calibri" w:hAnsi="Calibri"/>
      <w:sz w:val="22"/>
    </w:rPr>
  </w:style>
  <w:style w:type="paragraph" w:customStyle="1" w:styleId="NUMBERLIST-PPSSBO">
    <w:name w:val="NUMBER LIST-PPSS BO"/>
    <w:basedOn w:val="Normal"/>
    <w:qFormat/>
    <w:rsid w:val="00F47E25"/>
    <w:pPr>
      <w:numPr>
        <w:numId w:val="1"/>
      </w:numPr>
      <w:spacing w:before="20" w:after="20"/>
    </w:pPr>
    <w:rPr>
      <w:rFonts w:asciiTheme="minorHAnsi" w:hAnsiTheme="minorHAnsi"/>
      <w:sz w:val="22"/>
    </w:rPr>
  </w:style>
  <w:style w:type="paragraph" w:customStyle="1" w:styleId="BULLETLIST-PPSSBO">
    <w:name w:val="BULLET LIST-PPSS BO"/>
    <w:basedOn w:val="NoSpacing"/>
    <w:qFormat/>
    <w:rsid w:val="00402500"/>
    <w:pPr>
      <w:numPr>
        <w:numId w:val="2"/>
      </w:numPr>
      <w:spacing w:before="20" w:after="20"/>
    </w:pPr>
    <w:rPr>
      <w:rFonts w:ascii="Calibri" w:hAnsi="Calibri"/>
      <w:sz w:val="22"/>
      <w:szCs w:val="24"/>
    </w:rPr>
  </w:style>
  <w:style w:type="paragraph" w:customStyle="1" w:styleId="HEADING2-PPSSBO">
    <w:name w:val="HEADING 2-PPSS BO"/>
    <w:basedOn w:val="HEADING1-PPSSBO"/>
    <w:next w:val="TEXT-PPSSBO"/>
    <w:qFormat/>
    <w:rsid w:val="002C44AB"/>
    <w:pPr>
      <w:tabs>
        <w:tab w:val="left" w:pos="3864"/>
      </w:tabs>
      <w:spacing w:before="300"/>
      <w:outlineLvl w:val="2"/>
    </w:pPr>
    <w:rPr>
      <w:i/>
      <w:sz w:val="24"/>
    </w:rPr>
  </w:style>
  <w:style w:type="paragraph" w:customStyle="1" w:styleId="HEADING3-PPSSBO">
    <w:name w:val="HEADING 3-PPSS BO"/>
    <w:basedOn w:val="TEXT-PPSSBO"/>
    <w:next w:val="TEXT-PPSSBO"/>
    <w:qFormat/>
    <w:rsid w:val="002C44AB"/>
    <w:pPr>
      <w:spacing w:before="240" w:after="0"/>
    </w:pPr>
    <w:rPr>
      <w:i/>
    </w:rPr>
  </w:style>
  <w:style w:type="paragraph" w:customStyle="1" w:styleId="EXHIBITTITLE-PPSSBO">
    <w:name w:val="EXHIBIT TITLE-PPSS BO"/>
    <w:basedOn w:val="Caption"/>
    <w:next w:val="TEXT-PPSSBO"/>
    <w:qFormat/>
    <w:rsid w:val="00DA2C57"/>
    <w:pPr>
      <w:keepNext/>
      <w:widowControl w:val="0"/>
      <w:spacing w:after="120"/>
      <w:ind w:left="1440" w:hanging="1440"/>
    </w:pPr>
    <w:rPr>
      <w:rFonts w:ascii="Calibri" w:eastAsiaTheme="majorEastAsia" w:hAnsi="Calibri"/>
      <w:color w:val="000000" w:themeColor="text1"/>
      <w:sz w:val="22"/>
      <w:szCs w:val="24"/>
    </w:rPr>
  </w:style>
  <w:style w:type="paragraph" w:styleId="Caption">
    <w:name w:val="caption"/>
    <w:basedOn w:val="Normal"/>
    <w:next w:val="Normal"/>
    <w:link w:val="CaptionChar"/>
    <w:semiHidden/>
    <w:qFormat/>
    <w:rsid w:val="00C91EF1"/>
    <w:pPr>
      <w:spacing w:after="200"/>
    </w:pPr>
    <w:rPr>
      <w:b/>
      <w:iCs/>
      <w:szCs w:val="18"/>
    </w:rPr>
  </w:style>
  <w:style w:type="character" w:customStyle="1" w:styleId="CaptionChar">
    <w:name w:val="Caption Char"/>
    <w:basedOn w:val="DefaultParagraphFont"/>
    <w:link w:val="Caption"/>
    <w:semiHidden/>
    <w:rsid w:val="00572A60"/>
    <w:rPr>
      <w:rFonts w:ascii="Times New Roman" w:hAnsi="Times New Roman"/>
      <w:b/>
      <w:iCs/>
      <w:sz w:val="24"/>
      <w:szCs w:val="18"/>
    </w:rPr>
  </w:style>
  <w:style w:type="paragraph" w:styleId="TOC2">
    <w:name w:val="toc 2"/>
    <w:basedOn w:val="Normal"/>
    <w:next w:val="Normal"/>
    <w:uiPriority w:val="39"/>
    <w:rsid w:val="00A66B71"/>
    <w:pPr>
      <w:tabs>
        <w:tab w:val="right" w:leader="dot" w:pos="9350"/>
      </w:tabs>
      <w:spacing w:after="100"/>
      <w:ind w:left="360"/>
    </w:pPr>
    <w:rPr>
      <w:rFonts w:ascii="Calibri" w:hAnsi="Calibri"/>
      <w:sz w:val="22"/>
    </w:rPr>
  </w:style>
  <w:style w:type="table" w:customStyle="1" w:styleId="GridTable41">
    <w:name w:val="Grid Table 41"/>
    <w:basedOn w:val="TableNormal"/>
    <w:uiPriority w:val="49"/>
    <w:locked/>
    <w:rsid w:val="00E700E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styleId="LightList-Accent1">
    <w:name w:val="Light List Accent 1"/>
    <w:basedOn w:val="TableNormal"/>
    <w:uiPriority w:val="61"/>
    <w:locked/>
    <w:rsid w:val="00CB5D7A"/>
    <w:rPr>
      <w:rFonts w:eastAsia="MS Mincho"/>
      <w:sz w:val="24"/>
      <w:szCs w:val="24"/>
      <w:lang w:eastAsia="ja-JP"/>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paragraph" w:styleId="Subtitle">
    <w:name w:val="Subtitle"/>
    <w:basedOn w:val="Normal"/>
    <w:next w:val="Normal"/>
    <w:link w:val="SubtitleChar"/>
    <w:uiPriority w:val="11"/>
    <w:semiHidden/>
    <w:qFormat/>
    <w:rsid w:val="00CB5D7A"/>
    <w:pPr>
      <w:numPr>
        <w:ilvl w:val="1"/>
      </w:numPr>
      <w:spacing w:after="200"/>
    </w:pPr>
    <w:rPr>
      <w:rFonts w:ascii="Calibri Light" w:eastAsia="MS Gothic" w:hAnsi="Calibri Light"/>
      <w:i/>
      <w:iCs/>
      <w:color w:val="4A66AC"/>
      <w:spacing w:val="15"/>
      <w:szCs w:val="24"/>
      <w:lang w:eastAsia="ja-JP"/>
    </w:rPr>
  </w:style>
  <w:style w:type="character" w:customStyle="1" w:styleId="SubtitleChar">
    <w:name w:val="Subtitle Char"/>
    <w:basedOn w:val="DefaultParagraphFont"/>
    <w:link w:val="Subtitle"/>
    <w:uiPriority w:val="11"/>
    <w:semiHidden/>
    <w:locked/>
    <w:rsid w:val="00572A60"/>
    <w:rPr>
      <w:rFonts w:ascii="Calibri Light" w:eastAsia="MS Gothic" w:hAnsi="Calibri Light"/>
      <w:i/>
      <w:iCs/>
      <w:color w:val="4A66AC"/>
      <w:spacing w:val="15"/>
      <w:sz w:val="24"/>
      <w:szCs w:val="24"/>
      <w:lang w:eastAsia="ja-JP"/>
    </w:rPr>
  </w:style>
  <w:style w:type="character" w:styleId="SubtleEmphasis">
    <w:name w:val="Subtle Emphasis"/>
    <w:basedOn w:val="DefaultParagraphFont"/>
    <w:uiPriority w:val="19"/>
    <w:semiHidden/>
    <w:qFormat/>
    <w:rsid w:val="00CB5D7A"/>
    <w:rPr>
      <w:i/>
      <w:color w:val="808080"/>
    </w:rPr>
  </w:style>
  <w:style w:type="paragraph" w:styleId="TOC3">
    <w:name w:val="toc 3"/>
    <w:basedOn w:val="Normal"/>
    <w:next w:val="Normal"/>
    <w:autoRedefine/>
    <w:uiPriority w:val="39"/>
    <w:rsid w:val="00A66B71"/>
    <w:pPr>
      <w:spacing w:after="100"/>
      <w:ind w:left="720"/>
    </w:pPr>
    <w:rPr>
      <w:rFonts w:ascii="Calibri" w:hAnsi="Calibri"/>
      <w:sz w:val="22"/>
    </w:rPr>
  </w:style>
  <w:style w:type="paragraph" w:customStyle="1" w:styleId="StyleIntroheading2Arial14ptCentered">
    <w:name w:val="Style Intro heading 2 + Arial 14 pt Centered"/>
    <w:basedOn w:val="Normal"/>
    <w:autoRedefine/>
    <w:uiPriority w:val="99"/>
    <w:semiHidden/>
    <w:qFormat/>
    <w:rsid w:val="00F03EE0"/>
    <w:pPr>
      <w:keepNext/>
      <w:spacing w:after="0" w:line="480" w:lineRule="auto"/>
      <w:outlineLvl w:val="1"/>
    </w:pPr>
    <w:rPr>
      <w:bCs/>
      <w:szCs w:val="24"/>
    </w:rPr>
  </w:style>
  <w:style w:type="table" w:customStyle="1" w:styleId="GridTable4-Accent51">
    <w:name w:val="Grid Table 4 - Accent 51"/>
    <w:basedOn w:val="TableNormal"/>
    <w:uiPriority w:val="49"/>
    <w:locked/>
    <w:rsid w:val="008D2A59"/>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TableGrid3">
    <w:name w:val="Table Grid3"/>
    <w:basedOn w:val="TableNormal"/>
    <w:next w:val="TableGrid"/>
    <w:uiPriority w:val="39"/>
    <w:locked/>
    <w:rsid w:val="008B028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semiHidden/>
    <w:rsid w:val="009443DD"/>
    <w:rPr>
      <w:rFonts w:cs="Times New Roman"/>
    </w:rPr>
  </w:style>
  <w:style w:type="paragraph" w:customStyle="1" w:styleId="Normal1">
    <w:name w:val="Normal1"/>
    <w:semiHidden/>
    <w:rsid w:val="000D0F67"/>
    <w:pPr>
      <w:spacing w:line="276" w:lineRule="auto"/>
    </w:pPr>
    <w:rPr>
      <w:rFonts w:ascii="Arial" w:hAnsi="Arial" w:cs="Arial"/>
      <w:color w:val="000000"/>
      <w:sz w:val="22"/>
      <w:szCs w:val="22"/>
    </w:rPr>
  </w:style>
  <w:style w:type="character" w:styleId="Strong">
    <w:name w:val="Strong"/>
    <w:basedOn w:val="DefaultParagraphFont"/>
    <w:uiPriority w:val="22"/>
    <w:semiHidden/>
    <w:qFormat/>
    <w:rsid w:val="00584CED"/>
    <w:rPr>
      <w:b/>
    </w:rPr>
  </w:style>
  <w:style w:type="paragraph" w:styleId="TOC4">
    <w:name w:val="toc 4"/>
    <w:basedOn w:val="Normal"/>
    <w:next w:val="Normal"/>
    <w:autoRedefine/>
    <w:uiPriority w:val="39"/>
    <w:semiHidden/>
    <w:rsid w:val="00420BCE"/>
    <w:pPr>
      <w:tabs>
        <w:tab w:val="right" w:leader="dot" w:pos="9350"/>
      </w:tabs>
      <w:spacing w:after="100"/>
      <w:ind w:left="1440" w:hanging="360"/>
    </w:pPr>
  </w:style>
  <w:style w:type="character" w:styleId="PageNumber">
    <w:name w:val="page number"/>
    <w:basedOn w:val="DefaultParagraphFont"/>
    <w:uiPriority w:val="99"/>
    <w:semiHidden/>
    <w:rsid w:val="009B7D2E"/>
    <w:rPr>
      <w:rFonts w:cs="Times New Roman"/>
    </w:rPr>
  </w:style>
  <w:style w:type="table" w:customStyle="1" w:styleId="TableGrid4">
    <w:name w:val="Table Grid4"/>
    <w:basedOn w:val="TableNormal"/>
    <w:next w:val="TableGrid"/>
    <w:uiPriority w:val="39"/>
    <w:locked/>
    <w:rsid w:val="00605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HEADING4listinTOC">
    <w:name w:val="REL HEADING 4 (list in TOC)"/>
    <w:basedOn w:val="TEXT-PPSSBO"/>
    <w:semiHidden/>
    <w:qFormat/>
    <w:rsid w:val="00142363"/>
    <w:pPr>
      <w:outlineLvl w:val="3"/>
    </w:pPr>
    <w:rPr>
      <w:b/>
      <w:bCs/>
    </w:rPr>
  </w:style>
  <w:style w:type="paragraph" w:customStyle="1" w:styleId="Exhibittitle">
    <w:name w:val="Exhibit title"/>
    <w:basedOn w:val="Caption"/>
    <w:link w:val="ExhibittitleChar"/>
    <w:semiHidden/>
    <w:qFormat/>
    <w:rsid w:val="00681096"/>
    <w:pPr>
      <w:keepNext/>
      <w:spacing w:after="0" w:line="480" w:lineRule="auto"/>
    </w:pPr>
    <w:rPr>
      <w:b w:val="0"/>
      <w:i/>
    </w:rPr>
  </w:style>
  <w:style w:type="character" w:customStyle="1" w:styleId="ExhibittitleChar">
    <w:name w:val="Exhibit title Char"/>
    <w:basedOn w:val="CaptionChar"/>
    <w:link w:val="Exhibittitle"/>
    <w:semiHidden/>
    <w:rsid w:val="00572A60"/>
    <w:rPr>
      <w:rFonts w:ascii="Times New Roman" w:hAnsi="Times New Roman"/>
      <w:b w:val="0"/>
      <w:i/>
      <w:iCs/>
      <w:sz w:val="24"/>
      <w:szCs w:val="18"/>
    </w:rPr>
  </w:style>
  <w:style w:type="paragraph" w:customStyle="1" w:styleId="RELCapesbodytext">
    <w:name w:val="RELCapes_bodytext"/>
    <w:basedOn w:val="Normal"/>
    <w:link w:val="RELCapesbodytextChar"/>
    <w:autoRedefine/>
    <w:semiHidden/>
    <w:qFormat/>
    <w:rsid w:val="00681096"/>
    <w:pPr>
      <w:spacing w:after="0" w:line="480" w:lineRule="auto"/>
      <w:ind w:firstLine="360"/>
    </w:pPr>
    <w:rPr>
      <w:color w:val="000000"/>
      <w:szCs w:val="24"/>
    </w:rPr>
  </w:style>
  <w:style w:type="character" w:customStyle="1" w:styleId="RELCapesbodytextChar">
    <w:name w:val="RELCapes_bodytext Char"/>
    <w:basedOn w:val="DefaultParagraphFont"/>
    <w:link w:val="RELCapesbodytext"/>
    <w:semiHidden/>
    <w:rsid w:val="00572A60"/>
    <w:rPr>
      <w:rFonts w:ascii="Times New Roman" w:hAnsi="Times New Roman"/>
      <w:color w:val="000000"/>
      <w:sz w:val="24"/>
      <w:szCs w:val="24"/>
    </w:rPr>
  </w:style>
  <w:style w:type="paragraph" w:styleId="TOC5">
    <w:name w:val="toc 5"/>
    <w:basedOn w:val="Normal"/>
    <w:next w:val="Normal"/>
    <w:autoRedefine/>
    <w:uiPriority w:val="39"/>
    <w:semiHidden/>
    <w:rsid w:val="0030590D"/>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30590D"/>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30590D"/>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30590D"/>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30590D"/>
    <w:pPr>
      <w:spacing w:after="100" w:line="259" w:lineRule="auto"/>
      <w:ind w:left="1760"/>
    </w:pPr>
    <w:rPr>
      <w:rFonts w:asciiTheme="minorHAnsi" w:eastAsiaTheme="minorEastAsia" w:hAnsiTheme="minorHAnsi" w:cstheme="minorBidi"/>
      <w:sz w:val="22"/>
    </w:rPr>
  </w:style>
  <w:style w:type="paragraph" w:customStyle="1" w:styleId="TOListNumber">
    <w:name w:val="TO_List Number"/>
    <w:basedOn w:val="Normal"/>
    <w:semiHidden/>
    <w:qFormat/>
    <w:rsid w:val="009D6BB0"/>
    <w:pPr>
      <w:numPr>
        <w:numId w:val="3"/>
      </w:numPr>
      <w:spacing w:after="0"/>
    </w:pPr>
    <w:rPr>
      <w:rFonts w:eastAsiaTheme="minorEastAsia" w:cs="Calibri"/>
    </w:rPr>
  </w:style>
  <w:style w:type="table" w:styleId="LightShading">
    <w:name w:val="Light Shading"/>
    <w:basedOn w:val="TableNormal"/>
    <w:uiPriority w:val="60"/>
    <w:locked/>
    <w:rsid w:val="002624C9"/>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LTEXT">
    <w:name w:val="REL TEXT"/>
    <w:basedOn w:val="Normal"/>
    <w:semiHidden/>
    <w:qFormat/>
    <w:rsid w:val="00E5048D"/>
    <w:pPr>
      <w:widowControl w:val="0"/>
      <w:spacing w:after="0" w:line="480" w:lineRule="auto"/>
      <w:ind w:firstLine="360"/>
    </w:pPr>
    <w:rPr>
      <w:rFonts w:eastAsiaTheme="minorHAnsi" w:cs="Browallia New"/>
    </w:rPr>
  </w:style>
  <w:style w:type="paragraph" w:customStyle="1" w:styleId="TOCoverText2">
    <w:name w:val="TO_Cover Text 2"/>
    <w:basedOn w:val="TOCoverText1"/>
    <w:semiHidden/>
    <w:qFormat/>
    <w:locked/>
    <w:rsid w:val="002457B3"/>
    <w:pPr>
      <w:ind w:firstLine="360"/>
    </w:pPr>
    <w:rPr>
      <w:rFonts w:eastAsia="Times"/>
      <w:sz w:val="17"/>
    </w:rPr>
  </w:style>
  <w:style w:type="table" w:customStyle="1" w:styleId="TableGrid7">
    <w:name w:val="Table Grid7"/>
    <w:basedOn w:val="TableNormal"/>
    <w:next w:val="TableGrid"/>
    <w:uiPriority w:val="39"/>
    <w:locked/>
    <w:rsid w:val="002457B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7B6B"/>
  </w:style>
  <w:style w:type="paragraph" w:customStyle="1" w:styleId="RELSECTIONTITLE">
    <w:name w:val="REL SECTION TITLE"/>
    <w:basedOn w:val="RELHEADING1-TaskLevel"/>
    <w:link w:val="RELSECTIONTITLEChar"/>
    <w:semiHidden/>
    <w:qFormat/>
    <w:rsid w:val="006E7B6B"/>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572A60"/>
    <w:rPr>
      <w:rFonts w:ascii="Times New Roman Bold" w:eastAsiaTheme="majorEastAsia" w:hAnsi="Times New Roman Bold"/>
      <w:b/>
      <w:bCs/>
      <w:caps/>
      <w:color w:val="008A3E"/>
      <w:sz w:val="24"/>
      <w:szCs w:val="24"/>
    </w:rPr>
  </w:style>
  <w:style w:type="paragraph" w:customStyle="1" w:styleId="RELHEADING1-TaskLevel">
    <w:name w:val="REL HEADING 1-Task Level"/>
    <w:basedOn w:val="Normal"/>
    <w:semiHidden/>
    <w:qFormat/>
    <w:rsid w:val="006E7B6B"/>
    <w:pPr>
      <w:keepNext/>
      <w:keepLines/>
      <w:spacing w:after="0" w:line="480" w:lineRule="auto"/>
      <w:outlineLvl w:val="1"/>
    </w:pPr>
    <w:rPr>
      <w:rFonts w:eastAsiaTheme="majorEastAsia"/>
      <w:b/>
      <w:bCs/>
      <w:color w:val="1F4E79"/>
      <w:szCs w:val="24"/>
    </w:rPr>
  </w:style>
  <w:style w:type="paragraph" w:customStyle="1" w:styleId="RELNUMBERLIST">
    <w:name w:val="REL NUMBER LIST"/>
    <w:basedOn w:val="Normal"/>
    <w:semiHidden/>
    <w:qFormat/>
    <w:rsid w:val="006E7B6B"/>
    <w:pPr>
      <w:spacing w:after="0" w:line="480" w:lineRule="auto"/>
      <w:ind w:left="720" w:hanging="360"/>
    </w:pPr>
  </w:style>
  <w:style w:type="paragraph" w:customStyle="1" w:styleId="RELBULLETLIST">
    <w:name w:val="REL BULLET LIST"/>
    <w:basedOn w:val="NoSpacing"/>
    <w:semiHidden/>
    <w:qFormat/>
    <w:rsid w:val="006E7B6B"/>
    <w:pPr>
      <w:spacing w:before="0" w:line="480" w:lineRule="auto"/>
      <w:ind w:left="360" w:hanging="360"/>
    </w:pPr>
    <w:rPr>
      <w:szCs w:val="24"/>
    </w:rPr>
  </w:style>
  <w:style w:type="paragraph" w:customStyle="1" w:styleId="RELHEADING2-SubtaskLevel">
    <w:name w:val="REL HEADING 2-Subtask Level"/>
    <w:basedOn w:val="RELHEADING1-TaskLevel"/>
    <w:semiHidden/>
    <w:qFormat/>
    <w:rsid w:val="006E7B6B"/>
    <w:pPr>
      <w:tabs>
        <w:tab w:val="left" w:pos="3864"/>
      </w:tabs>
      <w:outlineLvl w:val="2"/>
    </w:pPr>
    <w:rPr>
      <w:i/>
    </w:rPr>
  </w:style>
  <w:style w:type="paragraph" w:customStyle="1" w:styleId="RELHEADING3">
    <w:name w:val="REL HEADING 3"/>
    <w:basedOn w:val="RELTEXT"/>
    <w:semiHidden/>
    <w:qFormat/>
    <w:rsid w:val="006E7B6B"/>
    <w:pPr>
      <w:spacing w:before="240" w:line="240" w:lineRule="auto"/>
      <w:ind w:left="360" w:firstLine="0"/>
    </w:pPr>
    <w:rPr>
      <w:rFonts w:eastAsia="Times New Roman" w:cs="Times New Roman"/>
      <w:i/>
      <w:noProof/>
    </w:rPr>
  </w:style>
  <w:style w:type="paragraph" w:customStyle="1" w:styleId="RELExhibitTitle">
    <w:name w:val="REL Exhibit Title"/>
    <w:basedOn w:val="Caption"/>
    <w:semiHidden/>
    <w:qFormat/>
    <w:rsid w:val="006E7B6B"/>
    <w:pPr>
      <w:keepNext/>
      <w:widowControl w:val="0"/>
      <w:spacing w:after="0" w:line="480" w:lineRule="auto"/>
    </w:pPr>
    <w:rPr>
      <w:b w:val="0"/>
      <w:color w:val="1F4E79"/>
      <w:szCs w:val="24"/>
    </w:rPr>
  </w:style>
  <w:style w:type="table" w:customStyle="1" w:styleId="TableGrid5">
    <w:name w:val="Table Grid5"/>
    <w:basedOn w:val="TableNormal"/>
    <w:next w:val="TableGrid"/>
    <w:uiPriority w:val="59"/>
    <w:locked/>
    <w:rsid w:val="006E7B6B"/>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semiHidden/>
    <w:rsid w:val="006E7B6B"/>
    <w:pPr>
      <w:spacing w:after="0"/>
      <w:ind w:firstLine="547"/>
    </w:pPr>
    <w:rPr>
      <w:rFonts w:eastAsiaTheme="minorHAnsi"/>
      <w:szCs w:val="24"/>
      <w:lang w:eastAsia="x-none"/>
    </w:rPr>
  </w:style>
  <w:style w:type="character" w:customStyle="1" w:styleId="BodyChar">
    <w:name w:val="Body Char"/>
    <w:link w:val="Body"/>
    <w:semiHidden/>
    <w:rsid w:val="00572A60"/>
    <w:rPr>
      <w:rFonts w:ascii="Times New Roman" w:eastAsiaTheme="minorHAnsi" w:hAnsi="Times New Roman"/>
      <w:sz w:val="24"/>
      <w:szCs w:val="24"/>
      <w:lang w:eastAsia="x-none"/>
    </w:rPr>
  </w:style>
  <w:style w:type="paragraph" w:customStyle="1" w:styleId="TITLEPage-PPSSBO">
    <w:name w:val="TITLE Page-PPSS BO"/>
    <w:basedOn w:val="Normal"/>
    <w:link w:val="TITLEPage-PPSSBOChar"/>
    <w:qFormat/>
    <w:rsid w:val="009E24BF"/>
    <w:pPr>
      <w:widowControl w:val="0"/>
    </w:pPr>
    <w:rPr>
      <w:rFonts w:ascii="Arial" w:eastAsia="SimSun" w:hAnsi="Arial" w:cs="Calibri"/>
      <w:b/>
      <w:sz w:val="36"/>
      <w:szCs w:val="48"/>
    </w:rPr>
  </w:style>
  <w:style w:type="table" w:customStyle="1" w:styleId="LightShading1">
    <w:name w:val="Light Shading1"/>
    <w:basedOn w:val="TableNormal"/>
    <w:next w:val="LightShading"/>
    <w:uiPriority w:val="60"/>
    <w:locked/>
    <w:rsid w:val="006E7B6B"/>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semiHidden/>
    <w:rsid w:val="006E7B6B"/>
  </w:style>
  <w:style w:type="character" w:customStyle="1" w:styleId="TITLEPage-PPSSBOChar">
    <w:name w:val="TITLE Page-PPSS BO Char"/>
    <w:basedOn w:val="DefaultParagraphFont"/>
    <w:link w:val="TITLEPage-PPSSBO"/>
    <w:rsid w:val="009E24BF"/>
    <w:rPr>
      <w:rFonts w:ascii="Arial" w:eastAsia="SimSun" w:hAnsi="Arial" w:cs="Calibri"/>
      <w:b/>
      <w:sz w:val="36"/>
      <w:szCs w:val="48"/>
    </w:rPr>
  </w:style>
  <w:style w:type="paragraph" w:customStyle="1" w:styleId="TITLEPage-text-PPSSBO">
    <w:name w:val="TITLE Page-text-PPSS BO"/>
    <w:basedOn w:val="TEXT-PPSSBO"/>
    <w:qFormat/>
    <w:rsid w:val="00EA4399"/>
    <w:pPr>
      <w:spacing w:after="0"/>
    </w:pPr>
  </w:style>
  <w:style w:type="paragraph" w:customStyle="1" w:styleId="KEYFINDING-PPSSBO">
    <w:name w:val="KEY FINDING-PPSS BO"/>
    <w:basedOn w:val="TEXT-PPSSBO"/>
    <w:next w:val="TEXT-PPSSBO"/>
    <w:link w:val="KEYFINDING-PPSSBOChar"/>
    <w:qFormat/>
    <w:rsid w:val="00624434"/>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24434"/>
    <w:rPr>
      <w:rFonts w:ascii="Arial Narrow" w:hAnsi="Arial Narrow"/>
      <w:b/>
      <w:color w:val="0070C0"/>
      <w:sz w:val="24"/>
      <w:szCs w:val="22"/>
    </w:rPr>
  </w:style>
  <w:style w:type="paragraph" w:customStyle="1" w:styleId="IndentedQuote-PPSSBO">
    <w:name w:val="Indented Quote-PPSS BO"/>
    <w:basedOn w:val="Normal"/>
    <w:link w:val="IndentedQuote-PPSSBOChar"/>
    <w:qFormat/>
    <w:rsid w:val="00624434"/>
    <w:pPr>
      <w:spacing w:after="240"/>
      <w:ind w:left="720" w:right="720"/>
    </w:pPr>
    <w:rPr>
      <w:rFonts w:asciiTheme="minorHAnsi" w:eastAsiaTheme="minorHAnsi" w:hAnsiTheme="minorHAnsi"/>
      <w:i/>
      <w:sz w:val="22"/>
      <w:szCs w:val="24"/>
      <w:lang w:eastAsia="x-none"/>
    </w:rPr>
  </w:style>
  <w:style w:type="character" w:customStyle="1" w:styleId="IndentedQuote-PPSSBOChar">
    <w:name w:val="Indented Quote-PPSS BO Char"/>
    <w:basedOn w:val="DefaultParagraphFont"/>
    <w:link w:val="IndentedQuote-PPSSBO"/>
    <w:rsid w:val="00624434"/>
    <w:rPr>
      <w:rFonts w:asciiTheme="minorHAnsi" w:eastAsiaTheme="minorHAnsi" w:hAnsiTheme="minorHAnsi"/>
      <w:i/>
      <w:sz w:val="22"/>
      <w:szCs w:val="24"/>
      <w:lang w:eastAsia="x-none"/>
    </w:rPr>
  </w:style>
  <w:style w:type="paragraph" w:customStyle="1" w:styleId="TableColumnHeading-PPSSBO">
    <w:name w:val="Table Column Heading-PPSS BO"/>
    <w:qFormat/>
    <w:rsid w:val="00DA2C57"/>
    <w:pPr>
      <w:spacing w:before="40"/>
      <w:jc w:val="center"/>
    </w:pPr>
    <w:rPr>
      <w:rFonts w:cs="Calibri"/>
      <w:b/>
      <w:sz w:val="22"/>
    </w:rPr>
  </w:style>
  <w:style w:type="paragraph" w:customStyle="1" w:styleId="Reference-PPSSBO">
    <w:name w:val="Reference-PPSS BO"/>
    <w:qFormat/>
    <w:rsid w:val="006E7B6B"/>
    <w:pPr>
      <w:spacing w:before="200" w:after="200"/>
      <w:ind w:left="360" w:hanging="360"/>
    </w:pPr>
    <w:rPr>
      <w:rFonts w:cs="Calibri"/>
      <w:noProof/>
      <w:color w:val="000000"/>
      <w:sz w:val="22"/>
      <w:szCs w:val="28"/>
    </w:rPr>
  </w:style>
  <w:style w:type="paragraph" w:customStyle="1" w:styleId="TableCellNumber-PPSSBO">
    <w:name w:val="Table Cell Number-PPSS BO"/>
    <w:qFormat/>
    <w:rsid w:val="006E7B6B"/>
    <w:pPr>
      <w:spacing w:before="40"/>
      <w:jc w:val="right"/>
    </w:pPr>
    <w:rPr>
      <w:rFonts w:cs="Calibri"/>
      <w:sz w:val="18"/>
    </w:rPr>
  </w:style>
  <w:style w:type="paragraph" w:customStyle="1" w:styleId="TableNote-PPSSBO">
    <w:name w:val="Table Note-PPSS BO"/>
    <w:qFormat/>
    <w:rsid w:val="006E7B6B"/>
    <w:pPr>
      <w:spacing w:before="40"/>
    </w:pPr>
    <w:rPr>
      <w:rFonts w:cs="Calibri"/>
      <w:sz w:val="16"/>
      <w:szCs w:val="16"/>
    </w:rPr>
  </w:style>
  <w:style w:type="paragraph" w:customStyle="1" w:styleId="Tablenumlist-PPSSBO">
    <w:name w:val="Table num list-PPSS BO"/>
    <w:basedOn w:val="Normal"/>
    <w:qFormat/>
    <w:rsid w:val="003F1614"/>
    <w:pPr>
      <w:numPr>
        <w:numId w:val="4"/>
      </w:numPr>
      <w:spacing w:after="0"/>
    </w:pPr>
    <w:rPr>
      <w:rFonts w:asciiTheme="minorHAnsi" w:hAnsiTheme="minorHAnsi"/>
      <w:sz w:val="20"/>
      <w:szCs w:val="18"/>
    </w:rPr>
  </w:style>
  <w:style w:type="paragraph" w:customStyle="1" w:styleId="TableRowHeading-PPSSBO">
    <w:name w:val="Table Row Heading-PPSS BO"/>
    <w:qFormat/>
    <w:rsid w:val="006E7B6B"/>
    <w:pPr>
      <w:spacing w:before="40"/>
    </w:pPr>
    <w:rPr>
      <w:rFonts w:cs="Calibri"/>
    </w:rPr>
  </w:style>
  <w:style w:type="paragraph" w:customStyle="1" w:styleId="VCCSH4">
    <w:name w:val="VCCS H4"/>
    <w:basedOn w:val="Normal"/>
    <w:next w:val="Normal"/>
    <w:semiHidden/>
    <w:qFormat/>
    <w:rsid w:val="00B24C0F"/>
    <w:pPr>
      <w:spacing w:after="0" w:line="250" w:lineRule="exact"/>
      <w:ind w:firstLine="360"/>
      <w:outlineLvl w:val="3"/>
    </w:pPr>
    <w:rPr>
      <w:rFonts w:eastAsiaTheme="minorHAnsi" w:cstheme="minorBidi"/>
      <w:b/>
      <w:i/>
      <w:szCs w:val="24"/>
    </w:rPr>
  </w:style>
  <w:style w:type="paragraph" w:customStyle="1" w:styleId="TableText-PPSSBO">
    <w:name w:val="Table Text-PPSS BO"/>
    <w:basedOn w:val="TableRowHeading-PPSSBO"/>
    <w:qFormat/>
    <w:rsid w:val="002F70DA"/>
    <w:pPr>
      <w:spacing w:before="0"/>
    </w:pPr>
  </w:style>
  <w:style w:type="character" w:customStyle="1" w:styleId="TEXT-PPSSBOChar">
    <w:name w:val="TEXT-PPSS BO Char"/>
    <w:basedOn w:val="DefaultParagraphFont"/>
    <w:link w:val="TEXT-PPSSBO"/>
    <w:locked/>
    <w:rsid w:val="00E80C93"/>
    <w:rPr>
      <w:sz w:val="22"/>
      <w:szCs w:val="22"/>
    </w:rPr>
  </w:style>
  <w:style w:type="table" w:customStyle="1" w:styleId="ListTable3-Accent51">
    <w:name w:val="List Table 3 - Accent 51"/>
    <w:basedOn w:val="TableNormal"/>
    <w:uiPriority w:val="48"/>
    <w:locked/>
    <w:rsid w:val="008E694F"/>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NormalSS">
    <w:name w:val="NormalSS"/>
    <w:basedOn w:val="Normal"/>
    <w:semiHidden/>
    <w:qFormat/>
    <w:rsid w:val="009000F1"/>
    <w:pPr>
      <w:tabs>
        <w:tab w:val="left" w:pos="432"/>
      </w:tabs>
      <w:spacing w:after="0"/>
      <w:ind w:firstLine="432"/>
      <w:jc w:val="both"/>
    </w:pPr>
    <w:rPr>
      <w:szCs w:val="20"/>
    </w:rPr>
  </w:style>
  <w:style w:type="paragraph" w:customStyle="1" w:styleId="ExhibitFooter">
    <w:name w:val="Exhibit Footer"/>
    <w:basedOn w:val="Normal"/>
    <w:next w:val="Normal"/>
    <w:semiHidden/>
    <w:qFormat/>
    <w:rsid w:val="00B95166"/>
    <w:pPr>
      <w:spacing w:before="120" w:after="0"/>
    </w:pPr>
    <w:rPr>
      <w:rFonts w:ascii="Arial" w:hAnsi="Arial"/>
      <w:sz w:val="18"/>
    </w:rPr>
  </w:style>
  <w:style w:type="paragraph" w:customStyle="1" w:styleId="Exhibit">
    <w:name w:val="Exhibit"/>
    <w:basedOn w:val="Normal"/>
    <w:link w:val="ExhibitChar"/>
    <w:semiHidden/>
    <w:qFormat/>
    <w:rsid w:val="00B95166"/>
    <w:pPr>
      <w:keepNext/>
      <w:spacing w:after="120"/>
      <w:ind w:left="1152" w:hanging="1152"/>
    </w:pPr>
    <w:rPr>
      <w:rFonts w:asciiTheme="minorHAnsi" w:hAnsiTheme="minorHAnsi"/>
      <w:b/>
      <w:sz w:val="20"/>
      <w:szCs w:val="20"/>
    </w:rPr>
  </w:style>
  <w:style w:type="character" w:customStyle="1" w:styleId="ExhibitChar">
    <w:name w:val="Exhibit Char"/>
    <w:basedOn w:val="DefaultParagraphFont"/>
    <w:link w:val="Exhibit"/>
    <w:semiHidden/>
    <w:rsid w:val="00572A60"/>
    <w:rPr>
      <w:rFonts w:asciiTheme="minorHAnsi" w:hAnsiTheme="minorHAnsi"/>
      <w:b/>
    </w:rPr>
  </w:style>
  <w:style w:type="paragraph" w:customStyle="1" w:styleId="FigureTitle">
    <w:name w:val="Figure Title"/>
    <w:basedOn w:val="Normal"/>
    <w:link w:val="FigureTitleChar"/>
    <w:semiHidden/>
    <w:qFormat/>
    <w:rsid w:val="00B95166"/>
    <w:pPr>
      <w:keepNext/>
      <w:suppressAutoHyphens/>
      <w:spacing w:after="120"/>
      <w:jc w:val="center"/>
      <w:outlineLvl w:val="3"/>
    </w:pPr>
    <w:rPr>
      <w:rFonts w:ascii="Arial Narrow" w:hAnsi="Arial Narrow"/>
      <w:b/>
      <w:color w:val="002596"/>
      <w:sz w:val="22"/>
    </w:rPr>
  </w:style>
  <w:style w:type="character" w:customStyle="1" w:styleId="FigureTitleChar">
    <w:name w:val="Figure Title Char"/>
    <w:basedOn w:val="DefaultParagraphFont"/>
    <w:link w:val="FigureTitle"/>
    <w:semiHidden/>
    <w:rsid w:val="00572A60"/>
    <w:rPr>
      <w:rFonts w:ascii="Arial Narrow" w:hAnsi="Arial Narrow"/>
      <w:b/>
      <w:color w:val="002596"/>
      <w:sz w:val="22"/>
      <w:szCs w:val="22"/>
    </w:rPr>
  </w:style>
  <w:style w:type="paragraph" w:customStyle="1" w:styleId="FigureNote">
    <w:name w:val="Figure Note"/>
    <w:basedOn w:val="FootnoteText"/>
    <w:semiHidden/>
    <w:rsid w:val="00B95166"/>
    <w:pPr>
      <w:pBdr>
        <w:top w:val="single" w:sz="8" w:space="2" w:color="5B9BD5" w:themeColor="accent1"/>
        <w:bottom w:val="single" w:sz="8" w:space="3" w:color="5B9BD5" w:themeColor="accent1"/>
      </w:pBdr>
      <w:spacing w:line="180" w:lineRule="atLeast"/>
      <w:ind w:left="720" w:right="720"/>
    </w:pPr>
    <w:rPr>
      <w:rFonts w:ascii="Arial" w:hAnsi="Arial"/>
      <w:sz w:val="14"/>
    </w:rPr>
  </w:style>
  <w:style w:type="paragraph" w:customStyle="1" w:styleId="APSANormal">
    <w:name w:val="A. PSA Normal"/>
    <w:basedOn w:val="Normal"/>
    <w:link w:val="APSANormalChar2"/>
    <w:semiHidden/>
    <w:rsid w:val="00B95166"/>
    <w:pPr>
      <w:spacing w:after="0"/>
    </w:pPr>
    <w:rPr>
      <w:rFonts w:eastAsiaTheme="minorHAnsi"/>
      <w:szCs w:val="24"/>
      <w:lang w:eastAsia="ko-KR"/>
    </w:rPr>
  </w:style>
  <w:style w:type="character" w:customStyle="1" w:styleId="APSANormalChar2">
    <w:name w:val="A. PSA Normal Char2"/>
    <w:basedOn w:val="DefaultParagraphFont"/>
    <w:link w:val="APSANormal"/>
    <w:semiHidden/>
    <w:rsid w:val="00572A60"/>
    <w:rPr>
      <w:rFonts w:ascii="Times New Roman" w:eastAsiaTheme="minorHAnsi" w:hAnsi="Times New Roman"/>
      <w:sz w:val="24"/>
      <w:szCs w:val="24"/>
      <w:lang w:eastAsia="ko-KR"/>
    </w:rPr>
  </w:style>
  <w:style w:type="paragraph" w:customStyle="1" w:styleId="FootnoteText-PPSSBO">
    <w:name w:val="Footnote Text-PPSS BO"/>
    <w:basedOn w:val="TEXT-PPSSBO"/>
    <w:qFormat/>
    <w:rsid w:val="00DB7F2E"/>
    <w:pPr>
      <w:spacing w:after="60"/>
      <w:ind w:left="360" w:hanging="360"/>
    </w:pPr>
    <w:rPr>
      <w:sz w:val="18"/>
    </w:rPr>
  </w:style>
  <w:style w:type="paragraph" w:customStyle="1" w:styleId="ExhibitReads-PPSSBO">
    <w:name w:val="Exhibit Reads-PPSS BO"/>
    <w:basedOn w:val="FigureNote"/>
    <w:qFormat/>
    <w:rsid w:val="00015A72"/>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TableSource-PPSSBO">
    <w:name w:val="Table Source-PPSS BO"/>
    <w:basedOn w:val="FigureNote"/>
    <w:qFormat/>
    <w:rsid w:val="0046078F"/>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NumberedList">
    <w:name w:val="Numbered List"/>
    <w:uiPriority w:val="4"/>
    <w:semiHidden/>
    <w:qFormat/>
    <w:rsid w:val="00785D0D"/>
    <w:pPr>
      <w:keepNext/>
      <w:keepLines/>
      <w:numPr>
        <w:numId w:val="6"/>
      </w:numPr>
      <w:spacing w:before="120" w:after="120"/>
    </w:pPr>
    <w:rPr>
      <w:rFonts w:asciiTheme="minorHAnsi" w:hAnsiTheme="minorHAnsi"/>
      <w:sz w:val="24"/>
      <w:szCs w:val="24"/>
    </w:rPr>
  </w:style>
  <w:style w:type="paragraph" w:customStyle="1" w:styleId="PPSSBOTEXT">
    <w:name w:val="PPSS BO TEXT"/>
    <w:basedOn w:val="Normal"/>
    <w:uiPriority w:val="99"/>
    <w:semiHidden/>
    <w:qFormat/>
    <w:rsid w:val="00F76620"/>
    <w:pPr>
      <w:widowControl w:val="0"/>
      <w:spacing w:before="120" w:after="120"/>
    </w:pPr>
    <w:rPr>
      <w:rFonts w:ascii="Calibri" w:hAnsi="Calibri"/>
      <w:sz w:val="22"/>
    </w:rPr>
  </w:style>
  <w:style w:type="paragraph" w:customStyle="1" w:styleId="PPSS-Text">
    <w:name w:val="PPSS-Text"/>
    <w:basedOn w:val="Normal"/>
    <w:link w:val="PPSS-TextChar"/>
    <w:semiHidden/>
    <w:qFormat/>
    <w:rsid w:val="00F76620"/>
    <w:pPr>
      <w:spacing w:after="240"/>
    </w:pPr>
    <w:rPr>
      <w:rFonts w:ascii="Calibri" w:hAnsi="Calibri"/>
      <w:sz w:val="22"/>
    </w:rPr>
  </w:style>
  <w:style w:type="character" w:customStyle="1" w:styleId="PPSS-TextChar">
    <w:name w:val="PPSS-Text Char"/>
    <w:basedOn w:val="DefaultParagraphFont"/>
    <w:link w:val="PPSS-Text"/>
    <w:semiHidden/>
    <w:locked/>
    <w:rsid w:val="003C3730"/>
    <w:rPr>
      <w:sz w:val="22"/>
      <w:szCs w:val="22"/>
    </w:rPr>
  </w:style>
  <w:style w:type="paragraph" w:customStyle="1" w:styleId="PPSSFootnote">
    <w:name w:val="PPSS Footnote"/>
    <w:basedOn w:val="PPSS-Text"/>
    <w:semiHidden/>
    <w:qFormat/>
    <w:rsid w:val="00D77264"/>
    <w:pPr>
      <w:spacing w:after="60"/>
    </w:pPr>
    <w:rPr>
      <w:sz w:val="18"/>
    </w:rPr>
  </w:style>
  <w:style w:type="paragraph" w:customStyle="1" w:styleId="PPSSExhibitReads">
    <w:name w:val="PPSS Exhibit Reads"/>
    <w:basedOn w:val="PPSS-Text"/>
    <w:semiHidden/>
    <w:qFormat/>
    <w:rsid w:val="00D77264"/>
    <w:pPr>
      <w:pBdr>
        <w:top w:val="single" w:sz="4" w:space="1" w:color="auto"/>
      </w:pBdr>
      <w:spacing w:before="60" w:after="60"/>
    </w:pPr>
    <w:rPr>
      <w:sz w:val="20"/>
    </w:rPr>
  </w:style>
  <w:style w:type="paragraph" w:customStyle="1" w:styleId="PPSSExhibitNoteandsourcenote">
    <w:name w:val="PPSS Exhibit Note and source note"/>
    <w:basedOn w:val="PPSSExhibitReads"/>
    <w:semiHidden/>
    <w:qFormat/>
    <w:rsid w:val="00D77264"/>
    <w:pPr>
      <w:spacing w:after="0"/>
    </w:pPr>
    <w:rPr>
      <w:sz w:val="16"/>
    </w:rPr>
  </w:style>
  <w:style w:type="paragraph" w:customStyle="1" w:styleId="PPSSExhibitTitle">
    <w:name w:val="PPSS Exhibit Title"/>
    <w:basedOn w:val="Normal"/>
    <w:next w:val="Normal"/>
    <w:semiHidden/>
    <w:qFormat/>
    <w:rsid w:val="00D77264"/>
    <w:pPr>
      <w:keepNext/>
      <w:widowControl w:val="0"/>
      <w:pBdr>
        <w:bottom w:val="single" w:sz="4" w:space="1" w:color="auto"/>
      </w:pBdr>
      <w:spacing w:after="120"/>
    </w:pPr>
    <w:rPr>
      <w:rFonts w:ascii="Calibri" w:eastAsiaTheme="majorEastAsia" w:hAnsi="Calibri"/>
      <w:b/>
      <w:iCs/>
      <w:sz w:val="22"/>
      <w:szCs w:val="24"/>
    </w:rPr>
  </w:style>
  <w:style w:type="paragraph" w:customStyle="1" w:styleId="text">
    <w:name w:val="text"/>
    <w:basedOn w:val="Normal"/>
    <w:semiHidden/>
    <w:rsid w:val="004C71F5"/>
    <w:pPr>
      <w:spacing w:after="240"/>
      <w:ind w:firstLine="547"/>
    </w:pPr>
    <w:rPr>
      <w:rFonts w:ascii="Book Antiqua" w:hAnsi="Book Antiqua"/>
      <w:sz w:val="22"/>
      <w:szCs w:val="20"/>
    </w:rPr>
  </w:style>
  <w:style w:type="paragraph" w:styleId="ListParagraph">
    <w:name w:val="List Paragraph"/>
    <w:aliases w:val="TO_List Paragraph,Bullet"/>
    <w:basedOn w:val="Normal"/>
    <w:link w:val="ListParagraphChar"/>
    <w:uiPriority w:val="34"/>
    <w:qFormat/>
    <w:rsid w:val="00422E8E"/>
    <w:pPr>
      <w:spacing w:after="200" w:line="276" w:lineRule="auto"/>
      <w:ind w:left="720"/>
      <w:contextualSpacing/>
    </w:pPr>
    <w:rPr>
      <w:rFonts w:ascii="Calibri" w:hAnsi="Calibri"/>
      <w:sz w:val="22"/>
    </w:rPr>
  </w:style>
  <w:style w:type="character" w:customStyle="1" w:styleId="ListParagraphChar">
    <w:name w:val="List Paragraph Char"/>
    <w:aliases w:val="TO_List Paragraph Char,Bullet Char"/>
    <w:basedOn w:val="DefaultParagraphFont"/>
    <w:link w:val="ListParagraph"/>
    <w:uiPriority w:val="34"/>
    <w:rsid w:val="00422E8E"/>
    <w:rPr>
      <w:sz w:val="22"/>
      <w:szCs w:val="22"/>
    </w:rPr>
  </w:style>
  <w:style w:type="paragraph" w:customStyle="1" w:styleId="TableHeader">
    <w:name w:val="Table Header"/>
    <w:basedOn w:val="Normal"/>
    <w:qFormat/>
    <w:rsid w:val="00497ECA"/>
    <w:pPr>
      <w:spacing w:after="0"/>
      <w:jc w:val="center"/>
    </w:pPr>
    <w:rPr>
      <w:rFonts w:asciiTheme="minorHAnsi" w:eastAsiaTheme="minorHAnsi" w:hAnsiTheme="minorHAnsi" w:cstheme="minorBidi"/>
      <w:b/>
      <w:sz w:val="20"/>
      <w:szCs w:val="20"/>
    </w:rPr>
  </w:style>
  <w:style w:type="paragraph" w:styleId="DocumentMap">
    <w:name w:val="Document Map"/>
    <w:basedOn w:val="Normal"/>
    <w:link w:val="DocumentMapChar"/>
    <w:uiPriority w:val="99"/>
    <w:semiHidden/>
    <w:unhideWhenUsed/>
    <w:rsid w:val="0021251A"/>
    <w:pPr>
      <w:spacing w:after="0"/>
    </w:pPr>
    <w:rPr>
      <w:szCs w:val="24"/>
    </w:rPr>
  </w:style>
  <w:style w:type="character" w:customStyle="1" w:styleId="DocumentMapChar">
    <w:name w:val="Document Map Char"/>
    <w:basedOn w:val="DefaultParagraphFont"/>
    <w:link w:val="DocumentMap"/>
    <w:uiPriority w:val="99"/>
    <w:semiHidden/>
    <w:rsid w:val="0021251A"/>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pPr>
        <w:spacing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annotation reference" w:uiPriority="0"/>
    <w:lsdException w:name="toa heading" w:unhideWhenUsed="0"/>
    <w:lsdException w:name="List Number" w:unhideWhenUsed="0"/>
    <w:lsdException w:name="List 2" w:unhideWhenUsed="0"/>
    <w:lsdException w:name="Title" w:semiHidden="0" w:uiPriority="10" w:unhideWhenUsed="0" w:qFormat="1"/>
    <w:lsdException w:name="Default Paragraph Font" w:uiPriority="1"/>
    <w:lsdException w:name="Body Text" w:uiPriority="1" w:qFormat="1"/>
    <w:lsdException w:name="List Continue 4" w:unhideWhenUsed="0"/>
    <w:lsdException w:name="List Continue 5" w:unhideWhenUsed="0"/>
    <w:lsdException w:name="Message Header" w:unhideWhenUsed="0"/>
    <w:lsdException w:name="Subtitle" w:semiHidden="0" w:uiPriority="11" w:unhideWhenUsed="0" w:qFormat="1"/>
    <w:lsdException w:name="Hyperlink" w:locked="1"/>
    <w:lsdException w:name="Strong" w:semiHidden="0" w:uiPriority="22" w:unhideWhenUsed="0" w:qFormat="1"/>
    <w:lsdException w:name="Emphasis"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locked="1"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locked="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next w:val="NoSpacing"/>
    <w:semiHidden/>
    <w:qFormat/>
    <w:rsid w:val="003C3730"/>
    <w:rPr>
      <w:rFonts w:ascii="Times New Roman" w:hAnsi="Times New Roman"/>
      <w:sz w:val="24"/>
      <w:szCs w:val="22"/>
    </w:rPr>
  </w:style>
  <w:style w:type="paragraph" w:styleId="Heading1">
    <w:name w:val="heading 1"/>
    <w:basedOn w:val="Normal"/>
    <w:next w:val="Normal"/>
    <w:link w:val="Heading1Char"/>
    <w:uiPriority w:val="9"/>
    <w:semiHidden/>
    <w:qFormat/>
    <w:rsid w:val="00E700EF"/>
    <w:pPr>
      <w:keepNext/>
      <w:keepLines/>
      <w:spacing w:before="480" w:after="0"/>
      <w:outlineLvl w:val="0"/>
    </w:pPr>
    <w:rPr>
      <w:rFonts w:ascii="Calibri Light" w:eastAsia="MS Gothic" w:hAnsi="Calibri Light"/>
      <w:b/>
      <w:bCs/>
      <w:color w:val="374C80"/>
      <w:sz w:val="28"/>
      <w:szCs w:val="28"/>
    </w:rPr>
  </w:style>
  <w:style w:type="paragraph" w:styleId="Heading2">
    <w:name w:val="heading 2"/>
    <w:aliases w:val="subhead 1,h2,s1,H2-Sec. Head"/>
    <w:basedOn w:val="Normal"/>
    <w:next w:val="Normal"/>
    <w:link w:val="Heading2Char"/>
    <w:semiHidden/>
    <w:qFormat/>
    <w:rsid w:val="00E700EF"/>
    <w:pPr>
      <w:keepNext/>
      <w:keepLines/>
      <w:spacing w:before="200" w:after="0"/>
      <w:outlineLvl w:val="1"/>
    </w:pPr>
    <w:rPr>
      <w:rFonts w:ascii="Calibri Light" w:eastAsia="MS Gothic" w:hAnsi="Calibri Light"/>
      <w:b/>
      <w:bCs/>
      <w:color w:val="4A66AC"/>
      <w:sz w:val="26"/>
      <w:szCs w:val="26"/>
    </w:rPr>
  </w:style>
  <w:style w:type="paragraph" w:styleId="Heading3">
    <w:name w:val="heading 3"/>
    <w:basedOn w:val="Normal"/>
    <w:next w:val="Normal"/>
    <w:link w:val="Heading3Char"/>
    <w:uiPriority w:val="9"/>
    <w:semiHidden/>
    <w:qFormat/>
    <w:rsid w:val="00C6041F"/>
    <w:pPr>
      <w:keepNext/>
      <w:spacing w:after="0" w:line="480" w:lineRule="auto"/>
      <w:outlineLvl w:val="2"/>
    </w:pPr>
    <w:rPr>
      <w:rFonts w:ascii="Cambria" w:hAnsi="Cambria"/>
      <w:b/>
      <w:bCs/>
      <w:sz w:val="26"/>
      <w:szCs w:val="26"/>
    </w:rPr>
  </w:style>
  <w:style w:type="paragraph" w:styleId="Heading4">
    <w:name w:val="heading 4"/>
    <w:basedOn w:val="Normal"/>
    <w:next w:val="Normal"/>
    <w:link w:val="Heading4Char"/>
    <w:uiPriority w:val="9"/>
    <w:semiHidden/>
    <w:qFormat/>
    <w:rsid w:val="00CB5D7A"/>
    <w:pPr>
      <w:keepNext/>
      <w:keepLines/>
      <w:spacing w:before="200" w:after="0"/>
      <w:outlineLvl w:val="3"/>
    </w:pPr>
    <w:rPr>
      <w:rFonts w:ascii="Calibri Light" w:eastAsia="MS Gothic" w:hAnsi="Calibri Light"/>
      <w:b/>
      <w:bCs/>
      <w:i/>
      <w:iCs/>
      <w:color w:val="4A66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700EF"/>
    <w:pPr>
      <w:spacing w:before="120"/>
    </w:pPr>
    <w:rPr>
      <w:rFonts w:ascii="Times New Roman" w:hAnsi="Times New Roman"/>
      <w:sz w:val="24"/>
      <w:szCs w:val="22"/>
    </w:rPr>
  </w:style>
  <w:style w:type="character" w:customStyle="1" w:styleId="NoSpacingChar">
    <w:name w:val="No Spacing Char"/>
    <w:link w:val="NoSpacing"/>
    <w:uiPriority w:val="1"/>
    <w:semiHidden/>
    <w:locked/>
    <w:rsid w:val="003C3730"/>
    <w:rPr>
      <w:rFonts w:ascii="Times New Roman" w:hAnsi="Times New Roman"/>
      <w:sz w:val="24"/>
      <w:szCs w:val="22"/>
    </w:rPr>
  </w:style>
  <w:style w:type="character" w:customStyle="1" w:styleId="Heading1Char">
    <w:name w:val="Heading 1 Char"/>
    <w:basedOn w:val="DefaultParagraphFont"/>
    <w:link w:val="Heading1"/>
    <w:uiPriority w:val="9"/>
    <w:semiHidden/>
    <w:locked/>
    <w:rsid w:val="00572A60"/>
    <w:rPr>
      <w:rFonts w:ascii="Calibri Light" w:eastAsia="MS Gothic" w:hAnsi="Calibri Light"/>
      <w:b/>
      <w:bCs/>
      <w:color w:val="374C80"/>
      <w:sz w:val="28"/>
      <w:szCs w:val="28"/>
    </w:rPr>
  </w:style>
  <w:style w:type="character" w:customStyle="1" w:styleId="Heading2Char">
    <w:name w:val="Heading 2 Char"/>
    <w:aliases w:val="subhead 1 Char,h2 Char,s1 Char,H2-Sec. Head Char"/>
    <w:basedOn w:val="DefaultParagraphFont"/>
    <w:link w:val="Heading2"/>
    <w:semiHidden/>
    <w:locked/>
    <w:rsid w:val="003C3730"/>
    <w:rPr>
      <w:rFonts w:ascii="Calibri Light" w:eastAsia="MS Gothic" w:hAnsi="Calibri Light"/>
      <w:b/>
      <w:bCs/>
      <w:color w:val="4A66AC"/>
      <w:sz w:val="26"/>
      <w:szCs w:val="26"/>
    </w:rPr>
  </w:style>
  <w:style w:type="character" w:customStyle="1" w:styleId="Heading3Char">
    <w:name w:val="Heading 3 Char"/>
    <w:basedOn w:val="DefaultParagraphFont"/>
    <w:link w:val="Heading3"/>
    <w:uiPriority w:val="9"/>
    <w:semiHidden/>
    <w:locked/>
    <w:rsid w:val="00572A60"/>
    <w:rPr>
      <w:rFonts w:ascii="Cambria" w:hAnsi="Cambria"/>
      <w:b/>
      <w:bCs/>
      <w:sz w:val="26"/>
      <w:szCs w:val="26"/>
    </w:rPr>
  </w:style>
  <w:style w:type="character" w:customStyle="1" w:styleId="Heading4Char">
    <w:name w:val="Heading 4 Char"/>
    <w:basedOn w:val="DefaultParagraphFont"/>
    <w:link w:val="Heading4"/>
    <w:uiPriority w:val="9"/>
    <w:semiHidden/>
    <w:locked/>
    <w:rsid w:val="00572A60"/>
    <w:rPr>
      <w:rFonts w:ascii="Calibri Light" w:eastAsia="MS Gothic" w:hAnsi="Calibri Light"/>
      <w:b/>
      <w:bCs/>
      <w:i/>
      <w:iCs/>
      <w:color w:val="4A66AC"/>
      <w:sz w:val="24"/>
      <w:szCs w:val="22"/>
    </w:rPr>
  </w:style>
  <w:style w:type="paragraph" w:styleId="TOCHeading">
    <w:name w:val="TOC Heading"/>
    <w:basedOn w:val="Heading1"/>
    <w:next w:val="Normal"/>
    <w:uiPriority w:val="39"/>
    <w:qFormat/>
    <w:rsid w:val="00E700EF"/>
    <w:pPr>
      <w:outlineLvl w:val="9"/>
    </w:pPr>
    <w:rPr>
      <w:lang w:eastAsia="ja-JP"/>
    </w:rPr>
  </w:style>
  <w:style w:type="paragraph" w:styleId="BalloonText">
    <w:name w:val="Balloon Text"/>
    <w:basedOn w:val="Normal"/>
    <w:link w:val="BalloonTextChar"/>
    <w:uiPriority w:val="99"/>
    <w:semiHidden/>
    <w:rsid w:val="006810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A60"/>
    <w:rPr>
      <w:rFonts w:ascii="Segoe UI" w:hAnsi="Segoe UI" w:cs="Segoe UI"/>
      <w:sz w:val="18"/>
      <w:szCs w:val="18"/>
    </w:rPr>
  </w:style>
  <w:style w:type="paragraph" w:styleId="TOC1">
    <w:name w:val="toc 1"/>
    <w:basedOn w:val="Normal"/>
    <w:next w:val="Normal"/>
    <w:uiPriority w:val="39"/>
    <w:rsid w:val="00357921"/>
    <w:pPr>
      <w:tabs>
        <w:tab w:val="right" w:leader="dot" w:pos="9350"/>
      </w:tabs>
      <w:spacing w:before="40"/>
    </w:pPr>
    <w:rPr>
      <w:rFonts w:ascii="Calibri" w:hAnsi="Calibri"/>
      <w:noProof/>
      <w:sz w:val="22"/>
    </w:rPr>
  </w:style>
  <w:style w:type="character" w:styleId="Hyperlink">
    <w:name w:val="Hyperlink"/>
    <w:basedOn w:val="DefaultParagraphFont"/>
    <w:uiPriority w:val="99"/>
    <w:locked/>
    <w:rsid w:val="00876975"/>
    <w:rPr>
      <w:color w:val="0070C0"/>
      <w:u w:val="single"/>
    </w:rPr>
  </w:style>
  <w:style w:type="paragraph" w:styleId="FootnoteText">
    <w:name w:val="footnote text"/>
    <w:aliases w:val="F1"/>
    <w:basedOn w:val="Normal"/>
    <w:link w:val="FootnoteTextChar"/>
    <w:uiPriority w:val="99"/>
    <w:rsid w:val="00E700EF"/>
    <w:pPr>
      <w:spacing w:after="0"/>
    </w:pPr>
    <w:rPr>
      <w:sz w:val="20"/>
      <w:szCs w:val="20"/>
    </w:rPr>
  </w:style>
  <w:style w:type="character" w:customStyle="1" w:styleId="FootnoteTextChar">
    <w:name w:val="Footnote Text Char"/>
    <w:aliases w:val="F1 Char"/>
    <w:basedOn w:val="DefaultParagraphFont"/>
    <w:link w:val="FootnoteText"/>
    <w:uiPriority w:val="99"/>
    <w:locked/>
    <w:rsid w:val="00572A60"/>
    <w:rPr>
      <w:rFonts w:ascii="Times New Roman" w:hAnsi="Times New Roman"/>
    </w:rPr>
  </w:style>
  <w:style w:type="character" w:styleId="FootnoteReference">
    <w:name w:val="footnote reference"/>
    <w:aliases w:val="fr"/>
    <w:basedOn w:val="DefaultParagraphFont"/>
    <w:uiPriority w:val="99"/>
    <w:rsid w:val="00E700EF"/>
    <w:rPr>
      <w:vertAlign w:val="superscript"/>
    </w:rPr>
  </w:style>
  <w:style w:type="paragraph" w:styleId="Header">
    <w:name w:val="header"/>
    <w:basedOn w:val="Normal"/>
    <w:link w:val="HeaderChar"/>
    <w:uiPriority w:val="99"/>
    <w:semiHidden/>
    <w:rsid w:val="00E700EF"/>
    <w:pPr>
      <w:tabs>
        <w:tab w:val="center" w:pos="4680"/>
        <w:tab w:val="right" w:pos="9360"/>
      </w:tabs>
      <w:spacing w:after="0"/>
    </w:pPr>
  </w:style>
  <w:style w:type="character" w:customStyle="1" w:styleId="HeaderChar">
    <w:name w:val="Header Char"/>
    <w:basedOn w:val="DefaultParagraphFont"/>
    <w:link w:val="Header"/>
    <w:uiPriority w:val="99"/>
    <w:semiHidden/>
    <w:locked/>
    <w:rsid w:val="00572A60"/>
    <w:rPr>
      <w:rFonts w:ascii="Times New Roman" w:hAnsi="Times New Roman"/>
      <w:sz w:val="24"/>
      <w:szCs w:val="22"/>
    </w:rPr>
  </w:style>
  <w:style w:type="paragraph" w:styleId="NormalWeb">
    <w:name w:val="Normal (Web)"/>
    <w:basedOn w:val="Normal"/>
    <w:uiPriority w:val="99"/>
    <w:semiHidden/>
    <w:rsid w:val="00E700EF"/>
    <w:pPr>
      <w:spacing w:after="0"/>
    </w:pPr>
    <w:rPr>
      <w:szCs w:val="24"/>
    </w:rPr>
  </w:style>
  <w:style w:type="character" w:styleId="CommentReference">
    <w:name w:val="annotation reference"/>
    <w:basedOn w:val="DefaultParagraphFont"/>
    <w:semiHidden/>
    <w:rsid w:val="00E700EF"/>
    <w:rPr>
      <w:sz w:val="16"/>
    </w:rPr>
  </w:style>
  <w:style w:type="paragraph" w:styleId="BodyText">
    <w:name w:val="Body Text"/>
    <w:basedOn w:val="Normal"/>
    <w:link w:val="BodyTextChar"/>
    <w:uiPriority w:val="1"/>
    <w:semiHidden/>
    <w:qFormat/>
    <w:rsid w:val="00E700EF"/>
    <w:pPr>
      <w:spacing w:after="0"/>
    </w:pPr>
    <w:rPr>
      <w:szCs w:val="24"/>
    </w:rPr>
  </w:style>
  <w:style w:type="character" w:customStyle="1" w:styleId="BodyTextChar">
    <w:name w:val="Body Text Char"/>
    <w:basedOn w:val="DefaultParagraphFont"/>
    <w:link w:val="BodyText"/>
    <w:uiPriority w:val="1"/>
    <w:semiHidden/>
    <w:locked/>
    <w:rsid w:val="00572A60"/>
    <w:rPr>
      <w:rFonts w:ascii="Times New Roman" w:hAnsi="Times New Roman"/>
      <w:sz w:val="24"/>
      <w:szCs w:val="24"/>
    </w:rPr>
  </w:style>
  <w:style w:type="character" w:styleId="FollowedHyperlink">
    <w:name w:val="FollowedHyperlink"/>
    <w:basedOn w:val="DefaultParagraphFont"/>
    <w:uiPriority w:val="99"/>
    <w:semiHidden/>
    <w:rsid w:val="00E700EF"/>
    <w:rPr>
      <w:color w:val="3EBBF0"/>
      <w:u w:val="single"/>
    </w:rPr>
  </w:style>
  <w:style w:type="paragraph" w:styleId="CommentText">
    <w:name w:val="annotation text"/>
    <w:basedOn w:val="Normal"/>
    <w:link w:val="CommentTextChar"/>
    <w:uiPriority w:val="99"/>
    <w:rsid w:val="003276DA"/>
    <w:rPr>
      <w:sz w:val="28"/>
      <w:szCs w:val="20"/>
    </w:rPr>
  </w:style>
  <w:style w:type="character" w:customStyle="1" w:styleId="CommentTextChar">
    <w:name w:val="Comment Text Char"/>
    <w:basedOn w:val="DefaultParagraphFont"/>
    <w:link w:val="CommentText"/>
    <w:uiPriority w:val="99"/>
    <w:locked/>
    <w:rsid w:val="00572A60"/>
    <w:rPr>
      <w:rFonts w:ascii="Times New Roman" w:hAnsi="Times New Roman"/>
      <w:sz w:val="28"/>
    </w:rPr>
  </w:style>
  <w:style w:type="paragraph" w:styleId="CommentSubject">
    <w:name w:val="annotation subject"/>
    <w:basedOn w:val="Normal"/>
    <w:link w:val="CommentSubjectChar"/>
    <w:uiPriority w:val="99"/>
    <w:semiHidden/>
    <w:rsid w:val="00E700EF"/>
    <w:pPr>
      <w:spacing w:after="200"/>
    </w:pPr>
    <w:rPr>
      <w:rFonts w:ascii="Calibri" w:hAnsi="Calibri"/>
      <w:b/>
      <w:bCs/>
      <w:sz w:val="20"/>
      <w:szCs w:val="20"/>
    </w:rPr>
  </w:style>
  <w:style w:type="character" w:customStyle="1" w:styleId="CommentSubjectChar">
    <w:name w:val="Comment Subject Char"/>
    <w:basedOn w:val="CommentTextChar"/>
    <w:link w:val="CommentSubject"/>
    <w:uiPriority w:val="99"/>
    <w:semiHidden/>
    <w:locked/>
    <w:rsid w:val="00572A60"/>
    <w:rPr>
      <w:rFonts w:ascii="Times New Roman" w:hAnsi="Times New Roman"/>
      <w:b/>
      <w:bCs/>
      <w:sz w:val="28"/>
    </w:rPr>
  </w:style>
  <w:style w:type="paragraph" w:customStyle="1" w:styleId="SECTIONTITLE-PPSSBO">
    <w:name w:val="SECTION TITLE-PPSS BO"/>
    <w:next w:val="TEXT-PPSSBO"/>
    <w:link w:val="SECTIONTITLE-PPSSBOChar"/>
    <w:qFormat/>
    <w:rsid w:val="00470069"/>
    <w:pPr>
      <w:keepNext/>
      <w:spacing w:after="480"/>
      <w:outlineLvl w:val="0"/>
    </w:pPr>
    <w:rPr>
      <w:rFonts w:ascii="Arial" w:eastAsiaTheme="majorEastAsia" w:hAnsi="Arial"/>
      <w:b/>
      <w:bCs/>
      <w:color w:val="000000" w:themeColor="text1"/>
      <w:sz w:val="32"/>
      <w:szCs w:val="24"/>
    </w:rPr>
  </w:style>
  <w:style w:type="paragraph" w:customStyle="1" w:styleId="HEADING1-PPSSBO">
    <w:name w:val="HEADING 1-PPSS BO"/>
    <w:next w:val="TEXT-PPSSBO"/>
    <w:qFormat/>
    <w:rsid w:val="00470069"/>
    <w:pPr>
      <w:keepNext/>
      <w:spacing w:before="360" w:after="240"/>
      <w:outlineLvl w:val="1"/>
    </w:pPr>
    <w:rPr>
      <w:rFonts w:ascii="Arial" w:eastAsiaTheme="majorEastAsia" w:hAnsi="Arial"/>
      <w:b/>
      <w:bCs/>
      <w:sz w:val="28"/>
      <w:szCs w:val="24"/>
    </w:rPr>
  </w:style>
  <w:style w:type="character" w:customStyle="1" w:styleId="SECTIONTITLE-PPSSBOChar">
    <w:name w:val="SECTION TITLE-PPSS BO Char"/>
    <w:link w:val="SECTIONTITLE-PPSSBO"/>
    <w:locked/>
    <w:rsid w:val="00572A60"/>
    <w:rPr>
      <w:rFonts w:ascii="Arial" w:eastAsiaTheme="majorEastAsia" w:hAnsi="Arial"/>
      <w:b/>
      <w:bCs/>
      <w:color w:val="000000" w:themeColor="text1"/>
      <w:sz w:val="32"/>
      <w:szCs w:val="24"/>
    </w:rPr>
  </w:style>
  <w:style w:type="paragraph" w:styleId="Footer">
    <w:name w:val="footer"/>
    <w:basedOn w:val="Normal"/>
    <w:link w:val="FooterChar"/>
    <w:semiHidden/>
    <w:rsid w:val="00E700EF"/>
    <w:pPr>
      <w:tabs>
        <w:tab w:val="center" w:pos="4680"/>
        <w:tab w:val="right" w:pos="9360"/>
      </w:tabs>
      <w:spacing w:after="0"/>
    </w:pPr>
  </w:style>
  <w:style w:type="character" w:customStyle="1" w:styleId="FooterChar">
    <w:name w:val="Footer Char"/>
    <w:basedOn w:val="DefaultParagraphFont"/>
    <w:link w:val="Footer"/>
    <w:semiHidden/>
    <w:locked/>
    <w:rsid w:val="00572A60"/>
    <w:rPr>
      <w:rFonts w:ascii="Times New Roman" w:hAnsi="Times New Roman"/>
      <w:sz w:val="24"/>
      <w:szCs w:val="22"/>
    </w:rPr>
  </w:style>
  <w:style w:type="table" w:customStyle="1" w:styleId="TableGrid2">
    <w:name w:val="Table Grid2"/>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E700EF"/>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E700EF"/>
    <w:pPr>
      <w:spacing w:before="12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rsid w:val="00E700EF"/>
    <w:pPr>
      <w:spacing w:after="0"/>
    </w:pPr>
    <w:rPr>
      <w:rFonts w:cs="Arial"/>
      <w:color w:val="000000"/>
      <w:szCs w:val="24"/>
    </w:rPr>
  </w:style>
  <w:style w:type="character" w:customStyle="1" w:styleId="BodyText2Char">
    <w:name w:val="Body Text 2 Char"/>
    <w:basedOn w:val="DefaultParagraphFont"/>
    <w:link w:val="BodyText2"/>
    <w:uiPriority w:val="99"/>
    <w:semiHidden/>
    <w:locked/>
    <w:rsid w:val="00572A60"/>
    <w:rPr>
      <w:rFonts w:ascii="Times New Roman" w:hAnsi="Times New Roman" w:cs="Arial"/>
      <w:color w:val="000000"/>
      <w:sz w:val="24"/>
      <w:szCs w:val="24"/>
    </w:rPr>
  </w:style>
  <w:style w:type="paragraph" w:styleId="Revision">
    <w:name w:val="Revision"/>
    <w:hidden/>
    <w:uiPriority w:val="99"/>
    <w:semiHidden/>
    <w:rsid w:val="00E700EF"/>
    <w:pPr>
      <w:spacing w:before="120"/>
    </w:pPr>
    <w:rPr>
      <w:sz w:val="22"/>
      <w:szCs w:val="22"/>
    </w:rPr>
  </w:style>
  <w:style w:type="character" w:styleId="Emphasis">
    <w:name w:val="Emphasis"/>
    <w:basedOn w:val="DefaultParagraphFont"/>
    <w:uiPriority w:val="20"/>
    <w:semiHidden/>
    <w:qFormat/>
    <w:rsid w:val="00E700EF"/>
    <w:rPr>
      <w:i/>
    </w:rPr>
  </w:style>
  <w:style w:type="paragraph" w:customStyle="1" w:styleId="TOCoverText1">
    <w:name w:val="TO_Cover Text 1"/>
    <w:basedOn w:val="Normal"/>
    <w:semiHidden/>
    <w:qFormat/>
    <w:rsid w:val="00E700EF"/>
    <w:pPr>
      <w:spacing w:after="0" w:line="22" w:lineRule="atLeast"/>
    </w:pPr>
    <w:rPr>
      <w:rFonts w:ascii="Arial" w:hAnsi="Arial" w:cs="Arial"/>
      <w:color w:val="313131"/>
      <w:sz w:val="20"/>
      <w:szCs w:val="20"/>
    </w:rPr>
  </w:style>
  <w:style w:type="paragraph" w:customStyle="1" w:styleId="TEXT-PPSSBO">
    <w:name w:val="TEXT-PPSS BO"/>
    <w:basedOn w:val="Normal"/>
    <w:link w:val="TEXT-PPSSBOChar"/>
    <w:qFormat/>
    <w:rsid w:val="00E80C93"/>
    <w:pPr>
      <w:spacing w:after="240"/>
    </w:pPr>
    <w:rPr>
      <w:rFonts w:ascii="Calibri" w:hAnsi="Calibri"/>
      <w:sz w:val="22"/>
    </w:rPr>
  </w:style>
  <w:style w:type="paragraph" w:customStyle="1" w:styleId="NUMBERLIST-PPSSBO">
    <w:name w:val="NUMBER LIST-PPSS BO"/>
    <w:basedOn w:val="Normal"/>
    <w:qFormat/>
    <w:rsid w:val="00F47E25"/>
    <w:pPr>
      <w:numPr>
        <w:numId w:val="1"/>
      </w:numPr>
      <w:spacing w:before="20" w:after="20"/>
    </w:pPr>
    <w:rPr>
      <w:rFonts w:asciiTheme="minorHAnsi" w:hAnsiTheme="minorHAnsi"/>
      <w:sz w:val="22"/>
    </w:rPr>
  </w:style>
  <w:style w:type="paragraph" w:customStyle="1" w:styleId="BULLETLIST-PPSSBO">
    <w:name w:val="BULLET LIST-PPSS BO"/>
    <w:basedOn w:val="NoSpacing"/>
    <w:qFormat/>
    <w:rsid w:val="00402500"/>
    <w:pPr>
      <w:numPr>
        <w:numId w:val="2"/>
      </w:numPr>
      <w:spacing w:before="20" w:after="20"/>
    </w:pPr>
    <w:rPr>
      <w:rFonts w:ascii="Calibri" w:hAnsi="Calibri"/>
      <w:sz w:val="22"/>
      <w:szCs w:val="24"/>
    </w:rPr>
  </w:style>
  <w:style w:type="paragraph" w:customStyle="1" w:styleId="HEADING2-PPSSBO">
    <w:name w:val="HEADING 2-PPSS BO"/>
    <w:basedOn w:val="HEADING1-PPSSBO"/>
    <w:next w:val="TEXT-PPSSBO"/>
    <w:qFormat/>
    <w:rsid w:val="002C44AB"/>
    <w:pPr>
      <w:tabs>
        <w:tab w:val="left" w:pos="3864"/>
      </w:tabs>
      <w:spacing w:before="300"/>
      <w:outlineLvl w:val="2"/>
    </w:pPr>
    <w:rPr>
      <w:i/>
      <w:sz w:val="24"/>
    </w:rPr>
  </w:style>
  <w:style w:type="paragraph" w:customStyle="1" w:styleId="HEADING3-PPSSBO">
    <w:name w:val="HEADING 3-PPSS BO"/>
    <w:basedOn w:val="TEXT-PPSSBO"/>
    <w:next w:val="TEXT-PPSSBO"/>
    <w:qFormat/>
    <w:rsid w:val="002C44AB"/>
    <w:pPr>
      <w:spacing w:before="240" w:after="0"/>
    </w:pPr>
    <w:rPr>
      <w:i/>
    </w:rPr>
  </w:style>
  <w:style w:type="paragraph" w:customStyle="1" w:styleId="EXHIBITTITLE-PPSSBO">
    <w:name w:val="EXHIBIT TITLE-PPSS BO"/>
    <w:basedOn w:val="Caption"/>
    <w:next w:val="TEXT-PPSSBO"/>
    <w:qFormat/>
    <w:rsid w:val="00DA2C57"/>
    <w:pPr>
      <w:keepNext/>
      <w:widowControl w:val="0"/>
      <w:spacing w:after="120"/>
      <w:ind w:left="1440" w:hanging="1440"/>
    </w:pPr>
    <w:rPr>
      <w:rFonts w:ascii="Calibri" w:eastAsiaTheme="majorEastAsia" w:hAnsi="Calibri"/>
      <w:color w:val="000000" w:themeColor="text1"/>
      <w:sz w:val="22"/>
      <w:szCs w:val="24"/>
    </w:rPr>
  </w:style>
  <w:style w:type="paragraph" w:styleId="Caption">
    <w:name w:val="caption"/>
    <w:basedOn w:val="Normal"/>
    <w:next w:val="Normal"/>
    <w:link w:val="CaptionChar"/>
    <w:semiHidden/>
    <w:qFormat/>
    <w:rsid w:val="00C91EF1"/>
    <w:pPr>
      <w:spacing w:after="200"/>
    </w:pPr>
    <w:rPr>
      <w:b/>
      <w:iCs/>
      <w:szCs w:val="18"/>
    </w:rPr>
  </w:style>
  <w:style w:type="character" w:customStyle="1" w:styleId="CaptionChar">
    <w:name w:val="Caption Char"/>
    <w:basedOn w:val="DefaultParagraphFont"/>
    <w:link w:val="Caption"/>
    <w:semiHidden/>
    <w:rsid w:val="00572A60"/>
    <w:rPr>
      <w:rFonts w:ascii="Times New Roman" w:hAnsi="Times New Roman"/>
      <w:b/>
      <w:iCs/>
      <w:sz w:val="24"/>
      <w:szCs w:val="18"/>
    </w:rPr>
  </w:style>
  <w:style w:type="paragraph" w:styleId="TOC2">
    <w:name w:val="toc 2"/>
    <w:basedOn w:val="Normal"/>
    <w:next w:val="Normal"/>
    <w:uiPriority w:val="39"/>
    <w:rsid w:val="00A66B71"/>
    <w:pPr>
      <w:tabs>
        <w:tab w:val="right" w:leader="dot" w:pos="9350"/>
      </w:tabs>
      <w:spacing w:after="100"/>
      <w:ind w:left="360"/>
    </w:pPr>
    <w:rPr>
      <w:rFonts w:ascii="Calibri" w:hAnsi="Calibri"/>
      <w:sz w:val="22"/>
    </w:rPr>
  </w:style>
  <w:style w:type="table" w:customStyle="1" w:styleId="GridTable41">
    <w:name w:val="Grid Table 41"/>
    <w:basedOn w:val="TableNormal"/>
    <w:uiPriority w:val="49"/>
    <w:locked/>
    <w:rsid w:val="00E700E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styleId="LightList-Accent1">
    <w:name w:val="Light List Accent 1"/>
    <w:basedOn w:val="TableNormal"/>
    <w:uiPriority w:val="61"/>
    <w:locked/>
    <w:rsid w:val="00CB5D7A"/>
    <w:rPr>
      <w:rFonts w:eastAsia="MS Mincho"/>
      <w:sz w:val="24"/>
      <w:szCs w:val="24"/>
      <w:lang w:eastAsia="ja-JP"/>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paragraph" w:styleId="Subtitle">
    <w:name w:val="Subtitle"/>
    <w:basedOn w:val="Normal"/>
    <w:next w:val="Normal"/>
    <w:link w:val="SubtitleChar"/>
    <w:uiPriority w:val="11"/>
    <w:semiHidden/>
    <w:qFormat/>
    <w:rsid w:val="00CB5D7A"/>
    <w:pPr>
      <w:numPr>
        <w:ilvl w:val="1"/>
      </w:numPr>
      <w:spacing w:after="200"/>
    </w:pPr>
    <w:rPr>
      <w:rFonts w:ascii="Calibri Light" w:eastAsia="MS Gothic" w:hAnsi="Calibri Light"/>
      <w:i/>
      <w:iCs/>
      <w:color w:val="4A66AC"/>
      <w:spacing w:val="15"/>
      <w:szCs w:val="24"/>
      <w:lang w:eastAsia="ja-JP"/>
    </w:rPr>
  </w:style>
  <w:style w:type="character" w:customStyle="1" w:styleId="SubtitleChar">
    <w:name w:val="Subtitle Char"/>
    <w:basedOn w:val="DefaultParagraphFont"/>
    <w:link w:val="Subtitle"/>
    <w:uiPriority w:val="11"/>
    <w:semiHidden/>
    <w:locked/>
    <w:rsid w:val="00572A60"/>
    <w:rPr>
      <w:rFonts w:ascii="Calibri Light" w:eastAsia="MS Gothic" w:hAnsi="Calibri Light"/>
      <w:i/>
      <w:iCs/>
      <w:color w:val="4A66AC"/>
      <w:spacing w:val="15"/>
      <w:sz w:val="24"/>
      <w:szCs w:val="24"/>
      <w:lang w:eastAsia="ja-JP"/>
    </w:rPr>
  </w:style>
  <w:style w:type="character" w:styleId="SubtleEmphasis">
    <w:name w:val="Subtle Emphasis"/>
    <w:basedOn w:val="DefaultParagraphFont"/>
    <w:uiPriority w:val="19"/>
    <w:semiHidden/>
    <w:qFormat/>
    <w:rsid w:val="00CB5D7A"/>
    <w:rPr>
      <w:i/>
      <w:color w:val="808080"/>
    </w:rPr>
  </w:style>
  <w:style w:type="paragraph" w:styleId="TOC3">
    <w:name w:val="toc 3"/>
    <w:basedOn w:val="Normal"/>
    <w:next w:val="Normal"/>
    <w:autoRedefine/>
    <w:uiPriority w:val="39"/>
    <w:rsid w:val="00A66B71"/>
    <w:pPr>
      <w:spacing w:after="100"/>
      <w:ind w:left="720"/>
    </w:pPr>
    <w:rPr>
      <w:rFonts w:ascii="Calibri" w:hAnsi="Calibri"/>
      <w:sz w:val="22"/>
    </w:rPr>
  </w:style>
  <w:style w:type="paragraph" w:customStyle="1" w:styleId="StyleIntroheading2Arial14ptCentered">
    <w:name w:val="Style Intro heading 2 + Arial 14 pt Centered"/>
    <w:basedOn w:val="Normal"/>
    <w:autoRedefine/>
    <w:uiPriority w:val="99"/>
    <w:semiHidden/>
    <w:qFormat/>
    <w:rsid w:val="00F03EE0"/>
    <w:pPr>
      <w:keepNext/>
      <w:spacing w:after="0" w:line="480" w:lineRule="auto"/>
      <w:outlineLvl w:val="1"/>
    </w:pPr>
    <w:rPr>
      <w:bCs/>
      <w:szCs w:val="24"/>
    </w:rPr>
  </w:style>
  <w:style w:type="table" w:customStyle="1" w:styleId="GridTable4-Accent51">
    <w:name w:val="Grid Table 4 - Accent 51"/>
    <w:basedOn w:val="TableNormal"/>
    <w:uiPriority w:val="49"/>
    <w:locked/>
    <w:rsid w:val="008D2A59"/>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TableGrid3">
    <w:name w:val="Table Grid3"/>
    <w:basedOn w:val="TableNormal"/>
    <w:next w:val="TableGrid"/>
    <w:uiPriority w:val="39"/>
    <w:locked/>
    <w:rsid w:val="008B028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semiHidden/>
    <w:rsid w:val="009443DD"/>
    <w:rPr>
      <w:rFonts w:cs="Times New Roman"/>
    </w:rPr>
  </w:style>
  <w:style w:type="paragraph" w:customStyle="1" w:styleId="Normal1">
    <w:name w:val="Normal1"/>
    <w:semiHidden/>
    <w:rsid w:val="000D0F67"/>
    <w:pPr>
      <w:spacing w:line="276" w:lineRule="auto"/>
    </w:pPr>
    <w:rPr>
      <w:rFonts w:ascii="Arial" w:hAnsi="Arial" w:cs="Arial"/>
      <w:color w:val="000000"/>
      <w:sz w:val="22"/>
      <w:szCs w:val="22"/>
    </w:rPr>
  </w:style>
  <w:style w:type="character" w:styleId="Strong">
    <w:name w:val="Strong"/>
    <w:basedOn w:val="DefaultParagraphFont"/>
    <w:uiPriority w:val="22"/>
    <w:semiHidden/>
    <w:qFormat/>
    <w:rsid w:val="00584CED"/>
    <w:rPr>
      <w:b/>
    </w:rPr>
  </w:style>
  <w:style w:type="paragraph" w:styleId="TOC4">
    <w:name w:val="toc 4"/>
    <w:basedOn w:val="Normal"/>
    <w:next w:val="Normal"/>
    <w:autoRedefine/>
    <w:uiPriority w:val="39"/>
    <w:semiHidden/>
    <w:rsid w:val="00420BCE"/>
    <w:pPr>
      <w:tabs>
        <w:tab w:val="right" w:leader="dot" w:pos="9350"/>
      </w:tabs>
      <w:spacing w:after="100"/>
      <w:ind w:left="1440" w:hanging="360"/>
    </w:pPr>
  </w:style>
  <w:style w:type="character" w:styleId="PageNumber">
    <w:name w:val="page number"/>
    <w:basedOn w:val="DefaultParagraphFont"/>
    <w:uiPriority w:val="99"/>
    <w:semiHidden/>
    <w:rsid w:val="009B7D2E"/>
    <w:rPr>
      <w:rFonts w:cs="Times New Roman"/>
    </w:rPr>
  </w:style>
  <w:style w:type="table" w:customStyle="1" w:styleId="TableGrid4">
    <w:name w:val="Table Grid4"/>
    <w:basedOn w:val="TableNormal"/>
    <w:next w:val="TableGrid"/>
    <w:uiPriority w:val="39"/>
    <w:locked/>
    <w:rsid w:val="00605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LHEADING4listinTOC">
    <w:name w:val="REL HEADING 4 (list in TOC)"/>
    <w:basedOn w:val="TEXT-PPSSBO"/>
    <w:semiHidden/>
    <w:qFormat/>
    <w:rsid w:val="00142363"/>
    <w:pPr>
      <w:outlineLvl w:val="3"/>
    </w:pPr>
    <w:rPr>
      <w:b/>
      <w:bCs/>
    </w:rPr>
  </w:style>
  <w:style w:type="paragraph" w:customStyle="1" w:styleId="Exhibittitle">
    <w:name w:val="Exhibit title"/>
    <w:basedOn w:val="Caption"/>
    <w:link w:val="ExhibittitleChar"/>
    <w:semiHidden/>
    <w:qFormat/>
    <w:rsid w:val="00681096"/>
    <w:pPr>
      <w:keepNext/>
      <w:spacing w:after="0" w:line="480" w:lineRule="auto"/>
    </w:pPr>
    <w:rPr>
      <w:b w:val="0"/>
      <w:i/>
    </w:rPr>
  </w:style>
  <w:style w:type="character" w:customStyle="1" w:styleId="ExhibittitleChar">
    <w:name w:val="Exhibit title Char"/>
    <w:basedOn w:val="CaptionChar"/>
    <w:link w:val="Exhibittitle"/>
    <w:semiHidden/>
    <w:rsid w:val="00572A60"/>
    <w:rPr>
      <w:rFonts w:ascii="Times New Roman" w:hAnsi="Times New Roman"/>
      <w:b w:val="0"/>
      <w:i/>
      <w:iCs/>
      <w:sz w:val="24"/>
      <w:szCs w:val="18"/>
    </w:rPr>
  </w:style>
  <w:style w:type="paragraph" w:customStyle="1" w:styleId="RELCapesbodytext">
    <w:name w:val="RELCapes_bodytext"/>
    <w:basedOn w:val="Normal"/>
    <w:link w:val="RELCapesbodytextChar"/>
    <w:autoRedefine/>
    <w:semiHidden/>
    <w:qFormat/>
    <w:rsid w:val="00681096"/>
    <w:pPr>
      <w:spacing w:after="0" w:line="480" w:lineRule="auto"/>
      <w:ind w:firstLine="360"/>
    </w:pPr>
    <w:rPr>
      <w:color w:val="000000"/>
      <w:szCs w:val="24"/>
    </w:rPr>
  </w:style>
  <w:style w:type="character" w:customStyle="1" w:styleId="RELCapesbodytextChar">
    <w:name w:val="RELCapes_bodytext Char"/>
    <w:basedOn w:val="DefaultParagraphFont"/>
    <w:link w:val="RELCapesbodytext"/>
    <w:semiHidden/>
    <w:rsid w:val="00572A60"/>
    <w:rPr>
      <w:rFonts w:ascii="Times New Roman" w:hAnsi="Times New Roman"/>
      <w:color w:val="000000"/>
      <w:sz w:val="24"/>
      <w:szCs w:val="24"/>
    </w:rPr>
  </w:style>
  <w:style w:type="paragraph" w:styleId="TOC5">
    <w:name w:val="toc 5"/>
    <w:basedOn w:val="Normal"/>
    <w:next w:val="Normal"/>
    <w:autoRedefine/>
    <w:uiPriority w:val="39"/>
    <w:semiHidden/>
    <w:rsid w:val="0030590D"/>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30590D"/>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30590D"/>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30590D"/>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30590D"/>
    <w:pPr>
      <w:spacing w:after="100" w:line="259" w:lineRule="auto"/>
      <w:ind w:left="1760"/>
    </w:pPr>
    <w:rPr>
      <w:rFonts w:asciiTheme="minorHAnsi" w:eastAsiaTheme="minorEastAsia" w:hAnsiTheme="minorHAnsi" w:cstheme="minorBidi"/>
      <w:sz w:val="22"/>
    </w:rPr>
  </w:style>
  <w:style w:type="paragraph" w:customStyle="1" w:styleId="TOListNumber">
    <w:name w:val="TO_List Number"/>
    <w:basedOn w:val="Normal"/>
    <w:semiHidden/>
    <w:qFormat/>
    <w:rsid w:val="009D6BB0"/>
    <w:pPr>
      <w:numPr>
        <w:numId w:val="3"/>
      </w:numPr>
      <w:spacing w:after="0"/>
    </w:pPr>
    <w:rPr>
      <w:rFonts w:eastAsiaTheme="minorEastAsia" w:cs="Calibri"/>
    </w:rPr>
  </w:style>
  <w:style w:type="table" w:styleId="LightShading">
    <w:name w:val="Light Shading"/>
    <w:basedOn w:val="TableNormal"/>
    <w:uiPriority w:val="60"/>
    <w:locked/>
    <w:rsid w:val="002624C9"/>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LTEXT">
    <w:name w:val="REL TEXT"/>
    <w:basedOn w:val="Normal"/>
    <w:semiHidden/>
    <w:qFormat/>
    <w:rsid w:val="00E5048D"/>
    <w:pPr>
      <w:widowControl w:val="0"/>
      <w:spacing w:after="0" w:line="480" w:lineRule="auto"/>
      <w:ind w:firstLine="360"/>
    </w:pPr>
    <w:rPr>
      <w:rFonts w:eastAsiaTheme="minorHAnsi" w:cs="Browallia New"/>
    </w:rPr>
  </w:style>
  <w:style w:type="paragraph" w:customStyle="1" w:styleId="TOCoverText2">
    <w:name w:val="TO_Cover Text 2"/>
    <w:basedOn w:val="TOCoverText1"/>
    <w:semiHidden/>
    <w:qFormat/>
    <w:locked/>
    <w:rsid w:val="002457B3"/>
    <w:pPr>
      <w:ind w:firstLine="360"/>
    </w:pPr>
    <w:rPr>
      <w:rFonts w:eastAsia="Times"/>
      <w:sz w:val="17"/>
    </w:rPr>
  </w:style>
  <w:style w:type="table" w:customStyle="1" w:styleId="TableGrid7">
    <w:name w:val="Table Grid7"/>
    <w:basedOn w:val="TableNormal"/>
    <w:next w:val="TableGrid"/>
    <w:uiPriority w:val="39"/>
    <w:locked/>
    <w:rsid w:val="002457B3"/>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7B6B"/>
  </w:style>
  <w:style w:type="paragraph" w:customStyle="1" w:styleId="RELSECTIONTITLE">
    <w:name w:val="REL SECTION TITLE"/>
    <w:basedOn w:val="RELHEADING1-TaskLevel"/>
    <w:link w:val="RELSECTIONTITLEChar"/>
    <w:semiHidden/>
    <w:qFormat/>
    <w:rsid w:val="006E7B6B"/>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572A60"/>
    <w:rPr>
      <w:rFonts w:ascii="Times New Roman Bold" w:eastAsiaTheme="majorEastAsia" w:hAnsi="Times New Roman Bold"/>
      <w:b/>
      <w:bCs/>
      <w:caps/>
      <w:color w:val="008A3E"/>
      <w:sz w:val="24"/>
      <w:szCs w:val="24"/>
    </w:rPr>
  </w:style>
  <w:style w:type="paragraph" w:customStyle="1" w:styleId="RELHEADING1-TaskLevel">
    <w:name w:val="REL HEADING 1-Task Level"/>
    <w:basedOn w:val="Normal"/>
    <w:semiHidden/>
    <w:qFormat/>
    <w:rsid w:val="006E7B6B"/>
    <w:pPr>
      <w:keepNext/>
      <w:keepLines/>
      <w:spacing w:after="0" w:line="480" w:lineRule="auto"/>
      <w:outlineLvl w:val="1"/>
    </w:pPr>
    <w:rPr>
      <w:rFonts w:eastAsiaTheme="majorEastAsia"/>
      <w:b/>
      <w:bCs/>
      <w:color w:val="1F4E79"/>
      <w:szCs w:val="24"/>
    </w:rPr>
  </w:style>
  <w:style w:type="paragraph" w:customStyle="1" w:styleId="RELNUMBERLIST">
    <w:name w:val="REL NUMBER LIST"/>
    <w:basedOn w:val="Normal"/>
    <w:semiHidden/>
    <w:qFormat/>
    <w:rsid w:val="006E7B6B"/>
    <w:pPr>
      <w:spacing w:after="0" w:line="480" w:lineRule="auto"/>
      <w:ind w:left="720" w:hanging="360"/>
    </w:pPr>
  </w:style>
  <w:style w:type="paragraph" w:customStyle="1" w:styleId="RELBULLETLIST">
    <w:name w:val="REL BULLET LIST"/>
    <w:basedOn w:val="NoSpacing"/>
    <w:semiHidden/>
    <w:qFormat/>
    <w:rsid w:val="006E7B6B"/>
    <w:pPr>
      <w:spacing w:before="0" w:line="480" w:lineRule="auto"/>
      <w:ind w:left="360" w:hanging="360"/>
    </w:pPr>
    <w:rPr>
      <w:szCs w:val="24"/>
    </w:rPr>
  </w:style>
  <w:style w:type="paragraph" w:customStyle="1" w:styleId="RELHEADING2-SubtaskLevel">
    <w:name w:val="REL HEADING 2-Subtask Level"/>
    <w:basedOn w:val="RELHEADING1-TaskLevel"/>
    <w:semiHidden/>
    <w:qFormat/>
    <w:rsid w:val="006E7B6B"/>
    <w:pPr>
      <w:tabs>
        <w:tab w:val="left" w:pos="3864"/>
      </w:tabs>
      <w:outlineLvl w:val="2"/>
    </w:pPr>
    <w:rPr>
      <w:i/>
    </w:rPr>
  </w:style>
  <w:style w:type="paragraph" w:customStyle="1" w:styleId="RELHEADING3">
    <w:name w:val="REL HEADING 3"/>
    <w:basedOn w:val="RELTEXT"/>
    <w:semiHidden/>
    <w:qFormat/>
    <w:rsid w:val="006E7B6B"/>
    <w:pPr>
      <w:spacing w:before="240" w:line="240" w:lineRule="auto"/>
      <w:ind w:left="360" w:firstLine="0"/>
    </w:pPr>
    <w:rPr>
      <w:rFonts w:eastAsia="Times New Roman" w:cs="Times New Roman"/>
      <w:i/>
      <w:noProof/>
    </w:rPr>
  </w:style>
  <w:style w:type="paragraph" w:customStyle="1" w:styleId="RELExhibitTitle">
    <w:name w:val="REL Exhibit Title"/>
    <w:basedOn w:val="Caption"/>
    <w:semiHidden/>
    <w:qFormat/>
    <w:rsid w:val="006E7B6B"/>
    <w:pPr>
      <w:keepNext/>
      <w:widowControl w:val="0"/>
      <w:spacing w:after="0" w:line="480" w:lineRule="auto"/>
    </w:pPr>
    <w:rPr>
      <w:b w:val="0"/>
      <w:color w:val="1F4E79"/>
      <w:szCs w:val="24"/>
    </w:rPr>
  </w:style>
  <w:style w:type="table" w:customStyle="1" w:styleId="TableGrid5">
    <w:name w:val="Table Grid5"/>
    <w:basedOn w:val="TableNormal"/>
    <w:next w:val="TableGrid"/>
    <w:uiPriority w:val="59"/>
    <w:locked/>
    <w:rsid w:val="006E7B6B"/>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semiHidden/>
    <w:rsid w:val="006E7B6B"/>
    <w:pPr>
      <w:spacing w:after="0"/>
      <w:ind w:firstLine="547"/>
    </w:pPr>
    <w:rPr>
      <w:rFonts w:eastAsiaTheme="minorHAnsi"/>
      <w:szCs w:val="24"/>
      <w:lang w:eastAsia="x-none"/>
    </w:rPr>
  </w:style>
  <w:style w:type="character" w:customStyle="1" w:styleId="BodyChar">
    <w:name w:val="Body Char"/>
    <w:link w:val="Body"/>
    <w:semiHidden/>
    <w:rsid w:val="00572A60"/>
    <w:rPr>
      <w:rFonts w:ascii="Times New Roman" w:eastAsiaTheme="minorHAnsi" w:hAnsi="Times New Roman"/>
      <w:sz w:val="24"/>
      <w:szCs w:val="24"/>
      <w:lang w:eastAsia="x-none"/>
    </w:rPr>
  </w:style>
  <w:style w:type="paragraph" w:customStyle="1" w:styleId="TITLEPage-PPSSBO">
    <w:name w:val="TITLE Page-PPSS BO"/>
    <w:basedOn w:val="Normal"/>
    <w:link w:val="TITLEPage-PPSSBOChar"/>
    <w:qFormat/>
    <w:rsid w:val="009E24BF"/>
    <w:pPr>
      <w:widowControl w:val="0"/>
    </w:pPr>
    <w:rPr>
      <w:rFonts w:ascii="Arial" w:eastAsia="SimSun" w:hAnsi="Arial" w:cs="Calibri"/>
      <w:b/>
      <w:sz w:val="36"/>
      <w:szCs w:val="48"/>
    </w:rPr>
  </w:style>
  <w:style w:type="table" w:customStyle="1" w:styleId="LightShading1">
    <w:name w:val="Light Shading1"/>
    <w:basedOn w:val="TableNormal"/>
    <w:next w:val="LightShading"/>
    <w:uiPriority w:val="60"/>
    <w:locked/>
    <w:rsid w:val="006E7B6B"/>
    <w:pPr>
      <w:spacing w:after="0"/>
    </w:pPr>
    <w:rPr>
      <w:rFonts w:ascii="Cambria" w:eastAsia="MS Mincho"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converted-space">
    <w:name w:val="apple-converted-space"/>
    <w:basedOn w:val="DefaultParagraphFont"/>
    <w:semiHidden/>
    <w:rsid w:val="006E7B6B"/>
  </w:style>
  <w:style w:type="character" w:customStyle="1" w:styleId="TITLEPage-PPSSBOChar">
    <w:name w:val="TITLE Page-PPSS BO Char"/>
    <w:basedOn w:val="DefaultParagraphFont"/>
    <w:link w:val="TITLEPage-PPSSBO"/>
    <w:rsid w:val="009E24BF"/>
    <w:rPr>
      <w:rFonts w:ascii="Arial" w:eastAsia="SimSun" w:hAnsi="Arial" w:cs="Calibri"/>
      <w:b/>
      <w:sz w:val="36"/>
      <w:szCs w:val="48"/>
    </w:rPr>
  </w:style>
  <w:style w:type="paragraph" w:customStyle="1" w:styleId="TITLEPage-text-PPSSBO">
    <w:name w:val="TITLE Page-text-PPSS BO"/>
    <w:basedOn w:val="TEXT-PPSSBO"/>
    <w:qFormat/>
    <w:rsid w:val="00EA4399"/>
    <w:pPr>
      <w:spacing w:after="0"/>
    </w:pPr>
  </w:style>
  <w:style w:type="paragraph" w:customStyle="1" w:styleId="KEYFINDING-PPSSBO">
    <w:name w:val="KEY FINDING-PPSS BO"/>
    <w:basedOn w:val="TEXT-PPSSBO"/>
    <w:next w:val="TEXT-PPSSBO"/>
    <w:link w:val="KEYFINDING-PPSSBOChar"/>
    <w:qFormat/>
    <w:rsid w:val="00624434"/>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624434"/>
    <w:rPr>
      <w:rFonts w:ascii="Arial Narrow" w:hAnsi="Arial Narrow"/>
      <w:b/>
      <w:color w:val="0070C0"/>
      <w:sz w:val="24"/>
      <w:szCs w:val="22"/>
    </w:rPr>
  </w:style>
  <w:style w:type="paragraph" w:customStyle="1" w:styleId="IndentedQuote-PPSSBO">
    <w:name w:val="Indented Quote-PPSS BO"/>
    <w:basedOn w:val="Normal"/>
    <w:link w:val="IndentedQuote-PPSSBOChar"/>
    <w:qFormat/>
    <w:rsid w:val="00624434"/>
    <w:pPr>
      <w:spacing w:after="240"/>
      <w:ind w:left="720" w:right="720"/>
    </w:pPr>
    <w:rPr>
      <w:rFonts w:asciiTheme="minorHAnsi" w:eastAsiaTheme="minorHAnsi" w:hAnsiTheme="minorHAnsi"/>
      <w:i/>
      <w:sz w:val="22"/>
      <w:szCs w:val="24"/>
      <w:lang w:eastAsia="x-none"/>
    </w:rPr>
  </w:style>
  <w:style w:type="character" w:customStyle="1" w:styleId="IndentedQuote-PPSSBOChar">
    <w:name w:val="Indented Quote-PPSS BO Char"/>
    <w:basedOn w:val="DefaultParagraphFont"/>
    <w:link w:val="IndentedQuote-PPSSBO"/>
    <w:rsid w:val="00624434"/>
    <w:rPr>
      <w:rFonts w:asciiTheme="minorHAnsi" w:eastAsiaTheme="minorHAnsi" w:hAnsiTheme="minorHAnsi"/>
      <w:i/>
      <w:sz w:val="22"/>
      <w:szCs w:val="24"/>
      <w:lang w:eastAsia="x-none"/>
    </w:rPr>
  </w:style>
  <w:style w:type="paragraph" w:customStyle="1" w:styleId="TableColumnHeading-PPSSBO">
    <w:name w:val="Table Column Heading-PPSS BO"/>
    <w:qFormat/>
    <w:rsid w:val="00DA2C57"/>
    <w:pPr>
      <w:spacing w:before="40"/>
      <w:jc w:val="center"/>
    </w:pPr>
    <w:rPr>
      <w:rFonts w:cs="Calibri"/>
      <w:b/>
      <w:sz w:val="22"/>
    </w:rPr>
  </w:style>
  <w:style w:type="paragraph" w:customStyle="1" w:styleId="Reference-PPSSBO">
    <w:name w:val="Reference-PPSS BO"/>
    <w:qFormat/>
    <w:rsid w:val="006E7B6B"/>
    <w:pPr>
      <w:spacing w:before="200" w:after="200"/>
      <w:ind w:left="360" w:hanging="360"/>
    </w:pPr>
    <w:rPr>
      <w:rFonts w:cs="Calibri"/>
      <w:noProof/>
      <w:color w:val="000000"/>
      <w:sz w:val="22"/>
      <w:szCs w:val="28"/>
    </w:rPr>
  </w:style>
  <w:style w:type="paragraph" w:customStyle="1" w:styleId="TableCellNumber-PPSSBO">
    <w:name w:val="Table Cell Number-PPSS BO"/>
    <w:qFormat/>
    <w:rsid w:val="006E7B6B"/>
    <w:pPr>
      <w:spacing w:before="40"/>
      <w:jc w:val="right"/>
    </w:pPr>
    <w:rPr>
      <w:rFonts w:cs="Calibri"/>
      <w:sz w:val="18"/>
    </w:rPr>
  </w:style>
  <w:style w:type="paragraph" w:customStyle="1" w:styleId="TableNote-PPSSBO">
    <w:name w:val="Table Note-PPSS BO"/>
    <w:qFormat/>
    <w:rsid w:val="006E7B6B"/>
    <w:pPr>
      <w:spacing w:before="40"/>
    </w:pPr>
    <w:rPr>
      <w:rFonts w:cs="Calibri"/>
      <w:sz w:val="16"/>
      <w:szCs w:val="16"/>
    </w:rPr>
  </w:style>
  <w:style w:type="paragraph" w:customStyle="1" w:styleId="Tablenumlist-PPSSBO">
    <w:name w:val="Table num list-PPSS BO"/>
    <w:basedOn w:val="Normal"/>
    <w:qFormat/>
    <w:rsid w:val="003F1614"/>
    <w:pPr>
      <w:numPr>
        <w:numId w:val="4"/>
      </w:numPr>
      <w:spacing w:after="0"/>
    </w:pPr>
    <w:rPr>
      <w:rFonts w:asciiTheme="minorHAnsi" w:hAnsiTheme="minorHAnsi"/>
      <w:sz w:val="20"/>
      <w:szCs w:val="18"/>
    </w:rPr>
  </w:style>
  <w:style w:type="paragraph" w:customStyle="1" w:styleId="TableRowHeading-PPSSBO">
    <w:name w:val="Table Row Heading-PPSS BO"/>
    <w:qFormat/>
    <w:rsid w:val="006E7B6B"/>
    <w:pPr>
      <w:spacing w:before="40"/>
    </w:pPr>
    <w:rPr>
      <w:rFonts w:cs="Calibri"/>
    </w:rPr>
  </w:style>
  <w:style w:type="paragraph" w:customStyle="1" w:styleId="VCCSH4">
    <w:name w:val="VCCS H4"/>
    <w:basedOn w:val="Normal"/>
    <w:next w:val="Normal"/>
    <w:semiHidden/>
    <w:qFormat/>
    <w:rsid w:val="00B24C0F"/>
    <w:pPr>
      <w:spacing w:after="0" w:line="250" w:lineRule="exact"/>
      <w:ind w:firstLine="360"/>
      <w:outlineLvl w:val="3"/>
    </w:pPr>
    <w:rPr>
      <w:rFonts w:eastAsiaTheme="minorHAnsi" w:cstheme="minorBidi"/>
      <w:b/>
      <w:i/>
      <w:szCs w:val="24"/>
    </w:rPr>
  </w:style>
  <w:style w:type="paragraph" w:customStyle="1" w:styleId="TableText-PPSSBO">
    <w:name w:val="Table Text-PPSS BO"/>
    <w:basedOn w:val="TableRowHeading-PPSSBO"/>
    <w:qFormat/>
    <w:rsid w:val="002F70DA"/>
    <w:pPr>
      <w:spacing w:before="0"/>
    </w:pPr>
  </w:style>
  <w:style w:type="character" w:customStyle="1" w:styleId="TEXT-PPSSBOChar">
    <w:name w:val="TEXT-PPSS BO Char"/>
    <w:basedOn w:val="DefaultParagraphFont"/>
    <w:link w:val="TEXT-PPSSBO"/>
    <w:locked/>
    <w:rsid w:val="00E80C93"/>
    <w:rPr>
      <w:sz w:val="22"/>
      <w:szCs w:val="22"/>
    </w:rPr>
  </w:style>
  <w:style w:type="table" w:customStyle="1" w:styleId="ListTable3-Accent51">
    <w:name w:val="List Table 3 - Accent 51"/>
    <w:basedOn w:val="TableNormal"/>
    <w:uiPriority w:val="48"/>
    <w:locked/>
    <w:rsid w:val="008E694F"/>
    <w:pPr>
      <w:spacing w:after="0"/>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NormalSS">
    <w:name w:val="NormalSS"/>
    <w:basedOn w:val="Normal"/>
    <w:semiHidden/>
    <w:qFormat/>
    <w:rsid w:val="009000F1"/>
    <w:pPr>
      <w:tabs>
        <w:tab w:val="left" w:pos="432"/>
      </w:tabs>
      <w:spacing w:after="0"/>
      <w:ind w:firstLine="432"/>
      <w:jc w:val="both"/>
    </w:pPr>
    <w:rPr>
      <w:szCs w:val="20"/>
    </w:rPr>
  </w:style>
  <w:style w:type="paragraph" w:customStyle="1" w:styleId="ExhibitFooter">
    <w:name w:val="Exhibit Footer"/>
    <w:basedOn w:val="Normal"/>
    <w:next w:val="Normal"/>
    <w:semiHidden/>
    <w:qFormat/>
    <w:rsid w:val="00B95166"/>
    <w:pPr>
      <w:spacing w:before="120" w:after="0"/>
    </w:pPr>
    <w:rPr>
      <w:rFonts w:ascii="Arial" w:hAnsi="Arial"/>
      <w:sz w:val="18"/>
    </w:rPr>
  </w:style>
  <w:style w:type="paragraph" w:customStyle="1" w:styleId="Exhibit">
    <w:name w:val="Exhibit"/>
    <w:basedOn w:val="Normal"/>
    <w:link w:val="ExhibitChar"/>
    <w:semiHidden/>
    <w:qFormat/>
    <w:rsid w:val="00B95166"/>
    <w:pPr>
      <w:keepNext/>
      <w:spacing w:after="120"/>
      <w:ind w:left="1152" w:hanging="1152"/>
    </w:pPr>
    <w:rPr>
      <w:rFonts w:asciiTheme="minorHAnsi" w:hAnsiTheme="minorHAnsi"/>
      <w:b/>
      <w:sz w:val="20"/>
      <w:szCs w:val="20"/>
    </w:rPr>
  </w:style>
  <w:style w:type="character" w:customStyle="1" w:styleId="ExhibitChar">
    <w:name w:val="Exhibit Char"/>
    <w:basedOn w:val="DefaultParagraphFont"/>
    <w:link w:val="Exhibit"/>
    <w:semiHidden/>
    <w:rsid w:val="00572A60"/>
    <w:rPr>
      <w:rFonts w:asciiTheme="minorHAnsi" w:hAnsiTheme="minorHAnsi"/>
      <w:b/>
    </w:rPr>
  </w:style>
  <w:style w:type="paragraph" w:customStyle="1" w:styleId="FigureTitle">
    <w:name w:val="Figure Title"/>
    <w:basedOn w:val="Normal"/>
    <w:link w:val="FigureTitleChar"/>
    <w:semiHidden/>
    <w:qFormat/>
    <w:rsid w:val="00B95166"/>
    <w:pPr>
      <w:keepNext/>
      <w:suppressAutoHyphens/>
      <w:spacing w:after="120"/>
      <w:jc w:val="center"/>
      <w:outlineLvl w:val="3"/>
    </w:pPr>
    <w:rPr>
      <w:rFonts w:ascii="Arial Narrow" w:hAnsi="Arial Narrow"/>
      <w:b/>
      <w:color w:val="002596"/>
      <w:sz w:val="22"/>
    </w:rPr>
  </w:style>
  <w:style w:type="character" w:customStyle="1" w:styleId="FigureTitleChar">
    <w:name w:val="Figure Title Char"/>
    <w:basedOn w:val="DefaultParagraphFont"/>
    <w:link w:val="FigureTitle"/>
    <w:semiHidden/>
    <w:rsid w:val="00572A60"/>
    <w:rPr>
      <w:rFonts w:ascii="Arial Narrow" w:hAnsi="Arial Narrow"/>
      <w:b/>
      <w:color w:val="002596"/>
      <w:sz w:val="22"/>
      <w:szCs w:val="22"/>
    </w:rPr>
  </w:style>
  <w:style w:type="paragraph" w:customStyle="1" w:styleId="FigureNote">
    <w:name w:val="Figure Note"/>
    <w:basedOn w:val="FootnoteText"/>
    <w:semiHidden/>
    <w:rsid w:val="00B95166"/>
    <w:pPr>
      <w:pBdr>
        <w:top w:val="single" w:sz="8" w:space="2" w:color="5B9BD5" w:themeColor="accent1"/>
        <w:bottom w:val="single" w:sz="8" w:space="3" w:color="5B9BD5" w:themeColor="accent1"/>
      </w:pBdr>
      <w:spacing w:line="180" w:lineRule="atLeast"/>
      <w:ind w:left="720" w:right="720"/>
    </w:pPr>
    <w:rPr>
      <w:rFonts w:ascii="Arial" w:hAnsi="Arial"/>
      <w:sz w:val="14"/>
    </w:rPr>
  </w:style>
  <w:style w:type="paragraph" w:customStyle="1" w:styleId="APSANormal">
    <w:name w:val="A. PSA Normal"/>
    <w:basedOn w:val="Normal"/>
    <w:link w:val="APSANormalChar2"/>
    <w:semiHidden/>
    <w:rsid w:val="00B95166"/>
    <w:pPr>
      <w:spacing w:after="0"/>
    </w:pPr>
    <w:rPr>
      <w:rFonts w:eastAsiaTheme="minorHAnsi"/>
      <w:szCs w:val="24"/>
      <w:lang w:eastAsia="ko-KR"/>
    </w:rPr>
  </w:style>
  <w:style w:type="character" w:customStyle="1" w:styleId="APSANormalChar2">
    <w:name w:val="A. PSA Normal Char2"/>
    <w:basedOn w:val="DefaultParagraphFont"/>
    <w:link w:val="APSANormal"/>
    <w:semiHidden/>
    <w:rsid w:val="00572A60"/>
    <w:rPr>
      <w:rFonts w:ascii="Times New Roman" w:eastAsiaTheme="minorHAnsi" w:hAnsi="Times New Roman"/>
      <w:sz w:val="24"/>
      <w:szCs w:val="24"/>
      <w:lang w:eastAsia="ko-KR"/>
    </w:rPr>
  </w:style>
  <w:style w:type="paragraph" w:customStyle="1" w:styleId="FootnoteText-PPSSBO">
    <w:name w:val="Footnote Text-PPSS BO"/>
    <w:basedOn w:val="TEXT-PPSSBO"/>
    <w:qFormat/>
    <w:rsid w:val="00DB7F2E"/>
    <w:pPr>
      <w:spacing w:after="60"/>
      <w:ind w:left="360" w:hanging="360"/>
    </w:pPr>
    <w:rPr>
      <w:sz w:val="18"/>
    </w:rPr>
  </w:style>
  <w:style w:type="paragraph" w:customStyle="1" w:styleId="ExhibitReads-PPSSBO">
    <w:name w:val="Exhibit Reads-PPSS BO"/>
    <w:basedOn w:val="FigureNote"/>
    <w:qFormat/>
    <w:rsid w:val="00015A72"/>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TableSource-PPSSBO">
    <w:name w:val="Table Source-PPSS BO"/>
    <w:basedOn w:val="FigureNote"/>
    <w:qFormat/>
    <w:rsid w:val="0046078F"/>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NumberedList">
    <w:name w:val="Numbered List"/>
    <w:uiPriority w:val="4"/>
    <w:semiHidden/>
    <w:qFormat/>
    <w:rsid w:val="00785D0D"/>
    <w:pPr>
      <w:keepNext/>
      <w:keepLines/>
      <w:numPr>
        <w:numId w:val="6"/>
      </w:numPr>
      <w:spacing w:before="120" w:after="120"/>
    </w:pPr>
    <w:rPr>
      <w:rFonts w:asciiTheme="minorHAnsi" w:hAnsiTheme="minorHAnsi"/>
      <w:sz w:val="24"/>
      <w:szCs w:val="24"/>
    </w:rPr>
  </w:style>
  <w:style w:type="paragraph" w:customStyle="1" w:styleId="PPSSBOTEXT">
    <w:name w:val="PPSS BO TEXT"/>
    <w:basedOn w:val="Normal"/>
    <w:uiPriority w:val="99"/>
    <w:semiHidden/>
    <w:qFormat/>
    <w:rsid w:val="00F76620"/>
    <w:pPr>
      <w:widowControl w:val="0"/>
      <w:spacing w:before="120" w:after="120"/>
    </w:pPr>
    <w:rPr>
      <w:rFonts w:ascii="Calibri" w:hAnsi="Calibri"/>
      <w:sz w:val="22"/>
    </w:rPr>
  </w:style>
  <w:style w:type="paragraph" w:customStyle="1" w:styleId="PPSS-Text">
    <w:name w:val="PPSS-Text"/>
    <w:basedOn w:val="Normal"/>
    <w:link w:val="PPSS-TextChar"/>
    <w:semiHidden/>
    <w:qFormat/>
    <w:rsid w:val="00F76620"/>
    <w:pPr>
      <w:spacing w:after="240"/>
    </w:pPr>
    <w:rPr>
      <w:rFonts w:ascii="Calibri" w:hAnsi="Calibri"/>
      <w:sz w:val="22"/>
    </w:rPr>
  </w:style>
  <w:style w:type="character" w:customStyle="1" w:styleId="PPSS-TextChar">
    <w:name w:val="PPSS-Text Char"/>
    <w:basedOn w:val="DefaultParagraphFont"/>
    <w:link w:val="PPSS-Text"/>
    <w:semiHidden/>
    <w:locked/>
    <w:rsid w:val="003C3730"/>
    <w:rPr>
      <w:sz w:val="22"/>
      <w:szCs w:val="22"/>
    </w:rPr>
  </w:style>
  <w:style w:type="paragraph" w:customStyle="1" w:styleId="PPSSFootnote">
    <w:name w:val="PPSS Footnote"/>
    <w:basedOn w:val="PPSS-Text"/>
    <w:semiHidden/>
    <w:qFormat/>
    <w:rsid w:val="00D77264"/>
    <w:pPr>
      <w:spacing w:after="60"/>
    </w:pPr>
    <w:rPr>
      <w:sz w:val="18"/>
    </w:rPr>
  </w:style>
  <w:style w:type="paragraph" w:customStyle="1" w:styleId="PPSSExhibitReads">
    <w:name w:val="PPSS Exhibit Reads"/>
    <w:basedOn w:val="PPSS-Text"/>
    <w:semiHidden/>
    <w:qFormat/>
    <w:rsid w:val="00D77264"/>
    <w:pPr>
      <w:pBdr>
        <w:top w:val="single" w:sz="4" w:space="1" w:color="auto"/>
      </w:pBdr>
      <w:spacing w:before="60" w:after="60"/>
    </w:pPr>
    <w:rPr>
      <w:sz w:val="20"/>
    </w:rPr>
  </w:style>
  <w:style w:type="paragraph" w:customStyle="1" w:styleId="PPSSExhibitNoteandsourcenote">
    <w:name w:val="PPSS Exhibit Note and source note"/>
    <w:basedOn w:val="PPSSExhibitReads"/>
    <w:semiHidden/>
    <w:qFormat/>
    <w:rsid w:val="00D77264"/>
    <w:pPr>
      <w:spacing w:after="0"/>
    </w:pPr>
    <w:rPr>
      <w:sz w:val="16"/>
    </w:rPr>
  </w:style>
  <w:style w:type="paragraph" w:customStyle="1" w:styleId="PPSSExhibitTitle">
    <w:name w:val="PPSS Exhibit Title"/>
    <w:basedOn w:val="Normal"/>
    <w:next w:val="Normal"/>
    <w:semiHidden/>
    <w:qFormat/>
    <w:rsid w:val="00D77264"/>
    <w:pPr>
      <w:keepNext/>
      <w:widowControl w:val="0"/>
      <w:pBdr>
        <w:bottom w:val="single" w:sz="4" w:space="1" w:color="auto"/>
      </w:pBdr>
      <w:spacing w:after="120"/>
    </w:pPr>
    <w:rPr>
      <w:rFonts w:ascii="Calibri" w:eastAsiaTheme="majorEastAsia" w:hAnsi="Calibri"/>
      <w:b/>
      <w:iCs/>
      <w:sz w:val="22"/>
      <w:szCs w:val="24"/>
    </w:rPr>
  </w:style>
  <w:style w:type="paragraph" w:customStyle="1" w:styleId="text">
    <w:name w:val="text"/>
    <w:basedOn w:val="Normal"/>
    <w:semiHidden/>
    <w:rsid w:val="004C71F5"/>
    <w:pPr>
      <w:spacing w:after="240"/>
      <w:ind w:firstLine="547"/>
    </w:pPr>
    <w:rPr>
      <w:rFonts w:ascii="Book Antiqua" w:hAnsi="Book Antiqua"/>
      <w:sz w:val="22"/>
      <w:szCs w:val="20"/>
    </w:rPr>
  </w:style>
  <w:style w:type="paragraph" w:styleId="ListParagraph">
    <w:name w:val="List Paragraph"/>
    <w:aliases w:val="TO_List Paragraph,Bullet"/>
    <w:basedOn w:val="Normal"/>
    <w:link w:val="ListParagraphChar"/>
    <w:uiPriority w:val="34"/>
    <w:qFormat/>
    <w:rsid w:val="00422E8E"/>
    <w:pPr>
      <w:spacing w:after="200" w:line="276" w:lineRule="auto"/>
      <w:ind w:left="720"/>
      <w:contextualSpacing/>
    </w:pPr>
    <w:rPr>
      <w:rFonts w:ascii="Calibri" w:hAnsi="Calibri"/>
      <w:sz w:val="22"/>
    </w:rPr>
  </w:style>
  <w:style w:type="character" w:customStyle="1" w:styleId="ListParagraphChar">
    <w:name w:val="List Paragraph Char"/>
    <w:aliases w:val="TO_List Paragraph Char,Bullet Char"/>
    <w:basedOn w:val="DefaultParagraphFont"/>
    <w:link w:val="ListParagraph"/>
    <w:uiPriority w:val="34"/>
    <w:rsid w:val="00422E8E"/>
    <w:rPr>
      <w:sz w:val="22"/>
      <w:szCs w:val="22"/>
    </w:rPr>
  </w:style>
  <w:style w:type="paragraph" w:customStyle="1" w:styleId="TableHeader">
    <w:name w:val="Table Header"/>
    <w:basedOn w:val="Normal"/>
    <w:qFormat/>
    <w:rsid w:val="00497ECA"/>
    <w:pPr>
      <w:spacing w:after="0"/>
      <w:jc w:val="center"/>
    </w:pPr>
    <w:rPr>
      <w:rFonts w:asciiTheme="minorHAnsi" w:eastAsiaTheme="minorHAnsi" w:hAnsiTheme="minorHAnsi" w:cstheme="minorBidi"/>
      <w:b/>
      <w:sz w:val="20"/>
      <w:szCs w:val="20"/>
    </w:rPr>
  </w:style>
  <w:style w:type="paragraph" w:styleId="DocumentMap">
    <w:name w:val="Document Map"/>
    <w:basedOn w:val="Normal"/>
    <w:link w:val="DocumentMapChar"/>
    <w:uiPriority w:val="99"/>
    <w:semiHidden/>
    <w:unhideWhenUsed/>
    <w:rsid w:val="0021251A"/>
    <w:pPr>
      <w:spacing w:after="0"/>
    </w:pPr>
    <w:rPr>
      <w:szCs w:val="24"/>
    </w:rPr>
  </w:style>
  <w:style w:type="character" w:customStyle="1" w:styleId="DocumentMapChar">
    <w:name w:val="Document Map Char"/>
    <w:basedOn w:val="DefaultParagraphFont"/>
    <w:link w:val="DocumentMap"/>
    <w:uiPriority w:val="99"/>
    <w:semiHidden/>
    <w:rsid w:val="0021251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2142">
      <w:bodyDiv w:val="1"/>
      <w:marLeft w:val="0"/>
      <w:marRight w:val="0"/>
      <w:marTop w:val="0"/>
      <w:marBottom w:val="0"/>
      <w:divBdr>
        <w:top w:val="none" w:sz="0" w:space="0" w:color="auto"/>
        <w:left w:val="none" w:sz="0" w:space="0" w:color="auto"/>
        <w:bottom w:val="none" w:sz="0" w:space="0" w:color="auto"/>
        <w:right w:val="none" w:sz="0" w:space="0" w:color="auto"/>
      </w:divBdr>
    </w:div>
    <w:div w:id="158278913">
      <w:bodyDiv w:val="1"/>
      <w:marLeft w:val="0"/>
      <w:marRight w:val="0"/>
      <w:marTop w:val="0"/>
      <w:marBottom w:val="0"/>
      <w:divBdr>
        <w:top w:val="none" w:sz="0" w:space="0" w:color="auto"/>
        <w:left w:val="none" w:sz="0" w:space="0" w:color="auto"/>
        <w:bottom w:val="none" w:sz="0" w:space="0" w:color="auto"/>
        <w:right w:val="none" w:sz="0" w:space="0" w:color="auto"/>
      </w:divBdr>
    </w:div>
    <w:div w:id="166753266">
      <w:bodyDiv w:val="1"/>
      <w:marLeft w:val="0"/>
      <w:marRight w:val="0"/>
      <w:marTop w:val="0"/>
      <w:marBottom w:val="0"/>
      <w:divBdr>
        <w:top w:val="none" w:sz="0" w:space="0" w:color="auto"/>
        <w:left w:val="none" w:sz="0" w:space="0" w:color="auto"/>
        <w:bottom w:val="none" w:sz="0" w:space="0" w:color="auto"/>
        <w:right w:val="none" w:sz="0" w:space="0" w:color="auto"/>
      </w:divBdr>
    </w:div>
    <w:div w:id="185992232">
      <w:bodyDiv w:val="1"/>
      <w:marLeft w:val="0"/>
      <w:marRight w:val="0"/>
      <w:marTop w:val="0"/>
      <w:marBottom w:val="0"/>
      <w:divBdr>
        <w:top w:val="none" w:sz="0" w:space="0" w:color="auto"/>
        <w:left w:val="none" w:sz="0" w:space="0" w:color="auto"/>
        <w:bottom w:val="none" w:sz="0" w:space="0" w:color="auto"/>
        <w:right w:val="none" w:sz="0" w:space="0" w:color="auto"/>
      </w:divBdr>
    </w:div>
    <w:div w:id="375084712">
      <w:bodyDiv w:val="1"/>
      <w:marLeft w:val="0"/>
      <w:marRight w:val="0"/>
      <w:marTop w:val="0"/>
      <w:marBottom w:val="0"/>
      <w:divBdr>
        <w:top w:val="none" w:sz="0" w:space="0" w:color="auto"/>
        <w:left w:val="none" w:sz="0" w:space="0" w:color="auto"/>
        <w:bottom w:val="none" w:sz="0" w:space="0" w:color="auto"/>
        <w:right w:val="none" w:sz="0" w:space="0" w:color="auto"/>
      </w:divBdr>
    </w:div>
    <w:div w:id="381178915">
      <w:bodyDiv w:val="1"/>
      <w:marLeft w:val="0"/>
      <w:marRight w:val="0"/>
      <w:marTop w:val="0"/>
      <w:marBottom w:val="0"/>
      <w:divBdr>
        <w:top w:val="none" w:sz="0" w:space="0" w:color="auto"/>
        <w:left w:val="none" w:sz="0" w:space="0" w:color="auto"/>
        <w:bottom w:val="none" w:sz="0" w:space="0" w:color="auto"/>
        <w:right w:val="none" w:sz="0" w:space="0" w:color="auto"/>
      </w:divBdr>
    </w:div>
    <w:div w:id="402336913">
      <w:bodyDiv w:val="1"/>
      <w:marLeft w:val="0"/>
      <w:marRight w:val="0"/>
      <w:marTop w:val="0"/>
      <w:marBottom w:val="0"/>
      <w:divBdr>
        <w:top w:val="none" w:sz="0" w:space="0" w:color="auto"/>
        <w:left w:val="none" w:sz="0" w:space="0" w:color="auto"/>
        <w:bottom w:val="none" w:sz="0" w:space="0" w:color="auto"/>
        <w:right w:val="none" w:sz="0" w:space="0" w:color="auto"/>
      </w:divBdr>
    </w:div>
    <w:div w:id="506017211">
      <w:bodyDiv w:val="1"/>
      <w:marLeft w:val="0"/>
      <w:marRight w:val="0"/>
      <w:marTop w:val="0"/>
      <w:marBottom w:val="0"/>
      <w:divBdr>
        <w:top w:val="none" w:sz="0" w:space="0" w:color="auto"/>
        <w:left w:val="none" w:sz="0" w:space="0" w:color="auto"/>
        <w:bottom w:val="none" w:sz="0" w:space="0" w:color="auto"/>
        <w:right w:val="none" w:sz="0" w:space="0" w:color="auto"/>
      </w:divBdr>
    </w:div>
    <w:div w:id="550464512">
      <w:bodyDiv w:val="1"/>
      <w:marLeft w:val="0"/>
      <w:marRight w:val="0"/>
      <w:marTop w:val="0"/>
      <w:marBottom w:val="0"/>
      <w:divBdr>
        <w:top w:val="none" w:sz="0" w:space="0" w:color="auto"/>
        <w:left w:val="none" w:sz="0" w:space="0" w:color="auto"/>
        <w:bottom w:val="none" w:sz="0" w:space="0" w:color="auto"/>
        <w:right w:val="none" w:sz="0" w:space="0" w:color="auto"/>
      </w:divBdr>
    </w:div>
    <w:div w:id="554244149">
      <w:bodyDiv w:val="1"/>
      <w:marLeft w:val="0"/>
      <w:marRight w:val="0"/>
      <w:marTop w:val="0"/>
      <w:marBottom w:val="0"/>
      <w:divBdr>
        <w:top w:val="none" w:sz="0" w:space="0" w:color="auto"/>
        <w:left w:val="none" w:sz="0" w:space="0" w:color="auto"/>
        <w:bottom w:val="none" w:sz="0" w:space="0" w:color="auto"/>
        <w:right w:val="none" w:sz="0" w:space="0" w:color="auto"/>
      </w:divBdr>
    </w:div>
    <w:div w:id="567347356">
      <w:bodyDiv w:val="1"/>
      <w:marLeft w:val="0"/>
      <w:marRight w:val="0"/>
      <w:marTop w:val="0"/>
      <w:marBottom w:val="0"/>
      <w:divBdr>
        <w:top w:val="none" w:sz="0" w:space="0" w:color="auto"/>
        <w:left w:val="none" w:sz="0" w:space="0" w:color="auto"/>
        <w:bottom w:val="none" w:sz="0" w:space="0" w:color="auto"/>
        <w:right w:val="none" w:sz="0" w:space="0" w:color="auto"/>
      </w:divBdr>
    </w:div>
    <w:div w:id="583490482">
      <w:bodyDiv w:val="1"/>
      <w:marLeft w:val="0"/>
      <w:marRight w:val="0"/>
      <w:marTop w:val="0"/>
      <w:marBottom w:val="0"/>
      <w:divBdr>
        <w:top w:val="none" w:sz="0" w:space="0" w:color="auto"/>
        <w:left w:val="none" w:sz="0" w:space="0" w:color="auto"/>
        <w:bottom w:val="none" w:sz="0" w:space="0" w:color="auto"/>
        <w:right w:val="none" w:sz="0" w:space="0" w:color="auto"/>
      </w:divBdr>
    </w:div>
    <w:div w:id="586235393">
      <w:bodyDiv w:val="1"/>
      <w:marLeft w:val="0"/>
      <w:marRight w:val="0"/>
      <w:marTop w:val="0"/>
      <w:marBottom w:val="0"/>
      <w:divBdr>
        <w:top w:val="none" w:sz="0" w:space="0" w:color="auto"/>
        <w:left w:val="none" w:sz="0" w:space="0" w:color="auto"/>
        <w:bottom w:val="none" w:sz="0" w:space="0" w:color="auto"/>
        <w:right w:val="none" w:sz="0" w:space="0" w:color="auto"/>
      </w:divBdr>
    </w:div>
    <w:div w:id="940994014">
      <w:bodyDiv w:val="1"/>
      <w:marLeft w:val="0"/>
      <w:marRight w:val="0"/>
      <w:marTop w:val="0"/>
      <w:marBottom w:val="0"/>
      <w:divBdr>
        <w:top w:val="none" w:sz="0" w:space="0" w:color="auto"/>
        <w:left w:val="none" w:sz="0" w:space="0" w:color="auto"/>
        <w:bottom w:val="none" w:sz="0" w:space="0" w:color="auto"/>
        <w:right w:val="none" w:sz="0" w:space="0" w:color="auto"/>
      </w:divBdr>
      <w:divsChild>
        <w:div w:id="341128994">
          <w:marLeft w:val="0"/>
          <w:marRight w:val="0"/>
          <w:marTop w:val="0"/>
          <w:marBottom w:val="0"/>
          <w:divBdr>
            <w:top w:val="none" w:sz="0" w:space="0" w:color="auto"/>
            <w:left w:val="none" w:sz="0" w:space="0" w:color="auto"/>
            <w:bottom w:val="none" w:sz="0" w:space="0" w:color="auto"/>
            <w:right w:val="none" w:sz="0" w:space="0" w:color="auto"/>
          </w:divBdr>
          <w:divsChild>
            <w:div w:id="35083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04509">
      <w:bodyDiv w:val="1"/>
      <w:marLeft w:val="0"/>
      <w:marRight w:val="0"/>
      <w:marTop w:val="0"/>
      <w:marBottom w:val="0"/>
      <w:divBdr>
        <w:top w:val="none" w:sz="0" w:space="0" w:color="auto"/>
        <w:left w:val="none" w:sz="0" w:space="0" w:color="auto"/>
        <w:bottom w:val="none" w:sz="0" w:space="0" w:color="auto"/>
        <w:right w:val="none" w:sz="0" w:space="0" w:color="auto"/>
      </w:divBdr>
      <w:divsChild>
        <w:div w:id="929386093">
          <w:marLeft w:val="0"/>
          <w:marRight w:val="0"/>
          <w:marTop w:val="0"/>
          <w:marBottom w:val="0"/>
          <w:divBdr>
            <w:top w:val="none" w:sz="0" w:space="0" w:color="auto"/>
            <w:left w:val="none" w:sz="0" w:space="0" w:color="auto"/>
            <w:bottom w:val="none" w:sz="0" w:space="0" w:color="auto"/>
            <w:right w:val="none" w:sz="0" w:space="0" w:color="auto"/>
          </w:divBdr>
          <w:divsChild>
            <w:div w:id="35986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59866">
      <w:bodyDiv w:val="1"/>
      <w:marLeft w:val="0"/>
      <w:marRight w:val="0"/>
      <w:marTop w:val="0"/>
      <w:marBottom w:val="0"/>
      <w:divBdr>
        <w:top w:val="none" w:sz="0" w:space="0" w:color="auto"/>
        <w:left w:val="none" w:sz="0" w:space="0" w:color="auto"/>
        <w:bottom w:val="none" w:sz="0" w:space="0" w:color="auto"/>
        <w:right w:val="none" w:sz="0" w:space="0" w:color="auto"/>
      </w:divBdr>
    </w:div>
    <w:div w:id="1138956909">
      <w:bodyDiv w:val="1"/>
      <w:marLeft w:val="0"/>
      <w:marRight w:val="0"/>
      <w:marTop w:val="0"/>
      <w:marBottom w:val="0"/>
      <w:divBdr>
        <w:top w:val="none" w:sz="0" w:space="0" w:color="auto"/>
        <w:left w:val="none" w:sz="0" w:space="0" w:color="auto"/>
        <w:bottom w:val="none" w:sz="0" w:space="0" w:color="auto"/>
        <w:right w:val="none" w:sz="0" w:space="0" w:color="auto"/>
      </w:divBdr>
    </w:div>
    <w:div w:id="1190728724">
      <w:bodyDiv w:val="1"/>
      <w:marLeft w:val="0"/>
      <w:marRight w:val="0"/>
      <w:marTop w:val="0"/>
      <w:marBottom w:val="0"/>
      <w:divBdr>
        <w:top w:val="none" w:sz="0" w:space="0" w:color="auto"/>
        <w:left w:val="none" w:sz="0" w:space="0" w:color="auto"/>
        <w:bottom w:val="none" w:sz="0" w:space="0" w:color="auto"/>
        <w:right w:val="none" w:sz="0" w:space="0" w:color="auto"/>
      </w:divBdr>
    </w:div>
    <w:div w:id="1225945703">
      <w:bodyDiv w:val="1"/>
      <w:marLeft w:val="0"/>
      <w:marRight w:val="0"/>
      <w:marTop w:val="0"/>
      <w:marBottom w:val="0"/>
      <w:divBdr>
        <w:top w:val="none" w:sz="0" w:space="0" w:color="auto"/>
        <w:left w:val="none" w:sz="0" w:space="0" w:color="auto"/>
        <w:bottom w:val="none" w:sz="0" w:space="0" w:color="auto"/>
        <w:right w:val="none" w:sz="0" w:space="0" w:color="auto"/>
      </w:divBdr>
    </w:div>
    <w:div w:id="1227839382">
      <w:bodyDiv w:val="1"/>
      <w:marLeft w:val="0"/>
      <w:marRight w:val="0"/>
      <w:marTop w:val="0"/>
      <w:marBottom w:val="0"/>
      <w:divBdr>
        <w:top w:val="none" w:sz="0" w:space="0" w:color="auto"/>
        <w:left w:val="none" w:sz="0" w:space="0" w:color="auto"/>
        <w:bottom w:val="none" w:sz="0" w:space="0" w:color="auto"/>
        <w:right w:val="none" w:sz="0" w:space="0" w:color="auto"/>
      </w:divBdr>
    </w:div>
    <w:div w:id="1309213395">
      <w:bodyDiv w:val="1"/>
      <w:marLeft w:val="0"/>
      <w:marRight w:val="0"/>
      <w:marTop w:val="0"/>
      <w:marBottom w:val="0"/>
      <w:divBdr>
        <w:top w:val="none" w:sz="0" w:space="0" w:color="auto"/>
        <w:left w:val="none" w:sz="0" w:space="0" w:color="auto"/>
        <w:bottom w:val="none" w:sz="0" w:space="0" w:color="auto"/>
        <w:right w:val="none" w:sz="0" w:space="0" w:color="auto"/>
      </w:divBdr>
    </w:div>
    <w:div w:id="1467775618">
      <w:bodyDiv w:val="1"/>
      <w:marLeft w:val="0"/>
      <w:marRight w:val="0"/>
      <w:marTop w:val="0"/>
      <w:marBottom w:val="0"/>
      <w:divBdr>
        <w:top w:val="none" w:sz="0" w:space="0" w:color="auto"/>
        <w:left w:val="none" w:sz="0" w:space="0" w:color="auto"/>
        <w:bottom w:val="none" w:sz="0" w:space="0" w:color="auto"/>
        <w:right w:val="none" w:sz="0" w:space="0" w:color="auto"/>
      </w:divBdr>
    </w:div>
    <w:div w:id="1540361410">
      <w:bodyDiv w:val="1"/>
      <w:marLeft w:val="0"/>
      <w:marRight w:val="0"/>
      <w:marTop w:val="0"/>
      <w:marBottom w:val="0"/>
      <w:divBdr>
        <w:top w:val="none" w:sz="0" w:space="0" w:color="auto"/>
        <w:left w:val="none" w:sz="0" w:space="0" w:color="auto"/>
        <w:bottom w:val="none" w:sz="0" w:space="0" w:color="auto"/>
        <w:right w:val="none" w:sz="0" w:space="0" w:color="auto"/>
      </w:divBdr>
    </w:div>
    <w:div w:id="1646272195">
      <w:bodyDiv w:val="1"/>
      <w:marLeft w:val="0"/>
      <w:marRight w:val="0"/>
      <w:marTop w:val="0"/>
      <w:marBottom w:val="0"/>
      <w:divBdr>
        <w:top w:val="none" w:sz="0" w:space="0" w:color="auto"/>
        <w:left w:val="none" w:sz="0" w:space="0" w:color="auto"/>
        <w:bottom w:val="none" w:sz="0" w:space="0" w:color="auto"/>
        <w:right w:val="none" w:sz="0" w:space="0" w:color="auto"/>
      </w:divBdr>
    </w:div>
    <w:div w:id="1685285819">
      <w:bodyDiv w:val="1"/>
      <w:marLeft w:val="0"/>
      <w:marRight w:val="0"/>
      <w:marTop w:val="0"/>
      <w:marBottom w:val="0"/>
      <w:divBdr>
        <w:top w:val="none" w:sz="0" w:space="0" w:color="auto"/>
        <w:left w:val="none" w:sz="0" w:space="0" w:color="auto"/>
        <w:bottom w:val="none" w:sz="0" w:space="0" w:color="auto"/>
        <w:right w:val="none" w:sz="0" w:space="0" w:color="auto"/>
      </w:divBdr>
    </w:div>
    <w:div w:id="1748570120">
      <w:bodyDiv w:val="1"/>
      <w:marLeft w:val="0"/>
      <w:marRight w:val="0"/>
      <w:marTop w:val="0"/>
      <w:marBottom w:val="0"/>
      <w:divBdr>
        <w:top w:val="none" w:sz="0" w:space="0" w:color="auto"/>
        <w:left w:val="none" w:sz="0" w:space="0" w:color="auto"/>
        <w:bottom w:val="none" w:sz="0" w:space="0" w:color="auto"/>
        <w:right w:val="none" w:sz="0" w:space="0" w:color="auto"/>
      </w:divBdr>
    </w:div>
    <w:div w:id="1839273285">
      <w:marLeft w:val="0"/>
      <w:marRight w:val="0"/>
      <w:marTop w:val="0"/>
      <w:marBottom w:val="0"/>
      <w:divBdr>
        <w:top w:val="none" w:sz="0" w:space="0" w:color="auto"/>
        <w:left w:val="none" w:sz="0" w:space="0" w:color="auto"/>
        <w:bottom w:val="none" w:sz="0" w:space="0" w:color="auto"/>
        <w:right w:val="none" w:sz="0" w:space="0" w:color="auto"/>
      </w:divBdr>
    </w:div>
    <w:div w:id="1839273286">
      <w:marLeft w:val="0"/>
      <w:marRight w:val="0"/>
      <w:marTop w:val="0"/>
      <w:marBottom w:val="0"/>
      <w:divBdr>
        <w:top w:val="none" w:sz="0" w:space="0" w:color="auto"/>
        <w:left w:val="none" w:sz="0" w:space="0" w:color="auto"/>
        <w:bottom w:val="none" w:sz="0" w:space="0" w:color="auto"/>
        <w:right w:val="none" w:sz="0" w:space="0" w:color="auto"/>
      </w:divBdr>
    </w:div>
    <w:div w:id="1839273287">
      <w:marLeft w:val="0"/>
      <w:marRight w:val="0"/>
      <w:marTop w:val="0"/>
      <w:marBottom w:val="0"/>
      <w:divBdr>
        <w:top w:val="none" w:sz="0" w:space="0" w:color="auto"/>
        <w:left w:val="none" w:sz="0" w:space="0" w:color="auto"/>
        <w:bottom w:val="none" w:sz="0" w:space="0" w:color="auto"/>
        <w:right w:val="none" w:sz="0" w:space="0" w:color="auto"/>
      </w:divBdr>
    </w:div>
    <w:div w:id="1839273288">
      <w:marLeft w:val="0"/>
      <w:marRight w:val="0"/>
      <w:marTop w:val="0"/>
      <w:marBottom w:val="0"/>
      <w:divBdr>
        <w:top w:val="none" w:sz="0" w:space="0" w:color="auto"/>
        <w:left w:val="none" w:sz="0" w:space="0" w:color="auto"/>
        <w:bottom w:val="none" w:sz="0" w:space="0" w:color="auto"/>
        <w:right w:val="none" w:sz="0" w:space="0" w:color="auto"/>
      </w:divBdr>
    </w:div>
    <w:div w:id="1839273290">
      <w:marLeft w:val="0"/>
      <w:marRight w:val="0"/>
      <w:marTop w:val="0"/>
      <w:marBottom w:val="0"/>
      <w:divBdr>
        <w:top w:val="none" w:sz="0" w:space="0" w:color="auto"/>
        <w:left w:val="none" w:sz="0" w:space="0" w:color="auto"/>
        <w:bottom w:val="none" w:sz="0" w:space="0" w:color="auto"/>
        <w:right w:val="none" w:sz="0" w:space="0" w:color="auto"/>
      </w:divBdr>
    </w:div>
    <w:div w:id="1839273294">
      <w:marLeft w:val="0"/>
      <w:marRight w:val="0"/>
      <w:marTop w:val="0"/>
      <w:marBottom w:val="0"/>
      <w:divBdr>
        <w:top w:val="none" w:sz="0" w:space="0" w:color="auto"/>
        <w:left w:val="none" w:sz="0" w:space="0" w:color="auto"/>
        <w:bottom w:val="none" w:sz="0" w:space="0" w:color="auto"/>
        <w:right w:val="none" w:sz="0" w:space="0" w:color="auto"/>
      </w:divBdr>
    </w:div>
    <w:div w:id="1839273295">
      <w:marLeft w:val="0"/>
      <w:marRight w:val="0"/>
      <w:marTop w:val="0"/>
      <w:marBottom w:val="0"/>
      <w:divBdr>
        <w:top w:val="none" w:sz="0" w:space="0" w:color="auto"/>
        <w:left w:val="none" w:sz="0" w:space="0" w:color="auto"/>
        <w:bottom w:val="none" w:sz="0" w:space="0" w:color="auto"/>
        <w:right w:val="none" w:sz="0" w:space="0" w:color="auto"/>
      </w:divBdr>
    </w:div>
    <w:div w:id="1839273296">
      <w:marLeft w:val="0"/>
      <w:marRight w:val="0"/>
      <w:marTop w:val="0"/>
      <w:marBottom w:val="0"/>
      <w:divBdr>
        <w:top w:val="none" w:sz="0" w:space="0" w:color="auto"/>
        <w:left w:val="none" w:sz="0" w:space="0" w:color="auto"/>
        <w:bottom w:val="none" w:sz="0" w:space="0" w:color="auto"/>
        <w:right w:val="none" w:sz="0" w:space="0" w:color="auto"/>
      </w:divBdr>
    </w:div>
    <w:div w:id="1839273298">
      <w:marLeft w:val="0"/>
      <w:marRight w:val="0"/>
      <w:marTop w:val="0"/>
      <w:marBottom w:val="0"/>
      <w:divBdr>
        <w:top w:val="none" w:sz="0" w:space="0" w:color="auto"/>
        <w:left w:val="none" w:sz="0" w:space="0" w:color="auto"/>
        <w:bottom w:val="none" w:sz="0" w:space="0" w:color="auto"/>
        <w:right w:val="none" w:sz="0" w:space="0" w:color="auto"/>
      </w:divBdr>
    </w:div>
    <w:div w:id="1839273299">
      <w:marLeft w:val="0"/>
      <w:marRight w:val="0"/>
      <w:marTop w:val="0"/>
      <w:marBottom w:val="0"/>
      <w:divBdr>
        <w:top w:val="none" w:sz="0" w:space="0" w:color="auto"/>
        <w:left w:val="none" w:sz="0" w:space="0" w:color="auto"/>
        <w:bottom w:val="none" w:sz="0" w:space="0" w:color="auto"/>
        <w:right w:val="none" w:sz="0" w:space="0" w:color="auto"/>
      </w:divBdr>
    </w:div>
    <w:div w:id="1839273300">
      <w:marLeft w:val="0"/>
      <w:marRight w:val="0"/>
      <w:marTop w:val="0"/>
      <w:marBottom w:val="0"/>
      <w:divBdr>
        <w:top w:val="none" w:sz="0" w:space="0" w:color="auto"/>
        <w:left w:val="none" w:sz="0" w:space="0" w:color="auto"/>
        <w:bottom w:val="none" w:sz="0" w:space="0" w:color="auto"/>
        <w:right w:val="none" w:sz="0" w:space="0" w:color="auto"/>
      </w:divBdr>
      <w:divsChild>
        <w:div w:id="1839273291">
          <w:marLeft w:val="0"/>
          <w:marRight w:val="0"/>
          <w:marTop w:val="0"/>
          <w:marBottom w:val="0"/>
          <w:divBdr>
            <w:top w:val="none" w:sz="0" w:space="0" w:color="auto"/>
            <w:left w:val="none" w:sz="0" w:space="0" w:color="auto"/>
            <w:bottom w:val="none" w:sz="0" w:space="0" w:color="auto"/>
            <w:right w:val="none" w:sz="0" w:space="0" w:color="auto"/>
          </w:divBdr>
        </w:div>
        <w:div w:id="1839273292">
          <w:marLeft w:val="0"/>
          <w:marRight w:val="0"/>
          <w:marTop w:val="0"/>
          <w:marBottom w:val="0"/>
          <w:divBdr>
            <w:top w:val="none" w:sz="0" w:space="0" w:color="auto"/>
            <w:left w:val="none" w:sz="0" w:space="0" w:color="auto"/>
            <w:bottom w:val="none" w:sz="0" w:space="0" w:color="auto"/>
            <w:right w:val="none" w:sz="0" w:space="0" w:color="auto"/>
          </w:divBdr>
        </w:div>
        <w:div w:id="1839273293">
          <w:marLeft w:val="0"/>
          <w:marRight w:val="0"/>
          <w:marTop w:val="0"/>
          <w:marBottom w:val="0"/>
          <w:divBdr>
            <w:top w:val="none" w:sz="0" w:space="0" w:color="auto"/>
            <w:left w:val="none" w:sz="0" w:space="0" w:color="auto"/>
            <w:bottom w:val="none" w:sz="0" w:space="0" w:color="auto"/>
            <w:right w:val="none" w:sz="0" w:space="0" w:color="auto"/>
          </w:divBdr>
        </w:div>
        <w:div w:id="1839273308">
          <w:marLeft w:val="0"/>
          <w:marRight w:val="0"/>
          <w:marTop w:val="0"/>
          <w:marBottom w:val="0"/>
          <w:divBdr>
            <w:top w:val="none" w:sz="0" w:space="0" w:color="auto"/>
            <w:left w:val="none" w:sz="0" w:space="0" w:color="auto"/>
            <w:bottom w:val="none" w:sz="0" w:space="0" w:color="auto"/>
            <w:right w:val="none" w:sz="0" w:space="0" w:color="auto"/>
          </w:divBdr>
        </w:div>
        <w:div w:id="1839273310">
          <w:marLeft w:val="0"/>
          <w:marRight w:val="0"/>
          <w:marTop w:val="0"/>
          <w:marBottom w:val="0"/>
          <w:divBdr>
            <w:top w:val="none" w:sz="0" w:space="0" w:color="auto"/>
            <w:left w:val="none" w:sz="0" w:space="0" w:color="auto"/>
            <w:bottom w:val="none" w:sz="0" w:space="0" w:color="auto"/>
            <w:right w:val="none" w:sz="0" w:space="0" w:color="auto"/>
          </w:divBdr>
        </w:div>
        <w:div w:id="1839273314">
          <w:marLeft w:val="0"/>
          <w:marRight w:val="0"/>
          <w:marTop w:val="0"/>
          <w:marBottom w:val="0"/>
          <w:divBdr>
            <w:top w:val="none" w:sz="0" w:space="0" w:color="auto"/>
            <w:left w:val="none" w:sz="0" w:space="0" w:color="auto"/>
            <w:bottom w:val="none" w:sz="0" w:space="0" w:color="auto"/>
            <w:right w:val="none" w:sz="0" w:space="0" w:color="auto"/>
          </w:divBdr>
        </w:div>
      </w:divsChild>
    </w:div>
    <w:div w:id="1839273301">
      <w:marLeft w:val="0"/>
      <w:marRight w:val="0"/>
      <w:marTop w:val="0"/>
      <w:marBottom w:val="0"/>
      <w:divBdr>
        <w:top w:val="none" w:sz="0" w:space="0" w:color="auto"/>
        <w:left w:val="none" w:sz="0" w:space="0" w:color="auto"/>
        <w:bottom w:val="none" w:sz="0" w:space="0" w:color="auto"/>
        <w:right w:val="none" w:sz="0" w:space="0" w:color="auto"/>
      </w:divBdr>
    </w:div>
    <w:div w:id="1839273302">
      <w:marLeft w:val="0"/>
      <w:marRight w:val="0"/>
      <w:marTop w:val="0"/>
      <w:marBottom w:val="0"/>
      <w:divBdr>
        <w:top w:val="none" w:sz="0" w:space="0" w:color="auto"/>
        <w:left w:val="none" w:sz="0" w:space="0" w:color="auto"/>
        <w:bottom w:val="none" w:sz="0" w:space="0" w:color="auto"/>
        <w:right w:val="none" w:sz="0" w:space="0" w:color="auto"/>
      </w:divBdr>
      <w:divsChild>
        <w:div w:id="1839273284">
          <w:marLeft w:val="288"/>
          <w:marRight w:val="0"/>
          <w:marTop w:val="0"/>
          <w:marBottom w:val="0"/>
          <w:divBdr>
            <w:top w:val="none" w:sz="0" w:space="0" w:color="auto"/>
            <w:left w:val="none" w:sz="0" w:space="0" w:color="auto"/>
            <w:bottom w:val="none" w:sz="0" w:space="0" w:color="auto"/>
            <w:right w:val="none" w:sz="0" w:space="0" w:color="auto"/>
          </w:divBdr>
        </w:div>
        <w:div w:id="1839273289">
          <w:marLeft w:val="288"/>
          <w:marRight w:val="0"/>
          <w:marTop w:val="0"/>
          <w:marBottom w:val="0"/>
          <w:divBdr>
            <w:top w:val="none" w:sz="0" w:space="0" w:color="auto"/>
            <w:left w:val="none" w:sz="0" w:space="0" w:color="auto"/>
            <w:bottom w:val="none" w:sz="0" w:space="0" w:color="auto"/>
            <w:right w:val="none" w:sz="0" w:space="0" w:color="auto"/>
          </w:divBdr>
        </w:div>
        <w:div w:id="1839273297">
          <w:marLeft w:val="288"/>
          <w:marRight w:val="0"/>
          <w:marTop w:val="0"/>
          <w:marBottom w:val="0"/>
          <w:divBdr>
            <w:top w:val="none" w:sz="0" w:space="0" w:color="auto"/>
            <w:left w:val="none" w:sz="0" w:space="0" w:color="auto"/>
            <w:bottom w:val="none" w:sz="0" w:space="0" w:color="auto"/>
            <w:right w:val="none" w:sz="0" w:space="0" w:color="auto"/>
          </w:divBdr>
        </w:div>
        <w:div w:id="1839273312">
          <w:marLeft w:val="288"/>
          <w:marRight w:val="0"/>
          <w:marTop w:val="0"/>
          <w:marBottom w:val="0"/>
          <w:divBdr>
            <w:top w:val="none" w:sz="0" w:space="0" w:color="auto"/>
            <w:left w:val="none" w:sz="0" w:space="0" w:color="auto"/>
            <w:bottom w:val="none" w:sz="0" w:space="0" w:color="auto"/>
            <w:right w:val="none" w:sz="0" w:space="0" w:color="auto"/>
          </w:divBdr>
        </w:div>
      </w:divsChild>
    </w:div>
    <w:div w:id="1839273303">
      <w:marLeft w:val="0"/>
      <w:marRight w:val="0"/>
      <w:marTop w:val="0"/>
      <w:marBottom w:val="0"/>
      <w:divBdr>
        <w:top w:val="none" w:sz="0" w:space="0" w:color="auto"/>
        <w:left w:val="none" w:sz="0" w:space="0" w:color="auto"/>
        <w:bottom w:val="none" w:sz="0" w:space="0" w:color="auto"/>
        <w:right w:val="none" w:sz="0" w:space="0" w:color="auto"/>
      </w:divBdr>
    </w:div>
    <w:div w:id="1839273304">
      <w:marLeft w:val="0"/>
      <w:marRight w:val="0"/>
      <w:marTop w:val="0"/>
      <w:marBottom w:val="0"/>
      <w:divBdr>
        <w:top w:val="none" w:sz="0" w:space="0" w:color="auto"/>
        <w:left w:val="none" w:sz="0" w:space="0" w:color="auto"/>
        <w:bottom w:val="none" w:sz="0" w:space="0" w:color="auto"/>
        <w:right w:val="none" w:sz="0" w:space="0" w:color="auto"/>
      </w:divBdr>
    </w:div>
    <w:div w:id="1839273305">
      <w:marLeft w:val="0"/>
      <w:marRight w:val="0"/>
      <w:marTop w:val="0"/>
      <w:marBottom w:val="0"/>
      <w:divBdr>
        <w:top w:val="none" w:sz="0" w:space="0" w:color="auto"/>
        <w:left w:val="none" w:sz="0" w:space="0" w:color="auto"/>
        <w:bottom w:val="none" w:sz="0" w:space="0" w:color="auto"/>
        <w:right w:val="none" w:sz="0" w:space="0" w:color="auto"/>
      </w:divBdr>
    </w:div>
    <w:div w:id="1839273306">
      <w:marLeft w:val="0"/>
      <w:marRight w:val="0"/>
      <w:marTop w:val="0"/>
      <w:marBottom w:val="0"/>
      <w:divBdr>
        <w:top w:val="none" w:sz="0" w:space="0" w:color="auto"/>
        <w:left w:val="none" w:sz="0" w:space="0" w:color="auto"/>
        <w:bottom w:val="none" w:sz="0" w:space="0" w:color="auto"/>
        <w:right w:val="none" w:sz="0" w:space="0" w:color="auto"/>
      </w:divBdr>
    </w:div>
    <w:div w:id="1839273307">
      <w:marLeft w:val="0"/>
      <w:marRight w:val="0"/>
      <w:marTop w:val="0"/>
      <w:marBottom w:val="0"/>
      <w:divBdr>
        <w:top w:val="none" w:sz="0" w:space="0" w:color="auto"/>
        <w:left w:val="none" w:sz="0" w:space="0" w:color="auto"/>
        <w:bottom w:val="none" w:sz="0" w:space="0" w:color="auto"/>
        <w:right w:val="none" w:sz="0" w:space="0" w:color="auto"/>
      </w:divBdr>
    </w:div>
    <w:div w:id="1839273309">
      <w:marLeft w:val="0"/>
      <w:marRight w:val="0"/>
      <w:marTop w:val="0"/>
      <w:marBottom w:val="0"/>
      <w:divBdr>
        <w:top w:val="none" w:sz="0" w:space="0" w:color="auto"/>
        <w:left w:val="none" w:sz="0" w:space="0" w:color="auto"/>
        <w:bottom w:val="none" w:sz="0" w:space="0" w:color="auto"/>
        <w:right w:val="none" w:sz="0" w:space="0" w:color="auto"/>
      </w:divBdr>
    </w:div>
    <w:div w:id="1839273311">
      <w:marLeft w:val="0"/>
      <w:marRight w:val="0"/>
      <w:marTop w:val="0"/>
      <w:marBottom w:val="0"/>
      <w:divBdr>
        <w:top w:val="none" w:sz="0" w:space="0" w:color="auto"/>
        <w:left w:val="none" w:sz="0" w:space="0" w:color="auto"/>
        <w:bottom w:val="none" w:sz="0" w:space="0" w:color="auto"/>
        <w:right w:val="none" w:sz="0" w:space="0" w:color="auto"/>
      </w:divBdr>
    </w:div>
    <w:div w:id="1839273313">
      <w:marLeft w:val="0"/>
      <w:marRight w:val="0"/>
      <w:marTop w:val="0"/>
      <w:marBottom w:val="0"/>
      <w:divBdr>
        <w:top w:val="none" w:sz="0" w:space="0" w:color="auto"/>
        <w:left w:val="none" w:sz="0" w:space="0" w:color="auto"/>
        <w:bottom w:val="none" w:sz="0" w:space="0" w:color="auto"/>
        <w:right w:val="none" w:sz="0" w:space="0" w:color="auto"/>
      </w:divBdr>
    </w:div>
    <w:div w:id="1839273315">
      <w:marLeft w:val="0"/>
      <w:marRight w:val="0"/>
      <w:marTop w:val="0"/>
      <w:marBottom w:val="0"/>
      <w:divBdr>
        <w:top w:val="none" w:sz="0" w:space="0" w:color="auto"/>
        <w:left w:val="none" w:sz="0" w:space="0" w:color="auto"/>
        <w:bottom w:val="none" w:sz="0" w:space="0" w:color="auto"/>
        <w:right w:val="none" w:sz="0" w:space="0" w:color="auto"/>
      </w:divBdr>
    </w:div>
    <w:div w:id="1839273316">
      <w:marLeft w:val="0"/>
      <w:marRight w:val="0"/>
      <w:marTop w:val="0"/>
      <w:marBottom w:val="0"/>
      <w:divBdr>
        <w:top w:val="none" w:sz="0" w:space="0" w:color="auto"/>
        <w:left w:val="none" w:sz="0" w:space="0" w:color="auto"/>
        <w:bottom w:val="none" w:sz="0" w:space="0" w:color="auto"/>
        <w:right w:val="none" w:sz="0" w:space="0" w:color="auto"/>
      </w:divBdr>
    </w:div>
    <w:div w:id="1977176558">
      <w:bodyDiv w:val="1"/>
      <w:marLeft w:val="0"/>
      <w:marRight w:val="0"/>
      <w:marTop w:val="0"/>
      <w:marBottom w:val="0"/>
      <w:divBdr>
        <w:top w:val="none" w:sz="0" w:space="0" w:color="auto"/>
        <w:left w:val="none" w:sz="0" w:space="0" w:color="auto"/>
        <w:bottom w:val="none" w:sz="0" w:space="0" w:color="auto"/>
        <w:right w:val="none" w:sz="0" w:space="0" w:color="auto"/>
      </w:divBdr>
      <w:divsChild>
        <w:div w:id="281808817">
          <w:marLeft w:val="1440"/>
          <w:marRight w:val="0"/>
          <w:marTop w:val="100"/>
          <w:marBottom w:val="0"/>
          <w:divBdr>
            <w:top w:val="none" w:sz="0" w:space="0" w:color="auto"/>
            <w:left w:val="none" w:sz="0" w:space="0" w:color="auto"/>
            <w:bottom w:val="none" w:sz="0" w:space="0" w:color="auto"/>
            <w:right w:val="none" w:sz="0" w:space="0" w:color="auto"/>
          </w:divBdr>
        </w:div>
        <w:div w:id="707022900">
          <w:marLeft w:val="720"/>
          <w:marRight w:val="0"/>
          <w:marTop w:val="200"/>
          <w:marBottom w:val="0"/>
          <w:divBdr>
            <w:top w:val="none" w:sz="0" w:space="0" w:color="auto"/>
            <w:left w:val="none" w:sz="0" w:space="0" w:color="auto"/>
            <w:bottom w:val="none" w:sz="0" w:space="0" w:color="auto"/>
            <w:right w:val="none" w:sz="0" w:space="0" w:color="auto"/>
          </w:divBdr>
        </w:div>
        <w:div w:id="1831166929">
          <w:marLeft w:val="1440"/>
          <w:marRight w:val="0"/>
          <w:marTop w:val="100"/>
          <w:marBottom w:val="0"/>
          <w:divBdr>
            <w:top w:val="none" w:sz="0" w:space="0" w:color="auto"/>
            <w:left w:val="none" w:sz="0" w:space="0" w:color="auto"/>
            <w:bottom w:val="none" w:sz="0" w:space="0" w:color="auto"/>
            <w:right w:val="none" w:sz="0" w:space="0" w:color="auto"/>
          </w:divBdr>
        </w:div>
      </w:divsChild>
    </w:div>
    <w:div w:id="1977756704">
      <w:bodyDiv w:val="1"/>
      <w:marLeft w:val="0"/>
      <w:marRight w:val="0"/>
      <w:marTop w:val="0"/>
      <w:marBottom w:val="0"/>
      <w:divBdr>
        <w:top w:val="none" w:sz="0" w:space="0" w:color="auto"/>
        <w:left w:val="none" w:sz="0" w:space="0" w:color="auto"/>
        <w:bottom w:val="none" w:sz="0" w:space="0" w:color="auto"/>
        <w:right w:val="none" w:sz="0" w:space="0" w:color="auto"/>
      </w:divBdr>
    </w:div>
    <w:div w:id="2028023018">
      <w:bodyDiv w:val="1"/>
      <w:marLeft w:val="0"/>
      <w:marRight w:val="0"/>
      <w:marTop w:val="0"/>
      <w:marBottom w:val="0"/>
      <w:divBdr>
        <w:top w:val="none" w:sz="0" w:space="0" w:color="auto"/>
        <w:left w:val="none" w:sz="0" w:space="0" w:color="auto"/>
        <w:bottom w:val="none" w:sz="0" w:space="0" w:color="auto"/>
        <w:right w:val="none" w:sz="0" w:space="0" w:color="auto"/>
      </w:divBdr>
    </w:div>
    <w:div w:id="2044550018">
      <w:bodyDiv w:val="1"/>
      <w:marLeft w:val="0"/>
      <w:marRight w:val="0"/>
      <w:marTop w:val="0"/>
      <w:marBottom w:val="0"/>
      <w:divBdr>
        <w:top w:val="none" w:sz="0" w:space="0" w:color="auto"/>
        <w:left w:val="none" w:sz="0" w:space="0" w:color="auto"/>
        <w:bottom w:val="none" w:sz="0" w:space="0" w:color="auto"/>
        <w:right w:val="none" w:sz="0" w:space="0" w:color="auto"/>
      </w:divBdr>
    </w:div>
    <w:div w:id="20988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microsoft.com/office/2007/relationships/stylesWithEffects" Target="stylesWithEffect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webSettings" Target="webSetting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settings" Target="setting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eader" Target="header4.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nea.org/assets/docs/AlAnfocus2010-2011.pdf" TargetMode="External"/><Relationship Id="rId1" Type="http://schemas.openxmlformats.org/officeDocument/2006/relationships/hyperlink" Target="http://nces.ed.gov/nationsreportcard/pdf/studies/201246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SRI\PPSS%20Task%20Orders%202016%20contract\TO%201%20Migrant%20ED\OMB%20Approval\Draft%20submission%201\PPSS%20TO01%20MEP%20evaluation%20OMB%20Submission%201-DRAFT%2012-5-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8D3A44377E30CB44BD3563793CC4C2DD" ma:contentTypeVersion="0" ma:contentTypeDescription="Create a new document." ma:contentTypeScope="" ma:versionID="21db703ffbff89866a12e37e1760891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14A75-BE9E-4B44-B9E7-FACD710CA218}">
  <ds:schemaRefs>
    <ds:schemaRef ds:uri="http://www.w3.org/XML/1998/namespac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dcmitype/"/>
    <ds:schemaRef ds:uri="http://purl.org/dc/elements/1.1/"/>
    <ds:schemaRef ds:uri="http://schemas.microsoft.com/office/2006/metadata/properties"/>
  </ds:schemaRefs>
</ds:datastoreItem>
</file>

<file path=customXml/itemProps10.xml><?xml version="1.0" encoding="utf-8"?>
<ds:datastoreItem xmlns:ds="http://schemas.openxmlformats.org/officeDocument/2006/customXml" ds:itemID="{7126F492-EFE4-4D13-B8BC-1DF8C09F0AC4}">
  <ds:schemaRefs>
    <ds:schemaRef ds:uri="http://schemas.openxmlformats.org/officeDocument/2006/bibliography"/>
  </ds:schemaRefs>
</ds:datastoreItem>
</file>

<file path=customXml/itemProps11.xml><?xml version="1.0" encoding="utf-8"?>
<ds:datastoreItem xmlns:ds="http://schemas.openxmlformats.org/officeDocument/2006/customXml" ds:itemID="{BD2648D8-9D6B-403C-8B07-2B69D537D14B}">
  <ds:schemaRefs>
    <ds:schemaRef ds:uri="http://schemas.openxmlformats.org/officeDocument/2006/bibliography"/>
  </ds:schemaRefs>
</ds:datastoreItem>
</file>

<file path=customXml/itemProps12.xml><?xml version="1.0" encoding="utf-8"?>
<ds:datastoreItem xmlns:ds="http://schemas.openxmlformats.org/officeDocument/2006/customXml" ds:itemID="{9B5AB5CB-9889-45BE-985B-88D0E8F2CFCF}">
  <ds:schemaRefs>
    <ds:schemaRef ds:uri="http://schemas.openxmlformats.org/officeDocument/2006/bibliography"/>
  </ds:schemaRefs>
</ds:datastoreItem>
</file>

<file path=customXml/itemProps13.xml><?xml version="1.0" encoding="utf-8"?>
<ds:datastoreItem xmlns:ds="http://schemas.openxmlformats.org/officeDocument/2006/customXml" ds:itemID="{2D81794B-DD28-4C84-874D-96B1803FF5B5}">
  <ds:schemaRefs>
    <ds:schemaRef ds:uri="http://schemas.openxmlformats.org/officeDocument/2006/bibliography"/>
  </ds:schemaRefs>
</ds:datastoreItem>
</file>

<file path=customXml/itemProps14.xml><?xml version="1.0" encoding="utf-8"?>
<ds:datastoreItem xmlns:ds="http://schemas.openxmlformats.org/officeDocument/2006/customXml" ds:itemID="{B064C403-577B-41DF-B733-FC9C926DA91A}">
  <ds:schemaRefs>
    <ds:schemaRef ds:uri="http://schemas.openxmlformats.org/officeDocument/2006/bibliography"/>
  </ds:schemaRefs>
</ds:datastoreItem>
</file>

<file path=customXml/itemProps15.xml><?xml version="1.0" encoding="utf-8"?>
<ds:datastoreItem xmlns:ds="http://schemas.openxmlformats.org/officeDocument/2006/customXml" ds:itemID="{3A85AEB4-3701-4D25-8BF4-0BCCA3C04522}">
  <ds:schemaRefs>
    <ds:schemaRef ds:uri="http://schemas.openxmlformats.org/officeDocument/2006/bibliography"/>
  </ds:schemaRefs>
</ds:datastoreItem>
</file>

<file path=customXml/itemProps2.xml><?xml version="1.0" encoding="utf-8"?>
<ds:datastoreItem xmlns:ds="http://schemas.openxmlformats.org/officeDocument/2006/customXml" ds:itemID="{877A4ADC-7098-FF44-8297-AA70AD7FFA1E}">
  <ds:schemaRefs>
    <ds:schemaRef ds:uri="http://schemas.openxmlformats.org/officeDocument/2006/bibliography"/>
  </ds:schemaRefs>
</ds:datastoreItem>
</file>

<file path=customXml/itemProps3.xml><?xml version="1.0" encoding="utf-8"?>
<ds:datastoreItem xmlns:ds="http://schemas.openxmlformats.org/officeDocument/2006/customXml" ds:itemID="{A1B7B454-2256-4350-B9D7-2A0E2D3E0A90}">
  <ds:schemaRefs>
    <ds:schemaRef ds:uri="http://schemas.openxmlformats.org/officeDocument/2006/bibliography"/>
  </ds:schemaRefs>
</ds:datastoreItem>
</file>

<file path=customXml/itemProps4.xml><?xml version="1.0" encoding="utf-8"?>
<ds:datastoreItem xmlns:ds="http://schemas.openxmlformats.org/officeDocument/2006/customXml" ds:itemID="{53712B19-69B5-454F-91CB-4DE25F03E248}">
  <ds:schemaRefs>
    <ds:schemaRef ds:uri="http://schemas.openxmlformats.org/officeDocument/2006/bibliography"/>
  </ds:schemaRefs>
</ds:datastoreItem>
</file>

<file path=customXml/itemProps5.xml><?xml version="1.0" encoding="utf-8"?>
<ds:datastoreItem xmlns:ds="http://schemas.openxmlformats.org/officeDocument/2006/customXml" ds:itemID="{ED1B2CC8-13C3-4BEA-8592-07041CBC2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36AABF40-FADA-4FA4-9E20-E4C7AE7D047A}">
  <ds:schemaRefs>
    <ds:schemaRef ds:uri="http://schemas.openxmlformats.org/officeDocument/2006/bibliography"/>
  </ds:schemaRefs>
</ds:datastoreItem>
</file>

<file path=customXml/itemProps7.xml><?xml version="1.0" encoding="utf-8"?>
<ds:datastoreItem xmlns:ds="http://schemas.openxmlformats.org/officeDocument/2006/customXml" ds:itemID="{99AC44CA-6B9D-1F4C-ABBE-64055829CB26}">
  <ds:schemaRefs>
    <ds:schemaRef ds:uri="http://schemas.openxmlformats.org/officeDocument/2006/bibliography"/>
  </ds:schemaRefs>
</ds:datastoreItem>
</file>

<file path=customXml/itemProps8.xml><?xml version="1.0" encoding="utf-8"?>
<ds:datastoreItem xmlns:ds="http://schemas.openxmlformats.org/officeDocument/2006/customXml" ds:itemID="{EC2EA062-3C27-4440-BEB4-D9992205633F}">
  <ds:schemaRefs>
    <ds:schemaRef ds:uri="http://schemas.microsoft.com/sharepoint/v3/contenttype/forms"/>
  </ds:schemaRefs>
</ds:datastoreItem>
</file>

<file path=customXml/itemProps9.xml><?xml version="1.0" encoding="utf-8"?>
<ds:datastoreItem xmlns:ds="http://schemas.openxmlformats.org/officeDocument/2006/customXml" ds:itemID="{7402F702-A758-4CF1-9C10-647BAB017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PPSS TO01 MEP evaluation OMB Submission 1-DRAFT 12-5-16</Template>
  <TotalTime>0</TotalTime>
  <Pages>2</Pages>
  <Words>3935</Words>
  <Characters>22432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Jonas</dc:creator>
  <cp:lastModifiedBy>SYSTEM</cp:lastModifiedBy>
  <cp:revision>2</cp:revision>
  <cp:lastPrinted>2017-12-06T17:31:00Z</cp:lastPrinted>
  <dcterms:created xsi:type="dcterms:W3CDTF">2017-12-07T15:34:00Z</dcterms:created>
  <dcterms:modified xsi:type="dcterms:W3CDTF">2017-12-07T15:34:00Z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0x0101008D3A44377E30CB44BD3563793CC4C2DD</vt:lpwstr>
  </property>
</Properties>
</file>