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8369" w:tblpY="721"/>
        <w:tblW w:w="30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2"/>
        <w:gridCol w:w="432"/>
        <w:gridCol w:w="612"/>
        <w:gridCol w:w="626"/>
        <w:gridCol w:w="922"/>
      </w:tblGrid>
      <w:tr w:rsidR="00B35BC5">
        <w:trPr>
          <w:trHeight w:val="330"/>
        </w:trPr>
        <w:tc>
          <w:tcPr>
            <w:tcW w:w="432" w:type="dxa"/>
            <w:vAlign w:val="center"/>
          </w:tcPr>
          <w:p w:rsidR="00B35BC5" w:rsidRDefault="00B35BC5">
            <w:pPr>
              <w:jc w:val="center"/>
              <w:rPr>
                <w:b/>
                <w:bCs/>
                <w:sz w:val="20"/>
              </w:rPr>
            </w:pPr>
            <w:bookmarkStart w:id="0" w:name="_GoBack"/>
            <w:bookmarkEnd w:id="0"/>
          </w:p>
        </w:tc>
        <w:tc>
          <w:tcPr>
            <w:tcW w:w="432" w:type="dxa"/>
            <w:vAlign w:val="center"/>
          </w:tcPr>
          <w:p w:rsidR="00B35BC5" w:rsidRDefault="00B35BC5">
            <w:pPr>
              <w:jc w:val="center"/>
              <w:rPr>
                <w:b/>
                <w:bCs/>
                <w:sz w:val="20"/>
              </w:rPr>
            </w:pPr>
          </w:p>
        </w:tc>
        <w:tc>
          <w:tcPr>
            <w:tcW w:w="612" w:type="dxa"/>
            <w:vAlign w:val="center"/>
          </w:tcPr>
          <w:p w:rsidR="00B35BC5" w:rsidRDefault="00B35BC5">
            <w:pPr>
              <w:jc w:val="center"/>
              <w:rPr>
                <w:b/>
                <w:bCs/>
                <w:sz w:val="20"/>
              </w:rPr>
            </w:pPr>
          </w:p>
        </w:tc>
        <w:tc>
          <w:tcPr>
            <w:tcW w:w="626" w:type="dxa"/>
            <w:vAlign w:val="center"/>
          </w:tcPr>
          <w:p w:rsidR="00B35BC5" w:rsidRDefault="00B35BC5">
            <w:pPr>
              <w:jc w:val="center"/>
              <w:rPr>
                <w:b/>
                <w:bCs/>
                <w:sz w:val="20"/>
              </w:rPr>
            </w:pPr>
          </w:p>
        </w:tc>
        <w:tc>
          <w:tcPr>
            <w:tcW w:w="922" w:type="dxa"/>
            <w:vAlign w:val="center"/>
          </w:tcPr>
          <w:p w:rsidR="00B35BC5" w:rsidRDefault="00B35BC5">
            <w:pPr>
              <w:jc w:val="center"/>
              <w:rPr>
                <w:b/>
                <w:bCs/>
                <w:sz w:val="20"/>
              </w:rPr>
            </w:pPr>
          </w:p>
        </w:tc>
      </w:tr>
    </w:tbl>
    <w:p w:rsidR="00B35BC5" w:rsidRDefault="00B35BC5">
      <w:pPr>
        <w:pStyle w:val="Title"/>
        <w:rPr>
          <w:b/>
          <w:bCs/>
        </w:rPr>
      </w:pPr>
      <w:r>
        <w:rPr>
          <w:b/>
          <w:bCs/>
        </w:rPr>
        <w:t xml:space="preserve"> </w:t>
      </w:r>
    </w:p>
    <w:p w:rsidR="00B35BC5" w:rsidRDefault="00B35BC5">
      <w:pPr>
        <w:pStyle w:val="Title"/>
        <w:rPr>
          <w:b/>
          <w:bCs/>
        </w:rPr>
      </w:pPr>
    </w:p>
    <w:p w:rsidR="00B35BC5" w:rsidRDefault="00B35BC5">
      <w:pPr>
        <w:pStyle w:val="Title"/>
        <w:rPr>
          <w:b/>
          <w:bCs/>
        </w:rPr>
      </w:pPr>
    </w:p>
    <w:p w:rsidR="00B35BC5" w:rsidRDefault="00B35BC5">
      <w:pPr>
        <w:pStyle w:val="Title"/>
        <w:rPr>
          <w:b/>
          <w:bCs/>
        </w:rPr>
      </w:pPr>
      <w:r>
        <w:rPr>
          <w:b/>
          <w:bCs/>
        </w:rPr>
        <w:t>CUSTOMER SERVICE SURVEY</w:t>
      </w:r>
    </w:p>
    <w:p w:rsidR="00B35BC5" w:rsidRDefault="00B35BC5">
      <w:pPr>
        <w:pStyle w:val="Title"/>
        <w:rPr>
          <w:b/>
          <w:bCs/>
        </w:rPr>
      </w:pPr>
    </w:p>
    <w:p w:rsidR="00B35BC5" w:rsidRDefault="00B35BC5">
      <w:pPr>
        <w:pStyle w:val="Title"/>
        <w:rPr>
          <w:b/>
          <w:bCs/>
          <w:u w:val="none"/>
        </w:rPr>
      </w:pPr>
      <w:r>
        <w:rPr>
          <w:b/>
          <w:bCs/>
          <w:u w:val="none"/>
        </w:rPr>
        <w:t>U.S. Department of Education, Office for Civil Rights</w:t>
      </w:r>
    </w:p>
    <w:p w:rsidR="00B35BC5" w:rsidRDefault="00B35BC5">
      <w:pPr>
        <w:pStyle w:val="Title"/>
        <w:rPr>
          <w:b/>
          <w:bCs/>
          <w:u w:val="none"/>
        </w:rPr>
      </w:pPr>
    </w:p>
    <w:p w:rsidR="00B35BC5" w:rsidRDefault="00B35BC5">
      <w:pPr>
        <w:jc w:val="both"/>
      </w:pPr>
      <w:r>
        <w:t xml:space="preserve">OCR is committed to providing excellent customer service.  We value your opinion and request that you complete this short survey to assist us in evaluating and improving our service.  While you are not required to respond, your cooperation is needed to make the results of this survey comprehensive, accurate, and timely.  This survey is anonymous; therefore, please do not provide your name or any other personal information that could identify you.  Survey results will not be traceable to any particular individual. If you are able, we ask that you complete the survey on line at </w:t>
      </w:r>
      <w:hyperlink r:id="rId8" w:history="1">
        <w:r>
          <w:rPr>
            <w:rStyle w:val="Hyperlink"/>
          </w:rPr>
          <w:t>www.ed.gov/ocr/customersurvey</w:t>
        </w:r>
      </w:hyperlink>
      <w:r>
        <w:t>.  Alternatively, you may return the survey in the enclosed stamped envelope.  Please submit your survey response within 30 days.</w:t>
      </w:r>
      <w:r>
        <w:rPr>
          <w:szCs w:val="20"/>
        </w:rPr>
        <w:t xml:space="preserve"> Thank you for your assistance.</w:t>
      </w:r>
    </w:p>
    <w:p w:rsidR="00B35BC5" w:rsidRDefault="00B35BC5">
      <w:pPr>
        <w:jc w:val="both"/>
      </w:pPr>
    </w:p>
    <w:p w:rsidR="005C0CAE" w:rsidRDefault="005C0CAE" w:rsidP="005C0CAE">
      <w:pPr>
        <w:rPr>
          <w:color w:val="1F497D"/>
        </w:rPr>
      </w:pPr>
      <w:r w:rsidRPr="005C0CAE">
        <w:rPr>
          <w:highlight w:val="yellow"/>
        </w:rPr>
        <w:t>Notice of Language Assistance</w:t>
      </w:r>
      <w:r w:rsidRPr="005C0CAE">
        <w:t xml:space="preserve">:  If you have difficulty understanding English, you may, free of charge, request language assistance services for this Department information by calling 1-800-USA-LEARN (1-800-872-5327) (TTY: 1-800-877-8339), or email us at: </w:t>
      </w:r>
      <w:hyperlink r:id="rId9" w:history="1">
        <w:r>
          <w:rPr>
            <w:rStyle w:val="Hyperlink"/>
          </w:rPr>
          <w:t>Ed.Language.Assistance@ed.gov</w:t>
        </w:r>
      </w:hyperlink>
      <w:r>
        <w:rPr>
          <w:color w:val="1F497D"/>
        </w:rPr>
        <w:t>.</w:t>
      </w:r>
    </w:p>
    <w:p w:rsidR="005C0CAE" w:rsidRDefault="005C0CAE">
      <w:pPr>
        <w:jc w:val="both"/>
      </w:pPr>
    </w:p>
    <w:p w:rsidR="005C0CAE" w:rsidRDefault="005C0CAE" w:rsidP="005C0CAE">
      <w:pPr>
        <w:rPr>
          <w:color w:val="1F497D"/>
          <w:lang w:val="es-ES"/>
        </w:rPr>
      </w:pPr>
      <w:r w:rsidRPr="005C0CAE">
        <w:rPr>
          <w:lang w:val="es-ES"/>
        </w:rPr>
        <w:t xml:space="preserve">Aviso a personas con dominio limitado del idioma inglés:  Si usted tiene alguna dificultad en entender el idioma inglés, puede, sin costo alguno, solicitar asistencia lingüística con respecto a esta información llamando al 1-800-USA-LEARN (1-800-872-5327) (TTY: 1-800-877-8339), o envíe un mensaje de correo electrónico a: </w:t>
      </w:r>
      <w:hyperlink r:id="rId10" w:history="1">
        <w:r>
          <w:rPr>
            <w:rStyle w:val="Hyperlink"/>
            <w:lang w:val="es-ES"/>
          </w:rPr>
          <w:t>Ed.Language.Assistance@ed.gov</w:t>
        </w:r>
      </w:hyperlink>
      <w:r>
        <w:rPr>
          <w:color w:val="1F497D"/>
          <w:lang w:val="es-ES"/>
        </w:rPr>
        <w:t>.</w:t>
      </w:r>
    </w:p>
    <w:p w:rsidR="00B35BC5" w:rsidRDefault="00B35BC5">
      <w:pPr>
        <w:autoSpaceDE w:val="0"/>
        <w:autoSpaceDN w:val="0"/>
        <w:adjustRightInd w:val="0"/>
        <w:jc w:val="both"/>
        <w:rPr>
          <w:szCs w:val="20"/>
        </w:rPr>
      </w:pPr>
    </w:p>
    <w:tbl>
      <w:tblPr>
        <w:tblW w:w="981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348"/>
        <w:gridCol w:w="1260"/>
        <w:gridCol w:w="1080"/>
        <w:gridCol w:w="1423"/>
        <w:gridCol w:w="1277"/>
        <w:gridCol w:w="1423"/>
      </w:tblGrid>
      <w:tr w:rsidR="00B35BC5">
        <w:trPr>
          <w:cantSplit/>
          <w:trHeight w:val="603"/>
        </w:trPr>
        <w:tc>
          <w:tcPr>
            <w:tcW w:w="9811" w:type="dxa"/>
            <w:gridSpan w:val="6"/>
            <w:tcBorders>
              <w:top w:val="nil"/>
              <w:left w:val="nil"/>
              <w:right w:val="nil"/>
            </w:tcBorders>
          </w:tcPr>
          <w:p w:rsidR="00B35BC5" w:rsidRDefault="00B35BC5">
            <w:pPr>
              <w:pStyle w:val="Header"/>
              <w:tabs>
                <w:tab w:val="clear" w:pos="4320"/>
                <w:tab w:val="clear" w:pos="8640"/>
              </w:tabs>
              <w:rPr>
                <w:szCs w:val="20"/>
              </w:rPr>
            </w:pPr>
            <w:r>
              <w:rPr>
                <w:szCs w:val="20"/>
              </w:rPr>
              <w:t>Based on your experience, how would you describe OCR’s performance:</w:t>
            </w:r>
          </w:p>
        </w:tc>
      </w:tr>
      <w:tr w:rsidR="00B35BC5">
        <w:tc>
          <w:tcPr>
            <w:tcW w:w="3348" w:type="dxa"/>
          </w:tcPr>
          <w:p w:rsidR="00B35BC5" w:rsidRDefault="00B35BC5"/>
        </w:tc>
        <w:tc>
          <w:tcPr>
            <w:tcW w:w="1260" w:type="dxa"/>
            <w:vAlign w:val="center"/>
          </w:tcPr>
          <w:p w:rsidR="00B35BC5" w:rsidRDefault="00B35BC5">
            <w:pPr>
              <w:jc w:val="center"/>
            </w:pPr>
            <w:r>
              <w:t>Excellent</w:t>
            </w:r>
          </w:p>
        </w:tc>
        <w:tc>
          <w:tcPr>
            <w:tcW w:w="1080" w:type="dxa"/>
            <w:vAlign w:val="center"/>
          </w:tcPr>
          <w:p w:rsidR="00B35BC5" w:rsidRDefault="00B35BC5">
            <w:pPr>
              <w:jc w:val="center"/>
            </w:pPr>
            <w:r>
              <w:t>Good</w:t>
            </w:r>
          </w:p>
        </w:tc>
        <w:tc>
          <w:tcPr>
            <w:tcW w:w="1423" w:type="dxa"/>
            <w:vAlign w:val="center"/>
          </w:tcPr>
          <w:p w:rsidR="00B35BC5" w:rsidRDefault="00B35BC5">
            <w:pPr>
              <w:jc w:val="center"/>
            </w:pPr>
            <w:r>
              <w:t>Satisfactory</w:t>
            </w:r>
          </w:p>
        </w:tc>
        <w:tc>
          <w:tcPr>
            <w:tcW w:w="1277" w:type="dxa"/>
            <w:vAlign w:val="center"/>
          </w:tcPr>
          <w:p w:rsidR="00B35BC5" w:rsidRDefault="00B35BC5">
            <w:pPr>
              <w:jc w:val="center"/>
            </w:pPr>
            <w:r>
              <w:t>Poor</w:t>
            </w:r>
          </w:p>
        </w:tc>
        <w:tc>
          <w:tcPr>
            <w:tcW w:w="1423" w:type="dxa"/>
            <w:vAlign w:val="center"/>
          </w:tcPr>
          <w:p w:rsidR="00B35BC5" w:rsidRDefault="00B35BC5">
            <w:pPr>
              <w:jc w:val="center"/>
            </w:pPr>
            <w:r>
              <w:t>Very Poor</w:t>
            </w:r>
          </w:p>
        </w:tc>
      </w:tr>
      <w:tr w:rsidR="003B6AD8">
        <w:tc>
          <w:tcPr>
            <w:tcW w:w="3348" w:type="dxa"/>
            <w:vAlign w:val="center"/>
          </w:tcPr>
          <w:p w:rsidR="003B6AD8" w:rsidRDefault="003B6AD8">
            <w:pPr>
              <w:pStyle w:val="Header"/>
              <w:tabs>
                <w:tab w:val="clear" w:pos="4320"/>
                <w:tab w:val="clear" w:pos="8640"/>
              </w:tabs>
            </w:pPr>
            <w:r>
              <w:t>Treated me courteously</w:t>
            </w:r>
          </w:p>
        </w:tc>
        <w:tc>
          <w:tcPr>
            <w:tcW w:w="1260" w:type="dxa"/>
            <w:vAlign w:val="center"/>
          </w:tcPr>
          <w:p w:rsidR="003B6AD8" w:rsidRDefault="001E166A" w:rsidP="00B35BC5">
            <w:pPr>
              <w:jc w:val="center"/>
              <w:rPr>
                <w:sz w:val="40"/>
              </w:rPr>
            </w:pPr>
            <w:r>
              <w:rPr>
                <w:sz w:val="16"/>
              </w:rPr>
              <w:t>1</w:t>
            </w:r>
            <w:r w:rsidR="003B6AD8">
              <w:rPr>
                <w:sz w:val="40"/>
              </w:rPr>
              <w:t></w:t>
            </w:r>
          </w:p>
        </w:tc>
        <w:tc>
          <w:tcPr>
            <w:tcW w:w="1080" w:type="dxa"/>
            <w:vAlign w:val="center"/>
          </w:tcPr>
          <w:p w:rsidR="003B6AD8" w:rsidRDefault="001E166A" w:rsidP="00B35BC5">
            <w:pPr>
              <w:jc w:val="center"/>
            </w:pPr>
            <w:r>
              <w:rPr>
                <w:sz w:val="16"/>
              </w:rPr>
              <w:t>2</w:t>
            </w:r>
            <w:r w:rsidR="003B6AD8">
              <w:rPr>
                <w:sz w:val="40"/>
              </w:rPr>
              <w:t></w:t>
            </w:r>
          </w:p>
        </w:tc>
        <w:tc>
          <w:tcPr>
            <w:tcW w:w="1423" w:type="dxa"/>
            <w:vAlign w:val="center"/>
          </w:tcPr>
          <w:p w:rsidR="003B6AD8" w:rsidRDefault="003B6AD8" w:rsidP="00B35BC5">
            <w:pPr>
              <w:jc w:val="center"/>
            </w:pPr>
            <w:r>
              <w:rPr>
                <w:sz w:val="16"/>
              </w:rPr>
              <w:t>3</w:t>
            </w:r>
            <w:r>
              <w:rPr>
                <w:sz w:val="40"/>
              </w:rPr>
              <w:t></w:t>
            </w:r>
          </w:p>
        </w:tc>
        <w:tc>
          <w:tcPr>
            <w:tcW w:w="1277" w:type="dxa"/>
            <w:vAlign w:val="center"/>
          </w:tcPr>
          <w:p w:rsidR="003B6AD8" w:rsidRDefault="001E166A" w:rsidP="00B35BC5">
            <w:pPr>
              <w:jc w:val="center"/>
            </w:pPr>
            <w:r>
              <w:rPr>
                <w:sz w:val="16"/>
              </w:rPr>
              <w:t>4</w:t>
            </w:r>
            <w:r w:rsidR="003B6AD8">
              <w:rPr>
                <w:sz w:val="40"/>
              </w:rPr>
              <w:t></w:t>
            </w:r>
          </w:p>
        </w:tc>
        <w:tc>
          <w:tcPr>
            <w:tcW w:w="1423" w:type="dxa"/>
            <w:vAlign w:val="center"/>
          </w:tcPr>
          <w:p w:rsidR="003B6AD8" w:rsidRDefault="001E166A" w:rsidP="00B35BC5">
            <w:pPr>
              <w:jc w:val="center"/>
              <w:rPr>
                <w:sz w:val="40"/>
              </w:rPr>
            </w:pPr>
            <w:r>
              <w:rPr>
                <w:sz w:val="16"/>
              </w:rPr>
              <w:t>5</w:t>
            </w:r>
            <w:r w:rsidR="003B6AD8">
              <w:rPr>
                <w:sz w:val="40"/>
              </w:rPr>
              <w:t></w:t>
            </w:r>
          </w:p>
        </w:tc>
      </w:tr>
      <w:tr w:rsidR="003B6AD8">
        <w:trPr>
          <w:trHeight w:val="350"/>
        </w:trPr>
        <w:tc>
          <w:tcPr>
            <w:tcW w:w="3348" w:type="dxa"/>
            <w:vAlign w:val="center"/>
          </w:tcPr>
          <w:p w:rsidR="003B6AD8" w:rsidRDefault="003B6AD8">
            <w:r>
              <w:t>Returned phone calls promptly</w:t>
            </w:r>
          </w:p>
        </w:tc>
        <w:tc>
          <w:tcPr>
            <w:tcW w:w="1260" w:type="dxa"/>
            <w:vAlign w:val="center"/>
          </w:tcPr>
          <w:p w:rsidR="003B6AD8" w:rsidRDefault="001E166A" w:rsidP="00B35BC5">
            <w:pPr>
              <w:jc w:val="center"/>
              <w:rPr>
                <w:sz w:val="40"/>
              </w:rPr>
            </w:pPr>
            <w:r>
              <w:rPr>
                <w:sz w:val="16"/>
              </w:rPr>
              <w:t>1</w:t>
            </w:r>
            <w:r w:rsidR="003B6AD8">
              <w:rPr>
                <w:sz w:val="40"/>
              </w:rPr>
              <w:t></w:t>
            </w:r>
          </w:p>
        </w:tc>
        <w:tc>
          <w:tcPr>
            <w:tcW w:w="1080" w:type="dxa"/>
            <w:vAlign w:val="center"/>
          </w:tcPr>
          <w:p w:rsidR="003B6AD8" w:rsidRDefault="001E166A" w:rsidP="00B35BC5">
            <w:pPr>
              <w:jc w:val="center"/>
            </w:pPr>
            <w:r>
              <w:rPr>
                <w:sz w:val="16"/>
              </w:rPr>
              <w:t>2</w:t>
            </w:r>
            <w:r w:rsidR="003B6AD8">
              <w:rPr>
                <w:sz w:val="40"/>
              </w:rPr>
              <w:t></w:t>
            </w:r>
          </w:p>
        </w:tc>
        <w:tc>
          <w:tcPr>
            <w:tcW w:w="1423" w:type="dxa"/>
            <w:vAlign w:val="center"/>
          </w:tcPr>
          <w:p w:rsidR="003B6AD8" w:rsidRDefault="003B6AD8" w:rsidP="00B35BC5">
            <w:pPr>
              <w:jc w:val="center"/>
            </w:pPr>
            <w:r>
              <w:rPr>
                <w:sz w:val="16"/>
              </w:rPr>
              <w:t>3</w:t>
            </w:r>
            <w:r>
              <w:rPr>
                <w:sz w:val="40"/>
              </w:rPr>
              <w:t></w:t>
            </w:r>
          </w:p>
        </w:tc>
        <w:tc>
          <w:tcPr>
            <w:tcW w:w="1277" w:type="dxa"/>
            <w:vAlign w:val="center"/>
          </w:tcPr>
          <w:p w:rsidR="003B6AD8" w:rsidRDefault="001E166A" w:rsidP="00B35BC5">
            <w:pPr>
              <w:jc w:val="center"/>
            </w:pPr>
            <w:r>
              <w:rPr>
                <w:sz w:val="16"/>
              </w:rPr>
              <w:t>4</w:t>
            </w:r>
            <w:r w:rsidR="003B6AD8">
              <w:rPr>
                <w:sz w:val="40"/>
              </w:rPr>
              <w:t></w:t>
            </w:r>
          </w:p>
        </w:tc>
        <w:tc>
          <w:tcPr>
            <w:tcW w:w="1423" w:type="dxa"/>
            <w:vAlign w:val="center"/>
          </w:tcPr>
          <w:p w:rsidR="003B6AD8" w:rsidRDefault="001E166A" w:rsidP="00B35BC5">
            <w:pPr>
              <w:jc w:val="center"/>
              <w:rPr>
                <w:sz w:val="40"/>
              </w:rPr>
            </w:pPr>
            <w:r>
              <w:rPr>
                <w:sz w:val="16"/>
              </w:rPr>
              <w:t>5</w:t>
            </w:r>
            <w:r w:rsidR="003B6AD8">
              <w:rPr>
                <w:sz w:val="40"/>
              </w:rPr>
              <w:t></w:t>
            </w:r>
          </w:p>
        </w:tc>
      </w:tr>
      <w:tr w:rsidR="003B6AD8">
        <w:trPr>
          <w:trHeight w:val="620"/>
        </w:trPr>
        <w:tc>
          <w:tcPr>
            <w:tcW w:w="3348" w:type="dxa"/>
            <w:vAlign w:val="center"/>
          </w:tcPr>
          <w:p w:rsidR="003B6AD8" w:rsidRDefault="003B6AD8">
            <w:r>
              <w:t>Responded to correspondence promptly</w:t>
            </w:r>
          </w:p>
        </w:tc>
        <w:tc>
          <w:tcPr>
            <w:tcW w:w="1260" w:type="dxa"/>
            <w:vAlign w:val="center"/>
          </w:tcPr>
          <w:p w:rsidR="003B6AD8" w:rsidRDefault="001E166A" w:rsidP="00B35BC5">
            <w:pPr>
              <w:jc w:val="center"/>
              <w:rPr>
                <w:sz w:val="40"/>
              </w:rPr>
            </w:pPr>
            <w:r>
              <w:rPr>
                <w:sz w:val="16"/>
              </w:rPr>
              <w:t>1</w:t>
            </w:r>
            <w:r w:rsidR="003B6AD8">
              <w:rPr>
                <w:sz w:val="40"/>
              </w:rPr>
              <w:t></w:t>
            </w:r>
          </w:p>
        </w:tc>
        <w:tc>
          <w:tcPr>
            <w:tcW w:w="1080" w:type="dxa"/>
            <w:vAlign w:val="center"/>
          </w:tcPr>
          <w:p w:rsidR="003B6AD8" w:rsidRDefault="001E166A" w:rsidP="00B35BC5">
            <w:pPr>
              <w:jc w:val="center"/>
            </w:pPr>
            <w:r>
              <w:rPr>
                <w:sz w:val="16"/>
              </w:rPr>
              <w:t>2</w:t>
            </w:r>
            <w:r w:rsidR="003B6AD8">
              <w:rPr>
                <w:sz w:val="40"/>
              </w:rPr>
              <w:t></w:t>
            </w:r>
          </w:p>
        </w:tc>
        <w:tc>
          <w:tcPr>
            <w:tcW w:w="1423" w:type="dxa"/>
            <w:vAlign w:val="center"/>
          </w:tcPr>
          <w:p w:rsidR="003B6AD8" w:rsidRDefault="003B6AD8" w:rsidP="00B35BC5">
            <w:pPr>
              <w:jc w:val="center"/>
            </w:pPr>
            <w:r>
              <w:rPr>
                <w:sz w:val="16"/>
              </w:rPr>
              <w:t>3</w:t>
            </w:r>
            <w:r>
              <w:rPr>
                <w:sz w:val="40"/>
              </w:rPr>
              <w:t></w:t>
            </w:r>
          </w:p>
        </w:tc>
        <w:tc>
          <w:tcPr>
            <w:tcW w:w="1277" w:type="dxa"/>
            <w:vAlign w:val="center"/>
          </w:tcPr>
          <w:p w:rsidR="003B6AD8" w:rsidRDefault="001E166A" w:rsidP="00B35BC5">
            <w:pPr>
              <w:jc w:val="center"/>
            </w:pPr>
            <w:r>
              <w:rPr>
                <w:sz w:val="16"/>
              </w:rPr>
              <w:t>4</w:t>
            </w:r>
            <w:r w:rsidR="003B6AD8">
              <w:rPr>
                <w:sz w:val="40"/>
              </w:rPr>
              <w:t></w:t>
            </w:r>
          </w:p>
        </w:tc>
        <w:tc>
          <w:tcPr>
            <w:tcW w:w="1423" w:type="dxa"/>
            <w:vAlign w:val="center"/>
          </w:tcPr>
          <w:p w:rsidR="003B6AD8" w:rsidRDefault="001E166A" w:rsidP="00B35BC5">
            <w:pPr>
              <w:jc w:val="center"/>
              <w:rPr>
                <w:sz w:val="40"/>
              </w:rPr>
            </w:pPr>
            <w:r>
              <w:rPr>
                <w:sz w:val="16"/>
              </w:rPr>
              <w:t>5</w:t>
            </w:r>
            <w:r w:rsidR="003B6AD8">
              <w:rPr>
                <w:sz w:val="40"/>
              </w:rPr>
              <w:t></w:t>
            </w:r>
          </w:p>
        </w:tc>
      </w:tr>
      <w:tr w:rsidR="003B6AD8">
        <w:trPr>
          <w:trHeight w:val="530"/>
        </w:trPr>
        <w:tc>
          <w:tcPr>
            <w:tcW w:w="3348" w:type="dxa"/>
            <w:vAlign w:val="center"/>
          </w:tcPr>
          <w:p w:rsidR="003B6AD8" w:rsidRDefault="003B6AD8">
            <w:r>
              <w:t>Kept me informed about my case</w:t>
            </w:r>
          </w:p>
        </w:tc>
        <w:tc>
          <w:tcPr>
            <w:tcW w:w="1260" w:type="dxa"/>
            <w:vAlign w:val="center"/>
          </w:tcPr>
          <w:p w:rsidR="003B6AD8" w:rsidRDefault="001E166A" w:rsidP="00B35BC5">
            <w:pPr>
              <w:jc w:val="center"/>
              <w:rPr>
                <w:sz w:val="40"/>
              </w:rPr>
            </w:pPr>
            <w:r>
              <w:rPr>
                <w:sz w:val="16"/>
              </w:rPr>
              <w:t>1</w:t>
            </w:r>
            <w:r w:rsidR="003B6AD8">
              <w:rPr>
                <w:sz w:val="40"/>
              </w:rPr>
              <w:t></w:t>
            </w:r>
          </w:p>
        </w:tc>
        <w:tc>
          <w:tcPr>
            <w:tcW w:w="1080" w:type="dxa"/>
            <w:vAlign w:val="center"/>
          </w:tcPr>
          <w:p w:rsidR="003B6AD8" w:rsidRDefault="001E166A" w:rsidP="00B35BC5">
            <w:pPr>
              <w:jc w:val="center"/>
            </w:pPr>
            <w:r>
              <w:rPr>
                <w:sz w:val="16"/>
              </w:rPr>
              <w:t>2</w:t>
            </w:r>
            <w:r w:rsidR="003B6AD8">
              <w:rPr>
                <w:sz w:val="40"/>
              </w:rPr>
              <w:t></w:t>
            </w:r>
          </w:p>
        </w:tc>
        <w:tc>
          <w:tcPr>
            <w:tcW w:w="1423" w:type="dxa"/>
            <w:vAlign w:val="center"/>
          </w:tcPr>
          <w:p w:rsidR="003B6AD8" w:rsidRDefault="003B6AD8" w:rsidP="00B35BC5">
            <w:pPr>
              <w:jc w:val="center"/>
            </w:pPr>
            <w:r>
              <w:rPr>
                <w:sz w:val="16"/>
              </w:rPr>
              <w:t>3</w:t>
            </w:r>
            <w:r>
              <w:rPr>
                <w:sz w:val="40"/>
              </w:rPr>
              <w:t></w:t>
            </w:r>
          </w:p>
        </w:tc>
        <w:tc>
          <w:tcPr>
            <w:tcW w:w="1277" w:type="dxa"/>
            <w:vAlign w:val="center"/>
          </w:tcPr>
          <w:p w:rsidR="003B6AD8" w:rsidRDefault="001E166A" w:rsidP="00B35BC5">
            <w:pPr>
              <w:jc w:val="center"/>
            </w:pPr>
            <w:r>
              <w:rPr>
                <w:sz w:val="16"/>
              </w:rPr>
              <w:t>4</w:t>
            </w:r>
            <w:r w:rsidR="003B6AD8">
              <w:rPr>
                <w:sz w:val="40"/>
              </w:rPr>
              <w:t></w:t>
            </w:r>
          </w:p>
        </w:tc>
        <w:tc>
          <w:tcPr>
            <w:tcW w:w="1423" w:type="dxa"/>
            <w:vAlign w:val="center"/>
          </w:tcPr>
          <w:p w:rsidR="003B6AD8" w:rsidRDefault="001E166A" w:rsidP="00B35BC5">
            <w:pPr>
              <w:jc w:val="center"/>
              <w:rPr>
                <w:sz w:val="40"/>
              </w:rPr>
            </w:pPr>
            <w:r>
              <w:rPr>
                <w:sz w:val="16"/>
              </w:rPr>
              <w:t>5</w:t>
            </w:r>
            <w:r w:rsidR="003B6AD8">
              <w:rPr>
                <w:sz w:val="40"/>
              </w:rPr>
              <w:t></w:t>
            </w:r>
          </w:p>
        </w:tc>
      </w:tr>
      <w:tr w:rsidR="003B6AD8">
        <w:tc>
          <w:tcPr>
            <w:tcW w:w="3348" w:type="dxa"/>
            <w:vAlign w:val="center"/>
          </w:tcPr>
          <w:p w:rsidR="003B6AD8" w:rsidRDefault="003B6AD8">
            <w:r>
              <w:t>Communicated clearly</w:t>
            </w:r>
          </w:p>
        </w:tc>
        <w:tc>
          <w:tcPr>
            <w:tcW w:w="1260" w:type="dxa"/>
            <w:vAlign w:val="center"/>
          </w:tcPr>
          <w:p w:rsidR="003B6AD8" w:rsidRDefault="001E166A" w:rsidP="00B35BC5">
            <w:pPr>
              <w:jc w:val="center"/>
              <w:rPr>
                <w:sz w:val="40"/>
              </w:rPr>
            </w:pPr>
            <w:r>
              <w:rPr>
                <w:sz w:val="16"/>
              </w:rPr>
              <w:t>1</w:t>
            </w:r>
            <w:r w:rsidR="003B6AD8">
              <w:rPr>
                <w:sz w:val="40"/>
              </w:rPr>
              <w:t></w:t>
            </w:r>
          </w:p>
        </w:tc>
        <w:tc>
          <w:tcPr>
            <w:tcW w:w="1080" w:type="dxa"/>
            <w:vAlign w:val="center"/>
          </w:tcPr>
          <w:p w:rsidR="003B6AD8" w:rsidRDefault="001E166A" w:rsidP="00B35BC5">
            <w:pPr>
              <w:jc w:val="center"/>
            </w:pPr>
            <w:r>
              <w:rPr>
                <w:sz w:val="16"/>
              </w:rPr>
              <w:t>2</w:t>
            </w:r>
            <w:r w:rsidR="003B6AD8">
              <w:rPr>
                <w:sz w:val="40"/>
              </w:rPr>
              <w:t></w:t>
            </w:r>
          </w:p>
        </w:tc>
        <w:tc>
          <w:tcPr>
            <w:tcW w:w="1423" w:type="dxa"/>
            <w:vAlign w:val="center"/>
          </w:tcPr>
          <w:p w:rsidR="003B6AD8" w:rsidRDefault="003B6AD8" w:rsidP="00B35BC5">
            <w:pPr>
              <w:jc w:val="center"/>
            </w:pPr>
            <w:r>
              <w:rPr>
                <w:sz w:val="16"/>
              </w:rPr>
              <w:t>3</w:t>
            </w:r>
            <w:r>
              <w:rPr>
                <w:sz w:val="40"/>
              </w:rPr>
              <w:t></w:t>
            </w:r>
          </w:p>
        </w:tc>
        <w:tc>
          <w:tcPr>
            <w:tcW w:w="1277" w:type="dxa"/>
            <w:vAlign w:val="center"/>
          </w:tcPr>
          <w:p w:rsidR="003B6AD8" w:rsidRDefault="001E166A" w:rsidP="00B35BC5">
            <w:pPr>
              <w:jc w:val="center"/>
            </w:pPr>
            <w:r>
              <w:rPr>
                <w:sz w:val="16"/>
              </w:rPr>
              <w:t>4</w:t>
            </w:r>
            <w:r w:rsidR="003B6AD8">
              <w:rPr>
                <w:sz w:val="40"/>
              </w:rPr>
              <w:t></w:t>
            </w:r>
          </w:p>
        </w:tc>
        <w:tc>
          <w:tcPr>
            <w:tcW w:w="1423" w:type="dxa"/>
            <w:vAlign w:val="center"/>
          </w:tcPr>
          <w:p w:rsidR="003B6AD8" w:rsidRDefault="001E166A" w:rsidP="00B35BC5">
            <w:pPr>
              <w:jc w:val="center"/>
              <w:rPr>
                <w:sz w:val="40"/>
              </w:rPr>
            </w:pPr>
            <w:r>
              <w:rPr>
                <w:sz w:val="16"/>
              </w:rPr>
              <w:t>5</w:t>
            </w:r>
            <w:r w:rsidR="003B6AD8">
              <w:rPr>
                <w:sz w:val="40"/>
              </w:rPr>
              <w:t></w:t>
            </w:r>
          </w:p>
        </w:tc>
      </w:tr>
      <w:tr w:rsidR="003B6AD8">
        <w:tc>
          <w:tcPr>
            <w:tcW w:w="3348" w:type="dxa"/>
            <w:vAlign w:val="center"/>
          </w:tcPr>
          <w:p w:rsidR="003B6AD8" w:rsidRDefault="003B6AD8">
            <w:r>
              <w:t>Answered my questions</w:t>
            </w:r>
          </w:p>
        </w:tc>
        <w:tc>
          <w:tcPr>
            <w:tcW w:w="1260" w:type="dxa"/>
            <w:vAlign w:val="center"/>
          </w:tcPr>
          <w:p w:rsidR="003B6AD8" w:rsidRDefault="001E166A" w:rsidP="00B35BC5">
            <w:pPr>
              <w:jc w:val="center"/>
              <w:rPr>
                <w:sz w:val="40"/>
              </w:rPr>
            </w:pPr>
            <w:r>
              <w:rPr>
                <w:sz w:val="16"/>
              </w:rPr>
              <w:t>1</w:t>
            </w:r>
            <w:r w:rsidR="003B6AD8">
              <w:rPr>
                <w:sz w:val="40"/>
              </w:rPr>
              <w:t></w:t>
            </w:r>
          </w:p>
        </w:tc>
        <w:tc>
          <w:tcPr>
            <w:tcW w:w="1080" w:type="dxa"/>
            <w:vAlign w:val="center"/>
          </w:tcPr>
          <w:p w:rsidR="003B6AD8" w:rsidRDefault="001E166A" w:rsidP="00B35BC5">
            <w:pPr>
              <w:jc w:val="center"/>
            </w:pPr>
            <w:r>
              <w:rPr>
                <w:sz w:val="16"/>
              </w:rPr>
              <w:t>2</w:t>
            </w:r>
            <w:r w:rsidR="003B6AD8">
              <w:rPr>
                <w:sz w:val="40"/>
              </w:rPr>
              <w:t></w:t>
            </w:r>
          </w:p>
        </w:tc>
        <w:tc>
          <w:tcPr>
            <w:tcW w:w="1423" w:type="dxa"/>
            <w:vAlign w:val="center"/>
          </w:tcPr>
          <w:p w:rsidR="003B6AD8" w:rsidRDefault="003B6AD8" w:rsidP="00B35BC5">
            <w:pPr>
              <w:jc w:val="center"/>
            </w:pPr>
            <w:r>
              <w:rPr>
                <w:sz w:val="16"/>
              </w:rPr>
              <w:t>3</w:t>
            </w:r>
            <w:r>
              <w:rPr>
                <w:sz w:val="40"/>
              </w:rPr>
              <w:t></w:t>
            </w:r>
          </w:p>
        </w:tc>
        <w:tc>
          <w:tcPr>
            <w:tcW w:w="1277" w:type="dxa"/>
            <w:vAlign w:val="center"/>
          </w:tcPr>
          <w:p w:rsidR="003B6AD8" w:rsidRDefault="001E166A" w:rsidP="00B35BC5">
            <w:pPr>
              <w:jc w:val="center"/>
            </w:pPr>
            <w:r>
              <w:rPr>
                <w:sz w:val="16"/>
              </w:rPr>
              <w:t>4</w:t>
            </w:r>
            <w:r w:rsidR="003B6AD8">
              <w:rPr>
                <w:sz w:val="40"/>
              </w:rPr>
              <w:t></w:t>
            </w:r>
          </w:p>
        </w:tc>
        <w:tc>
          <w:tcPr>
            <w:tcW w:w="1423" w:type="dxa"/>
            <w:vAlign w:val="center"/>
          </w:tcPr>
          <w:p w:rsidR="003B6AD8" w:rsidRDefault="001E166A" w:rsidP="00B35BC5">
            <w:pPr>
              <w:jc w:val="center"/>
              <w:rPr>
                <w:sz w:val="40"/>
              </w:rPr>
            </w:pPr>
            <w:r>
              <w:rPr>
                <w:sz w:val="16"/>
              </w:rPr>
              <w:t>5</w:t>
            </w:r>
            <w:r w:rsidR="003B6AD8">
              <w:rPr>
                <w:sz w:val="40"/>
              </w:rPr>
              <w:t></w:t>
            </w:r>
          </w:p>
        </w:tc>
      </w:tr>
      <w:tr w:rsidR="003B6AD8">
        <w:trPr>
          <w:trHeight w:val="692"/>
        </w:trPr>
        <w:tc>
          <w:tcPr>
            <w:tcW w:w="3348" w:type="dxa"/>
            <w:vAlign w:val="center"/>
          </w:tcPr>
          <w:p w:rsidR="003B6AD8" w:rsidRDefault="003B6AD8">
            <w:r>
              <w:t>Showed consideration when requesting information from me</w:t>
            </w:r>
          </w:p>
        </w:tc>
        <w:tc>
          <w:tcPr>
            <w:tcW w:w="1260" w:type="dxa"/>
            <w:vAlign w:val="center"/>
          </w:tcPr>
          <w:p w:rsidR="003B6AD8" w:rsidRDefault="001E166A" w:rsidP="00B35BC5">
            <w:pPr>
              <w:jc w:val="center"/>
              <w:rPr>
                <w:sz w:val="40"/>
              </w:rPr>
            </w:pPr>
            <w:r>
              <w:rPr>
                <w:sz w:val="16"/>
              </w:rPr>
              <w:t>1</w:t>
            </w:r>
            <w:r w:rsidR="003B6AD8">
              <w:rPr>
                <w:sz w:val="40"/>
              </w:rPr>
              <w:t></w:t>
            </w:r>
          </w:p>
        </w:tc>
        <w:tc>
          <w:tcPr>
            <w:tcW w:w="1080" w:type="dxa"/>
            <w:vAlign w:val="center"/>
          </w:tcPr>
          <w:p w:rsidR="003B6AD8" w:rsidRDefault="001E166A" w:rsidP="00B35BC5">
            <w:pPr>
              <w:jc w:val="center"/>
            </w:pPr>
            <w:r>
              <w:rPr>
                <w:sz w:val="16"/>
              </w:rPr>
              <w:t>2</w:t>
            </w:r>
            <w:r w:rsidR="003B6AD8">
              <w:rPr>
                <w:sz w:val="40"/>
              </w:rPr>
              <w:t></w:t>
            </w:r>
          </w:p>
        </w:tc>
        <w:tc>
          <w:tcPr>
            <w:tcW w:w="1423" w:type="dxa"/>
            <w:vAlign w:val="center"/>
          </w:tcPr>
          <w:p w:rsidR="003B6AD8" w:rsidRDefault="003B6AD8" w:rsidP="00B35BC5">
            <w:pPr>
              <w:jc w:val="center"/>
            </w:pPr>
            <w:r>
              <w:rPr>
                <w:sz w:val="16"/>
              </w:rPr>
              <w:t>3</w:t>
            </w:r>
            <w:r>
              <w:rPr>
                <w:sz w:val="40"/>
              </w:rPr>
              <w:t></w:t>
            </w:r>
          </w:p>
        </w:tc>
        <w:tc>
          <w:tcPr>
            <w:tcW w:w="1277" w:type="dxa"/>
            <w:vAlign w:val="center"/>
          </w:tcPr>
          <w:p w:rsidR="003B6AD8" w:rsidRDefault="001E166A" w:rsidP="00B35BC5">
            <w:pPr>
              <w:jc w:val="center"/>
            </w:pPr>
            <w:r>
              <w:rPr>
                <w:sz w:val="16"/>
              </w:rPr>
              <w:t>4</w:t>
            </w:r>
            <w:r w:rsidR="003B6AD8">
              <w:rPr>
                <w:sz w:val="40"/>
              </w:rPr>
              <w:t></w:t>
            </w:r>
          </w:p>
        </w:tc>
        <w:tc>
          <w:tcPr>
            <w:tcW w:w="1423" w:type="dxa"/>
            <w:vAlign w:val="center"/>
          </w:tcPr>
          <w:p w:rsidR="003B6AD8" w:rsidRDefault="001E166A" w:rsidP="00B35BC5">
            <w:pPr>
              <w:jc w:val="center"/>
              <w:rPr>
                <w:sz w:val="40"/>
              </w:rPr>
            </w:pPr>
            <w:r>
              <w:rPr>
                <w:sz w:val="16"/>
              </w:rPr>
              <w:t>5</w:t>
            </w:r>
            <w:r w:rsidR="003B6AD8">
              <w:rPr>
                <w:sz w:val="40"/>
              </w:rPr>
              <w:t></w:t>
            </w:r>
          </w:p>
        </w:tc>
      </w:tr>
    </w:tbl>
    <w:p w:rsidR="00EF078E" w:rsidRDefault="00EF078E">
      <w:pPr>
        <w:jc w:val="both"/>
        <w:rPr>
          <w:u w:val="single"/>
        </w:rPr>
      </w:pPr>
      <w:r w:rsidRPr="00B95C66">
        <w:rPr>
          <w:noProof/>
          <w:szCs w:val="20"/>
        </w:rPr>
        <mc:AlternateContent>
          <mc:Choice Requires="wps">
            <w:drawing>
              <wp:anchor distT="0" distB="0" distL="114300" distR="114300" simplePos="0" relativeHeight="251661824" behindDoc="0" locked="0" layoutInCell="1" allowOverlap="1" wp14:anchorId="2D7A797E" wp14:editId="4E93A1ED">
                <wp:simplePos x="0" y="0"/>
                <wp:positionH relativeFrom="column">
                  <wp:posOffset>-76200</wp:posOffset>
                </wp:positionH>
                <wp:positionV relativeFrom="paragraph">
                  <wp:posOffset>165100</wp:posOffset>
                </wp:positionV>
                <wp:extent cx="6248400" cy="104394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43940"/>
                        </a:xfrm>
                        <a:prstGeom prst="rect">
                          <a:avLst/>
                        </a:prstGeom>
                        <a:solidFill>
                          <a:srgbClr val="FFFFFF"/>
                        </a:solidFill>
                        <a:ln w="9525">
                          <a:solidFill>
                            <a:srgbClr val="000000"/>
                          </a:solidFill>
                          <a:miter lim="800000"/>
                          <a:headEnd/>
                          <a:tailEnd/>
                        </a:ln>
                      </wps:spPr>
                      <wps:txbx>
                        <w:txbxContent>
                          <w:p w:rsidR="0083024A" w:rsidRDefault="0083024A" w:rsidP="0083024A">
                            <w:pPr>
                              <w:pStyle w:val="Heading2"/>
                            </w:pPr>
                            <w:r>
                              <w:t>Privacy Statement</w:t>
                            </w:r>
                          </w:p>
                          <w:p w:rsidR="0083024A" w:rsidRDefault="0083024A" w:rsidP="0083024A">
                            <w:pPr>
                              <w:suppressAutoHyphens/>
                              <w:jc w:val="both"/>
                              <w:rPr>
                                <w:spacing w:val="-3"/>
                                <w:sz w:val="18"/>
                              </w:rPr>
                            </w:pPr>
                          </w:p>
                          <w:p w:rsidR="00B95C66" w:rsidRPr="00EF078E" w:rsidRDefault="005C0CAE" w:rsidP="005C0CAE">
                            <w:pPr>
                              <w:rPr>
                                <w:sz w:val="18"/>
                                <w:szCs w:val="18"/>
                              </w:rPr>
                            </w:pPr>
                            <w:r w:rsidRPr="00EF078E">
                              <w:rPr>
                                <w:sz w:val="18"/>
                                <w:szCs w:val="18"/>
                              </w:rPr>
                              <w:t xml:space="preserve">Under the Freedom of Information Act, it may be necessary to release this document and related correspondence and records upon request.  </w:t>
                            </w:r>
                            <w:r w:rsidRPr="00EF078E">
                              <w:rPr>
                                <w:b/>
                                <w:sz w:val="18"/>
                                <w:szCs w:val="18"/>
                              </w:rPr>
                              <w:t>For that reason, it is recommended that you limit your comments to text that does not include personally</w:t>
                            </w:r>
                            <w:r w:rsidR="00EF078E">
                              <w:rPr>
                                <w:b/>
                                <w:sz w:val="18"/>
                                <w:szCs w:val="18"/>
                              </w:rPr>
                              <w:t xml:space="preserve"> identifiable</w:t>
                            </w:r>
                            <w:r w:rsidRPr="00EF078E">
                              <w:rPr>
                                <w:b/>
                                <w:sz w:val="18"/>
                                <w:szCs w:val="18"/>
                              </w:rPr>
                              <w:t xml:space="preserve"> information in your response</w:t>
                            </w:r>
                            <w:r w:rsidRPr="00EF078E">
                              <w:rPr>
                                <w:sz w:val="18"/>
                                <w:szCs w:val="18"/>
                              </w:rPr>
                              <w:t>.  In the event that OCR receives a Freedom of Information Act request, it will seek to protect, to the extent provided by law, personally identifiable information, which, if released, could reasonably be expected to constitute an unwarranted invasion of personal privacy.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3pt;width:492pt;height:8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">
                <v:textbox>
                  <w:txbxContent>
                    <w:p w:rsidR="0083024A" w:rsidRDefault="0083024A" w:rsidP="0083024A">
                      <w:pPr>
                        <w:pStyle w:val="Heading2"/>
                      </w:pPr>
                      <w:r>
                        <w:t>Privacy Statement</w:t>
                      </w:r>
                    </w:p>
                    <w:p w:rsidR="0083024A" w:rsidRDefault="0083024A" w:rsidP="0083024A">
                      <w:pPr>
                        <w:suppressAutoHyphens/>
                        <w:jc w:val="both"/>
                        <w:rPr>
                          <w:spacing w:val="-3"/>
                          <w:sz w:val="18"/>
                        </w:rPr>
                      </w:pPr>
                    </w:p>
                    <w:p w:rsidR="00B95C66" w:rsidRPr="00EF078E" w:rsidRDefault="005C0CAE" w:rsidP="005C0CAE">
                      <w:pPr>
                        <w:rPr>
                          <w:sz w:val="18"/>
                          <w:szCs w:val="18"/>
                        </w:rPr>
                      </w:pPr>
                      <w:r w:rsidRPr="00EF078E">
                        <w:rPr>
                          <w:sz w:val="18"/>
                          <w:szCs w:val="18"/>
                        </w:rPr>
                        <w:t xml:space="preserve">Under the Freedom of Information Act, it may be necessary to release this document and related correspondence and records upon request.  </w:t>
                      </w:r>
                      <w:r w:rsidRPr="00EF078E">
                        <w:rPr>
                          <w:b/>
                          <w:sz w:val="18"/>
                          <w:szCs w:val="18"/>
                        </w:rPr>
                        <w:t>For that reason, it is recommended that you limit your comments to text that does not include personally</w:t>
                      </w:r>
                      <w:r w:rsidR="00EF078E">
                        <w:rPr>
                          <w:b/>
                          <w:sz w:val="18"/>
                          <w:szCs w:val="18"/>
                        </w:rPr>
                        <w:t xml:space="preserve"> identifiable</w:t>
                      </w:r>
                      <w:r w:rsidRPr="00EF078E">
                        <w:rPr>
                          <w:b/>
                          <w:sz w:val="18"/>
                          <w:szCs w:val="18"/>
                        </w:rPr>
                        <w:t xml:space="preserve"> information in your response</w:t>
                      </w:r>
                      <w:r w:rsidRPr="00EF078E">
                        <w:rPr>
                          <w:sz w:val="18"/>
                          <w:szCs w:val="18"/>
                        </w:rPr>
                        <w:t>.  In the event that OCR receives a Freedom of Information Act request, it will seek to protect, to the extent provided by law, personally identifiable information, which, if released, could reasonably be expected to constitute an unwarranted invasion of personal privacy.</w:t>
                      </w:r>
                    </w:p>
                  </w:txbxContent>
                </v:textbox>
              </v:shape>
            </w:pict>
          </mc:Fallback>
        </mc:AlternateContent>
      </w:r>
    </w:p>
    <w:p w:rsidR="00EF078E" w:rsidRDefault="00EF078E">
      <w:pPr>
        <w:jc w:val="both"/>
        <w:rPr>
          <w:u w:val="single"/>
        </w:rPr>
      </w:pPr>
    </w:p>
    <w:p w:rsidR="00EF078E" w:rsidRDefault="00EF078E">
      <w:pPr>
        <w:jc w:val="both"/>
        <w:rPr>
          <w:u w:val="single"/>
        </w:rPr>
      </w:pPr>
    </w:p>
    <w:p w:rsidR="00EF078E" w:rsidRDefault="00EF078E">
      <w:pPr>
        <w:jc w:val="both"/>
        <w:rPr>
          <w:u w:val="single"/>
        </w:rPr>
      </w:pPr>
    </w:p>
    <w:p w:rsidR="00EF078E" w:rsidRDefault="00EF078E">
      <w:pPr>
        <w:jc w:val="both"/>
        <w:rPr>
          <w:u w:val="single"/>
        </w:rPr>
      </w:pPr>
    </w:p>
    <w:p w:rsidR="00EF078E" w:rsidRDefault="00EF078E">
      <w:pPr>
        <w:jc w:val="both"/>
        <w:rPr>
          <w:u w:val="single"/>
        </w:rPr>
      </w:pPr>
    </w:p>
    <w:p w:rsidR="00B95C66" w:rsidRDefault="00B95C66">
      <w:pPr>
        <w:jc w:val="both"/>
        <w:rPr>
          <w:u w:val="single"/>
        </w:rPr>
      </w:pPr>
      <w:r w:rsidRPr="00B95C66">
        <w:rPr>
          <w:u w:val="single"/>
        </w:rPr>
        <w:t>Comments:</w:t>
      </w:r>
    </w:p>
    <w:p w:rsidR="00D260E2" w:rsidRPr="00D260E2" w:rsidRDefault="00D260E2">
      <w:pPr>
        <w:jc w:val="both"/>
        <w:rPr>
          <w:b/>
          <w:sz w:val="18"/>
          <w:szCs w:val="18"/>
          <w:u w:val="single"/>
        </w:rPr>
      </w:pPr>
      <w:r w:rsidRPr="00D260E2">
        <w:rPr>
          <w:b/>
          <w:color w:val="000000"/>
          <w:sz w:val="18"/>
          <w:szCs w:val="18"/>
        </w:rPr>
        <w:t>To protect your own privacy and the privacy of others, please do not include personally identifiable information, such as name, Social Security number, addresses, phone numbers or email addresses in the body of your comment.  If you do voluntarily include your name in a comment, which we generally do not recommend, that comment may or may not be removed. Under no circumstances will comments be allowed to remain that contain Social Security numbers, addresses, email address, phone numbers, or similar personally identifiable information.</w:t>
      </w:r>
    </w:p>
    <w:p w:rsidR="00B95C66" w:rsidRDefault="00B95C66">
      <w:pPr>
        <w:tabs>
          <w:tab w:val="left" w:pos="6160"/>
        </w:tabs>
        <w:jc w:val="both"/>
        <w:rPr>
          <w:szCs w:val="20"/>
        </w:rPr>
      </w:pPr>
      <w:r w:rsidRPr="00B95C66">
        <w:rPr>
          <w:noProof/>
          <w:szCs w:val="20"/>
        </w:rPr>
        <mc:AlternateContent>
          <mc:Choice Requires="wps">
            <w:drawing>
              <wp:anchor distT="0" distB="0" distL="114300" distR="114300" simplePos="0" relativeHeight="251659776" behindDoc="0" locked="0" layoutInCell="1" allowOverlap="1" wp14:anchorId="10B7E20F" wp14:editId="79680E92">
                <wp:simplePos x="0" y="0"/>
                <wp:positionH relativeFrom="column">
                  <wp:posOffset>-76200</wp:posOffset>
                </wp:positionH>
                <wp:positionV relativeFrom="paragraph">
                  <wp:posOffset>74295</wp:posOffset>
                </wp:positionV>
                <wp:extent cx="6248400" cy="33832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383280"/>
                        </a:xfrm>
                        <a:prstGeom prst="rect">
                          <a:avLst/>
                        </a:prstGeom>
                        <a:solidFill>
                          <a:srgbClr val="FFFFFF"/>
                        </a:solidFill>
                        <a:ln w="9525">
                          <a:solidFill>
                            <a:srgbClr val="000000"/>
                          </a:solidFill>
                          <a:miter lim="800000"/>
                          <a:headEnd/>
                          <a:tailEnd/>
                        </a:ln>
                      </wps:spPr>
                      <wps:txbx>
                        <w:txbxContent>
                          <w:p w:rsidR="00B95C66" w:rsidRDefault="00B95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5.85pt;width:492pt;height:26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">
                <v:textbox>
                  <w:txbxContent>
                    <w:p w:rsidR="00B95C66" w:rsidRDefault="00B95C66"/>
                  </w:txbxContent>
                </v:textbox>
              </v:shape>
            </w:pict>
          </mc:Fallback>
        </mc:AlternateContent>
      </w:r>
    </w:p>
    <w:p w:rsidR="00B95C66" w:rsidRDefault="00B95C66">
      <w:pPr>
        <w:tabs>
          <w:tab w:val="left" w:pos="6160"/>
        </w:tabs>
        <w:jc w:val="both"/>
        <w:rPr>
          <w:szCs w:val="20"/>
        </w:rPr>
      </w:pPr>
    </w:p>
    <w:p w:rsidR="00B95C66" w:rsidRDefault="00B95C66">
      <w:pPr>
        <w:tabs>
          <w:tab w:val="left" w:pos="6160"/>
        </w:tabs>
        <w:jc w:val="both"/>
        <w:rPr>
          <w:szCs w:val="20"/>
        </w:rPr>
      </w:pPr>
    </w:p>
    <w:p w:rsidR="00B95C66" w:rsidRDefault="00B95C66">
      <w:pPr>
        <w:tabs>
          <w:tab w:val="left" w:pos="6160"/>
        </w:tabs>
        <w:jc w:val="both"/>
        <w:rPr>
          <w:szCs w:val="20"/>
        </w:rPr>
      </w:pPr>
    </w:p>
    <w:p w:rsidR="00B95C66" w:rsidRDefault="00B95C66">
      <w:pPr>
        <w:tabs>
          <w:tab w:val="left" w:pos="6160"/>
        </w:tabs>
        <w:jc w:val="both"/>
        <w:rPr>
          <w:szCs w:val="20"/>
        </w:rPr>
      </w:pPr>
    </w:p>
    <w:p w:rsidR="00B95C66" w:rsidRDefault="00B95C66">
      <w:pPr>
        <w:tabs>
          <w:tab w:val="left" w:pos="6160"/>
        </w:tabs>
        <w:jc w:val="both"/>
        <w:rPr>
          <w:szCs w:val="20"/>
        </w:rPr>
      </w:pPr>
    </w:p>
    <w:p w:rsidR="00B95C66" w:rsidRDefault="00B95C66">
      <w:pPr>
        <w:tabs>
          <w:tab w:val="left" w:pos="6160"/>
        </w:tabs>
        <w:jc w:val="both"/>
        <w:rPr>
          <w:szCs w:val="20"/>
        </w:rPr>
      </w:pPr>
    </w:p>
    <w:p w:rsidR="00B95C66" w:rsidRDefault="00B95C66">
      <w:pPr>
        <w:tabs>
          <w:tab w:val="left" w:pos="6160"/>
        </w:tabs>
        <w:jc w:val="both"/>
        <w:rPr>
          <w:szCs w:val="20"/>
        </w:rPr>
      </w:pPr>
    </w:p>
    <w:p w:rsidR="00B95C66" w:rsidRDefault="00B95C66">
      <w:pPr>
        <w:tabs>
          <w:tab w:val="left" w:pos="6160"/>
        </w:tabs>
        <w:jc w:val="both"/>
        <w:rPr>
          <w:szCs w:val="20"/>
        </w:rPr>
      </w:pPr>
    </w:p>
    <w:p w:rsidR="00B95C66" w:rsidRDefault="00B95C66">
      <w:pPr>
        <w:tabs>
          <w:tab w:val="left" w:pos="6160"/>
        </w:tabs>
        <w:jc w:val="both"/>
        <w:rPr>
          <w:szCs w:val="20"/>
        </w:rPr>
      </w:pPr>
    </w:p>
    <w:p w:rsidR="00B95C66" w:rsidRDefault="00B95C66">
      <w:pPr>
        <w:tabs>
          <w:tab w:val="left" w:pos="6160"/>
        </w:tabs>
        <w:jc w:val="both"/>
        <w:rPr>
          <w:szCs w:val="20"/>
        </w:rPr>
      </w:pPr>
    </w:p>
    <w:p w:rsidR="00B95C66" w:rsidRDefault="00B95C66">
      <w:pPr>
        <w:tabs>
          <w:tab w:val="left" w:pos="6160"/>
        </w:tabs>
        <w:jc w:val="both"/>
        <w:rPr>
          <w:szCs w:val="20"/>
        </w:rPr>
      </w:pPr>
    </w:p>
    <w:p w:rsidR="00B35BC5" w:rsidRDefault="00B77676">
      <w:pPr>
        <w:tabs>
          <w:tab w:val="left" w:pos="6160"/>
        </w:tabs>
        <w:jc w:val="both"/>
        <w:rPr>
          <w:szCs w:val="20"/>
        </w:rPr>
      </w:pPr>
      <w:r>
        <w:rPr>
          <w:noProof/>
          <w:sz w:val="20"/>
        </w:rPr>
        <mc:AlternateContent>
          <mc:Choice Requires="wps">
            <w:drawing>
              <wp:anchor distT="0" distB="0" distL="114300" distR="114300" simplePos="0" relativeHeight="251657728" behindDoc="0" locked="0" layoutInCell="1" allowOverlap="1" wp14:anchorId="2803EEED" wp14:editId="39F1C58D">
                <wp:simplePos x="0" y="0"/>
                <wp:positionH relativeFrom="column">
                  <wp:posOffset>-114300</wp:posOffset>
                </wp:positionH>
                <wp:positionV relativeFrom="paragraph">
                  <wp:posOffset>1554480</wp:posOffset>
                </wp:positionV>
                <wp:extent cx="6248400" cy="1767840"/>
                <wp:effectExtent l="0" t="0" r="1905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767840"/>
                        </a:xfrm>
                        <a:prstGeom prst="rect">
                          <a:avLst/>
                        </a:prstGeom>
                        <a:solidFill>
                          <a:srgbClr val="FFFFFF"/>
                        </a:solidFill>
                        <a:ln w="9525">
                          <a:solidFill>
                            <a:srgbClr val="000000"/>
                          </a:solidFill>
                          <a:miter lim="800000"/>
                          <a:headEnd/>
                          <a:tailEnd/>
                        </a:ln>
                      </wps:spPr>
                      <wps:txbx>
                        <w:txbxContent>
                          <w:p w:rsidR="00465D6F" w:rsidRDefault="00465D6F">
                            <w:pPr>
                              <w:pStyle w:val="Heading2"/>
                            </w:pPr>
                            <w:r>
                              <w:t>Paperwork Burden Statement</w:t>
                            </w:r>
                          </w:p>
                          <w:p w:rsidR="00465D6F" w:rsidRDefault="00465D6F">
                            <w:pPr>
                              <w:suppressAutoHyphens/>
                              <w:jc w:val="both"/>
                              <w:rPr>
                                <w:spacing w:val="-3"/>
                                <w:sz w:val="18"/>
                              </w:rPr>
                            </w:pPr>
                          </w:p>
                          <w:p w:rsidR="00465D6F" w:rsidRDefault="00465D6F">
                            <w:pPr>
                              <w:jc w:val="both"/>
                            </w:pPr>
                            <w:r>
                              <w:rPr>
                                <w:b/>
                                <w:caps/>
                                <w:sz w:val="18"/>
                              </w:rPr>
                              <w:t>This survey is authorized by law.  While you are not required to respond, your cooperation is needed to make the results of this survey comprehensive, accurate, and timely.</w:t>
                            </w:r>
                            <w:r>
                              <w:rPr>
                                <w:b/>
                                <w:caps/>
                                <w:sz w:val="20"/>
                              </w:rPr>
                              <w:t xml:space="preserve">  </w:t>
                            </w:r>
                            <w:r>
                              <w:rPr>
                                <w:sz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D3153A">
                              <w:rPr>
                                <w:b/>
                                <w:sz w:val="18"/>
                                <w:u w:val="single"/>
                              </w:rPr>
                              <w:t>1880-0542</w:t>
                            </w:r>
                            <w:r>
                              <w:rPr>
                                <w:sz w:val="18"/>
                              </w:rPr>
                              <w:t xml:space="preserve">.  The time required to complete this information collection is estimated to </w:t>
                            </w:r>
                            <w:r>
                              <w:rPr>
                                <w:color w:val="000000"/>
                                <w:sz w:val="18"/>
                              </w:rPr>
                              <w:t>average</w:t>
                            </w:r>
                            <w:r>
                              <w:rPr>
                                <w:bCs/>
                                <w:color w:val="000000"/>
                                <w:sz w:val="18"/>
                              </w:rPr>
                              <w:t xml:space="preserve"> </w:t>
                            </w:r>
                            <w:r>
                              <w:rPr>
                                <w:b/>
                                <w:color w:val="000000"/>
                                <w:sz w:val="18"/>
                              </w:rPr>
                              <w:t>1</w:t>
                            </w:r>
                            <w:r w:rsidR="0088157E">
                              <w:rPr>
                                <w:b/>
                                <w:color w:val="000000"/>
                                <w:sz w:val="18"/>
                              </w:rPr>
                              <w:t>0</w:t>
                            </w:r>
                            <w:r>
                              <w:rPr>
                                <w:b/>
                                <w:color w:val="000000"/>
                                <w:sz w:val="18"/>
                              </w:rPr>
                              <w:t xml:space="preserve"> </w:t>
                            </w:r>
                            <w:r>
                              <w:rPr>
                                <w:color w:val="000000"/>
                                <w:sz w:val="18"/>
                              </w:rPr>
                              <w:t>minutes</w:t>
                            </w:r>
                            <w:r>
                              <w:rPr>
                                <w:sz w:val="18"/>
                              </w:rPr>
                              <w:t xml:space="preserve">, including the time to review instructions, search existing data resources, gather the data needed, and complete and review the information collection.  </w:t>
                            </w:r>
                            <w:r>
                              <w:rPr>
                                <w:b/>
                                <w:sz w:val="18"/>
                              </w:rPr>
                              <w:t>If you have any comments concerning the accuracy of the time estimate(s) or suggestions for improving this form, please write to:</w:t>
                            </w:r>
                            <w:r>
                              <w:rPr>
                                <w:sz w:val="18"/>
                              </w:rPr>
                              <w:t xml:space="preserve">  U.S. Department of Education, Washington, D.C. 20202-1100.  </w:t>
                            </w:r>
                            <w:r>
                              <w:rPr>
                                <w:b/>
                                <w:sz w:val="18"/>
                              </w:rPr>
                              <w:t xml:space="preserve">If you have comments or concerns regarding the status of your individual submission of this form, write directly to </w:t>
                            </w:r>
                            <w:r>
                              <w:rPr>
                                <w:bCs/>
                                <w:sz w:val="18"/>
                              </w:rPr>
                              <w:t>the Office for Civil Rights</w:t>
                            </w:r>
                            <w:r>
                              <w:rPr>
                                <w:sz w:val="18"/>
                              </w:rPr>
                              <w:t>, U.S. Department of Education, 400 Maryland Avenue, S.W., Washington, D.C. 20202.</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pt;margin-top:122.4pt;width:492pt;height:13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">
                <v:textbox>
                  <w:txbxContent>
                    <w:p w:rsidR="00465D6F" w:rsidRDefault="00465D6F">
                      <w:pPr>
                        <w:pStyle w:val="Heading2"/>
                      </w:pPr>
                      <w:r>
                        <w:t>Paperwork Burden Statement</w:t>
                      </w:r>
                    </w:p>
                    <w:p w:rsidR="00465D6F" w:rsidRDefault="00465D6F">
                      <w:pPr>
                        <w:suppressAutoHyphens/>
                        <w:jc w:val="both"/>
                        <w:rPr>
                          <w:spacing w:val="-3"/>
                          <w:sz w:val="18"/>
                        </w:rPr>
                      </w:pPr>
                    </w:p>
                    <w:p w:rsidR="00465D6F" w:rsidRDefault="00465D6F">
                      <w:pPr>
                        <w:jc w:val="both"/>
                      </w:pPr>
                      <w:r>
                        <w:rPr>
                          <w:b/>
                          <w:caps/>
                          <w:sz w:val="18"/>
                        </w:rPr>
                        <w:t>This survey is authorized by law.  While you are not required to respond, your cooperation is needed to make the results of this survey comprehensive, accurate, and timely.</w:t>
                      </w:r>
                      <w:r>
                        <w:rPr>
                          <w:b/>
                          <w:caps/>
                          <w:sz w:val="20"/>
                        </w:rPr>
                        <w:t xml:space="preserve">  </w:t>
                      </w:r>
                      <w:r>
                        <w:rPr>
                          <w:sz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D3153A">
                        <w:rPr>
                          <w:b/>
                          <w:sz w:val="18"/>
                          <w:u w:val="single"/>
                        </w:rPr>
                        <w:t>1880-0542</w:t>
                      </w:r>
                      <w:r>
                        <w:rPr>
                          <w:sz w:val="18"/>
                        </w:rPr>
                        <w:t xml:space="preserve">.  The time required to complete this information collection is estimated to </w:t>
                      </w:r>
                      <w:r>
                        <w:rPr>
                          <w:color w:val="000000"/>
                          <w:sz w:val="18"/>
                        </w:rPr>
                        <w:t>average</w:t>
                      </w:r>
                      <w:r>
                        <w:rPr>
                          <w:bCs/>
                          <w:color w:val="000000"/>
                          <w:sz w:val="18"/>
                        </w:rPr>
                        <w:t xml:space="preserve"> </w:t>
                      </w:r>
                      <w:r>
                        <w:rPr>
                          <w:b/>
                          <w:color w:val="000000"/>
                          <w:sz w:val="18"/>
                        </w:rPr>
                        <w:t>1</w:t>
                      </w:r>
                      <w:r w:rsidR="0088157E">
                        <w:rPr>
                          <w:b/>
                          <w:color w:val="000000"/>
                          <w:sz w:val="18"/>
                        </w:rPr>
                        <w:t>0</w:t>
                      </w:r>
                      <w:r>
                        <w:rPr>
                          <w:b/>
                          <w:color w:val="000000"/>
                          <w:sz w:val="18"/>
                        </w:rPr>
                        <w:t xml:space="preserve"> </w:t>
                      </w:r>
                      <w:r>
                        <w:rPr>
                          <w:color w:val="000000"/>
                          <w:sz w:val="18"/>
                        </w:rPr>
                        <w:t>minutes</w:t>
                      </w:r>
                      <w:r>
                        <w:rPr>
                          <w:sz w:val="18"/>
                        </w:rPr>
                        <w:t xml:space="preserve">, including the time to review instructions, search existing data resources, gather the data needed, and complete and review the information collection.  </w:t>
                      </w:r>
                      <w:r>
                        <w:rPr>
                          <w:b/>
                          <w:sz w:val="18"/>
                        </w:rPr>
                        <w:t>If you have any comments concerning the accuracy of the time estimate(s) or suggestions for improving this form, please write to:</w:t>
                      </w:r>
                      <w:r>
                        <w:rPr>
                          <w:sz w:val="18"/>
                        </w:rPr>
                        <w:t xml:space="preserve">  U.S. Department of Education, Washington, D.C. 20202-1100.  </w:t>
                      </w:r>
                      <w:r>
                        <w:rPr>
                          <w:b/>
                          <w:sz w:val="18"/>
                        </w:rPr>
                        <w:t xml:space="preserve">If you have comments or concerns regarding the status of your individual submission of this form, write directly to </w:t>
                      </w:r>
                      <w:r>
                        <w:rPr>
                          <w:bCs/>
                          <w:sz w:val="18"/>
                        </w:rPr>
                        <w:t>the Office for Civil Rights</w:t>
                      </w:r>
                      <w:r>
                        <w:rPr>
                          <w:sz w:val="18"/>
                        </w:rPr>
                        <w:t>, U.S. Department of Education, 400 Maryland Avenue, S.W., Washington, D.C. 20202.</w:t>
                      </w:r>
                      <w:r>
                        <w:t xml:space="preserve">  </w:t>
                      </w:r>
                    </w:p>
                  </w:txbxContent>
                </v:textbox>
                <w10:wrap type="square"/>
              </v:shape>
            </w:pict>
          </mc:Fallback>
        </mc:AlternateContent>
      </w:r>
    </w:p>
    <w:sectPr w:rsidR="00B35BC5">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C80" w:rsidRDefault="004E0C80">
      <w:r>
        <w:separator/>
      </w:r>
    </w:p>
  </w:endnote>
  <w:endnote w:type="continuationSeparator" w:id="0">
    <w:p w:rsidR="004E0C80" w:rsidRDefault="004E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6F" w:rsidRDefault="00465D6F">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C80" w:rsidRDefault="004E0C80">
      <w:r>
        <w:separator/>
      </w:r>
    </w:p>
  </w:footnote>
  <w:footnote w:type="continuationSeparator" w:id="0">
    <w:p w:rsidR="004E0C80" w:rsidRDefault="004E0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D034F"/>
    <w:multiLevelType w:val="hybridMultilevel"/>
    <w:tmpl w:val="1AFC7AC2"/>
    <w:lvl w:ilvl="0" w:tplc="001801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FB76ECA"/>
    <w:multiLevelType w:val="hybridMultilevel"/>
    <w:tmpl w:val="01F80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D8"/>
    <w:rsid w:val="00010CA8"/>
    <w:rsid w:val="001E166A"/>
    <w:rsid w:val="001F393E"/>
    <w:rsid w:val="00272A01"/>
    <w:rsid w:val="002A41AA"/>
    <w:rsid w:val="00322F64"/>
    <w:rsid w:val="003B6AD8"/>
    <w:rsid w:val="00465D6F"/>
    <w:rsid w:val="00490395"/>
    <w:rsid w:val="004A452E"/>
    <w:rsid w:val="004E0C80"/>
    <w:rsid w:val="005C0CAE"/>
    <w:rsid w:val="0083024A"/>
    <w:rsid w:val="0088157E"/>
    <w:rsid w:val="009F767B"/>
    <w:rsid w:val="00AB5D79"/>
    <w:rsid w:val="00B35BC5"/>
    <w:rsid w:val="00B46C11"/>
    <w:rsid w:val="00B77676"/>
    <w:rsid w:val="00B80D22"/>
    <w:rsid w:val="00B95C66"/>
    <w:rsid w:val="00C83AEB"/>
    <w:rsid w:val="00CC366B"/>
    <w:rsid w:val="00D260E2"/>
    <w:rsid w:val="00D3153A"/>
    <w:rsid w:val="00DA6179"/>
    <w:rsid w:val="00DD2CE0"/>
    <w:rsid w:val="00DF7CF6"/>
    <w:rsid w:val="00E13B7C"/>
    <w:rsid w:val="00EF078E"/>
    <w:rsid w:val="00F9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80"/>
      <w:jc w:val="both"/>
      <w:outlineLvl w:val="0"/>
    </w:pPr>
  </w:style>
  <w:style w:type="paragraph" w:styleId="Heading2">
    <w:name w:val="heading 2"/>
    <w:basedOn w:val="Normal"/>
    <w:next w:val="Normal"/>
    <w:qFormat/>
    <w:pPr>
      <w:keepNext/>
      <w:suppressAutoHyphens/>
      <w:jc w:val="center"/>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semiHidden/>
    <w:rPr>
      <w:color w:val="000000"/>
      <w:szCs w:val="16"/>
    </w:rPr>
  </w:style>
  <w:style w:type="paragraph" w:styleId="BodyTextIndent">
    <w:name w:val="Body Text Indent"/>
    <w:basedOn w:val="Normal"/>
    <w:semiHidden/>
    <w:pPr>
      <w:ind w:left="1080"/>
      <w:jc w:val="both"/>
    </w:pPr>
  </w:style>
  <w:style w:type="paragraph" w:styleId="BlockText">
    <w:name w:val="Block Text"/>
    <w:basedOn w:val="Normal"/>
    <w:semiHidden/>
    <w:pPr>
      <w:ind w:left="1080" w:right="540"/>
      <w:jc w:val="both"/>
    </w:pPr>
  </w:style>
  <w:style w:type="paragraph" w:styleId="BodyText2">
    <w:name w:val="Body Text 2"/>
    <w:basedOn w:val="Normal"/>
    <w:semiHidden/>
    <w:pPr>
      <w:jc w:val="both"/>
    </w:pPr>
  </w:style>
  <w:style w:type="paragraph" w:styleId="BodyTextIndent2">
    <w:name w:val="Body Text Indent 2"/>
    <w:basedOn w:val="Normal"/>
    <w:semiHidden/>
    <w:pPr>
      <w:ind w:hanging="1440"/>
      <w:jc w:val="both"/>
    </w:pPr>
    <w:rPr>
      <w:i/>
      <w:iCs/>
    </w:rPr>
  </w:style>
  <w:style w:type="paragraph" w:styleId="BodyTextIndent3">
    <w:name w:val="Body Text Indent 3"/>
    <w:basedOn w:val="Normal"/>
    <w:semiHidden/>
    <w:pPr>
      <w:ind w:hanging="720"/>
      <w:jc w:val="both"/>
    </w:pPr>
  </w:style>
  <w:style w:type="paragraph" w:styleId="BodyText3">
    <w:name w:val="Body Text 3"/>
    <w:basedOn w:val="Normal"/>
    <w:semiHidden/>
    <w:rPr>
      <w:sz w:val="22"/>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B95C66"/>
    <w:rPr>
      <w:rFonts w:ascii="Tahoma" w:hAnsi="Tahoma" w:cs="Tahoma"/>
      <w:sz w:val="16"/>
      <w:szCs w:val="16"/>
    </w:rPr>
  </w:style>
  <w:style w:type="character" w:customStyle="1" w:styleId="BalloonTextChar">
    <w:name w:val="Balloon Text Char"/>
    <w:basedOn w:val="DefaultParagraphFont"/>
    <w:link w:val="BalloonText"/>
    <w:uiPriority w:val="99"/>
    <w:semiHidden/>
    <w:rsid w:val="00B95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80"/>
      <w:jc w:val="both"/>
      <w:outlineLvl w:val="0"/>
    </w:pPr>
  </w:style>
  <w:style w:type="paragraph" w:styleId="Heading2">
    <w:name w:val="heading 2"/>
    <w:basedOn w:val="Normal"/>
    <w:next w:val="Normal"/>
    <w:qFormat/>
    <w:pPr>
      <w:keepNext/>
      <w:suppressAutoHyphens/>
      <w:jc w:val="center"/>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semiHidden/>
    <w:rPr>
      <w:color w:val="000000"/>
      <w:szCs w:val="16"/>
    </w:rPr>
  </w:style>
  <w:style w:type="paragraph" w:styleId="BodyTextIndent">
    <w:name w:val="Body Text Indent"/>
    <w:basedOn w:val="Normal"/>
    <w:semiHidden/>
    <w:pPr>
      <w:ind w:left="1080"/>
      <w:jc w:val="both"/>
    </w:pPr>
  </w:style>
  <w:style w:type="paragraph" w:styleId="BlockText">
    <w:name w:val="Block Text"/>
    <w:basedOn w:val="Normal"/>
    <w:semiHidden/>
    <w:pPr>
      <w:ind w:left="1080" w:right="540"/>
      <w:jc w:val="both"/>
    </w:pPr>
  </w:style>
  <w:style w:type="paragraph" w:styleId="BodyText2">
    <w:name w:val="Body Text 2"/>
    <w:basedOn w:val="Normal"/>
    <w:semiHidden/>
    <w:pPr>
      <w:jc w:val="both"/>
    </w:pPr>
  </w:style>
  <w:style w:type="paragraph" w:styleId="BodyTextIndent2">
    <w:name w:val="Body Text Indent 2"/>
    <w:basedOn w:val="Normal"/>
    <w:semiHidden/>
    <w:pPr>
      <w:ind w:hanging="1440"/>
      <w:jc w:val="both"/>
    </w:pPr>
    <w:rPr>
      <w:i/>
      <w:iCs/>
    </w:rPr>
  </w:style>
  <w:style w:type="paragraph" w:styleId="BodyTextIndent3">
    <w:name w:val="Body Text Indent 3"/>
    <w:basedOn w:val="Normal"/>
    <w:semiHidden/>
    <w:pPr>
      <w:ind w:hanging="720"/>
      <w:jc w:val="both"/>
    </w:pPr>
  </w:style>
  <w:style w:type="paragraph" w:styleId="BodyText3">
    <w:name w:val="Body Text 3"/>
    <w:basedOn w:val="Normal"/>
    <w:semiHidden/>
    <w:rPr>
      <w:sz w:val="22"/>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B95C66"/>
    <w:rPr>
      <w:rFonts w:ascii="Tahoma" w:hAnsi="Tahoma" w:cs="Tahoma"/>
      <w:sz w:val="16"/>
      <w:szCs w:val="16"/>
    </w:rPr>
  </w:style>
  <w:style w:type="character" w:customStyle="1" w:styleId="BalloonTextChar">
    <w:name w:val="Balloon Text Char"/>
    <w:basedOn w:val="DefaultParagraphFont"/>
    <w:link w:val="BalloonText"/>
    <w:uiPriority w:val="99"/>
    <w:semiHidden/>
    <w:rsid w:val="00B95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07695">
      <w:bodyDiv w:val="1"/>
      <w:marLeft w:val="0"/>
      <w:marRight w:val="0"/>
      <w:marTop w:val="0"/>
      <w:marBottom w:val="0"/>
      <w:divBdr>
        <w:top w:val="none" w:sz="0" w:space="0" w:color="auto"/>
        <w:left w:val="none" w:sz="0" w:space="0" w:color="auto"/>
        <w:bottom w:val="none" w:sz="0" w:space="0" w:color="auto"/>
        <w:right w:val="none" w:sz="0" w:space="0" w:color="auto"/>
      </w:divBdr>
    </w:div>
    <w:div w:id="11375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ocr/customersurve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Language.Assistance@ed.gov" TargetMode="External"/><Relationship Id="rId4" Type="http://schemas.openxmlformats.org/officeDocument/2006/relationships/settings" Target="settings.xml"/><Relationship Id="rId9" Type="http://schemas.openxmlformats.org/officeDocument/2006/relationships/hyperlink" Target="mailto:Ed.Language.Assistance@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CUSTOMER SURVEY QUESTIONS</vt:lpstr>
    </vt:vector>
  </TitlesOfParts>
  <Company>Department of Education</Company>
  <LinksUpToDate>false</LinksUpToDate>
  <CharactersWithSpaces>2681</CharactersWithSpaces>
  <SharedDoc>false</SharedDoc>
  <HLinks>
    <vt:vector size="6" baseType="variant">
      <vt:variant>
        <vt:i4>524358</vt:i4>
      </vt:variant>
      <vt:variant>
        <vt:i4>12</vt:i4>
      </vt:variant>
      <vt:variant>
        <vt:i4>0</vt:i4>
      </vt:variant>
      <vt:variant>
        <vt:i4>5</vt:i4>
      </vt:variant>
      <vt:variant>
        <vt:lpwstr>http://www.ed.gov/ocr/customersurvey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SURVEY QUESTIONS</dc:title>
  <dc:creator>Thomas.Mela</dc:creator>
  <cp:lastModifiedBy>SYSTEM</cp:lastModifiedBy>
  <cp:revision>2</cp:revision>
  <cp:lastPrinted>2009-12-07T20:20:00Z</cp:lastPrinted>
  <dcterms:created xsi:type="dcterms:W3CDTF">2017-08-31T21:43:00Z</dcterms:created>
  <dcterms:modified xsi:type="dcterms:W3CDTF">2017-08-31T21:43:00Z</dcterms:modified>
</cp:coreProperties>
</file>