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2" w:rsidRPr="00C76659" w:rsidRDefault="00C25242" w:rsidP="00F06866">
      <w:pPr>
        <w:pStyle w:val="Heading2"/>
        <w:tabs>
          <w:tab w:val="left" w:pos="900"/>
        </w:tabs>
        <w:ind w:right="-180"/>
        <w:rPr>
          <w:sz w:val="28"/>
        </w:rPr>
      </w:pPr>
      <w:bookmarkStart w:id="0" w:name="_GoBack"/>
      <w:bookmarkEnd w:id="0"/>
      <w:r w:rsidRPr="00C76659">
        <w:rPr>
          <w:sz w:val="28"/>
        </w:rPr>
        <w:t>Request for Approval under the</w:t>
      </w:r>
    </w:p>
    <w:p w:rsidR="00C25242" w:rsidRPr="00C76659" w:rsidRDefault="00F06866" w:rsidP="00F06866">
      <w:pPr>
        <w:pStyle w:val="Heading2"/>
        <w:tabs>
          <w:tab w:val="left" w:pos="900"/>
        </w:tabs>
        <w:ind w:right="-180"/>
        <w:rPr>
          <w:sz w:val="28"/>
        </w:rPr>
      </w:pPr>
      <w:r w:rsidRPr="00C76659">
        <w:rPr>
          <w:sz w:val="28"/>
        </w:rPr>
        <w:t>“Generic Clearance for the Collection of Routine Customer Feedback”</w:t>
      </w:r>
    </w:p>
    <w:p w:rsidR="005E714A" w:rsidRPr="00C76659" w:rsidRDefault="00F06866" w:rsidP="00F06866">
      <w:pPr>
        <w:pStyle w:val="Heading2"/>
        <w:tabs>
          <w:tab w:val="left" w:pos="900"/>
        </w:tabs>
        <w:ind w:right="-180"/>
        <w:rPr>
          <w:sz w:val="28"/>
        </w:rPr>
      </w:pPr>
      <w:r w:rsidRPr="00C76659">
        <w:rPr>
          <w:sz w:val="28"/>
        </w:rPr>
        <w:t xml:space="preserve">(OMB Control Number: </w:t>
      </w:r>
      <w:r w:rsidR="0054005B" w:rsidRPr="00C76659">
        <w:rPr>
          <w:sz w:val="28"/>
        </w:rPr>
        <w:t>1880-0542</w:t>
      </w:r>
      <w:r w:rsidRPr="00C76659">
        <w:rPr>
          <w:sz w:val="28"/>
        </w:rPr>
        <w:t>)</w:t>
      </w:r>
    </w:p>
    <w:p w:rsidR="00C25242" w:rsidRPr="00C76659" w:rsidRDefault="002C463C" w:rsidP="00434E33">
      <w:r w:rsidRPr="00C76659">
        <w:rPr>
          <w:b/>
          <w:noProof/>
        </w:rPr>
        <mc:AlternateContent>
          <mc:Choice Requires="wps">
            <w:drawing>
              <wp:anchor distT="0" distB="0" distL="114300" distR="114300" simplePos="0" relativeHeight="251657728" behindDoc="0" locked="0" layoutInCell="0" allowOverlap="1" wp14:anchorId="59910D53" wp14:editId="2CB9156D">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C76659">
        <w:rPr>
          <w:b/>
        </w:rPr>
        <w:t>TITLE OF INFORMATION COLLECTION:</w:t>
      </w:r>
      <w:r w:rsidR="005E714A" w:rsidRPr="00C76659">
        <w:t xml:space="preserve">  </w:t>
      </w:r>
    </w:p>
    <w:p w:rsidR="00E50293" w:rsidRPr="00C76659" w:rsidRDefault="008730B3" w:rsidP="00186CA7">
      <w:pPr>
        <w:jc w:val="center"/>
      </w:pPr>
      <w:r w:rsidRPr="008730B3">
        <w:t xml:space="preserve">Beginning Postsecondary Students Longitudinal Study 2012/17 (BPS:12/17) Restricted-Use File </w:t>
      </w:r>
      <w:r>
        <w:t xml:space="preserve">(RUF) </w:t>
      </w:r>
      <w:r w:rsidRPr="008730B3">
        <w:t>User Survey</w:t>
      </w:r>
      <w:r>
        <w:t xml:space="preserve"> 2019-20</w:t>
      </w:r>
    </w:p>
    <w:p w:rsidR="005E714A" w:rsidRPr="00C76659" w:rsidRDefault="005E714A"/>
    <w:p w:rsidR="001B0AAA" w:rsidRPr="00C76659" w:rsidRDefault="00F15956">
      <w:r w:rsidRPr="00C76659">
        <w:rPr>
          <w:b/>
        </w:rPr>
        <w:t>PURPOSE:</w:t>
      </w:r>
      <w:r w:rsidR="00C14CC4" w:rsidRPr="00C76659">
        <w:rPr>
          <w:b/>
        </w:rPr>
        <w:t xml:space="preserve">  </w:t>
      </w:r>
    </w:p>
    <w:p w:rsidR="00BF199E" w:rsidRPr="00C76659" w:rsidRDefault="00BF199E" w:rsidP="00F544BE">
      <w:pPr>
        <w:spacing w:after="60"/>
        <w:ind w:left="360"/>
        <w:rPr>
          <w:rStyle w:val="StyleTimesNewRoman"/>
        </w:rPr>
      </w:pPr>
    </w:p>
    <w:p w:rsidR="00B738C9" w:rsidRPr="00C76659" w:rsidRDefault="00D656D3" w:rsidP="00FB68B7">
      <w:pPr>
        <w:spacing w:after="60"/>
        <w:rPr>
          <w:rStyle w:val="StyleTimesNewRoman"/>
        </w:rPr>
      </w:pPr>
      <w:r w:rsidRPr="00D656D3">
        <w:rPr>
          <w:rStyle w:val="StyleTimesNewRoman"/>
        </w:rPr>
        <w:t xml:space="preserve">The Beginning Postsecondary Students Longitudinal Study (BPS) is a nationally representative collection of data on postsecondary students. The National Center for Education Statistics (NCES) makes BPS data available to researchers, policymakers, and the public in the form of hundreds of variables on topics including enrollment, persistence, attainment, employment, student aid, finances, and demographics. Every round of BPS includes one base-year collection and two follow-up collections conducted over the course of six years. A new series of BPS collections begins every eight years. BPS:12/17, the most recent round of BPS, used the 2011-12 academic year as its base year and included two follow-up collections, one in 2014 and one in 2017. A BPS:12/17 restricted-use file (RUF) is expected to become available to researchers with an IES (Institute of Education Sciences) restricted-use license </w:t>
      </w:r>
      <w:r w:rsidR="00652627">
        <w:rPr>
          <w:rStyle w:val="StyleTimesNewRoman"/>
        </w:rPr>
        <w:t xml:space="preserve">approximately </w:t>
      </w:r>
      <w:r w:rsidRPr="00D656D3">
        <w:rPr>
          <w:rStyle w:val="StyleTimesNewRoman"/>
        </w:rPr>
        <w:t xml:space="preserve">in </w:t>
      </w:r>
      <w:r w:rsidR="00652627">
        <w:rPr>
          <w:rStyle w:val="StyleTimesNewRoman"/>
        </w:rPr>
        <w:t>August</w:t>
      </w:r>
      <w:r w:rsidRPr="00D656D3">
        <w:rPr>
          <w:rStyle w:val="StyleTimesNewRoman"/>
        </w:rPr>
        <w:t xml:space="preserve"> 2019. This request is to conduct a customer satisfaction survey to obtain feedback from BPS:12/17 RUF data users. This user survey will collect information about which data researchers are using, how they are using the data, and their satisfaction with the restricted-use data</w:t>
      </w:r>
      <w:r w:rsidR="00B738C9" w:rsidRPr="00C76659">
        <w:rPr>
          <w:rStyle w:val="StyleTimesNewRoman"/>
        </w:rPr>
        <w:t>.</w:t>
      </w:r>
      <w:r w:rsidR="00526D7A">
        <w:rPr>
          <w:rStyle w:val="StyleTimesNewRoman"/>
        </w:rPr>
        <w:t xml:space="preserve"> </w:t>
      </w:r>
      <w:r w:rsidR="00CC06C1" w:rsidRPr="00CC06C1">
        <w:rPr>
          <w:rStyle w:val="StyleTimesNewRoman"/>
        </w:rPr>
        <w:t>The results will be part of the information used to determine: (a) which data should be included in future BPS and related surveys and (b) how to improve BPS restricted-use file (RUF) and data tools processes, data products, and usability</w:t>
      </w:r>
      <w:r w:rsidR="00526D7A">
        <w:rPr>
          <w:rStyle w:val="StyleTimesNewRoman"/>
        </w:rPr>
        <w:t>.</w:t>
      </w:r>
    </w:p>
    <w:p w:rsidR="000F12F4" w:rsidRPr="00C76659" w:rsidRDefault="000F12F4">
      <w:pPr>
        <w:spacing w:after="60"/>
        <w:ind w:left="360"/>
        <w:rPr>
          <w:rStyle w:val="StyleTimesNewRoman"/>
        </w:rPr>
      </w:pPr>
    </w:p>
    <w:p w:rsidR="00434E33" w:rsidRPr="00C76659" w:rsidRDefault="00434E33" w:rsidP="00434E33">
      <w:pPr>
        <w:pStyle w:val="Header"/>
        <w:tabs>
          <w:tab w:val="clear" w:pos="4320"/>
          <w:tab w:val="clear" w:pos="8640"/>
        </w:tabs>
        <w:rPr>
          <w:i/>
          <w:snapToGrid/>
        </w:rPr>
      </w:pPr>
      <w:r w:rsidRPr="00C76659">
        <w:rPr>
          <w:b/>
        </w:rPr>
        <w:t>DESCRIPTION OF RESPONDENTS</w:t>
      </w:r>
      <w:r w:rsidRPr="00C76659">
        <w:t xml:space="preserve">: </w:t>
      </w:r>
    </w:p>
    <w:p w:rsidR="00186CA7" w:rsidRPr="00C76659" w:rsidRDefault="009862BD" w:rsidP="00186CA7">
      <w:pPr>
        <w:pStyle w:val="PlainText"/>
        <w:spacing w:after="120"/>
        <w:rPr>
          <w:rFonts w:ascii="Times New Roman" w:hAnsi="Times New Roman"/>
        </w:rPr>
      </w:pPr>
      <w:r w:rsidRPr="009862BD">
        <w:rPr>
          <w:rFonts w:ascii="Times New Roman" w:hAnsi="Times New Roman"/>
        </w:rPr>
        <w:t xml:space="preserve">The respondents will be recruited from the population of RUF license holders who participate in a mandatory online training. At the end of the training, they will be prompted to indicate if they perform research using the BPS:12/17 RUF. Those who respond in the affirmative will be redirected to the RUF user survey, which will </w:t>
      </w:r>
      <w:r>
        <w:rPr>
          <w:rFonts w:ascii="Times New Roman" w:hAnsi="Times New Roman"/>
        </w:rPr>
        <w:t>likewise be administered online</w:t>
      </w:r>
      <w:r w:rsidR="0083221B" w:rsidRPr="00C76659">
        <w:rPr>
          <w:rFonts w:ascii="Times New Roman" w:hAnsi="Times New Roman"/>
        </w:rPr>
        <w:t>.</w:t>
      </w:r>
    </w:p>
    <w:p w:rsidR="00F2265D" w:rsidRPr="00C76659" w:rsidRDefault="00F2265D">
      <w:pPr>
        <w:rPr>
          <w:b/>
        </w:rPr>
      </w:pPr>
    </w:p>
    <w:p w:rsidR="00F06866" w:rsidRPr="00C76659" w:rsidRDefault="00F06866">
      <w:pPr>
        <w:rPr>
          <w:b/>
        </w:rPr>
      </w:pPr>
      <w:r w:rsidRPr="00C76659">
        <w:rPr>
          <w:b/>
        </w:rPr>
        <w:t>TYPE OF COLLECTION:</w:t>
      </w:r>
      <w:r w:rsidRPr="00C76659">
        <w:t xml:space="preserve"> (Check one)</w:t>
      </w:r>
    </w:p>
    <w:p w:rsidR="00F06866" w:rsidRPr="00C76659" w:rsidRDefault="0096108F" w:rsidP="0096108F">
      <w:pPr>
        <w:pStyle w:val="BodyTextIndent"/>
        <w:tabs>
          <w:tab w:val="left" w:pos="360"/>
        </w:tabs>
        <w:ind w:left="0"/>
        <w:rPr>
          <w:bCs/>
          <w:sz w:val="24"/>
        </w:rPr>
      </w:pPr>
      <w:r w:rsidRPr="00C76659">
        <w:rPr>
          <w:bCs/>
          <w:sz w:val="24"/>
        </w:rPr>
        <w:t xml:space="preserve">[ ] </w:t>
      </w:r>
      <w:r w:rsidR="00F06866" w:rsidRPr="00C76659">
        <w:rPr>
          <w:bCs/>
          <w:sz w:val="24"/>
        </w:rPr>
        <w:t>Customer Comment Card/Complaint Form</w:t>
      </w:r>
      <w:r w:rsidRPr="00C76659">
        <w:rPr>
          <w:bCs/>
          <w:sz w:val="24"/>
        </w:rPr>
        <w:t xml:space="preserve"> </w:t>
      </w:r>
      <w:r w:rsidRPr="00C76659">
        <w:rPr>
          <w:bCs/>
          <w:sz w:val="24"/>
        </w:rPr>
        <w:tab/>
        <w:t>[</w:t>
      </w:r>
      <w:r w:rsidR="00F706C9" w:rsidRPr="00C76659">
        <w:rPr>
          <w:bCs/>
          <w:sz w:val="24"/>
        </w:rPr>
        <w:t>X</w:t>
      </w:r>
      <w:r w:rsidRPr="00C76659">
        <w:rPr>
          <w:bCs/>
          <w:sz w:val="24"/>
        </w:rPr>
        <w:t xml:space="preserve">] </w:t>
      </w:r>
      <w:r w:rsidR="00F06866" w:rsidRPr="00C76659">
        <w:rPr>
          <w:bCs/>
          <w:sz w:val="24"/>
        </w:rPr>
        <w:t>Customer Satisfaction Survey</w:t>
      </w:r>
      <w:r w:rsidRPr="00C76659">
        <w:rPr>
          <w:bCs/>
          <w:sz w:val="24"/>
        </w:rPr>
        <w:t xml:space="preserve"> </w:t>
      </w:r>
      <w:r w:rsidR="00CA2650" w:rsidRPr="00C76659">
        <w:rPr>
          <w:bCs/>
          <w:sz w:val="24"/>
        </w:rPr>
        <w:t xml:space="preserve">  </w:t>
      </w:r>
      <w:r w:rsidRPr="00C76659">
        <w:rPr>
          <w:bCs/>
          <w:sz w:val="24"/>
        </w:rPr>
        <w:t xml:space="preserve"> </w:t>
      </w:r>
    </w:p>
    <w:p w:rsidR="0096108F" w:rsidRPr="00C76659" w:rsidRDefault="0096108F" w:rsidP="0096108F">
      <w:pPr>
        <w:pStyle w:val="BodyTextIndent"/>
        <w:tabs>
          <w:tab w:val="left" w:pos="360"/>
        </w:tabs>
        <w:ind w:left="0"/>
        <w:rPr>
          <w:bCs/>
          <w:sz w:val="24"/>
        </w:rPr>
      </w:pPr>
      <w:r w:rsidRPr="00C76659">
        <w:rPr>
          <w:bCs/>
          <w:sz w:val="24"/>
        </w:rPr>
        <w:t>[</w:t>
      </w:r>
      <w:r w:rsidR="00C417E5" w:rsidRPr="00C76659">
        <w:rPr>
          <w:bCs/>
          <w:sz w:val="24"/>
        </w:rPr>
        <w:t xml:space="preserve"> </w:t>
      </w:r>
      <w:r w:rsidRPr="00C76659">
        <w:rPr>
          <w:bCs/>
          <w:sz w:val="24"/>
        </w:rPr>
        <w:t xml:space="preserve">] </w:t>
      </w:r>
      <w:r w:rsidR="00F06866" w:rsidRPr="00C76659">
        <w:rPr>
          <w:bCs/>
          <w:sz w:val="24"/>
        </w:rPr>
        <w:t>Usability</w:t>
      </w:r>
      <w:r w:rsidR="009239AA" w:rsidRPr="00C76659">
        <w:rPr>
          <w:bCs/>
          <w:sz w:val="24"/>
        </w:rPr>
        <w:t xml:space="preserve"> Testing (e.g., Website or Software</w:t>
      </w:r>
      <w:r w:rsidR="004272E6">
        <w:rPr>
          <w:bCs/>
          <w:sz w:val="24"/>
        </w:rPr>
        <w:t>)</w:t>
      </w:r>
      <w:r w:rsidR="00F06866" w:rsidRPr="00C76659">
        <w:rPr>
          <w:bCs/>
          <w:sz w:val="24"/>
        </w:rPr>
        <w:tab/>
        <w:t>[ ] Small Discussion Group</w:t>
      </w:r>
    </w:p>
    <w:p w:rsidR="00F06866" w:rsidRPr="00C76659" w:rsidRDefault="00935ADA" w:rsidP="0096108F">
      <w:pPr>
        <w:pStyle w:val="BodyTextIndent"/>
        <w:tabs>
          <w:tab w:val="left" w:pos="360"/>
        </w:tabs>
        <w:ind w:left="0"/>
        <w:rPr>
          <w:bCs/>
          <w:sz w:val="24"/>
        </w:rPr>
      </w:pPr>
      <w:r w:rsidRPr="00C76659">
        <w:rPr>
          <w:bCs/>
          <w:sz w:val="24"/>
        </w:rPr>
        <w:t>[</w:t>
      </w:r>
      <w:r w:rsidR="00C417E5" w:rsidRPr="00C76659">
        <w:rPr>
          <w:bCs/>
          <w:sz w:val="24"/>
        </w:rPr>
        <w:t xml:space="preserve"> </w:t>
      </w:r>
      <w:r w:rsidRPr="00C76659">
        <w:rPr>
          <w:bCs/>
          <w:sz w:val="24"/>
        </w:rPr>
        <w:t xml:space="preserve">] Focus Group  </w:t>
      </w:r>
      <w:r w:rsidRPr="00C76659">
        <w:rPr>
          <w:bCs/>
          <w:sz w:val="24"/>
        </w:rPr>
        <w:tab/>
      </w:r>
      <w:r w:rsidRPr="00C76659">
        <w:rPr>
          <w:bCs/>
          <w:sz w:val="24"/>
        </w:rPr>
        <w:tab/>
      </w:r>
      <w:r w:rsidRPr="00C76659">
        <w:rPr>
          <w:bCs/>
          <w:sz w:val="24"/>
        </w:rPr>
        <w:tab/>
      </w:r>
      <w:r w:rsidRPr="00C76659">
        <w:rPr>
          <w:bCs/>
          <w:sz w:val="24"/>
        </w:rPr>
        <w:tab/>
      </w:r>
      <w:r w:rsidRPr="00C76659">
        <w:rPr>
          <w:bCs/>
          <w:sz w:val="24"/>
        </w:rPr>
        <w:tab/>
      </w:r>
      <w:r w:rsidR="00F706C9" w:rsidRPr="00C76659">
        <w:rPr>
          <w:bCs/>
          <w:sz w:val="24"/>
        </w:rPr>
        <w:t>[ ]</w:t>
      </w:r>
      <w:r w:rsidR="00F06866" w:rsidRPr="00C76659">
        <w:rPr>
          <w:bCs/>
          <w:sz w:val="24"/>
        </w:rPr>
        <w:t xml:space="preserve"> Other:</w:t>
      </w:r>
      <w:r w:rsidR="00F06866" w:rsidRPr="00C76659">
        <w:rPr>
          <w:bCs/>
          <w:sz w:val="24"/>
        </w:rPr>
        <w:tab/>
      </w:r>
      <w:r w:rsidR="00F06866" w:rsidRPr="00C76659">
        <w:rPr>
          <w:bCs/>
          <w:sz w:val="24"/>
        </w:rPr>
        <w:tab/>
      </w:r>
    </w:p>
    <w:p w:rsidR="00434E33" w:rsidRPr="00C76659" w:rsidRDefault="00434E33">
      <w:pPr>
        <w:pStyle w:val="Header"/>
        <w:tabs>
          <w:tab w:val="clear" w:pos="4320"/>
          <w:tab w:val="clear" w:pos="8640"/>
        </w:tabs>
      </w:pPr>
    </w:p>
    <w:p w:rsidR="00CA2650" w:rsidRPr="00C76659" w:rsidRDefault="00441434">
      <w:pPr>
        <w:rPr>
          <w:b/>
        </w:rPr>
      </w:pPr>
      <w:r w:rsidRPr="00C76659">
        <w:rPr>
          <w:b/>
        </w:rPr>
        <w:t>C</w:t>
      </w:r>
      <w:r w:rsidR="009C13B9" w:rsidRPr="00C76659">
        <w:rPr>
          <w:b/>
        </w:rPr>
        <w:t>ERTIFICATION:</w:t>
      </w:r>
    </w:p>
    <w:p w:rsidR="008101A5" w:rsidRPr="00C76659" w:rsidRDefault="008101A5" w:rsidP="008101A5">
      <w:r w:rsidRPr="00C76659">
        <w:t xml:space="preserve">I certify the following to be true: </w:t>
      </w:r>
    </w:p>
    <w:p w:rsidR="008101A5" w:rsidRPr="00C76659" w:rsidRDefault="008101A5" w:rsidP="008101A5">
      <w:pPr>
        <w:pStyle w:val="ListParagraph"/>
        <w:numPr>
          <w:ilvl w:val="0"/>
          <w:numId w:val="14"/>
        </w:numPr>
        <w:rPr>
          <w:sz w:val="22"/>
          <w:szCs w:val="22"/>
        </w:rPr>
      </w:pPr>
      <w:r w:rsidRPr="00C76659">
        <w:rPr>
          <w:sz w:val="22"/>
          <w:szCs w:val="22"/>
        </w:rPr>
        <w:t xml:space="preserve">The collection is voluntary. </w:t>
      </w:r>
    </w:p>
    <w:p w:rsidR="008101A5" w:rsidRPr="00C76659" w:rsidRDefault="008101A5" w:rsidP="008101A5">
      <w:pPr>
        <w:pStyle w:val="ListParagraph"/>
        <w:numPr>
          <w:ilvl w:val="0"/>
          <w:numId w:val="14"/>
        </w:numPr>
        <w:rPr>
          <w:sz w:val="22"/>
          <w:szCs w:val="22"/>
        </w:rPr>
      </w:pPr>
      <w:r w:rsidRPr="00C76659">
        <w:rPr>
          <w:sz w:val="22"/>
          <w:szCs w:val="22"/>
        </w:rPr>
        <w:t>The collection is low-burden for respondents and low-cost for the Federal Government.</w:t>
      </w:r>
    </w:p>
    <w:p w:rsidR="008101A5" w:rsidRPr="00C76659" w:rsidRDefault="008101A5" w:rsidP="008101A5">
      <w:pPr>
        <w:pStyle w:val="ListParagraph"/>
        <w:numPr>
          <w:ilvl w:val="0"/>
          <w:numId w:val="14"/>
        </w:numPr>
        <w:rPr>
          <w:sz w:val="22"/>
          <w:szCs w:val="22"/>
        </w:rPr>
      </w:pPr>
      <w:r w:rsidRPr="00C76659">
        <w:rPr>
          <w:sz w:val="22"/>
          <w:szCs w:val="22"/>
        </w:rPr>
        <w:t xml:space="preserve">The collection is non-controversial and does </w:t>
      </w:r>
      <w:r w:rsidRPr="00C76659">
        <w:rPr>
          <w:sz w:val="22"/>
          <w:szCs w:val="22"/>
          <w:u w:val="single"/>
        </w:rPr>
        <w:t>not</w:t>
      </w:r>
      <w:r w:rsidRPr="00C76659">
        <w:rPr>
          <w:sz w:val="22"/>
          <w:szCs w:val="22"/>
        </w:rPr>
        <w:t xml:space="preserve"> raise issues of concern to other federal agencies</w:t>
      </w:r>
      <w:r w:rsidR="00F2265D" w:rsidRPr="00C76659">
        <w:rPr>
          <w:sz w:val="22"/>
          <w:szCs w:val="22"/>
        </w:rPr>
        <w:t>.</w:t>
      </w:r>
      <w:r w:rsidRPr="00C76659">
        <w:rPr>
          <w:sz w:val="22"/>
          <w:szCs w:val="22"/>
        </w:rPr>
        <w:tab/>
      </w:r>
    </w:p>
    <w:p w:rsidR="008101A5" w:rsidRPr="00C76659" w:rsidRDefault="008101A5" w:rsidP="008101A5">
      <w:pPr>
        <w:pStyle w:val="ListParagraph"/>
        <w:numPr>
          <w:ilvl w:val="0"/>
          <w:numId w:val="14"/>
        </w:numPr>
        <w:rPr>
          <w:sz w:val="22"/>
          <w:szCs w:val="22"/>
        </w:rPr>
      </w:pPr>
      <w:r w:rsidRPr="00C76659">
        <w:rPr>
          <w:sz w:val="22"/>
          <w:szCs w:val="22"/>
        </w:rPr>
        <w:t xml:space="preserve">The results are </w:t>
      </w:r>
      <w:r w:rsidRPr="00C76659">
        <w:rPr>
          <w:sz w:val="22"/>
          <w:szCs w:val="22"/>
          <w:u w:val="single"/>
        </w:rPr>
        <w:t>not</w:t>
      </w:r>
      <w:r w:rsidRPr="00C76659">
        <w:rPr>
          <w:sz w:val="22"/>
          <w:szCs w:val="22"/>
        </w:rPr>
        <w:t xml:space="preserve"> intended to be disseminated to the public.</w:t>
      </w:r>
      <w:r w:rsidRPr="00C76659">
        <w:rPr>
          <w:sz w:val="22"/>
          <w:szCs w:val="22"/>
        </w:rPr>
        <w:tab/>
      </w:r>
      <w:r w:rsidRPr="00C76659">
        <w:rPr>
          <w:sz w:val="22"/>
          <w:szCs w:val="22"/>
        </w:rPr>
        <w:tab/>
      </w:r>
    </w:p>
    <w:p w:rsidR="008101A5" w:rsidRPr="00C76659" w:rsidRDefault="008101A5" w:rsidP="008101A5">
      <w:pPr>
        <w:pStyle w:val="ListParagraph"/>
        <w:numPr>
          <w:ilvl w:val="0"/>
          <w:numId w:val="14"/>
        </w:numPr>
        <w:rPr>
          <w:sz w:val="22"/>
          <w:szCs w:val="22"/>
        </w:rPr>
      </w:pPr>
      <w:r w:rsidRPr="00C76659">
        <w:rPr>
          <w:sz w:val="22"/>
          <w:szCs w:val="22"/>
        </w:rPr>
        <w:t xml:space="preserve">Information gathered will not be used for the purpose of </w:t>
      </w:r>
      <w:r w:rsidRPr="00C76659">
        <w:rPr>
          <w:sz w:val="22"/>
          <w:szCs w:val="22"/>
          <w:u w:val="single"/>
        </w:rPr>
        <w:t>substantially</w:t>
      </w:r>
      <w:r w:rsidRPr="00C76659">
        <w:rPr>
          <w:sz w:val="22"/>
          <w:szCs w:val="22"/>
        </w:rPr>
        <w:t xml:space="preserve"> informing </w:t>
      </w:r>
      <w:r w:rsidRPr="00C76659">
        <w:rPr>
          <w:sz w:val="22"/>
          <w:szCs w:val="22"/>
          <w:u w:val="single"/>
        </w:rPr>
        <w:t xml:space="preserve">influential </w:t>
      </w:r>
      <w:r w:rsidRPr="00C76659">
        <w:rPr>
          <w:sz w:val="22"/>
          <w:szCs w:val="22"/>
        </w:rPr>
        <w:t xml:space="preserve">policy decisions. </w:t>
      </w:r>
    </w:p>
    <w:p w:rsidR="008101A5" w:rsidRPr="00C76659" w:rsidRDefault="008101A5" w:rsidP="008101A5">
      <w:pPr>
        <w:pStyle w:val="ListParagraph"/>
        <w:numPr>
          <w:ilvl w:val="0"/>
          <w:numId w:val="14"/>
        </w:numPr>
        <w:rPr>
          <w:sz w:val="22"/>
          <w:szCs w:val="22"/>
        </w:rPr>
      </w:pPr>
      <w:r w:rsidRPr="00C76659">
        <w:rPr>
          <w:sz w:val="22"/>
          <w:szCs w:val="22"/>
        </w:rPr>
        <w:t>The collection is targeted to the solicitation of opinions from respondents who have experience with the program or may have experience with the program in the future.</w:t>
      </w:r>
    </w:p>
    <w:p w:rsidR="009C13B9" w:rsidRPr="00C76659" w:rsidRDefault="009C13B9" w:rsidP="009C13B9">
      <w:pPr>
        <w:rPr>
          <w:sz w:val="14"/>
          <w:szCs w:val="14"/>
        </w:rPr>
      </w:pPr>
    </w:p>
    <w:p w:rsidR="009C13B9" w:rsidRPr="00C76659" w:rsidRDefault="009C13B9" w:rsidP="009C13B9">
      <w:r w:rsidRPr="00C76659">
        <w:t>Name:</w:t>
      </w:r>
      <w:r w:rsidR="00F2265D" w:rsidRPr="00C76659">
        <w:t xml:space="preserve">   Kashka Kubzdela</w:t>
      </w:r>
      <w:r w:rsidR="00224380" w:rsidRPr="00C76659">
        <w:t xml:space="preserve"> (</w:t>
      </w:r>
      <w:hyperlink r:id="rId8" w:history="1">
        <w:r w:rsidR="00224380" w:rsidRPr="00C76659">
          <w:rPr>
            <w:rStyle w:val="Hyperlink"/>
          </w:rPr>
          <w:t>kashka.kubzdela@ed.gov</w:t>
        </w:r>
      </w:hyperlink>
      <w:r w:rsidR="00224380" w:rsidRPr="00C76659">
        <w:t>)</w:t>
      </w:r>
    </w:p>
    <w:p w:rsidR="009C13B9" w:rsidRPr="00C76659" w:rsidRDefault="009C13B9" w:rsidP="009C13B9">
      <w:pPr>
        <w:pStyle w:val="ListParagraph"/>
        <w:ind w:left="360"/>
      </w:pPr>
    </w:p>
    <w:p w:rsidR="009C13B9" w:rsidRPr="00C76659" w:rsidRDefault="00C86E91" w:rsidP="009862BD">
      <w:pPr>
        <w:keepNext/>
        <w:rPr>
          <w:b/>
        </w:rPr>
      </w:pPr>
      <w:r w:rsidRPr="00C76659">
        <w:rPr>
          <w:b/>
        </w:rPr>
        <w:t>Personally Identifiable Information:</w:t>
      </w:r>
    </w:p>
    <w:p w:rsidR="00C86E91" w:rsidRPr="00C76659" w:rsidRDefault="009C13B9" w:rsidP="009862BD">
      <w:pPr>
        <w:pStyle w:val="ListParagraph"/>
        <w:widowControl w:val="0"/>
        <w:numPr>
          <w:ilvl w:val="0"/>
          <w:numId w:val="18"/>
        </w:numPr>
      </w:pPr>
      <w:r w:rsidRPr="00C76659">
        <w:t>Is</w:t>
      </w:r>
      <w:r w:rsidR="00237B48" w:rsidRPr="00C76659">
        <w:t xml:space="preserve"> personally identifiable information (PII) collected</w:t>
      </w:r>
      <w:r w:rsidRPr="00C76659">
        <w:t xml:space="preserve">?  </w:t>
      </w:r>
      <w:r w:rsidR="009239AA" w:rsidRPr="00C76659">
        <w:t>[</w:t>
      </w:r>
      <w:r w:rsidR="00176106">
        <w:t xml:space="preserve">  </w:t>
      </w:r>
      <w:r w:rsidR="009239AA" w:rsidRPr="00C76659">
        <w:t>] Yes  [</w:t>
      </w:r>
      <w:r w:rsidR="00176106" w:rsidRPr="00C76659">
        <w:t>X</w:t>
      </w:r>
      <w:r w:rsidR="009239AA" w:rsidRPr="00C76659">
        <w:t xml:space="preserve">]  No </w:t>
      </w:r>
    </w:p>
    <w:p w:rsidR="00C86E91" w:rsidRPr="00C76659" w:rsidRDefault="009C13B9" w:rsidP="00C86E91">
      <w:pPr>
        <w:pStyle w:val="ListParagraph"/>
        <w:numPr>
          <w:ilvl w:val="0"/>
          <w:numId w:val="18"/>
        </w:numPr>
      </w:pPr>
      <w:r w:rsidRPr="00C76659">
        <w:lastRenderedPageBreak/>
        <w:t xml:space="preserve">If </w:t>
      </w:r>
      <w:r w:rsidR="009239AA" w:rsidRPr="00C76659">
        <w:t>Yes,</w:t>
      </w:r>
      <w:r w:rsidRPr="00C76659">
        <w:t xml:space="preserve"> </w:t>
      </w:r>
      <w:r w:rsidR="009239AA" w:rsidRPr="00C76659">
        <w:t>is the information that will be collected included in records that are subject to the Privacy Act of 1974?   [  ] Yes [</w:t>
      </w:r>
      <w:r w:rsidR="00176106">
        <w:t xml:space="preserve">  </w:t>
      </w:r>
      <w:r w:rsidR="009239AA" w:rsidRPr="00C76659">
        <w:t>] No</w:t>
      </w:r>
      <w:r w:rsidR="00C86E91" w:rsidRPr="00C76659">
        <w:t xml:space="preserve">   </w:t>
      </w:r>
    </w:p>
    <w:p w:rsidR="00C86E91" w:rsidRPr="00C76659" w:rsidRDefault="00C86E91" w:rsidP="00C86E91">
      <w:pPr>
        <w:pStyle w:val="ListParagraph"/>
        <w:numPr>
          <w:ilvl w:val="0"/>
          <w:numId w:val="18"/>
        </w:numPr>
      </w:pPr>
      <w:r w:rsidRPr="00C76659">
        <w:t>If Applicable, has a System or Records Notice been published?  [  ] Yes  [</w:t>
      </w:r>
      <w:r w:rsidR="00176106">
        <w:t xml:space="preserve">  </w:t>
      </w:r>
      <w:r w:rsidRPr="00C76659">
        <w:t>] No</w:t>
      </w:r>
    </w:p>
    <w:p w:rsidR="00186CA7" w:rsidRPr="00C76659" w:rsidRDefault="00186CA7" w:rsidP="00C86E91">
      <w:pPr>
        <w:pStyle w:val="ListParagraph"/>
        <w:ind w:left="0"/>
        <w:rPr>
          <w:b/>
        </w:rPr>
      </w:pPr>
    </w:p>
    <w:p w:rsidR="00C86E91" w:rsidRPr="00C76659" w:rsidRDefault="00CB1078" w:rsidP="00C86E91">
      <w:pPr>
        <w:pStyle w:val="ListParagraph"/>
        <w:ind w:left="0"/>
        <w:rPr>
          <w:b/>
        </w:rPr>
      </w:pPr>
      <w:r w:rsidRPr="00C76659">
        <w:rPr>
          <w:b/>
        </w:rPr>
        <w:t>Gifts or Payments</w:t>
      </w:r>
      <w:r w:rsidR="00C86E91" w:rsidRPr="00C76659">
        <w:rPr>
          <w:b/>
        </w:rPr>
        <w:t>:</w:t>
      </w:r>
    </w:p>
    <w:p w:rsidR="00C86E91" w:rsidRPr="00C76659" w:rsidRDefault="00C86E91" w:rsidP="00C86E91">
      <w:r w:rsidRPr="00C76659">
        <w:t>Is an incentive (e.g., money or reimbursement of expenses, token of appreciation) provided to participants?  [</w:t>
      </w:r>
      <w:r w:rsidR="0008138E" w:rsidRPr="00C76659">
        <w:t xml:space="preserve"> </w:t>
      </w:r>
      <w:r w:rsidRPr="00C76659">
        <w:t>] Yes [</w:t>
      </w:r>
      <w:r w:rsidR="0008138E" w:rsidRPr="00C76659">
        <w:t xml:space="preserve">X] No </w:t>
      </w:r>
    </w:p>
    <w:p w:rsidR="004D6E14" w:rsidRPr="00C76659" w:rsidRDefault="004D6E14">
      <w:pPr>
        <w:rPr>
          <w:b/>
        </w:rPr>
      </w:pPr>
    </w:p>
    <w:p w:rsidR="005E714A" w:rsidRPr="00C76659" w:rsidRDefault="005E714A" w:rsidP="00C86E91">
      <w:pPr>
        <w:rPr>
          <w:i/>
        </w:rPr>
      </w:pPr>
      <w:r w:rsidRPr="00C76659">
        <w:rPr>
          <w:b/>
        </w:rPr>
        <w:t>BURDEN HOUR</w:t>
      </w:r>
      <w:r w:rsidR="00441434" w:rsidRPr="00C76659">
        <w:rPr>
          <w:b/>
        </w:rPr>
        <w:t>S</w:t>
      </w:r>
      <w:r w:rsidRPr="00C76659">
        <w:t xml:space="preserve"> </w:t>
      </w:r>
    </w:p>
    <w:p w:rsidR="006832D9" w:rsidRPr="00C76659" w:rsidRDefault="006832D9" w:rsidP="00F3170F">
      <w:pPr>
        <w:keepNext/>
        <w:keepLines/>
        <w:rPr>
          <w:b/>
        </w:rPr>
      </w:pPr>
    </w:p>
    <w:tbl>
      <w:tblPr>
        <w:tblStyle w:val="TableGrid"/>
        <w:tblW w:w="5000" w:type="pct"/>
        <w:tblLook w:val="04A0" w:firstRow="1" w:lastRow="0" w:firstColumn="1" w:lastColumn="0" w:noHBand="0" w:noVBand="1"/>
      </w:tblPr>
      <w:tblGrid>
        <w:gridCol w:w="3074"/>
        <w:gridCol w:w="2689"/>
        <w:gridCol w:w="2689"/>
        <w:gridCol w:w="1988"/>
      </w:tblGrid>
      <w:tr w:rsidR="00377CDC" w:rsidRPr="00C76659" w:rsidTr="00C76659">
        <w:tc>
          <w:tcPr>
            <w:tcW w:w="1472" w:type="pct"/>
            <w:tcBorders>
              <w:top w:val="single" w:sz="4" w:space="0" w:color="auto"/>
              <w:left w:val="single" w:sz="4" w:space="0" w:color="auto"/>
            </w:tcBorders>
            <w:vAlign w:val="center"/>
          </w:tcPr>
          <w:p w:rsidR="00377CDC" w:rsidRPr="00C76659" w:rsidRDefault="00377CDC" w:rsidP="007F589B">
            <w:pPr>
              <w:jc w:val="center"/>
              <w:rPr>
                <w:b/>
              </w:rPr>
            </w:pPr>
            <w:r w:rsidRPr="00C76659">
              <w:rPr>
                <w:b/>
              </w:rPr>
              <w:t>Type of Respondent</w:t>
            </w:r>
          </w:p>
        </w:tc>
        <w:tc>
          <w:tcPr>
            <w:tcW w:w="1288" w:type="pct"/>
            <w:vAlign w:val="center"/>
          </w:tcPr>
          <w:p w:rsidR="00377CDC" w:rsidRPr="00C76659" w:rsidRDefault="00377CDC" w:rsidP="007F589B">
            <w:pPr>
              <w:jc w:val="center"/>
              <w:rPr>
                <w:b/>
              </w:rPr>
            </w:pPr>
            <w:r w:rsidRPr="00C76659">
              <w:rPr>
                <w:b/>
              </w:rPr>
              <w:t>Maximum Number of Respondents</w:t>
            </w:r>
          </w:p>
        </w:tc>
        <w:tc>
          <w:tcPr>
            <w:tcW w:w="1288" w:type="pct"/>
            <w:vAlign w:val="center"/>
          </w:tcPr>
          <w:p w:rsidR="00377CDC" w:rsidRPr="00C76659" w:rsidRDefault="00377CDC" w:rsidP="007F589B">
            <w:pPr>
              <w:jc w:val="center"/>
              <w:rPr>
                <w:b/>
              </w:rPr>
            </w:pPr>
            <w:r w:rsidRPr="00C76659">
              <w:rPr>
                <w:b/>
              </w:rPr>
              <w:t>Burden Hours Per Respondent</w:t>
            </w:r>
          </w:p>
        </w:tc>
        <w:tc>
          <w:tcPr>
            <w:tcW w:w="952" w:type="pct"/>
            <w:vAlign w:val="center"/>
          </w:tcPr>
          <w:p w:rsidR="00377CDC" w:rsidRPr="00C76659" w:rsidRDefault="00377CDC" w:rsidP="007F589B">
            <w:pPr>
              <w:jc w:val="center"/>
              <w:rPr>
                <w:b/>
              </w:rPr>
            </w:pPr>
            <w:r w:rsidRPr="00C76659">
              <w:rPr>
                <w:b/>
              </w:rPr>
              <w:t>Total Hours</w:t>
            </w:r>
          </w:p>
        </w:tc>
      </w:tr>
      <w:tr w:rsidR="00377CDC" w:rsidRPr="00C76659" w:rsidTr="00C76659">
        <w:tc>
          <w:tcPr>
            <w:tcW w:w="1472" w:type="pct"/>
            <w:vAlign w:val="center"/>
          </w:tcPr>
          <w:p w:rsidR="00377CDC" w:rsidRPr="00C76659" w:rsidRDefault="0083221B" w:rsidP="007F589B">
            <w:r w:rsidRPr="00C76659">
              <w:t>Restricted-use data user</w:t>
            </w:r>
          </w:p>
        </w:tc>
        <w:tc>
          <w:tcPr>
            <w:tcW w:w="1288" w:type="pct"/>
            <w:vAlign w:val="center"/>
          </w:tcPr>
          <w:p w:rsidR="00377CDC" w:rsidRPr="00C76659" w:rsidRDefault="00176106" w:rsidP="00176106">
            <w:pPr>
              <w:jc w:val="center"/>
            </w:pPr>
            <w:r>
              <w:t>6</w:t>
            </w:r>
            <w:r w:rsidR="00C76659" w:rsidRPr="00C76659">
              <w:t>,</w:t>
            </w:r>
            <w:r>
              <w:t>000</w:t>
            </w:r>
          </w:p>
        </w:tc>
        <w:tc>
          <w:tcPr>
            <w:tcW w:w="1288" w:type="pct"/>
            <w:vAlign w:val="center"/>
          </w:tcPr>
          <w:p w:rsidR="00377CDC" w:rsidRPr="00C76659" w:rsidRDefault="00176106" w:rsidP="007F589B">
            <w:pPr>
              <w:jc w:val="center"/>
            </w:pPr>
            <w:r w:rsidRPr="00176106">
              <w:t>0.25</w:t>
            </w:r>
            <w:r w:rsidR="00377CDC" w:rsidRPr="00C76659">
              <w:t xml:space="preserve"> (</w:t>
            </w:r>
            <w:r>
              <w:t>1</w:t>
            </w:r>
            <w:r w:rsidR="00377CDC" w:rsidRPr="00C76659">
              <w:t>5 minutes)</w:t>
            </w:r>
          </w:p>
        </w:tc>
        <w:tc>
          <w:tcPr>
            <w:tcW w:w="952" w:type="pct"/>
            <w:vAlign w:val="center"/>
          </w:tcPr>
          <w:p w:rsidR="00377CDC" w:rsidRPr="00C76659" w:rsidRDefault="00176106" w:rsidP="000C0796">
            <w:pPr>
              <w:jc w:val="center"/>
            </w:pPr>
            <w:r>
              <w:t>1,500</w:t>
            </w:r>
          </w:p>
        </w:tc>
      </w:tr>
    </w:tbl>
    <w:p w:rsidR="00F3170F" w:rsidRPr="00C76659" w:rsidRDefault="00F3170F" w:rsidP="00F3170F"/>
    <w:p w:rsidR="005E714A" w:rsidRPr="00C76659" w:rsidRDefault="001C39F7">
      <w:r w:rsidRPr="00C76659">
        <w:rPr>
          <w:b/>
        </w:rPr>
        <w:t xml:space="preserve">FEDERAL </w:t>
      </w:r>
      <w:r w:rsidR="009F5923" w:rsidRPr="00C76659">
        <w:rPr>
          <w:b/>
        </w:rPr>
        <w:t>COST</w:t>
      </w:r>
      <w:r w:rsidR="00F06866" w:rsidRPr="00C76659">
        <w:rPr>
          <w:b/>
        </w:rPr>
        <w:t>:</w:t>
      </w:r>
      <w:r w:rsidR="00895229" w:rsidRPr="00C76659">
        <w:rPr>
          <w:b/>
        </w:rPr>
        <w:t xml:space="preserve"> </w:t>
      </w:r>
      <w:r w:rsidR="00C86E91" w:rsidRPr="00C76659">
        <w:rPr>
          <w:b/>
        </w:rPr>
        <w:t xml:space="preserve"> </w:t>
      </w:r>
      <w:r w:rsidR="00C86E91" w:rsidRPr="00C76659">
        <w:t xml:space="preserve">The estimated annual cost to the Federal government </w:t>
      </w:r>
      <w:r w:rsidR="000E7BEF">
        <w:t xml:space="preserve">for this project </w:t>
      </w:r>
      <w:r w:rsidR="00C86E91" w:rsidRPr="00C76659">
        <w:t xml:space="preserve">is </w:t>
      </w:r>
      <w:r w:rsidR="001651C1" w:rsidRPr="00C76659">
        <w:t>$</w:t>
      </w:r>
      <w:r w:rsidR="00176106" w:rsidRPr="00176106">
        <w:t>897</w:t>
      </w:r>
      <w:r w:rsidR="005A7C76" w:rsidRPr="00C76659">
        <w:t>.</w:t>
      </w:r>
    </w:p>
    <w:p w:rsidR="00ED6492" w:rsidRPr="00C76659" w:rsidRDefault="00ED6492">
      <w:pPr>
        <w:rPr>
          <w:b/>
          <w:bCs/>
          <w:u w:val="single"/>
        </w:rPr>
      </w:pPr>
    </w:p>
    <w:p w:rsidR="0069403B" w:rsidRPr="00C76659" w:rsidRDefault="00ED6492" w:rsidP="00F06866">
      <w:pPr>
        <w:rPr>
          <w:sz w:val="20"/>
          <w:szCs w:val="20"/>
        </w:rPr>
      </w:pPr>
      <w:r w:rsidRPr="00C76659">
        <w:rPr>
          <w:bCs/>
          <w:sz w:val="20"/>
          <w:szCs w:val="20"/>
          <w:u w:val="single"/>
        </w:rPr>
        <w:t xml:space="preserve">If you are conducting a focus group, survey, or </w:t>
      </w:r>
      <w:r w:rsidR="00652479" w:rsidRPr="00C76659">
        <w:rPr>
          <w:bCs/>
          <w:sz w:val="20"/>
          <w:szCs w:val="20"/>
          <w:u w:val="single"/>
        </w:rPr>
        <w:t>will</w:t>
      </w:r>
      <w:r w:rsidRPr="00C76659">
        <w:rPr>
          <w:bCs/>
          <w:sz w:val="20"/>
          <w:szCs w:val="20"/>
          <w:u w:val="single"/>
        </w:rPr>
        <w:t xml:space="preserve"> employ statistical methods, </w:t>
      </w:r>
      <w:r w:rsidR="0069403B" w:rsidRPr="00C76659">
        <w:rPr>
          <w:bCs/>
          <w:sz w:val="20"/>
          <w:szCs w:val="20"/>
          <w:u w:val="single"/>
        </w:rPr>
        <w:t>provide answers to the following questions:</w:t>
      </w:r>
    </w:p>
    <w:p w:rsidR="0069403B" w:rsidRPr="00C76659" w:rsidRDefault="0069403B" w:rsidP="00F06866">
      <w:pPr>
        <w:rPr>
          <w:b/>
        </w:rPr>
      </w:pPr>
    </w:p>
    <w:p w:rsidR="00F06866" w:rsidRPr="00C76659" w:rsidRDefault="00636621" w:rsidP="00F06866">
      <w:pPr>
        <w:rPr>
          <w:b/>
        </w:rPr>
      </w:pPr>
      <w:r w:rsidRPr="00C76659">
        <w:rPr>
          <w:b/>
        </w:rPr>
        <w:t>The</w:t>
      </w:r>
      <w:r w:rsidR="0069403B" w:rsidRPr="00C76659">
        <w:rPr>
          <w:b/>
        </w:rPr>
        <w:t xml:space="preserve"> select</w:t>
      </w:r>
      <w:r w:rsidRPr="00C76659">
        <w:rPr>
          <w:b/>
        </w:rPr>
        <w:t>ion of your targeted respondents</w:t>
      </w:r>
    </w:p>
    <w:p w:rsidR="0069403B" w:rsidRPr="00C76659" w:rsidRDefault="0069403B" w:rsidP="0069403B">
      <w:pPr>
        <w:pStyle w:val="ListParagraph"/>
        <w:numPr>
          <w:ilvl w:val="0"/>
          <w:numId w:val="15"/>
        </w:numPr>
      </w:pPr>
      <w:r w:rsidRPr="00C76659">
        <w:t>Do you have a customer list or something similar that defines the universe of potential respondents</w:t>
      </w:r>
      <w:r w:rsidR="00636621" w:rsidRPr="00C76659">
        <w:t xml:space="preserve"> and do you have a sampling plan for selecting from this universe</w:t>
      </w:r>
      <w:r w:rsidRPr="00C76659">
        <w:t>?</w:t>
      </w:r>
      <w:r w:rsidRPr="00C76659">
        <w:tab/>
      </w:r>
      <w:r w:rsidRPr="00C76659">
        <w:tab/>
      </w:r>
      <w:r w:rsidRPr="00C76659">
        <w:tab/>
      </w:r>
      <w:r w:rsidRPr="00C76659">
        <w:tab/>
      </w:r>
      <w:r w:rsidRPr="00C76659">
        <w:tab/>
      </w:r>
      <w:r w:rsidRPr="00C76659">
        <w:tab/>
      </w:r>
      <w:r w:rsidRPr="00C76659">
        <w:tab/>
      </w:r>
      <w:r w:rsidRPr="00C76659">
        <w:tab/>
      </w:r>
      <w:r w:rsidR="00636621" w:rsidRPr="00C76659">
        <w:tab/>
      </w:r>
      <w:r w:rsidR="00636621" w:rsidRPr="00C76659">
        <w:tab/>
      </w:r>
      <w:r w:rsidR="00636621" w:rsidRPr="00C76659">
        <w:tab/>
      </w:r>
      <w:r w:rsidRPr="00C76659">
        <w:t>[</w:t>
      </w:r>
      <w:r w:rsidR="00E80112" w:rsidRPr="00C76659" w:rsidDel="00E80112">
        <w:t xml:space="preserve"> </w:t>
      </w:r>
      <w:r w:rsidRPr="00C76659">
        <w:t>] Yes</w:t>
      </w:r>
      <w:r w:rsidR="005A7C76" w:rsidRPr="00C76659">
        <w:tab/>
      </w:r>
      <w:r w:rsidRPr="00C76659">
        <w:tab/>
        <w:t>[</w:t>
      </w:r>
      <w:r w:rsidR="00E80112" w:rsidRPr="00C76659">
        <w:t>X</w:t>
      </w:r>
      <w:r w:rsidRPr="00C76659">
        <w:t>] No</w:t>
      </w:r>
    </w:p>
    <w:p w:rsidR="00636621" w:rsidRPr="00C76659" w:rsidRDefault="00636621" w:rsidP="00636621">
      <w:pPr>
        <w:pStyle w:val="ListParagraph"/>
      </w:pPr>
    </w:p>
    <w:p w:rsidR="00636621" w:rsidRPr="00C76659" w:rsidRDefault="00636621" w:rsidP="001B0AAA">
      <w:r w:rsidRPr="00C76659">
        <w:t>If the answer is yes, please provide a description of both below</w:t>
      </w:r>
      <w:r w:rsidR="00A403BB" w:rsidRPr="00C76659">
        <w:t xml:space="preserve"> (or attach the sampling plan)</w:t>
      </w:r>
      <w:r w:rsidRPr="00C76659">
        <w:t>?   If the answer is no, please provide a description of how you plan to identify your potential group of respondents</w:t>
      </w:r>
      <w:r w:rsidR="001B0AAA" w:rsidRPr="00C76659">
        <w:t xml:space="preserve"> and how you will select them</w:t>
      </w:r>
      <w:r w:rsidRPr="00C76659">
        <w:t>?</w:t>
      </w:r>
    </w:p>
    <w:p w:rsidR="00E959FE" w:rsidRPr="00C76659" w:rsidRDefault="00E959FE" w:rsidP="001B0AAA"/>
    <w:p w:rsidR="00652479" w:rsidRPr="00C76659" w:rsidRDefault="00777E41" w:rsidP="00C76659">
      <w:pPr>
        <w:pStyle w:val="NAEPOMB"/>
        <w:spacing w:after="0" w:line="240" w:lineRule="auto"/>
      </w:pPr>
      <w:r w:rsidRPr="00777E41">
        <w:t>The respondents will be recruited from the population of RUF license holders who participate in a mandatory online training. At the end of the training, they will be prompted to indicate if they perform research using the BPS:12/17 RUF. Those who respond in the affirmative will be redirected to the RUF user survey, which will likewise be administered online</w:t>
      </w:r>
      <w:r w:rsidR="00E80112" w:rsidRPr="00C76659">
        <w:t>.</w:t>
      </w:r>
    </w:p>
    <w:p w:rsidR="00A403BB" w:rsidRPr="00C76659" w:rsidRDefault="00A403BB" w:rsidP="00A403BB"/>
    <w:p w:rsidR="00A403BB" w:rsidRPr="00C76659" w:rsidRDefault="00A403BB" w:rsidP="00A403BB">
      <w:pPr>
        <w:rPr>
          <w:b/>
        </w:rPr>
      </w:pPr>
      <w:r w:rsidRPr="00C76659">
        <w:rPr>
          <w:b/>
        </w:rPr>
        <w:t>Administration of the Instrument</w:t>
      </w:r>
    </w:p>
    <w:p w:rsidR="00A403BB" w:rsidRPr="00C76659" w:rsidRDefault="001B0AAA" w:rsidP="00A403BB">
      <w:pPr>
        <w:pStyle w:val="ListParagraph"/>
        <w:numPr>
          <w:ilvl w:val="0"/>
          <w:numId w:val="17"/>
        </w:numPr>
      </w:pPr>
      <w:r w:rsidRPr="00C76659">
        <w:t>H</w:t>
      </w:r>
      <w:r w:rsidR="00A403BB" w:rsidRPr="00C76659">
        <w:t>ow will you collect the information? (Check all that apply)</w:t>
      </w:r>
    </w:p>
    <w:p w:rsidR="001B0AAA" w:rsidRPr="00C76659" w:rsidRDefault="00A403BB" w:rsidP="001B0AAA">
      <w:pPr>
        <w:ind w:left="720"/>
      </w:pPr>
      <w:r w:rsidRPr="00C76659">
        <w:t>[</w:t>
      </w:r>
      <w:r w:rsidR="00777E41" w:rsidRPr="00C76659">
        <w:t>X</w:t>
      </w:r>
      <w:r w:rsidRPr="00C76659">
        <w:t>] Web-based</w:t>
      </w:r>
      <w:r w:rsidR="001B0AAA" w:rsidRPr="00C76659">
        <w:t xml:space="preserve"> or other forms of Social Media </w:t>
      </w:r>
    </w:p>
    <w:p w:rsidR="001B0AAA" w:rsidRPr="00C76659" w:rsidRDefault="00A403BB" w:rsidP="001B0AAA">
      <w:pPr>
        <w:ind w:left="720"/>
      </w:pPr>
      <w:r w:rsidRPr="00C76659">
        <w:t>[</w:t>
      </w:r>
      <w:r w:rsidR="0033423B" w:rsidRPr="00C76659">
        <w:t xml:space="preserve">  </w:t>
      </w:r>
      <w:r w:rsidRPr="00C76659">
        <w:t>] Telephone</w:t>
      </w:r>
      <w:r w:rsidRPr="00C76659">
        <w:tab/>
      </w:r>
    </w:p>
    <w:p w:rsidR="001B0AAA" w:rsidRPr="00C76659" w:rsidRDefault="00A403BB" w:rsidP="001B0AAA">
      <w:pPr>
        <w:ind w:left="720"/>
      </w:pPr>
      <w:r w:rsidRPr="00C76659">
        <w:t>[</w:t>
      </w:r>
      <w:r w:rsidR="001B0AAA" w:rsidRPr="00C76659">
        <w:t xml:space="preserve"> </w:t>
      </w:r>
      <w:r w:rsidRPr="00C76659">
        <w:t xml:space="preserve"> ] In-person</w:t>
      </w:r>
      <w:r w:rsidRPr="00C76659">
        <w:tab/>
      </w:r>
    </w:p>
    <w:p w:rsidR="001B0AAA" w:rsidRPr="00C76659" w:rsidRDefault="00A403BB" w:rsidP="001B0AAA">
      <w:pPr>
        <w:ind w:left="720"/>
      </w:pPr>
      <w:r w:rsidRPr="00C76659">
        <w:t>[</w:t>
      </w:r>
      <w:r w:rsidR="00777E41">
        <w:t xml:space="preserve">  </w:t>
      </w:r>
      <w:r w:rsidRPr="00C76659">
        <w:t>] Mail</w:t>
      </w:r>
      <w:r w:rsidR="001B0AAA" w:rsidRPr="00C76659">
        <w:t xml:space="preserve"> </w:t>
      </w:r>
    </w:p>
    <w:p w:rsidR="001B0AAA" w:rsidRPr="00C76659" w:rsidRDefault="00A403BB" w:rsidP="001B0AAA">
      <w:pPr>
        <w:ind w:left="720"/>
      </w:pPr>
      <w:r w:rsidRPr="00C76659">
        <w:t>[</w:t>
      </w:r>
      <w:r w:rsidR="00224380" w:rsidRPr="00C76659">
        <w:t xml:space="preserve">  </w:t>
      </w:r>
      <w:r w:rsidRPr="00C76659">
        <w:t>] Other, Explain</w:t>
      </w:r>
    </w:p>
    <w:p w:rsidR="005E714A" w:rsidRPr="00C76659" w:rsidRDefault="00F24CFC" w:rsidP="004A7CE7">
      <w:pPr>
        <w:pStyle w:val="ListParagraph"/>
        <w:numPr>
          <w:ilvl w:val="0"/>
          <w:numId w:val="17"/>
        </w:numPr>
      </w:pPr>
      <w:r w:rsidRPr="00C76659">
        <w:t>Will interviewers or facilitators be used?  [</w:t>
      </w:r>
      <w:r w:rsidR="0033423B" w:rsidRPr="00C76659">
        <w:t xml:space="preserve">  </w:t>
      </w:r>
      <w:r w:rsidRPr="00C76659">
        <w:t>] Yes [</w:t>
      </w:r>
      <w:r w:rsidR="0033423B" w:rsidRPr="00C76659">
        <w:t>X</w:t>
      </w:r>
      <w:r w:rsidRPr="00C76659">
        <w:t>] No</w:t>
      </w:r>
    </w:p>
    <w:sectPr w:rsidR="005E714A" w:rsidRPr="00C76659" w:rsidSect="00B51E36">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E2A" w:rsidRDefault="00580E2A">
      <w:r>
        <w:separator/>
      </w:r>
    </w:p>
  </w:endnote>
  <w:endnote w:type="continuationSeparator" w:id="0">
    <w:p w:rsidR="00580E2A" w:rsidRDefault="0058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30A" w:rsidRDefault="00D85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8671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30A" w:rsidRDefault="00D85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E2A" w:rsidRDefault="00580E2A">
      <w:r>
        <w:separator/>
      </w:r>
    </w:p>
  </w:footnote>
  <w:footnote w:type="continuationSeparator" w:id="0">
    <w:p w:rsidR="00580E2A" w:rsidRDefault="00580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30A" w:rsidRDefault="00D853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30A" w:rsidRDefault="00D853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36CA2"/>
    <w:rsid w:val="00047A64"/>
    <w:rsid w:val="00067329"/>
    <w:rsid w:val="0008138E"/>
    <w:rsid w:val="00086714"/>
    <w:rsid w:val="000A57E8"/>
    <w:rsid w:val="000B2838"/>
    <w:rsid w:val="000C0796"/>
    <w:rsid w:val="000C3C86"/>
    <w:rsid w:val="000D44CA"/>
    <w:rsid w:val="000E200B"/>
    <w:rsid w:val="000E7BEF"/>
    <w:rsid w:val="000F12F4"/>
    <w:rsid w:val="000F55B2"/>
    <w:rsid w:val="000F68BE"/>
    <w:rsid w:val="0010589A"/>
    <w:rsid w:val="001355CB"/>
    <w:rsid w:val="001459B5"/>
    <w:rsid w:val="001651C1"/>
    <w:rsid w:val="00176106"/>
    <w:rsid w:val="00186CA7"/>
    <w:rsid w:val="001927A4"/>
    <w:rsid w:val="00194AC6"/>
    <w:rsid w:val="001A23B0"/>
    <w:rsid w:val="001A25CC"/>
    <w:rsid w:val="001A7744"/>
    <w:rsid w:val="001B0AAA"/>
    <w:rsid w:val="001B61DE"/>
    <w:rsid w:val="001C39F7"/>
    <w:rsid w:val="00210624"/>
    <w:rsid w:val="00221809"/>
    <w:rsid w:val="00224380"/>
    <w:rsid w:val="00237B48"/>
    <w:rsid w:val="0024521E"/>
    <w:rsid w:val="00263C3D"/>
    <w:rsid w:val="00274D0B"/>
    <w:rsid w:val="0027650B"/>
    <w:rsid w:val="002B3C95"/>
    <w:rsid w:val="002C463C"/>
    <w:rsid w:val="002D0B92"/>
    <w:rsid w:val="002E0515"/>
    <w:rsid w:val="0033423B"/>
    <w:rsid w:val="00372896"/>
    <w:rsid w:val="00377CDC"/>
    <w:rsid w:val="003A2E1E"/>
    <w:rsid w:val="003D5BBE"/>
    <w:rsid w:val="003E3C61"/>
    <w:rsid w:val="003F1C5B"/>
    <w:rsid w:val="0041126F"/>
    <w:rsid w:val="004272E6"/>
    <w:rsid w:val="00434E33"/>
    <w:rsid w:val="00441434"/>
    <w:rsid w:val="0045264C"/>
    <w:rsid w:val="004876EC"/>
    <w:rsid w:val="004A7CE7"/>
    <w:rsid w:val="004D68E7"/>
    <w:rsid w:val="004D6E14"/>
    <w:rsid w:val="004E0F7F"/>
    <w:rsid w:val="005009B0"/>
    <w:rsid w:val="00505892"/>
    <w:rsid w:val="005118FA"/>
    <w:rsid w:val="00514298"/>
    <w:rsid w:val="00526D7A"/>
    <w:rsid w:val="0054005B"/>
    <w:rsid w:val="0058093A"/>
    <w:rsid w:val="00580E2A"/>
    <w:rsid w:val="005A1006"/>
    <w:rsid w:val="005A7C76"/>
    <w:rsid w:val="005E714A"/>
    <w:rsid w:val="006140A0"/>
    <w:rsid w:val="00636621"/>
    <w:rsid w:val="00642B49"/>
    <w:rsid w:val="006467F4"/>
    <w:rsid w:val="00652479"/>
    <w:rsid w:val="00652627"/>
    <w:rsid w:val="006832D9"/>
    <w:rsid w:val="0069403B"/>
    <w:rsid w:val="006A7629"/>
    <w:rsid w:val="006E4092"/>
    <w:rsid w:val="006F3DDE"/>
    <w:rsid w:val="00701479"/>
    <w:rsid w:val="00704678"/>
    <w:rsid w:val="00706FAE"/>
    <w:rsid w:val="00707462"/>
    <w:rsid w:val="00710A36"/>
    <w:rsid w:val="00740AF2"/>
    <w:rsid w:val="007425E7"/>
    <w:rsid w:val="00767656"/>
    <w:rsid w:val="00771555"/>
    <w:rsid w:val="00777E41"/>
    <w:rsid w:val="007A00B0"/>
    <w:rsid w:val="007B5A66"/>
    <w:rsid w:val="007B5C52"/>
    <w:rsid w:val="007F2FC0"/>
    <w:rsid w:val="00802607"/>
    <w:rsid w:val="008101A5"/>
    <w:rsid w:val="00814C46"/>
    <w:rsid w:val="00822664"/>
    <w:rsid w:val="0083221B"/>
    <w:rsid w:val="00843796"/>
    <w:rsid w:val="00852789"/>
    <w:rsid w:val="008730B3"/>
    <w:rsid w:val="00876D3B"/>
    <w:rsid w:val="00895229"/>
    <w:rsid w:val="008F0203"/>
    <w:rsid w:val="008F50D4"/>
    <w:rsid w:val="00901E91"/>
    <w:rsid w:val="009239AA"/>
    <w:rsid w:val="00935ADA"/>
    <w:rsid w:val="00946B6C"/>
    <w:rsid w:val="00947BFF"/>
    <w:rsid w:val="00955A71"/>
    <w:rsid w:val="009607A9"/>
    <w:rsid w:val="0096108F"/>
    <w:rsid w:val="00985ED0"/>
    <w:rsid w:val="009862BD"/>
    <w:rsid w:val="009B7C13"/>
    <w:rsid w:val="009C0DA0"/>
    <w:rsid w:val="009C13B9"/>
    <w:rsid w:val="009D01A2"/>
    <w:rsid w:val="009E3B48"/>
    <w:rsid w:val="009F1CA4"/>
    <w:rsid w:val="009F5923"/>
    <w:rsid w:val="00A345C5"/>
    <w:rsid w:val="00A403BB"/>
    <w:rsid w:val="00A674DF"/>
    <w:rsid w:val="00A837B4"/>
    <w:rsid w:val="00A83AA6"/>
    <w:rsid w:val="00A9675C"/>
    <w:rsid w:val="00AB75A2"/>
    <w:rsid w:val="00AE1809"/>
    <w:rsid w:val="00AF4EA5"/>
    <w:rsid w:val="00B040A0"/>
    <w:rsid w:val="00B22567"/>
    <w:rsid w:val="00B41D2C"/>
    <w:rsid w:val="00B51E36"/>
    <w:rsid w:val="00B721B8"/>
    <w:rsid w:val="00B73355"/>
    <w:rsid w:val="00B738C9"/>
    <w:rsid w:val="00B80D76"/>
    <w:rsid w:val="00BA2105"/>
    <w:rsid w:val="00BA6C30"/>
    <w:rsid w:val="00BA7E06"/>
    <w:rsid w:val="00BB43B5"/>
    <w:rsid w:val="00BB6219"/>
    <w:rsid w:val="00BC56D0"/>
    <w:rsid w:val="00BD290F"/>
    <w:rsid w:val="00BE10E6"/>
    <w:rsid w:val="00BF199E"/>
    <w:rsid w:val="00C14CC4"/>
    <w:rsid w:val="00C25242"/>
    <w:rsid w:val="00C277C8"/>
    <w:rsid w:val="00C33C52"/>
    <w:rsid w:val="00C40D8B"/>
    <w:rsid w:val="00C417E5"/>
    <w:rsid w:val="00C63DC1"/>
    <w:rsid w:val="00C76659"/>
    <w:rsid w:val="00C8407A"/>
    <w:rsid w:val="00C8488C"/>
    <w:rsid w:val="00C86E91"/>
    <w:rsid w:val="00CA2650"/>
    <w:rsid w:val="00CB1078"/>
    <w:rsid w:val="00CC06C1"/>
    <w:rsid w:val="00CC6FAF"/>
    <w:rsid w:val="00CC76AC"/>
    <w:rsid w:val="00D04914"/>
    <w:rsid w:val="00D24698"/>
    <w:rsid w:val="00D413D2"/>
    <w:rsid w:val="00D6383F"/>
    <w:rsid w:val="00D656D3"/>
    <w:rsid w:val="00D8530A"/>
    <w:rsid w:val="00DB59D0"/>
    <w:rsid w:val="00DC33D3"/>
    <w:rsid w:val="00E26329"/>
    <w:rsid w:val="00E40B50"/>
    <w:rsid w:val="00E42388"/>
    <w:rsid w:val="00E50293"/>
    <w:rsid w:val="00E65FFC"/>
    <w:rsid w:val="00E80112"/>
    <w:rsid w:val="00E80951"/>
    <w:rsid w:val="00E86CC6"/>
    <w:rsid w:val="00E959FE"/>
    <w:rsid w:val="00EB56B3"/>
    <w:rsid w:val="00ED6492"/>
    <w:rsid w:val="00EF2095"/>
    <w:rsid w:val="00F06866"/>
    <w:rsid w:val="00F15956"/>
    <w:rsid w:val="00F2265D"/>
    <w:rsid w:val="00F24CFC"/>
    <w:rsid w:val="00F3170F"/>
    <w:rsid w:val="00F544BE"/>
    <w:rsid w:val="00F706C9"/>
    <w:rsid w:val="00F940AD"/>
    <w:rsid w:val="00F956AC"/>
    <w:rsid w:val="00F976B0"/>
    <w:rsid w:val="00FA6DE7"/>
    <w:rsid w:val="00FB68B7"/>
    <w:rsid w:val="00FB695C"/>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2019-04-04T17:32:00Z</dcterms:created>
  <dcterms:modified xsi:type="dcterms:W3CDTF">2019-04-04T17:32:00Z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130682807</vt:i4>
  </property>
  <property fmtid="{D5CDD505-2E9C-101B-9397-08002B2CF9AE}" pid="4" name="_EmailSubject">
    <vt:lpwstr>BPS:12/17 RUF User Survey 2019-20 (1880-0542)</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