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D452C" w14:textId="77777777" w:rsidR="001F3A4D" w:rsidRPr="001F3A4D" w:rsidRDefault="001F3A4D" w:rsidP="001F3A4D">
      <w:pPr>
        <w:spacing w:after="600" w:line="276" w:lineRule="auto"/>
        <w:rPr>
          <w:rFonts w:ascii="Calibri" w:hAnsi="Calibri" w:cs="Calibri"/>
          <w:b/>
          <w:iCs/>
          <w:spacing w:val="13"/>
          <w:sz w:val="36"/>
          <w:szCs w:val="36"/>
          <w:lang w:bidi="en-US"/>
        </w:rPr>
      </w:pPr>
      <w:bookmarkStart w:id="0" w:name="_GoBack"/>
      <w:bookmarkEnd w:id="0"/>
      <w:r w:rsidRPr="001F3A4D">
        <w:rPr>
          <w:rFonts w:ascii="Calibri" w:hAnsi="Calibri" w:cs="Calibri"/>
          <w:b/>
          <w:iCs/>
          <w:spacing w:val="13"/>
          <w:sz w:val="36"/>
          <w:szCs w:val="36"/>
          <w:lang w:bidi="en-US"/>
        </w:rPr>
        <w:t>Office of Indian Education</w:t>
      </w:r>
    </w:p>
    <w:p w14:paraId="605357E3" w14:textId="77777777" w:rsidR="001F3A4D" w:rsidRPr="001F3A4D" w:rsidRDefault="001F3A4D" w:rsidP="001F3A4D">
      <w:pPr>
        <w:spacing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Education Technical Assistance and </w:t>
      </w:r>
    </w:p>
    <w:p w14:paraId="785F946D" w14:textId="77777777" w:rsidR="001F3A4D" w:rsidRPr="001F3A4D" w:rsidRDefault="001F3A4D" w:rsidP="001F3A4D">
      <w:pPr>
        <w:spacing w:after="120"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Support Services Task Order </w:t>
      </w:r>
    </w:p>
    <w:p w14:paraId="05CE0832" w14:textId="77777777" w:rsidR="001F3A4D" w:rsidRPr="001F3A4D" w:rsidRDefault="001F3A4D" w:rsidP="001F3A4D">
      <w:pPr>
        <w:spacing w:line="276" w:lineRule="auto"/>
        <w:rPr>
          <w:rFonts w:ascii="Calibri" w:eastAsia="Calibri" w:hAnsi="Calibri" w:cs="Calibri"/>
          <w:b/>
          <w:sz w:val="36"/>
          <w:szCs w:val="36"/>
          <w:lang w:bidi="en-US"/>
        </w:rPr>
      </w:pPr>
      <w:r w:rsidRPr="001F3A4D">
        <w:rPr>
          <w:rFonts w:ascii="Calibri" w:eastAsia="Calibri" w:hAnsi="Calibri" w:cs="Calibri"/>
          <w:b/>
          <w:sz w:val="36"/>
          <w:szCs w:val="36"/>
          <w:lang w:bidi="en-US"/>
        </w:rPr>
        <w:t xml:space="preserve">NAL@ED Draft OMB Survey Questions, Subtask 3.3: Evaluation of Technical Assistance Provided </w:t>
      </w:r>
    </w:p>
    <w:p w14:paraId="4C1D1D89" w14:textId="77777777" w:rsidR="001F3A4D" w:rsidRPr="001F3A4D" w:rsidRDefault="001F3A4D" w:rsidP="001F3A4D">
      <w:pPr>
        <w:spacing w:after="200" w:line="276" w:lineRule="auto"/>
        <w:rPr>
          <w:rFonts w:ascii="Calibri" w:eastAsia="Calibri" w:hAnsi="Calibri" w:cs="Calibri"/>
          <w:b/>
          <w:sz w:val="28"/>
          <w:szCs w:val="28"/>
          <w:lang w:bidi="en-US"/>
        </w:rPr>
      </w:pPr>
    </w:p>
    <w:p w14:paraId="1402F387" w14:textId="77777777" w:rsidR="001F3A4D" w:rsidRPr="001F3A4D" w:rsidRDefault="001F3A4D" w:rsidP="001F3A4D">
      <w:pPr>
        <w:spacing w:after="200" w:line="276" w:lineRule="auto"/>
        <w:rPr>
          <w:rFonts w:ascii="Calibri" w:eastAsia="Calibri" w:hAnsi="Calibri" w:cs="Calibri"/>
          <w:b/>
          <w:sz w:val="28"/>
          <w:szCs w:val="28"/>
          <w:lang w:bidi="en-US"/>
        </w:rPr>
      </w:pPr>
      <w:r w:rsidRPr="001F3A4D">
        <w:rPr>
          <w:rFonts w:ascii="Calibri" w:eastAsia="Calibri" w:hAnsi="Calibri" w:cs="Calibri"/>
          <w:b/>
          <w:sz w:val="28"/>
          <w:szCs w:val="28"/>
          <w:lang w:bidi="en-US"/>
        </w:rPr>
        <w:t>Contract No. ED-ESE-15-A-0015/0006</w:t>
      </w:r>
    </w:p>
    <w:p w14:paraId="504544F4" w14:textId="11F30C3E" w:rsidR="001F3A4D" w:rsidRPr="001F3A4D" w:rsidRDefault="00023713" w:rsidP="001F3A4D">
      <w:pPr>
        <w:spacing w:after="200" w:line="276" w:lineRule="auto"/>
        <w:rPr>
          <w:rFonts w:ascii="Calibri" w:eastAsia="Calibri" w:hAnsi="Calibri" w:cs="Calibri"/>
          <w:b/>
          <w:sz w:val="28"/>
          <w:szCs w:val="28"/>
          <w:lang w:bidi="en-US"/>
        </w:rPr>
      </w:pPr>
      <w:r>
        <w:rPr>
          <w:rFonts w:ascii="Calibri" w:eastAsia="Calibri" w:hAnsi="Calibri" w:cs="Calibri"/>
          <w:b/>
          <w:sz w:val="28"/>
          <w:szCs w:val="28"/>
          <w:lang w:bidi="en-US"/>
        </w:rPr>
        <w:t>April 22</w:t>
      </w:r>
      <w:r w:rsidR="001F3A4D" w:rsidRPr="001F3A4D">
        <w:rPr>
          <w:rFonts w:ascii="Calibri" w:eastAsia="Calibri" w:hAnsi="Calibri" w:cs="Calibri"/>
          <w:b/>
          <w:sz w:val="28"/>
          <w:szCs w:val="28"/>
          <w:lang w:bidi="en-US"/>
        </w:rPr>
        <w:t xml:space="preserve">, </w:t>
      </w:r>
      <w:r w:rsidR="002B661A" w:rsidRPr="001F3A4D">
        <w:rPr>
          <w:rFonts w:ascii="Calibri" w:eastAsia="Calibri" w:hAnsi="Calibri" w:cs="Calibri"/>
          <w:b/>
          <w:sz w:val="28"/>
          <w:szCs w:val="28"/>
          <w:lang w:bidi="en-US"/>
        </w:rPr>
        <w:t>201</w:t>
      </w:r>
      <w:r w:rsidR="002B661A">
        <w:rPr>
          <w:rFonts w:ascii="Calibri" w:eastAsia="Calibri" w:hAnsi="Calibri" w:cs="Calibri"/>
          <w:b/>
          <w:sz w:val="28"/>
          <w:szCs w:val="28"/>
          <w:lang w:bidi="en-US"/>
        </w:rPr>
        <w:t>9</w:t>
      </w:r>
    </w:p>
    <w:p w14:paraId="0C73265A" w14:textId="77777777" w:rsidR="001F3A4D" w:rsidRPr="001F3A4D" w:rsidRDefault="001F3A4D" w:rsidP="001F3A4D">
      <w:pPr>
        <w:spacing w:after="200" w:line="276" w:lineRule="auto"/>
        <w:rPr>
          <w:rFonts w:ascii="Calibri" w:eastAsia="Calibri" w:hAnsi="Calibri"/>
          <w:sz w:val="22"/>
          <w:szCs w:val="22"/>
          <w:lang w:bidi="en-US"/>
        </w:rPr>
      </w:pPr>
    </w:p>
    <w:p w14:paraId="3892F8C7" w14:textId="77777777" w:rsidR="001F3A4D" w:rsidRPr="001F3A4D" w:rsidRDefault="001F3A4D" w:rsidP="001F3A4D">
      <w:pPr>
        <w:spacing w:after="200" w:line="276" w:lineRule="auto"/>
        <w:rPr>
          <w:rFonts w:ascii="Calibri" w:eastAsia="Calibri" w:hAnsi="Calibri"/>
          <w:sz w:val="22"/>
          <w:szCs w:val="22"/>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855"/>
      </w:tblGrid>
      <w:tr w:rsidR="001F3A4D" w:rsidRPr="001F3A4D" w14:paraId="686C03EF" w14:textId="77777777" w:rsidTr="00BA5BFD">
        <w:tc>
          <w:tcPr>
            <w:tcW w:w="5035" w:type="dxa"/>
            <w:vAlign w:val="center"/>
          </w:tcPr>
          <w:p w14:paraId="795EB8F7" w14:textId="77777777" w:rsidR="001F3A4D" w:rsidRPr="001F3A4D" w:rsidRDefault="001F3A4D" w:rsidP="001F3A4D">
            <w:pPr>
              <w:spacing w:after="200" w:line="276" w:lineRule="auto"/>
              <w:rPr>
                <w:rFonts w:ascii="Calibri" w:eastAsia="Calibri" w:hAnsi="Calibri"/>
                <w:sz w:val="22"/>
                <w:szCs w:val="22"/>
                <w:lang w:bidi="en-US"/>
              </w:rPr>
            </w:pPr>
            <w:r w:rsidRPr="001F3A4D">
              <w:rPr>
                <w:rFonts w:ascii="Calibri" w:eastAsia="Calibri" w:hAnsi="Calibri"/>
                <w:sz w:val="22"/>
                <w:szCs w:val="22"/>
                <w:lang w:bidi="en-US"/>
              </w:rPr>
              <w:t>Prepared for</w:t>
            </w:r>
          </w:p>
        </w:tc>
        <w:tc>
          <w:tcPr>
            <w:tcW w:w="5035" w:type="dxa"/>
            <w:vAlign w:val="center"/>
          </w:tcPr>
          <w:p w14:paraId="41EAD14B" w14:textId="77777777" w:rsidR="001F3A4D" w:rsidRPr="001F3A4D" w:rsidRDefault="001F3A4D" w:rsidP="001F3A4D">
            <w:pPr>
              <w:spacing w:after="200" w:line="276" w:lineRule="auto"/>
              <w:rPr>
                <w:rFonts w:ascii="Calibri" w:eastAsia="Calibri" w:hAnsi="Calibri"/>
                <w:sz w:val="22"/>
                <w:szCs w:val="22"/>
                <w:lang w:bidi="en-US"/>
              </w:rPr>
            </w:pPr>
            <w:r w:rsidRPr="001F3A4D">
              <w:rPr>
                <w:rFonts w:ascii="Calibri" w:eastAsia="Calibri" w:hAnsi="Calibri"/>
                <w:sz w:val="22"/>
                <w:szCs w:val="22"/>
                <w:lang w:bidi="en-US"/>
              </w:rPr>
              <w:t>Prepared by</w:t>
            </w:r>
          </w:p>
        </w:tc>
      </w:tr>
      <w:tr w:rsidR="001F3A4D" w:rsidRPr="001F3A4D" w14:paraId="2303DFA0" w14:textId="77777777" w:rsidTr="00BA5BFD">
        <w:trPr>
          <w:trHeight w:val="1242"/>
        </w:trPr>
        <w:tc>
          <w:tcPr>
            <w:tcW w:w="5035" w:type="dxa"/>
            <w:vAlign w:val="center"/>
          </w:tcPr>
          <w:p w14:paraId="12DFD1ED" w14:textId="77777777" w:rsidR="001F3A4D" w:rsidRPr="001F3A4D" w:rsidRDefault="001F3A4D" w:rsidP="001F3A4D">
            <w:pPr>
              <w:spacing w:after="200" w:line="276" w:lineRule="auto"/>
              <w:rPr>
                <w:rFonts w:ascii="Calibri" w:eastAsia="Calibri" w:hAnsi="Calibri"/>
                <w:sz w:val="22"/>
                <w:szCs w:val="22"/>
                <w:lang w:bidi="en-US"/>
              </w:rPr>
            </w:pPr>
            <w:r w:rsidRPr="001F3A4D">
              <w:rPr>
                <w:rFonts w:ascii="Calibri" w:eastAsia="Calibri" w:hAnsi="Calibri"/>
                <w:noProof/>
                <w:sz w:val="22"/>
                <w:szCs w:val="22"/>
              </w:rPr>
              <w:drawing>
                <wp:inline distT="0" distB="0" distL="0" distR="0" wp14:anchorId="4E6A9349" wp14:editId="69A12AFD">
                  <wp:extent cx="9144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5035" w:type="dxa"/>
            <w:vAlign w:val="center"/>
          </w:tcPr>
          <w:p w14:paraId="2F852C5E" w14:textId="77777777" w:rsidR="001F3A4D" w:rsidRPr="001F3A4D" w:rsidRDefault="001F3A4D" w:rsidP="001F3A4D">
            <w:pPr>
              <w:spacing w:after="200" w:line="276" w:lineRule="auto"/>
              <w:rPr>
                <w:rFonts w:ascii="Calibri" w:eastAsia="Calibri" w:hAnsi="Calibri"/>
                <w:sz w:val="22"/>
                <w:szCs w:val="22"/>
                <w:lang w:bidi="en-US"/>
              </w:rPr>
            </w:pPr>
            <w:r w:rsidRPr="001F3A4D">
              <w:rPr>
                <w:rFonts w:ascii="Calibri" w:eastAsia="Calibri" w:hAnsi="Calibri"/>
                <w:noProof/>
                <w:sz w:val="22"/>
                <w:szCs w:val="22"/>
              </w:rPr>
              <w:drawing>
                <wp:inline distT="0" distB="0" distL="0" distR="0" wp14:anchorId="66FB1316" wp14:editId="49181167">
                  <wp:extent cx="1828800" cy="621792"/>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EI_logo20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621792"/>
                          </a:xfrm>
                          <a:prstGeom prst="rect">
                            <a:avLst/>
                          </a:prstGeom>
                        </pic:spPr>
                      </pic:pic>
                    </a:graphicData>
                  </a:graphic>
                </wp:inline>
              </w:drawing>
            </w:r>
          </w:p>
        </w:tc>
      </w:tr>
      <w:tr w:rsidR="001F3A4D" w:rsidRPr="001F3A4D" w14:paraId="52F5CE16" w14:textId="77777777" w:rsidTr="00BA5BFD">
        <w:tc>
          <w:tcPr>
            <w:tcW w:w="5035" w:type="dxa"/>
            <w:vAlign w:val="center"/>
          </w:tcPr>
          <w:p w14:paraId="66A6CFEB" w14:textId="77777777" w:rsidR="001F3A4D" w:rsidRPr="001F3A4D" w:rsidRDefault="001F3A4D" w:rsidP="001F3A4D">
            <w:pPr>
              <w:spacing w:after="200" w:line="276" w:lineRule="auto"/>
              <w:rPr>
                <w:rFonts w:ascii="Calibri" w:eastAsia="Calibri" w:hAnsi="Calibri"/>
                <w:sz w:val="22"/>
                <w:szCs w:val="22"/>
                <w:lang w:bidi="en-US"/>
              </w:rPr>
            </w:pPr>
            <w:r w:rsidRPr="001F3A4D">
              <w:rPr>
                <w:rFonts w:ascii="Calibri" w:eastAsia="Calibri" w:hAnsi="Calibri"/>
                <w:sz w:val="22"/>
                <w:szCs w:val="22"/>
                <w:lang w:bidi="en-US"/>
              </w:rPr>
              <w:t>U.S. Department of Education</w:t>
            </w:r>
          </w:p>
        </w:tc>
        <w:tc>
          <w:tcPr>
            <w:tcW w:w="5035" w:type="dxa"/>
            <w:vAlign w:val="center"/>
          </w:tcPr>
          <w:p w14:paraId="28835F90" w14:textId="77777777" w:rsidR="001F3A4D" w:rsidRPr="001F3A4D" w:rsidRDefault="001F3A4D" w:rsidP="001F3A4D">
            <w:pPr>
              <w:spacing w:after="200" w:line="276" w:lineRule="auto"/>
              <w:ind w:left="74"/>
              <w:rPr>
                <w:rFonts w:ascii="Calibri" w:eastAsia="Calibri" w:hAnsi="Calibri"/>
                <w:sz w:val="22"/>
                <w:szCs w:val="22"/>
                <w:lang w:bidi="en-US"/>
              </w:rPr>
            </w:pPr>
            <w:r w:rsidRPr="001F3A4D">
              <w:rPr>
                <w:rFonts w:ascii="Calibri" w:eastAsia="Calibri" w:hAnsi="Calibri"/>
                <w:sz w:val="22"/>
                <w:szCs w:val="22"/>
                <w:lang w:bidi="en-US"/>
              </w:rPr>
              <w:t>Synergy Enterprises, Inc.</w:t>
            </w:r>
          </w:p>
        </w:tc>
      </w:tr>
      <w:tr w:rsidR="001F3A4D" w:rsidRPr="001F3A4D" w14:paraId="2903CA78" w14:textId="77777777" w:rsidTr="00BA5BFD">
        <w:tc>
          <w:tcPr>
            <w:tcW w:w="5035" w:type="dxa"/>
            <w:vAlign w:val="center"/>
          </w:tcPr>
          <w:p w14:paraId="3AEFF35D" w14:textId="77777777" w:rsidR="001F3A4D" w:rsidRPr="001F3A4D" w:rsidRDefault="001F3A4D" w:rsidP="001F3A4D">
            <w:pPr>
              <w:spacing w:after="200" w:line="276" w:lineRule="auto"/>
              <w:rPr>
                <w:rFonts w:ascii="Calibri" w:eastAsia="Calibri" w:hAnsi="Calibri"/>
                <w:sz w:val="22"/>
                <w:szCs w:val="22"/>
                <w:lang w:bidi="en-US"/>
              </w:rPr>
            </w:pPr>
          </w:p>
        </w:tc>
        <w:tc>
          <w:tcPr>
            <w:tcW w:w="5035" w:type="dxa"/>
            <w:vAlign w:val="center"/>
          </w:tcPr>
          <w:p w14:paraId="22581AAB" w14:textId="77777777" w:rsidR="001F3A4D" w:rsidRPr="001F3A4D" w:rsidRDefault="001F3A4D" w:rsidP="001F3A4D">
            <w:pPr>
              <w:spacing w:after="200" w:line="276" w:lineRule="auto"/>
              <w:rPr>
                <w:rFonts w:ascii="Calibri" w:eastAsia="Calibri" w:hAnsi="Calibri"/>
                <w:sz w:val="22"/>
                <w:szCs w:val="22"/>
                <w:lang w:bidi="en-US"/>
              </w:rPr>
            </w:pPr>
          </w:p>
        </w:tc>
      </w:tr>
    </w:tbl>
    <w:p w14:paraId="117B27DA" w14:textId="77777777" w:rsidR="001F3A4D" w:rsidRPr="001F3A4D" w:rsidRDefault="001F3A4D" w:rsidP="001F3A4D">
      <w:pPr>
        <w:tabs>
          <w:tab w:val="left" w:pos="1440"/>
          <w:tab w:val="left" w:pos="4770"/>
        </w:tabs>
        <w:autoSpaceDE w:val="0"/>
        <w:autoSpaceDN w:val="0"/>
        <w:adjustRightInd w:val="0"/>
        <w:rPr>
          <w:rFonts w:ascii="Calibri" w:eastAsia="Calibri" w:hAnsi="Calibri"/>
          <w:sz w:val="22"/>
          <w:szCs w:val="22"/>
          <w:lang w:bidi="en-US"/>
        </w:rPr>
      </w:pPr>
      <w:r w:rsidRPr="001F3A4D">
        <w:rPr>
          <w:rFonts w:ascii="Calibri" w:eastAsia="Calibri" w:hAnsi="Calibri"/>
          <w:sz w:val="22"/>
          <w:szCs w:val="22"/>
          <w:lang w:bidi="en-US"/>
        </w:rPr>
        <w:t xml:space="preserve"> 400 Maryland Avenue Southwest</w:t>
      </w:r>
      <w:r w:rsidRPr="001F3A4D">
        <w:rPr>
          <w:rFonts w:ascii="Calibri" w:eastAsia="Calibri" w:hAnsi="Calibri"/>
          <w:sz w:val="22"/>
          <w:szCs w:val="22"/>
          <w:lang w:bidi="en-US"/>
        </w:rPr>
        <w:tab/>
        <w:t>8757 Georgia Avenue, Suite 1440</w:t>
      </w:r>
    </w:p>
    <w:p w14:paraId="3CB489E5" w14:textId="77777777" w:rsidR="001F3A4D" w:rsidRPr="001F3A4D" w:rsidRDefault="001F3A4D" w:rsidP="001F3A4D">
      <w:pPr>
        <w:tabs>
          <w:tab w:val="left" w:pos="1440"/>
          <w:tab w:val="left" w:pos="4770"/>
        </w:tabs>
        <w:autoSpaceDE w:val="0"/>
        <w:autoSpaceDN w:val="0"/>
        <w:adjustRightInd w:val="0"/>
        <w:rPr>
          <w:rFonts w:ascii="Calibri" w:eastAsia="Calibri" w:hAnsi="Calibri"/>
          <w:sz w:val="22"/>
          <w:szCs w:val="22"/>
          <w:lang w:bidi="en-US"/>
        </w:rPr>
      </w:pPr>
      <w:r w:rsidRPr="001F3A4D">
        <w:rPr>
          <w:rFonts w:ascii="Calibri" w:eastAsia="Calibri" w:hAnsi="Calibri"/>
          <w:sz w:val="22"/>
          <w:szCs w:val="22"/>
          <w:lang w:bidi="en-US"/>
        </w:rPr>
        <w:t xml:space="preserve"> Washington, DC 20202</w:t>
      </w:r>
      <w:r w:rsidRPr="001F3A4D">
        <w:rPr>
          <w:rFonts w:ascii="Calibri" w:eastAsia="Calibri" w:hAnsi="Calibri"/>
          <w:sz w:val="22"/>
          <w:szCs w:val="22"/>
          <w:lang w:bidi="en-US"/>
        </w:rPr>
        <w:tab/>
        <w:t>Silver Spring, MD 20910</w:t>
      </w:r>
    </w:p>
    <w:p w14:paraId="751AFCC4" w14:textId="77777777" w:rsidR="001F3A4D" w:rsidRPr="001F3A4D" w:rsidRDefault="001F3A4D" w:rsidP="001F3A4D">
      <w:pPr>
        <w:tabs>
          <w:tab w:val="left" w:pos="4770"/>
        </w:tabs>
        <w:autoSpaceDE w:val="0"/>
        <w:autoSpaceDN w:val="0"/>
        <w:adjustRightInd w:val="0"/>
        <w:ind w:firstLine="4680"/>
        <w:rPr>
          <w:rFonts w:ascii="Calibri" w:eastAsia="Calibri" w:hAnsi="Calibri"/>
          <w:sz w:val="22"/>
          <w:szCs w:val="22"/>
          <w:lang w:bidi="en-US"/>
        </w:rPr>
      </w:pPr>
      <w:r w:rsidRPr="001F3A4D">
        <w:rPr>
          <w:rFonts w:ascii="Calibri" w:eastAsia="Calibri" w:hAnsi="Calibri"/>
          <w:sz w:val="22"/>
          <w:szCs w:val="22"/>
          <w:lang w:bidi="en-US"/>
        </w:rPr>
        <w:tab/>
        <w:t>Phone: 240-485-1700</w:t>
      </w:r>
    </w:p>
    <w:p w14:paraId="275FDE98" w14:textId="77777777" w:rsidR="001F3A4D" w:rsidRPr="001F3A4D" w:rsidRDefault="001F3A4D" w:rsidP="001F3A4D">
      <w:pPr>
        <w:tabs>
          <w:tab w:val="left" w:pos="4770"/>
        </w:tabs>
        <w:autoSpaceDE w:val="0"/>
        <w:autoSpaceDN w:val="0"/>
        <w:adjustRightInd w:val="0"/>
        <w:rPr>
          <w:rFonts w:ascii="Calibri" w:eastAsia="Calibri" w:hAnsi="Calibri"/>
          <w:sz w:val="22"/>
          <w:szCs w:val="22"/>
          <w:lang w:bidi="en-US"/>
        </w:rPr>
      </w:pPr>
      <w:r w:rsidRPr="001F3A4D">
        <w:rPr>
          <w:rFonts w:ascii="Calibri" w:eastAsia="Calibri" w:hAnsi="Calibri"/>
          <w:sz w:val="22"/>
          <w:szCs w:val="22"/>
          <w:lang w:bidi="en-US"/>
        </w:rPr>
        <w:tab/>
        <w:t>Fax: 240-485-1717</w:t>
      </w:r>
    </w:p>
    <w:p w14:paraId="23EB3C92" w14:textId="77777777" w:rsidR="001F3A4D" w:rsidRPr="001F3A4D" w:rsidRDefault="001F3A4D" w:rsidP="001F3A4D">
      <w:pPr>
        <w:tabs>
          <w:tab w:val="left" w:pos="4770"/>
        </w:tabs>
        <w:autoSpaceDE w:val="0"/>
        <w:autoSpaceDN w:val="0"/>
        <w:adjustRightInd w:val="0"/>
        <w:rPr>
          <w:rFonts w:ascii="Calibri" w:eastAsia="Calibri" w:hAnsi="Calibri"/>
          <w:sz w:val="22"/>
          <w:szCs w:val="22"/>
          <w:lang w:bidi="en-US"/>
        </w:rPr>
      </w:pPr>
      <w:r w:rsidRPr="001F3A4D">
        <w:rPr>
          <w:rFonts w:ascii="Calibri" w:eastAsia="Calibri" w:hAnsi="Calibri"/>
          <w:sz w:val="22"/>
          <w:szCs w:val="22"/>
          <w:lang w:bidi="en-US"/>
        </w:rPr>
        <w:tab/>
        <w:t>E-mail: info@seiservices.com</w:t>
      </w:r>
    </w:p>
    <w:p w14:paraId="127F6E3B" w14:textId="77777777" w:rsidR="001F3A4D" w:rsidRPr="001F3A4D" w:rsidRDefault="001F3A4D" w:rsidP="001F3A4D">
      <w:pPr>
        <w:tabs>
          <w:tab w:val="left" w:pos="4770"/>
        </w:tabs>
        <w:spacing w:after="200" w:line="276" w:lineRule="auto"/>
        <w:rPr>
          <w:rFonts w:ascii="Calibri" w:eastAsia="Calibri" w:hAnsi="Calibri"/>
          <w:sz w:val="22"/>
          <w:szCs w:val="22"/>
          <w:lang w:bidi="en-US"/>
        </w:rPr>
      </w:pPr>
      <w:r w:rsidRPr="001F3A4D">
        <w:rPr>
          <w:rFonts w:ascii="Calibri" w:eastAsia="Calibri" w:hAnsi="Calibri"/>
          <w:sz w:val="22"/>
          <w:szCs w:val="22"/>
          <w:lang w:bidi="en-US"/>
        </w:rPr>
        <w:tab/>
        <w:t>www.seiservices.com</w:t>
      </w:r>
    </w:p>
    <w:p w14:paraId="11F3797C" w14:textId="77777777" w:rsidR="001F3A4D" w:rsidRDefault="001F3A4D" w:rsidP="001F3A4D">
      <w:pPr>
        <w:spacing w:before="120" w:after="120"/>
        <w:rPr>
          <w:rFonts w:ascii="Calibri" w:hAnsi="Calibri" w:cs="Arial"/>
          <w:sz w:val="22"/>
          <w:szCs w:val="22"/>
          <w:shd w:val="clear" w:color="auto" w:fill="FFFFFF"/>
        </w:rPr>
      </w:pPr>
    </w:p>
    <w:p w14:paraId="3DB481F5" w14:textId="27CA2B7F" w:rsidR="001F3A4D" w:rsidRPr="001F3A4D" w:rsidRDefault="001F3A4D" w:rsidP="001F3A4D">
      <w:pPr>
        <w:spacing w:before="120" w:after="120"/>
        <w:rPr>
          <w:rFonts w:ascii="Calibri" w:hAnsi="Calibri" w:cs="Arial"/>
          <w:sz w:val="22"/>
          <w:szCs w:val="22"/>
          <w:shd w:val="clear" w:color="auto" w:fill="FFFFFF"/>
        </w:rPr>
      </w:pPr>
      <w:r w:rsidRPr="001F3A4D">
        <w:rPr>
          <w:rFonts w:ascii="Calibri" w:hAnsi="Calibri" w:cs="Arial"/>
          <w:sz w:val="22"/>
          <w:szCs w:val="22"/>
          <w:shd w:val="clear" w:color="auto" w:fill="FFFFFF"/>
        </w:rPr>
        <w:t>This report was prepared under U.S. Department of Education Contract No. ED-ESE-15-A-0015/0006 with Synergy Enterprises, Inc. The views expressed herein do not necessarily represent the positions or policies of the U.S. Department of Education. No official endorsement by the U.S. Department of Education of any product, commodity, service or enterprise mentioned herein is intended or should be inferred.</w:t>
      </w:r>
    </w:p>
    <w:p w14:paraId="2E11655F" w14:textId="0539E19F" w:rsidR="001F3A4D" w:rsidRPr="001F3A4D" w:rsidRDefault="001F3A4D" w:rsidP="001F3A4D">
      <w:pPr>
        <w:spacing w:after="20"/>
        <w:rPr>
          <w:rFonts w:asciiTheme="majorHAnsi" w:hAnsiTheme="majorHAnsi" w:cs="Calibri Light"/>
          <w:b/>
          <w:sz w:val="22"/>
          <w:szCs w:val="22"/>
        </w:rPr>
      </w:pPr>
    </w:p>
    <w:p w14:paraId="19C701A8" w14:textId="4F1A25F1" w:rsidR="001A4CDB" w:rsidRPr="003C0167" w:rsidRDefault="002A5355" w:rsidP="00D55AEB">
      <w:pPr>
        <w:pStyle w:val="ListParagraph"/>
        <w:numPr>
          <w:ilvl w:val="0"/>
          <w:numId w:val="1"/>
        </w:numPr>
        <w:spacing w:after="20"/>
        <w:contextualSpacing w:val="0"/>
        <w:rPr>
          <w:rFonts w:asciiTheme="majorHAnsi" w:hAnsiTheme="majorHAnsi" w:cs="Calibri Light"/>
          <w:b/>
          <w:sz w:val="22"/>
          <w:szCs w:val="22"/>
        </w:rPr>
      </w:pPr>
      <w:r w:rsidRPr="003C0167">
        <w:rPr>
          <w:rFonts w:asciiTheme="majorHAnsi" w:hAnsiTheme="majorHAnsi" w:cs="Calibri Light"/>
          <w:b/>
          <w:sz w:val="22"/>
          <w:szCs w:val="22"/>
        </w:rPr>
        <w:t xml:space="preserve">Given your experience working with the U.S. Department of Education’s technical assistance (TA) </w:t>
      </w:r>
      <w:r w:rsidR="00EC3620" w:rsidRPr="003C0167">
        <w:rPr>
          <w:rFonts w:asciiTheme="majorHAnsi" w:hAnsiTheme="majorHAnsi" w:cs="Calibri Light"/>
          <w:b/>
          <w:sz w:val="22"/>
          <w:szCs w:val="22"/>
        </w:rPr>
        <w:t xml:space="preserve">providers </w:t>
      </w:r>
      <w:r w:rsidRPr="003C0167">
        <w:rPr>
          <w:rFonts w:asciiTheme="majorHAnsi" w:hAnsiTheme="majorHAnsi" w:cs="Calibri Light"/>
          <w:b/>
          <w:sz w:val="22"/>
          <w:szCs w:val="22"/>
        </w:rPr>
        <w:t xml:space="preserve">during the past </w:t>
      </w:r>
      <w:r w:rsidR="006C0E78">
        <w:rPr>
          <w:rFonts w:asciiTheme="majorHAnsi" w:hAnsiTheme="majorHAnsi" w:cs="Calibri Light"/>
          <w:b/>
          <w:sz w:val="22"/>
          <w:szCs w:val="22"/>
        </w:rPr>
        <w:t>year</w:t>
      </w:r>
      <w:r w:rsidRPr="003C0167">
        <w:rPr>
          <w:rFonts w:asciiTheme="majorHAnsi" w:hAnsiTheme="majorHAnsi" w:cs="Calibri Light"/>
          <w:b/>
          <w:sz w:val="22"/>
          <w:szCs w:val="22"/>
        </w:rPr>
        <w:t xml:space="preserve">, </w:t>
      </w:r>
      <w:r w:rsidR="00EC3620" w:rsidRPr="003C0167">
        <w:rPr>
          <w:rFonts w:asciiTheme="majorHAnsi" w:hAnsiTheme="majorHAnsi" w:cs="Calibri Light"/>
          <w:b/>
          <w:sz w:val="22"/>
          <w:szCs w:val="22"/>
        </w:rPr>
        <w:t xml:space="preserve">in what ways did you find the TA beneficial </w:t>
      </w:r>
      <w:r w:rsidRPr="003C0167">
        <w:rPr>
          <w:rFonts w:asciiTheme="majorHAnsi" w:hAnsiTheme="majorHAnsi" w:cs="Calibri Light"/>
          <w:b/>
          <w:sz w:val="22"/>
          <w:szCs w:val="22"/>
        </w:rPr>
        <w:t xml:space="preserve">to </w:t>
      </w:r>
      <w:r w:rsidR="006F35B5">
        <w:rPr>
          <w:rFonts w:asciiTheme="majorHAnsi" w:hAnsiTheme="majorHAnsi" w:cs="Calibri Light"/>
          <w:b/>
          <w:sz w:val="22"/>
          <w:szCs w:val="22"/>
        </w:rPr>
        <w:t>plan</w:t>
      </w:r>
      <w:r w:rsidR="00EE0EC8">
        <w:rPr>
          <w:rFonts w:asciiTheme="majorHAnsi" w:hAnsiTheme="majorHAnsi" w:cs="Calibri Light"/>
          <w:b/>
          <w:sz w:val="22"/>
          <w:szCs w:val="22"/>
        </w:rPr>
        <w:t>ning</w:t>
      </w:r>
      <w:r w:rsidR="006F35B5">
        <w:rPr>
          <w:rFonts w:asciiTheme="majorHAnsi" w:hAnsiTheme="majorHAnsi" w:cs="Calibri Light"/>
          <w:b/>
          <w:sz w:val="22"/>
          <w:szCs w:val="22"/>
        </w:rPr>
        <w:t xml:space="preserve"> and implement</w:t>
      </w:r>
      <w:r w:rsidR="00EE0EC8">
        <w:rPr>
          <w:rFonts w:asciiTheme="majorHAnsi" w:hAnsiTheme="majorHAnsi" w:cs="Calibri Light"/>
          <w:b/>
          <w:sz w:val="22"/>
          <w:szCs w:val="22"/>
        </w:rPr>
        <w:t>ing</w:t>
      </w:r>
      <w:r w:rsidR="006F35B5" w:rsidRPr="003C0167">
        <w:rPr>
          <w:rFonts w:asciiTheme="majorHAnsi" w:hAnsiTheme="majorHAnsi" w:cs="Calibri Light"/>
          <w:b/>
          <w:sz w:val="22"/>
          <w:szCs w:val="22"/>
        </w:rPr>
        <w:t xml:space="preserve"> </w:t>
      </w:r>
      <w:r w:rsidRPr="003C0167">
        <w:rPr>
          <w:rFonts w:asciiTheme="majorHAnsi" w:hAnsiTheme="majorHAnsi" w:cs="Calibri Light"/>
          <w:b/>
          <w:sz w:val="22"/>
          <w:szCs w:val="22"/>
        </w:rPr>
        <w:t>grant activities</w:t>
      </w:r>
      <w:r w:rsidR="001A4CDB" w:rsidRPr="003C0167">
        <w:rPr>
          <w:rFonts w:asciiTheme="majorHAnsi" w:hAnsiTheme="majorHAnsi" w:cs="Calibri Light"/>
          <w:b/>
          <w:sz w:val="22"/>
          <w:szCs w:val="22"/>
        </w:rPr>
        <w:t>?</w:t>
      </w:r>
      <w:r w:rsidR="00726426">
        <w:rPr>
          <w:rFonts w:asciiTheme="majorHAnsi" w:hAnsiTheme="majorHAnsi" w:cs="Calibri Light"/>
          <w:b/>
          <w:sz w:val="22"/>
          <w:szCs w:val="22"/>
        </w:rPr>
        <w:t xml:space="preserve"> Select all that apply. </w:t>
      </w:r>
    </w:p>
    <w:p w14:paraId="07648E11"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Aligning and refining goals and objectives</w:t>
      </w:r>
    </w:p>
    <w:p w14:paraId="37AAD820"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Recruiting and onboarding staff</w:t>
      </w:r>
    </w:p>
    <w:p w14:paraId="30321513"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Understanding budget requirements </w:t>
      </w:r>
    </w:p>
    <w:p w14:paraId="0C5F3E64" w14:textId="77777777" w:rsidR="00985353" w:rsidRPr="00512DC5"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Refining partnerships</w:t>
      </w:r>
    </w:p>
    <w:p w14:paraId="3CE9368E" w14:textId="2EFBFE19" w:rsidR="00985353"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Planning and developing curriculum </w:t>
      </w:r>
    </w:p>
    <w:p w14:paraId="5B3AF185" w14:textId="74CEC1C1" w:rsidR="006F35B5" w:rsidRPr="00512DC5" w:rsidRDefault="006F35B5"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Planning and developing assessments</w:t>
      </w:r>
    </w:p>
    <w:p w14:paraId="59DEB037" w14:textId="1BDC9E9F" w:rsidR="00985353"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Planning for continuous improvement </w:t>
      </w:r>
    </w:p>
    <w:p w14:paraId="79BDE91D" w14:textId="06CEE139" w:rsidR="005A0676" w:rsidRDefault="005A0676"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Planning for long-term data collection</w:t>
      </w:r>
    </w:p>
    <w:p w14:paraId="49A30BE4" w14:textId="13A89EE8" w:rsidR="00012AB4" w:rsidRPr="00512DC5" w:rsidRDefault="00012AB4"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Data-based decision-making</w:t>
      </w:r>
    </w:p>
    <w:p w14:paraId="4F1B0486" w14:textId="762B1AFB" w:rsidR="00985353"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 xml:space="preserve">Preparing for </w:t>
      </w:r>
      <w:r w:rsidR="00C07A0E">
        <w:rPr>
          <w:rFonts w:asciiTheme="majorHAnsi" w:hAnsiTheme="majorHAnsi" w:cs="Calibri Light"/>
          <w:sz w:val="22"/>
          <w:szCs w:val="22"/>
        </w:rPr>
        <w:t xml:space="preserve">the </w:t>
      </w:r>
      <w:r w:rsidRPr="00512DC5">
        <w:rPr>
          <w:rFonts w:asciiTheme="majorHAnsi" w:hAnsiTheme="majorHAnsi" w:cs="Calibri Light"/>
          <w:sz w:val="22"/>
          <w:szCs w:val="22"/>
        </w:rPr>
        <w:t>A</w:t>
      </w:r>
      <w:r w:rsidR="00C07A0E">
        <w:rPr>
          <w:rFonts w:asciiTheme="majorHAnsi" w:hAnsiTheme="majorHAnsi" w:cs="Calibri Light"/>
          <w:sz w:val="22"/>
          <w:szCs w:val="22"/>
        </w:rPr>
        <w:t xml:space="preserve">nnual </w:t>
      </w:r>
      <w:r w:rsidRPr="00512DC5">
        <w:rPr>
          <w:rFonts w:asciiTheme="majorHAnsi" w:hAnsiTheme="majorHAnsi" w:cs="Calibri Light"/>
          <w:sz w:val="22"/>
          <w:szCs w:val="22"/>
        </w:rPr>
        <w:t>P</w:t>
      </w:r>
      <w:r w:rsidR="00C07A0E">
        <w:rPr>
          <w:rFonts w:asciiTheme="majorHAnsi" w:hAnsiTheme="majorHAnsi" w:cs="Calibri Light"/>
          <w:sz w:val="22"/>
          <w:szCs w:val="22"/>
        </w:rPr>
        <w:t xml:space="preserve">erformance </w:t>
      </w:r>
      <w:r w:rsidRPr="00512DC5">
        <w:rPr>
          <w:rFonts w:asciiTheme="majorHAnsi" w:hAnsiTheme="majorHAnsi" w:cs="Calibri Light"/>
          <w:sz w:val="22"/>
          <w:szCs w:val="22"/>
        </w:rPr>
        <w:t>R</w:t>
      </w:r>
      <w:r w:rsidR="00C07A0E">
        <w:rPr>
          <w:rFonts w:asciiTheme="majorHAnsi" w:hAnsiTheme="majorHAnsi" w:cs="Calibri Light"/>
          <w:sz w:val="22"/>
          <w:szCs w:val="22"/>
        </w:rPr>
        <w:t>eport</w:t>
      </w:r>
      <w:r w:rsidRPr="00512DC5">
        <w:rPr>
          <w:rFonts w:asciiTheme="majorHAnsi" w:hAnsiTheme="majorHAnsi" w:cs="Calibri Light"/>
          <w:sz w:val="22"/>
          <w:szCs w:val="22"/>
        </w:rPr>
        <w:t xml:space="preserve"> </w:t>
      </w:r>
      <w:r w:rsidR="00C07A0E">
        <w:rPr>
          <w:rFonts w:asciiTheme="majorHAnsi" w:hAnsiTheme="majorHAnsi" w:cs="Calibri Light"/>
          <w:sz w:val="22"/>
          <w:szCs w:val="22"/>
        </w:rPr>
        <w:t>(APR)</w:t>
      </w:r>
    </w:p>
    <w:p w14:paraId="6EB7003F" w14:textId="2E111826" w:rsidR="003D5437" w:rsidRPr="00512DC5" w:rsidRDefault="003D5437"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Utilizing the database to identify resources</w:t>
      </w:r>
    </w:p>
    <w:p w14:paraId="5A895AA6" w14:textId="6582F8D6" w:rsidR="00985353" w:rsidRDefault="00985353" w:rsidP="00D55AEB">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Additional comments (comment box)</w:t>
      </w:r>
    </w:p>
    <w:p w14:paraId="6C91121D" w14:textId="72163069" w:rsidR="00985353" w:rsidRPr="00985353" w:rsidRDefault="00985353" w:rsidP="00D55AEB">
      <w:pPr>
        <w:pStyle w:val="ListParagraph"/>
        <w:spacing w:after="20"/>
        <w:contextualSpacing w:val="0"/>
        <w:rPr>
          <w:rFonts w:asciiTheme="majorHAnsi" w:hAnsiTheme="majorHAnsi" w:cs="Calibri Light"/>
          <w:sz w:val="22"/>
          <w:szCs w:val="22"/>
        </w:rPr>
      </w:pPr>
    </w:p>
    <w:p w14:paraId="38C8A9C8" w14:textId="0B46C640" w:rsidR="00985353" w:rsidRPr="00994E48" w:rsidRDefault="00985353" w:rsidP="00D55AEB">
      <w:pPr>
        <w:pStyle w:val="ListParagraph"/>
        <w:numPr>
          <w:ilvl w:val="0"/>
          <w:numId w:val="1"/>
        </w:numPr>
        <w:spacing w:after="20"/>
        <w:contextualSpacing w:val="0"/>
        <w:rPr>
          <w:rFonts w:asciiTheme="majorHAnsi" w:hAnsiTheme="majorHAnsi" w:cs="Calibri Light"/>
          <w:b/>
          <w:sz w:val="22"/>
          <w:szCs w:val="22"/>
        </w:rPr>
      </w:pPr>
      <w:r w:rsidRPr="00B50DE0">
        <w:rPr>
          <w:rFonts w:asciiTheme="majorHAnsi" w:hAnsiTheme="majorHAnsi" w:cs="Calibri Light"/>
          <w:b/>
          <w:sz w:val="22"/>
          <w:szCs w:val="22"/>
        </w:rPr>
        <w:t>Wh</w:t>
      </w:r>
      <w:r w:rsidR="00BA114F">
        <w:rPr>
          <w:rFonts w:asciiTheme="majorHAnsi" w:hAnsiTheme="majorHAnsi" w:cs="Calibri Light"/>
          <w:b/>
          <w:sz w:val="22"/>
          <w:szCs w:val="22"/>
        </w:rPr>
        <w:t>ich</w:t>
      </w:r>
      <w:r w:rsidRPr="00B50DE0">
        <w:rPr>
          <w:rFonts w:asciiTheme="majorHAnsi" w:hAnsiTheme="majorHAnsi" w:cs="Calibri Light"/>
          <w:b/>
          <w:sz w:val="22"/>
          <w:szCs w:val="22"/>
        </w:rPr>
        <w:t xml:space="preserve"> TA </w:t>
      </w:r>
      <w:r w:rsidR="00726426">
        <w:rPr>
          <w:rFonts w:asciiTheme="majorHAnsi" w:hAnsiTheme="majorHAnsi" w:cs="Calibri Light"/>
          <w:b/>
          <w:sz w:val="22"/>
          <w:szCs w:val="22"/>
        </w:rPr>
        <w:t>delivery method</w:t>
      </w:r>
      <w:r w:rsidR="00BA114F">
        <w:rPr>
          <w:rFonts w:asciiTheme="majorHAnsi" w:hAnsiTheme="majorHAnsi" w:cs="Calibri Light"/>
          <w:b/>
          <w:sz w:val="22"/>
          <w:szCs w:val="22"/>
        </w:rPr>
        <w:t>s</w:t>
      </w:r>
      <w:r w:rsidR="00726426" w:rsidRPr="00B50DE0">
        <w:rPr>
          <w:rFonts w:asciiTheme="majorHAnsi" w:hAnsiTheme="majorHAnsi" w:cs="Calibri Light"/>
          <w:b/>
          <w:sz w:val="22"/>
          <w:szCs w:val="22"/>
        </w:rPr>
        <w:t xml:space="preserve"> </w:t>
      </w:r>
      <w:r w:rsidRPr="00B50DE0">
        <w:rPr>
          <w:rFonts w:asciiTheme="majorHAnsi" w:hAnsiTheme="majorHAnsi" w:cs="Calibri Light"/>
          <w:b/>
          <w:sz w:val="22"/>
          <w:szCs w:val="22"/>
        </w:rPr>
        <w:t xml:space="preserve">did you find most beneficial </w:t>
      </w:r>
      <w:r w:rsidR="00365BC3">
        <w:rPr>
          <w:rFonts w:asciiTheme="majorHAnsi" w:hAnsiTheme="majorHAnsi" w:cs="Calibri Light"/>
          <w:b/>
          <w:sz w:val="22"/>
          <w:szCs w:val="22"/>
        </w:rPr>
        <w:t>this year</w:t>
      </w:r>
      <w:r w:rsidRPr="00B50DE0">
        <w:rPr>
          <w:rFonts w:asciiTheme="majorHAnsi" w:hAnsiTheme="majorHAnsi" w:cs="Calibri Light"/>
          <w:b/>
          <w:sz w:val="22"/>
          <w:szCs w:val="22"/>
        </w:rPr>
        <w:t>?</w:t>
      </w:r>
      <w:r w:rsidR="00D066EA">
        <w:rPr>
          <w:rFonts w:asciiTheme="majorHAnsi" w:hAnsiTheme="majorHAnsi" w:cs="Calibri Light"/>
          <w:b/>
          <w:sz w:val="22"/>
          <w:szCs w:val="22"/>
        </w:rPr>
        <w:t xml:space="preserve"> </w:t>
      </w:r>
      <w:r w:rsidR="00023713">
        <w:rPr>
          <w:rFonts w:asciiTheme="majorHAnsi" w:hAnsiTheme="majorHAnsi" w:cs="Calibri Light"/>
          <w:b/>
          <w:sz w:val="22"/>
          <w:szCs w:val="22"/>
        </w:rPr>
        <w:t xml:space="preserve">Rate each delivery method on the following scale from not beneficial to extremely beneficial. </w:t>
      </w:r>
    </w:p>
    <w:tbl>
      <w:tblPr>
        <w:tblStyle w:val="TableGrid"/>
        <w:tblW w:w="0" w:type="auto"/>
        <w:tblInd w:w="720" w:type="dxa"/>
        <w:tblLook w:val="04A0" w:firstRow="1" w:lastRow="0" w:firstColumn="1" w:lastColumn="0" w:noHBand="0" w:noVBand="1"/>
      </w:tblPr>
      <w:tblGrid>
        <w:gridCol w:w="2999"/>
        <w:gridCol w:w="1127"/>
        <w:gridCol w:w="1127"/>
        <w:gridCol w:w="1293"/>
        <w:gridCol w:w="1127"/>
        <w:gridCol w:w="1183"/>
      </w:tblGrid>
      <w:tr w:rsidR="00023713" w14:paraId="67189E21" w14:textId="77777777" w:rsidTr="00994E48">
        <w:tc>
          <w:tcPr>
            <w:tcW w:w="5665" w:type="dxa"/>
          </w:tcPr>
          <w:p w14:paraId="5769C9CB"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106F4D96" w14:textId="4B83916F" w:rsidR="00994E48" w:rsidRPr="00023713" w:rsidRDefault="00023713" w:rsidP="00994E48">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Not at all beneficial</w:t>
            </w:r>
          </w:p>
        </w:tc>
        <w:tc>
          <w:tcPr>
            <w:tcW w:w="630" w:type="dxa"/>
          </w:tcPr>
          <w:p w14:paraId="190028FE" w14:textId="738A58CA" w:rsidR="00994E48" w:rsidRPr="00023713" w:rsidRDefault="00023713" w:rsidP="00994E48">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Slightly beneficial</w:t>
            </w:r>
          </w:p>
        </w:tc>
        <w:tc>
          <w:tcPr>
            <w:tcW w:w="540" w:type="dxa"/>
          </w:tcPr>
          <w:p w14:paraId="36316646" w14:textId="19BE6FE1" w:rsidR="00994E48" w:rsidRPr="00023713" w:rsidRDefault="00023713" w:rsidP="00994E48">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Moderately beneficial</w:t>
            </w:r>
          </w:p>
        </w:tc>
        <w:tc>
          <w:tcPr>
            <w:tcW w:w="630" w:type="dxa"/>
          </w:tcPr>
          <w:p w14:paraId="202D68A5" w14:textId="50B8156B" w:rsidR="00994E48" w:rsidRPr="00023713" w:rsidRDefault="00023713" w:rsidP="00994E48">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Very beneficial</w:t>
            </w:r>
          </w:p>
        </w:tc>
        <w:tc>
          <w:tcPr>
            <w:tcW w:w="535" w:type="dxa"/>
          </w:tcPr>
          <w:p w14:paraId="091433EC" w14:textId="7EDB95DB" w:rsidR="00994E48" w:rsidRPr="00023713" w:rsidRDefault="00023713" w:rsidP="00994E48">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Extremely beneficial</w:t>
            </w:r>
          </w:p>
        </w:tc>
      </w:tr>
      <w:tr w:rsidR="00023713" w14:paraId="50C690A1" w14:textId="77777777" w:rsidTr="00994E48">
        <w:tc>
          <w:tcPr>
            <w:tcW w:w="5665" w:type="dxa"/>
          </w:tcPr>
          <w:p w14:paraId="36773713" w14:textId="32C0349A" w:rsidR="00994E48" w:rsidRDefault="00994E48" w:rsidP="00994E48">
            <w:pPr>
              <w:spacing w:after="20"/>
              <w:rPr>
                <w:rFonts w:asciiTheme="majorHAnsi" w:hAnsiTheme="majorHAnsi" w:cs="Calibri Light"/>
                <w:b/>
                <w:sz w:val="22"/>
                <w:szCs w:val="22"/>
              </w:rPr>
            </w:pPr>
            <w:r w:rsidRPr="00994E48">
              <w:rPr>
                <w:rFonts w:asciiTheme="majorHAnsi" w:hAnsiTheme="majorHAnsi" w:cs="Calibri Light"/>
                <w:sz w:val="22"/>
                <w:szCs w:val="22"/>
              </w:rPr>
              <w:t>On</w:t>
            </w:r>
            <w:r w:rsidR="00F42B73">
              <w:rPr>
                <w:rFonts w:asciiTheme="majorHAnsi" w:hAnsiTheme="majorHAnsi" w:cs="Calibri Light"/>
                <w:sz w:val="22"/>
                <w:szCs w:val="22"/>
              </w:rPr>
              <w:t>-</w:t>
            </w:r>
            <w:r w:rsidRPr="00994E48">
              <w:rPr>
                <w:rFonts w:asciiTheme="majorHAnsi" w:hAnsiTheme="majorHAnsi" w:cs="Calibri Light"/>
                <w:sz w:val="22"/>
                <w:szCs w:val="22"/>
              </w:rPr>
              <w:t>site visits</w:t>
            </w:r>
          </w:p>
        </w:tc>
        <w:tc>
          <w:tcPr>
            <w:tcW w:w="630" w:type="dxa"/>
          </w:tcPr>
          <w:p w14:paraId="16889AA3"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11A124AD"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40" w:type="dxa"/>
          </w:tcPr>
          <w:p w14:paraId="6E08C2EF"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612B2C9B"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35" w:type="dxa"/>
          </w:tcPr>
          <w:p w14:paraId="505B11CC" w14:textId="77777777" w:rsidR="00994E48" w:rsidRDefault="00994E48" w:rsidP="00994E48">
            <w:pPr>
              <w:pStyle w:val="ListParagraph"/>
              <w:spacing w:after="20"/>
              <w:ind w:left="0"/>
              <w:contextualSpacing w:val="0"/>
              <w:rPr>
                <w:rFonts w:asciiTheme="majorHAnsi" w:hAnsiTheme="majorHAnsi" w:cs="Calibri Light"/>
                <w:b/>
                <w:sz w:val="22"/>
                <w:szCs w:val="22"/>
              </w:rPr>
            </w:pPr>
          </w:p>
        </w:tc>
      </w:tr>
      <w:tr w:rsidR="00023713" w14:paraId="2CB57A8F" w14:textId="77777777" w:rsidTr="00994E48">
        <w:tc>
          <w:tcPr>
            <w:tcW w:w="5665" w:type="dxa"/>
          </w:tcPr>
          <w:p w14:paraId="6CA7624D" w14:textId="7D05B889" w:rsidR="00994E48" w:rsidRPr="00994E48" w:rsidRDefault="00994E48" w:rsidP="00994E48">
            <w:pPr>
              <w:pStyle w:val="ListParagraph"/>
              <w:spacing w:after="20"/>
              <w:ind w:left="0"/>
              <w:contextualSpacing w:val="0"/>
              <w:rPr>
                <w:rFonts w:asciiTheme="majorHAnsi" w:hAnsiTheme="majorHAnsi" w:cs="Calibri Light"/>
                <w:sz w:val="22"/>
                <w:szCs w:val="22"/>
              </w:rPr>
            </w:pPr>
            <w:r w:rsidRPr="00994E48">
              <w:rPr>
                <w:rFonts w:asciiTheme="majorHAnsi" w:hAnsiTheme="majorHAnsi" w:cs="Calibri Light"/>
                <w:sz w:val="22"/>
                <w:szCs w:val="22"/>
              </w:rPr>
              <w:t>Virtual webinars</w:t>
            </w:r>
          </w:p>
        </w:tc>
        <w:tc>
          <w:tcPr>
            <w:tcW w:w="630" w:type="dxa"/>
          </w:tcPr>
          <w:p w14:paraId="6C7320CD"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17BE49FE"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40" w:type="dxa"/>
          </w:tcPr>
          <w:p w14:paraId="7A294FF0"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1DECB302"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35" w:type="dxa"/>
          </w:tcPr>
          <w:p w14:paraId="1C9C2148" w14:textId="77777777" w:rsidR="00994E48" w:rsidRDefault="00994E48" w:rsidP="00994E48">
            <w:pPr>
              <w:pStyle w:val="ListParagraph"/>
              <w:spacing w:after="20"/>
              <w:ind w:left="0"/>
              <w:contextualSpacing w:val="0"/>
              <w:rPr>
                <w:rFonts w:asciiTheme="majorHAnsi" w:hAnsiTheme="majorHAnsi" w:cs="Calibri Light"/>
                <w:b/>
                <w:sz w:val="22"/>
                <w:szCs w:val="22"/>
              </w:rPr>
            </w:pPr>
          </w:p>
        </w:tc>
      </w:tr>
      <w:tr w:rsidR="00023713" w14:paraId="7D9E6DA4" w14:textId="77777777" w:rsidTr="00994E48">
        <w:tc>
          <w:tcPr>
            <w:tcW w:w="5665" w:type="dxa"/>
          </w:tcPr>
          <w:p w14:paraId="492B8AA7" w14:textId="3794A178" w:rsidR="00994E48" w:rsidRPr="00994E48" w:rsidRDefault="00994E48" w:rsidP="00994E48">
            <w:pPr>
              <w:pStyle w:val="ListParagraph"/>
              <w:spacing w:after="20"/>
              <w:ind w:left="0"/>
              <w:contextualSpacing w:val="0"/>
              <w:rPr>
                <w:rFonts w:asciiTheme="majorHAnsi" w:hAnsiTheme="majorHAnsi" w:cs="Calibri Light"/>
                <w:sz w:val="22"/>
                <w:szCs w:val="22"/>
              </w:rPr>
            </w:pPr>
            <w:r w:rsidRPr="00994E48">
              <w:rPr>
                <w:rFonts w:asciiTheme="majorHAnsi" w:hAnsiTheme="majorHAnsi" w:cs="Calibri Light"/>
                <w:sz w:val="22"/>
                <w:szCs w:val="22"/>
              </w:rPr>
              <w:t>Coaching</w:t>
            </w:r>
          </w:p>
        </w:tc>
        <w:tc>
          <w:tcPr>
            <w:tcW w:w="630" w:type="dxa"/>
          </w:tcPr>
          <w:p w14:paraId="2673062E"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25C0E090"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40" w:type="dxa"/>
          </w:tcPr>
          <w:p w14:paraId="7373C395"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3B233213"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35" w:type="dxa"/>
          </w:tcPr>
          <w:p w14:paraId="5044E1FC" w14:textId="77777777" w:rsidR="00994E48" w:rsidRDefault="00994E48" w:rsidP="00994E48">
            <w:pPr>
              <w:pStyle w:val="ListParagraph"/>
              <w:spacing w:after="20"/>
              <w:ind w:left="0"/>
              <w:contextualSpacing w:val="0"/>
              <w:rPr>
                <w:rFonts w:asciiTheme="majorHAnsi" w:hAnsiTheme="majorHAnsi" w:cs="Calibri Light"/>
                <w:b/>
                <w:sz w:val="22"/>
                <w:szCs w:val="22"/>
              </w:rPr>
            </w:pPr>
          </w:p>
        </w:tc>
      </w:tr>
      <w:tr w:rsidR="00023713" w14:paraId="2A540AF8" w14:textId="77777777" w:rsidTr="00994E48">
        <w:tc>
          <w:tcPr>
            <w:tcW w:w="5665" w:type="dxa"/>
          </w:tcPr>
          <w:p w14:paraId="41E11866" w14:textId="17B7440F" w:rsidR="00994E48" w:rsidRDefault="00994E48" w:rsidP="00994E48">
            <w:pPr>
              <w:spacing w:after="20"/>
              <w:rPr>
                <w:rFonts w:asciiTheme="majorHAnsi" w:hAnsiTheme="majorHAnsi" w:cs="Calibri Light"/>
                <w:b/>
                <w:sz w:val="22"/>
                <w:szCs w:val="22"/>
              </w:rPr>
            </w:pPr>
            <w:r w:rsidRPr="00994E48">
              <w:rPr>
                <w:rFonts w:asciiTheme="majorHAnsi" w:hAnsiTheme="majorHAnsi" w:cs="Calibri Light"/>
                <w:sz w:val="22"/>
                <w:szCs w:val="22"/>
              </w:rPr>
              <w:t>Promising practice virtual showcase events</w:t>
            </w:r>
          </w:p>
        </w:tc>
        <w:tc>
          <w:tcPr>
            <w:tcW w:w="630" w:type="dxa"/>
          </w:tcPr>
          <w:p w14:paraId="7371E994"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741ABB83"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40" w:type="dxa"/>
          </w:tcPr>
          <w:p w14:paraId="40988E65"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379B91A2"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35" w:type="dxa"/>
          </w:tcPr>
          <w:p w14:paraId="662EBEA1" w14:textId="77777777" w:rsidR="00994E48" w:rsidRDefault="00994E48" w:rsidP="00994E48">
            <w:pPr>
              <w:pStyle w:val="ListParagraph"/>
              <w:spacing w:after="20"/>
              <w:ind w:left="0"/>
              <w:contextualSpacing w:val="0"/>
              <w:rPr>
                <w:rFonts w:asciiTheme="majorHAnsi" w:hAnsiTheme="majorHAnsi" w:cs="Calibri Light"/>
                <w:b/>
                <w:sz w:val="22"/>
                <w:szCs w:val="22"/>
              </w:rPr>
            </w:pPr>
          </w:p>
        </w:tc>
      </w:tr>
      <w:tr w:rsidR="00023713" w14:paraId="0640E2C0" w14:textId="77777777" w:rsidTr="00994E48">
        <w:tc>
          <w:tcPr>
            <w:tcW w:w="5665" w:type="dxa"/>
          </w:tcPr>
          <w:p w14:paraId="753595D2" w14:textId="6CBAADE4" w:rsidR="00994E48" w:rsidRDefault="00994E48" w:rsidP="00994E48">
            <w:pPr>
              <w:spacing w:after="20"/>
              <w:rPr>
                <w:rFonts w:asciiTheme="majorHAnsi" w:hAnsiTheme="majorHAnsi" w:cs="Calibri Light"/>
                <w:b/>
                <w:sz w:val="22"/>
                <w:szCs w:val="22"/>
              </w:rPr>
            </w:pPr>
            <w:r w:rsidRPr="00994E48">
              <w:rPr>
                <w:rFonts w:asciiTheme="majorHAnsi" w:hAnsiTheme="majorHAnsi" w:cs="Calibri Light"/>
                <w:sz w:val="22"/>
                <w:szCs w:val="22"/>
              </w:rPr>
              <w:t>Virtual networking opportunities</w:t>
            </w:r>
          </w:p>
        </w:tc>
        <w:tc>
          <w:tcPr>
            <w:tcW w:w="630" w:type="dxa"/>
          </w:tcPr>
          <w:p w14:paraId="23C18F4E"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53A35A1C"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40" w:type="dxa"/>
          </w:tcPr>
          <w:p w14:paraId="3CC4B58B"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630" w:type="dxa"/>
          </w:tcPr>
          <w:p w14:paraId="61757960" w14:textId="77777777" w:rsidR="00994E48" w:rsidRDefault="00994E48" w:rsidP="00994E48">
            <w:pPr>
              <w:pStyle w:val="ListParagraph"/>
              <w:spacing w:after="20"/>
              <w:ind w:left="0"/>
              <w:contextualSpacing w:val="0"/>
              <w:rPr>
                <w:rFonts w:asciiTheme="majorHAnsi" w:hAnsiTheme="majorHAnsi" w:cs="Calibri Light"/>
                <w:b/>
                <w:sz w:val="22"/>
                <w:szCs w:val="22"/>
              </w:rPr>
            </w:pPr>
          </w:p>
        </w:tc>
        <w:tc>
          <w:tcPr>
            <w:tcW w:w="535" w:type="dxa"/>
          </w:tcPr>
          <w:p w14:paraId="72BE3695" w14:textId="77777777" w:rsidR="00994E48" w:rsidRDefault="00994E48" w:rsidP="00994E48">
            <w:pPr>
              <w:pStyle w:val="ListParagraph"/>
              <w:spacing w:after="20"/>
              <w:ind w:left="0"/>
              <w:contextualSpacing w:val="0"/>
              <w:rPr>
                <w:rFonts w:asciiTheme="majorHAnsi" w:hAnsiTheme="majorHAnsi" w:cs="Calibri Light"/>
                <w:b/>
                <w:sz w:val="22"/>
                <w:szCs w:val="22"/>
              </w:rPr>
            </w:pPr>
          </w:p>
        </w:tc>
      </w:tr>
    </w:tbl>
    <w:p w14:paraId="76D39B4A" w14:textId="77777777" w:rsidR="00994E48" w:rsidRPr="00B50DE0" w:rsidRDefault="00994E48" w:rsidP="00994E48">
      <w:pPr>
        <w:pStyle w:val="ListParagraph"/>
        <w:spacing w:after="20"/>
        <w:contextualSpacing w:val="0"/>
        <w:rPr>
          <w:rFonts w:asciiTheme="majorHAnsi" w:hAnsiTheme="majorHAnsi" w:cs="Calibri Light"/>
          <w:b/>
          <w:sz w:val="22"/>
          <w:szCs w:val="22"/>
        </w:rPr>
      </w:pPr>
    </w:p>
    <w:p w14:paraId="33CCC404" w14:textId="315FCB41" w:rsidR="007B3F4F" w:rsidRPr="0015494B" w:rsidRDefault="00E212B1" w:rsidP="00D55AEB">
      <w:pPr>
        <w:pStyle w:val="ListParagraph"/>
        <w:numPr>
          <w:ilvl w:val="1"/>
          <w:numId w:val="1"/>
        </w:numPr>
        <w:spacing w:after="20"/>
        <w:contextualSpacing w:val="0"/>
        <w:rPr>
          <w:rFonts w:asciiTheme="majorHAnsi" w:hAnsiTheme="majorHAnsi" w:cs="Calibri Light"/>
          <w:sz w:val="22"/>
          <w:szCs w:val="22"/>
        </w:rPr>
      </w:pPr>
      <w:bookmarkStart w:id="1" w:name="_Hlk511055704"/>
      <w:r>
        <w:rPr>
          <w:rFonts w:asciiTheme="majorHAnsi" w:hAnsiTheme="majorHAnsi" w:cs="Calibri Light"/>
          <w:sz w:val="22"/>
          <w:szCs w:val="22"/>
        </w:rPr>
        <w:t>Additional comments (comment box)</w:t>
      </w:r>
    </w:p>
    <w:bookmarkEnd w:id="1"/>
    <w:p w14:paraId="31456AE1"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1C681950" w14:textId="7F2C16CF"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2D8D8058" w14:textId="69C6CCAC" w:rsidR="007A73FF" w:rsidRPr="007B0490" w:rsidRDefault="007A73FF" w:rsidP="0082620A">
      <w:pPr>
        <w:pStyle w:val="ListParagraph"/>
        <w:numPr>
          <w:ilvl w:val="0"/>
          <w:numId w:val="1"/>
        </w:numPr>
        <w:spacing w:after="20"/>
        <w:contextualSpacing w:val="0"/>
        <w:rPr>
          <w:rFonts w:asciiTheme="majorHAnsi" w:hAnsiTheme="majorHAnsi" w:cs="Calibri Light"/>
          <w:sz w:val="22"/>
          <w:szCs w:val="22"/>
        </w:rPr>
      </w:pPr>
      <w:r>
        <w:rPr>
          <w:rFonts w:asciiTheme="majorHAnsi" w:hAnsiTheme="majorHAnsi" w:cs="Calibri Light"/>
          <w:b/>
          <w:sz w:val="22"/>
          <w:szCs w:val="22"/>
        </w:rPr>
        <w:t>How satisfied are you with the following aspects of the TA that has been provided?</w:t>
      </w:r>
    </w:p>
    <w:tbl>
      <w:tblPr>
        <w:tblStyle w:val="TableGrid"/>
        <w:tblW w:w="0" w:type="auto"/>
        <w:tblInd w:w="720" w:type="dxa"/>
        <w:tblLook w:val="04A0" w:firstRow="1" w:lastRow="0" w:firstColumn="1" w:lastColumn="0" w:noHBand="0" w:noVBand="1"/>
      </w:tblPr>
      <w:tblGrid>
        <w:gridCol w:w="1824"/>
        <w:gridCol w:w="1526"/>
        <w:gridCol w:w="1526"/>
        <w:gridCol w:w="1320"/>
        <w:gridCol w:w="1433"/>
        <w:gridCol w:w="1001"/>
      </w:tblGrid>
      <w:tr w:rsidR="007A73FF" w14:paraId="7D610F67" w14:textId="5302EFC9" w:rsidTr="007B0490">
        <w:tc>
          <w:tcPr>
            <w:tcW w:w="1824" w:type="dxa"/>
          </w:tcPr>
          <w:p w14:paraId="2DE0B9CC" w14:textId="77777777" w:rsidR="007A73FF" w:rsidRDefault="007A73FF" w:rsidP="007A73FF">
            <w:pPr>
              <w:pStyle w:val="ListParagraph"/>
              <w:spacing w:after="20"/>
              <w:ind w:left="0"/>
              <w:contextualSpacing w:val="0"/>
              <w:rPr>
                <w:rFonts w:asciiTheme="majorHAnsi" w:hAnsiTheme="majorHAnsi" w:cs="Calibri Light"/>
                <w:sz w:val="22"/>
                <w:szCs w:val="22"/>
              </w:rPr>
            </w:pPr>
          </w:p>
        </w:tc>
        <w:tc>
          <w:tcPr>
            <w:tcW w:w="1526" w:type="dxa"/>
          </w:tcPr>
          <w:p w14:paraId="21448D52" w14:textId="3934886B"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Extremely Dissatisfied</w:t>
            </w:r>
          </w:p>
        </w:tc>
        <w:tc>
          <w:tcPr>
            <w:tcW w:w="1526" w:type="dxa"/>
          </w:tcPr>
          <w:p w14:paraId="5DEE3DD5" w14:textId="7CA7D051"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Dissatisfied</w:t>
            </w:r>
          </w:p>
        </w:tc>
        <w:tc>
          <w:tcPr>
            <w:tcW w:w="1320" w:type="dxa"/>
          </w:tcPr>
          <w:p w14:paraId="17C6F351" w14:textId="31998218"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Satisfied</w:t>
            </w:r>
          </w:p>
        </w:tc>
        <w:tc>
          <w:tcPr>
            <w:tcW w:w="1433" w:type="dxa"/>
          </w:tcPr>
          <w:p w14:paraId="46712339" w14:textId="288356EF"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Extremely Satisfied</w:t>
            </w:r>
          </w:p>
        </w:tc>
        <w:tc>
          <w:tcPr>
            <w:tcW w:w="1001" w:type="dxa"/>
          </w:tcPr>
          <w:p w14:paraId="32B5CCFC" w14:textId="702B4482"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Not Sure</w:t>
            </w:r>
          </w:p>
        </w:tc>
      </w:tr>
      <w:tr w:rsidR="007A73FF" w14:paraId="29D7B3AE" w14:textId="0385A6A8" w:rsidTr="007B0490">
        <w:tc>
          <w:tcPr>
            <w:tcW w:w="1824" w:type="dxa"/>
          </w:tcPr>
          <w:p w14:paraId="0F98F07C" w14:textId="18D904E4"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Knowledge demonstrated by TA providers</w:t>
            </w:r>
          </w:p>
        </w:tc>
        <w:tc>
          <w:tcPr>
            <w:tcW w:w="1526" w:type="dxa"/>
          </w:tcPr>
          <w:p w14:paraId="794E8781"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526" w:type="dxa"/>
          </w:tcPr>
          <w:p w14:paraId="54B1647C"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320" w:type="dxa"/>
          </w:tcPr>
          <w:p w14:paraId="3468D65E"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433" w:type="dxa"/>
          </w:tcPr>
          <w:p w14:paraId="34F4AE83"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001" w:type="dxa"/>
          </w:tcPr>
          <w:p w14:paraId="39573CF8"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r>
      <w:tr w:rsidR="007A73FF" w14:paraId="44A4207E" w14:textId="62CAC9F0" w:rsidTr="007B0490">
        <w:tc>
          <w:tcPr>
            <w:tcW w:w="1824" w:type="dxa"/>
          </w:tcPr>
          <w:p w14:paraId="5314D6C1" w14:textId="340175A0"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Responsiveness to your needs</w:t>
            </w:r>
          </w:p>
        </w:tc>
        <w:tc>
          <w:tcPr>
            <w:tcW w:w="1526" w:type="dxa"/>
          </w:tcPr>
          <w:p w14:paraId="617F7AF6"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526" w:type="dxa"/>
          </w:tcPr>
          <w:p w14:paraId="729D08D4"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320" w:type="dxa"/>
          </w:tcPr>
          <w:p w14:paraId="0D68A893"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433" w:type="dxa"/>
          </w:tcPr>
          <w:p w14:paraId="0317D71D"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001" w:type="dxa"/>
          </w:tcPr>
          <w:p w14:paraId="18B1DFD8"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r>
      <w:tr w:rsidR="007A73FF" w14:paraId="06F14063" w14:textId="7AE52B45" w:rsidTr="007B0490">
        <w:tc>
          <w:tcPr>
            <w:tcW w:w="1824" w:type="dxa"/>
          </w:tcPr>
          <w:p w14:paraId="677F5B03" w14:textId="7ECD69DF" w:rsidR="007A73FF" w:rsidRPr="00023713" w:rsidRDefault="007A73FF" w:rsidP="007A73FF">
            <w:pPr>
              <w:pStyle w:val="ListParagraph"/>
              <w:spacing w:after="20"/>
              <w:ind w:left="0"/>
              <w:contextualSpacing w:val="0"/>
              <w:rPr>
                <w:rFonts w:asciiTheme="majorHAnsi" w:hAnsiTheme="majorHAnsi" w:cs="Calibri Light"/>
                <w:sz w:val="22"/>
                <w:szCs w:val="22"/>
              </w:rPr>
            </w:pPr>
            <w:r w:rsidRPr="00023713">
              <w:rPr>
                <w:rFonts w:asciiTheme="majorHAnsi" w:hAnsiTheme="majorHAnsi" w:cs="Calibri Light"/>
                <w:sz w:val="22"/>
                <w:szCs w:val="22"/>
              </w:rPr>
              <w:t>Usefulness of the information provided</w:t>
            </w:r>
          </w:p>
        </w:tc>
        <w:tc>
          <w:tcPr>
            <w:tcW w:w="1526" w:type="dxa"/>
          </w:tcPr>
          <w:p w14:paraId="1BD37FBF"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526" w:type="dxa"/>
          </w:tcPr>
          <w:p w14:paraId="1BD88D51"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320" w:type="dxa"/>
          </w:tcPr>
          <w:p w14:paraId="5DB2287A"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433" w:type="dxa"/>
          </w:tcPr>
          <w:p w14:paraId="16C7B82C"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c>
          <w:tcPr>
            <w:tcW w:w="1001" w:type="dxa"/>
          </w:tcPr>
          <w:p w14:paraId="44B9F30C" w14:textId="77777777" w:rsidR="007A73FF" w:rsidRPr="007B0490" w:rsidRDefault="007A73FF" w:rsidP="007A73FF">
            <w:pPr>
              <w:pStyle w:val="ListParagraph"/>
              <w:spacing w:after="20"/>
              <w:ind w:left="0"/>
              <w:contextualSpacing w:val="0"/>
              <w:rPr>
                <w:rFonts w:asciiTheme="majorHAnsi" w:hAnsiTheme="majorHAnsi" w:cs="Calibri Light"/>
                <w:b/>
                <w:sz w:val="22"/>
                <w:szCs w:val="22"/>
              </w:rPr>
            </w:pPr>
          </w:p>
        </w:tc>
      </w:tr>
    </w:tbl>
    <w:p w14:paraId="1F0EC461" w14:textId="373A2E52" w:rsidR="007A73FF" w:rsidRDefault="007A73FF" w:rsidP="007B0490">
      <w:pPr>
        <w:pStyle w:val="ListParagraph"/>
        <w:spacing w:after="20"/>
        <w:contextualSpacing w:val="0"/>
        <w:rPr>
          <w:rFonts w:asciiTheme="majorHAnsi" w:hAnsiTheme="majorHAnsi" w:cs="Calibri Light"/>
          <w:sz w:val="22"/>
          <w:szCs w:val="22"/>
        </w:rPr>
      </w:pPr>
    </w:p>
    <w:p w14:paraId="4E0FD6EE" w14:textId="77777777" w:rsidR="00023713" w:rsidRPr="007B0490" w:rsidRDefault="00023713" w:rsidP="007B0490">
      <w:pPr>
        <w:pStyle w:val="ListParagraph"/>
        <w:spacing w:after="20"/>
        <w:contextualSpacing w:val="0"/>
        <w:rPr>
          <w:rFonts w:asciiTheme="majorHAnsi" w:hAnsiTheme="majorHAnsi" w:cs="Calibri Light"/>
          <w:sz w:val="22"/>
          <w:szCs w:val="22"/>
        </w:rPr>
      </w:pPr>
    </w:p>
    <w:p w14:paraId="3E4A8C38" w14:textId="4C2B2093" w:rsidR="0082620A" w:rsidRPr="007B0490" w:rsidRDefault="0082620A" w:rsidP="0082620A">
      <w:pPr>
        <w:pStyle w:val="ListParagraph"/>
        <w:numPr>
          <w:ilvl w:val="0"/>
          <w:numId w:val="1"/>
        </w:numPr>
        <w:spacing w:after="20"/>
        <w:contextualSpacing w:val="0"/>
        <w:rPr>
          <w:rFonts w:asciiTheme="majorHAnsi" w:hAnsiTheme="majorHAnsi" w:cs="Calibri Light"/>
          <w:sz w:val="22"/>
          <w:szCs w:val="22"/>
        </w:rPr>
      </w:pPr>
      <w:r>
        <w:rPr>
          <w:rFonts w:asciiTheme="majorHAnsi" w:hAnsiTheme="majorHAnsi" w:cs="Calibri Light"/>
          <w:b/>
          <w:sz w:val="22"/>
          <w:szCs w:val="22"/>
        </w:rPr>
        <w:t>To what degree do you feel your organization has improved its capacity to carry out grant activities as a result of your work with the U.S. Department of Education’s TA providers?</w:t>
      </w:r>
    </w:p>
    <w:p w14:paraId="5C637ED1" w14:textId="398BEB17" w:rsidR="0082620A" w:rsidRDefault="0082620A" w:rsidP="0082620A">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No increase in capacity</w:t>
      </w:r>
    </w:p>
    <w:p w14:paraId="47C693BE" w14:textId="202C5535" w:rsidR="0082620A" w:rsidRDefault="0082620A" w:rsidP="0082620A">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Minimal increase in capacity</w:t>
      </w:r>
    </w:p>
    <w:p w14:paraId="5FCD93BD" w14:textId="1AEB468B" w:rsidR="0082620A" w:rsidRDefault="0082620A" w:rsidP="0082620A">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Moderate increase in capacity</w:t>
      </w:r>
    </w:p>
    <w:p w14:paraId="4EFE0003" w14:textId="12063490" w:rsidR="0082620A" w:rsidRDefault="0082620A" w:rsidP="0082620A">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Large </w:t>
      </w:r>
      <w:r w:rsidR="007557AE">
        <w:rPr>
          <w:rFonts w:asciiTheme="majorHAnsi" w:hAnsiTheme="majorHAnsi" w:cs="Calibri Light"/>
          <w:sz w:val="22"/>
          <w:szCs w:val="22"/>
        </w:rPr>
        <w:t>i</w:t>
      </w:r>
      <w:r>
        <w:rPr>
          <w:rFonts w:asciiTheme="majorHAnsi" w:hAnsiTheme="majorHAnsi" w:cs="Calibri Light"/>
          <w:sz w:val="22"/>
          <w:szCs w:val="22"/>
        </w:rPr>
        <w:t>ncrease in capacity</w:t>
      </w:r>
    </w:p>
    <w:p w14:paraId="0D3AD1CF" w14:textId="7FCCEC36" w:rsidR="0082620A" w:rsidRDefault="0082620A" w:rsidP="0082620A">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Additional comments (comment box)</w:t>
      </w:r>
    </w:p>
    <w:p w14:paraId="0F186BF6"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3E82F253" w14:textId="00E1133C" w:rsidR="00892DCB" w:rsidRPr="0015494B" w:rsidRDefault="003515C5" w:rsidP="00D55AEB">
      <w:pPr>
        <w:pStyle w:val="ListParagraph"/>
        <w:numPr>
          <w:ilvl w:val="0"/>
          <w:numId w:val="1"/>
        </w:numPr>
        <w:spacing w:after="20"/>
        <w:contextualSpacing w:val="0"/>
        <w:rPr>
          <w:rFonts w:asciiTheme="majorHAnsi" w:hAnsiTheme="majorHAnsi" w:cs="Calibri Light"/>
          <w:b/>
          <w:sz w:val="22"/>
          <w:szCs w:val="22"/>
        </w:rPr>
      </w:pPr>
      <w:r>
        <w:rPr>
          <w:rFonts w:asciiTheme="majorHAnsi" w:hAnsiTheme="majorHAnsi" w:cs="Calibri Light"/>
          <w:b/>
          <w:sz w:val="22"/>
          <w:szCs w:val="22"/>
        </w:rPr>
        <w:t>In which area</w:t>
      </w:r>
      <w:r w:rsidR="00740300">
        <w:rPr>
          <w:rFonts w:asciiTheme="majorHAnsi" w:hAnsiTheme="majorHAnsi" w:cs="Calibri Light"/>
          <w:b/>
          <w:sz w:val="22"/>
          <w:szCs w:val="22"/>
        </w:rPr>
        <w:t>s</w:t>
      </w:r>
      <w:r>
        <w:rPr>
          <w:rFonts w:asciiTheme="majorHAnsi" w:hAnsiTheme="majorHAnsi" w:cs="Calibri Light"/>
          <w:b/>
          <w:sz w:val="22"/>
          <w:szCs w:val="22"/>
        </w:rPr>
        <w:t xml:space="preserve"> do you continue to have the highest need</w:t>
      </w:r>
      <w:r w:rsidR="00740300">
        <w:rPr>
          <w:rFonts w:asciiTheme="majorHAnsi" w:hAnsiTheme="majorHAnsi" w:cs="Calibri Light"/>
          <w:b/>
          <w:sz w:val="22"/>
          <w:szCs w:val="22"/>
        </w:rPr>
        <w:t>s</w:t>
      </w:r>
      <w:r>
        <w:rPr>
          <w:rFonts w:asciiTheme="majorHAnsi" w:hAnsiTheme="majorHAnsi" w:cs="Calibri Light"/>
          <w:b/>
          <w:sz w:val="22"/>
          <w:szCs w:val="22"/>
        </w:rPr>
        <w:t>?</w:t>
      </w:r>
      <w:r w:rsidR="00C52EFF">
        <w:rPr>
          <w:rFonts w:asciiTheme="majorHAnsi" w:hAnsiTheme="majorHAnsi" w:cs="Calibri Light"/>
          <w:b/>
          <w:sz w:val="22"/>
          <w:szCs w:val="22"/>
        </w:rPr>
        <w:t xml:space="preserve"> </w:t>
      </w:r>
      <w:r w:rsidR="002314CE">
        <w:rPr>
          <w:rFonts w:asciiTheme="majorHAnsi" w:hAnsiTheme="majorHAnsi" w:cs="Calibri Light"/>
          <w:b/>
          <w:sz w:val="22"/>
          <w:szCs w:val="22"/>
        </w:rPr>
        <w:t xml:space="preserve">Select all that apply. </w:t>
      </w:r>
    </w:p>
    <w:p w14:paraId="1BE2EFA3" w14:textId="77777777" w:rsidR="00836C20" w:rsidRPr="0015494B" w:rsidRDefault="00836C20" w:rsidP="00D55AEB">
      <w:pPr>
        <w:pStyle w:val="ListParagraph"/>
        <w:numPr>
          <w:ilvl w:val="1"/>
          <w:numId w:val="1"/>
        </w:numPr>
        <w:spacing w:after="20"/>
        <w:contextualSpacing w:val="0"/>
        <w:rPr>
          <w:rFonts w:asciiTheme="majorHAnsi" w:hAnsiTheme="majorHAnsi" w:cs="Calibri Light"/>
          <w:b/>
          <w:sz w:val="22"/>
          <w:szCs w:val="22"/>
        </w:rPr>
      </w:pPr>
      <w:r w:rsidRPr="0015494B">
        <w:rPr>
          <w:rFonts w:asciiTheme="majorHAnsi" w:hAnsiTheme="majorHAnsi" w:cs="Calibri Light"/>
          <w:sz w:val="22"/>
          <w:szCs w:val="22"/>
        </w:rPr>
        <w:t>Goals, objectives, and outcomes</w:t>
      </w:r>
    </w:p>
    <w:p w14:paraId="6C0FF304" w14:textId="77777777" w:rsidR="00836C20" w:rsidRPr="0015494B" w:rsidRDefault="00836C20" w:rsidP="00D55AEB">
      <w:pPr>
        <w:pStyle w:val="ListParagraph"/>
        <w:numPr>
          <w:ilvl w:val="1"/>
          <w:numId w:val="1"/>
        </w:numPr>
        <w:spacing w:after="20"/>
        <w:contextualSpacing w:val="0"/>
        <w:rPr>
          <w:rFonts w:asciiTheme="majorHAnsi" w:hAnsiTheme="majorHAnsi" w:cs="Calibri Light"/>
          <w:b/>
          <w:sz w:val="22"/>
          <w:szCs w:val="22"/>
        </w:rPr>
      </w:pPr>
      <w:r w:rsidRPr="0015494B">
        <w:rPr>
          <w:rFonts w:asciiTheme="majorHAnsi" w:hAnsiTheme="majorHAnsi" w:cs="Calibri Light"/>
          <w:sz w:val="22"/>
          <w:szCs w:val="22"/>
        </w:rPr>
        <w:t>Staffing</w:t>
      </w:r>
    </w:p>
    <w:p w14:paraId="3AEAC023" w14:textId="77777777" w:rsidR="00836C20" w:rsidRPr="0015494B"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Budget</w:t>
      </w:r>
    </w:p>
    <w:p w14:paraId="5AD9D6E7" w14:textId="77777777" w:rsidR="00836C20" w:rsidRPr="0015494B"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Partnerships</w:t>
      </w:r>
    </w:p>
    <w:p w14:paraId="7216541A" w14:textId="53AF9D5E" w:rsidR="00836C20"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 xml:space="preserve">Curriculum </w:t>
      </w:r>
    </w:p>
    <w:p w14:paraId="3F19D979" w14:textId="052D8253" w:rsidR="00012AB4" w:rsidRPr="0015494B" w:rsidRDefault="00012AB4"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Assessments </w:t>
      </w:r>
    </w:p>
    <w:p w14:paraId="5DA550C5" w14:textId="3DED6E43" w:rsidR="00836C20" w:rsidRDefault="00836C20" w:rsidP="00D55AEB">
      <w:pPr>
        <w:pStyle w:val="ListParagraph"/>
        <w:numPr>
          <w:ilvl w:val="1"/>
          <w:numId w:val="1"/>
        </w:numPr>
        <w:spacing w:after="20"/>
        <w:contextualSpacing w:val="0"/>
        <w:rPr>
          <w:rFonts w:asciiTheme="majorHAnsi" w:hAnsiTheme="majorHAnsi" w:cs="Calibri Light"/>
          <w:sz w:val="22"/>
          <w:szCs w:val="22"/>
        </w:rPr>
      </w:pPr>
      <w:r w:rsidRPr="0015494B">
        <w:rPr>
          <w:rFonts w:asciiTheme="majorHAnsi" w:hAnsiTheme="majorHAnsi" w:cs="Calibri Light"/>
          <w:sz w:val="22"/>
          <w:szCs w:val="22"/>
        </w:rPr>
        <w:t xml:space="preserve">Continuous improvement </w:t>
      </w:r>
    </w:p>
    <w:p w14:paraId="58ABDE73" w14:textId="18735EC1" w:rsidR="00012AB4" w:rsidRDefault="00012AB4"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Long-term data collection</w:t>
      </w:r>
    </w:p>
    <w:p w14:paraId="1D06DAB9" w14:textId="372F6741" w:rsidR="00012AB4" w:rsidRDefault="00012AB4"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Data-based decision-making</w:t>
      </w:r>
    </w:p>
    <w:p w14:paraId="3098F75D" w14:textId="42087EAD" w:rsidR="00D50DEC" w:rsidRDefault="00D50DEC"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Completing </w:t>
      </w:r>
      <w:r w:rsidR="00767D2D">
        <w:rPr>
          <w:rFonts w:asciiTheme="majorHAnsi" w:hAnsiTheme="majorHAnsi" w:cs="Calibri Light"/>
          <w:sz w:val="22"/>
          <w:szCs w:val="22"/>
        </w:rPr>
        <w:t xml:space="preserve">the </w:t>
      </w:r>
      <w:r>
        <w:rPr>
          <w:rFonts w:asciiTheme="majorHAnsi" w:hAnsiTheme="majorHAnsi" w:cs="Calibri Light"/>
          <w:sz w:val="22"/>
          <w:szCs w:val="22"/>
        </w:rPr>
        <w:t>APR</w:t>
      </w:r>
    </w:p>
    <w:p w14:paraId="66A632A5" w14:textId="77777777" w:rsidR="001A4CDB" w:rsidRPr="0015494B" w:rsidRDefault="001A4CDB" w:rsidP="00D55AEB">
      <w:pPr>
        <w:pStyle w:val="ListParagraph"/>
        <w:spacing w:after="20"/>
        <w:ind w:left="1440"/>
        <w:contextualSpacing w:val="0"/>
        <w:rPr>
          <w:rFonts w:asciiTheme="majorHAnsi" w:hAnsiTheme="majorHAnsi" w:cs="Calibri Light"/>
          <w:sz w:val="22"/>
          <w:szCs w:val="22"/>
        </w:rPr>
      </w:pPr>
    </w:p>
    <w:p w14:paraId="5FFAB251" w14:textId="5ACAA727" w:rsidR="0015494B" w:rsidRPr="0015494B" w:rsidRDefault="0065104F" w:rsidP="00D55AEB">
      <w:pPr>
        <w:pStyle w:val="ListParagraph"/>
        <w:numPr>
          <w:ilvl w:val="0"/>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b/>
          <w:sz w:val="22"/>
          <w:szCs w:val="22"/>
        </w:rPr>
        <w:t>In what ways did you find the program planner most useful?</w:t>
      </w:r>
      <w:r w:rsidR="00023713">
        <w:rPr>
          <w:rFonts w:asciiTheme="majorHAnsi" w:hAnsiTheme="majorHAnsi" w:cs="Calibri Light"/>
          <w:b/>
          <w:sz w:val="22"/>
          <w:szCs w:val="22"/>
        </w:rPr>
        <w:t xml:space="preserve"> </w:t>
      </w:r>
      <w:r w:rsidR="009403B2">
        <w:rPr>
          <w:rFonts w:asciiTheme="majorHAnsi" w:hAnsiTheme="majorHAnsi" w:cs="Calibri Light"/>
          <w:b/>
          <w:sz w:val="22"/>
          <w:szCs w:val="22"/>
        </w:rPr>
        <w:t xml:space="preserve">Select all that apply. </w:t>
      </w:r>
    </w:p>
    <w:p w14:paraId="432E8D07" w14:textId="3778D15A" w:rsidR="0065104F" w:rsidRDefault="0065104F"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Documenting </w:t>
      </w:r>
      <w:r w:rsidR="002831ED">
        <w:rPr>
          <w:rFonts w:asciiTheme="majorHAnsi" w:hAnsiTheme="majorHAnsi" w:cs="Calibri Light"/>
          <w:sz w:val="22"/>
          <w:szCs w:val="22"/>
        </w:rPr>
        <w:t xml:space="preserve">ongoing </w:t>
      </w:r>
      <w:r>
        <w:rPr>
          <w:rFonts w:asciiTheme="majorHAnsi" w:hAnsiTheme="majorHAnsi" w:cs="Calibri Light"/>
          <w:sz w:val="22"/>
          <w:szCs w:val="22"/>
        </w:rPr>
        <w:t>program planning</w:t>
      </w:r>
    </w:p>
    <w:p w14:paraId="570F391B" w14:textId="1F86206E" w:rsidR="0065104F" w:rsidRDefault="0065104F"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Collaborating with staff on program planning</w:t>
      </w:r>
    </w:p>
    <w:p w14:paraId="7796EF5A" w14:textId="188D67AA" w:rsidR="0065104F" w:rsidRDefault="0065104F"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Receiving coach feedback on program plans</w:t>
      </w:r>
    </w:p>
    <w:p w14:paraId="6F40AC5E" w14:textId="1BC76B4D" w:rsidR="0065104F" w:rsidRDefault="0065104F"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Preparing </w:t>
      </w:r>
      <w:r w:rsidR="00443CF4">
        <w:rPr>
          <w:rFonts w:asciiTheme="majorHAnsi" w:hAnsiTheme="majorHAnsi" w:cs="Calibri Light"/>
          <w:sz w:val="22"/>
          <w:szCs w:val="22"/>
        </w:rPr>
        <w:t>for APR/E</w:t>
      </w:r>
      <w:r w:rsidR="00023713">
        <w:rPr>
          <w:rFonts w:asciiTheme="majorHAnsi" w:hAnsiTheme="majorHAnsi" w:cs="Calibri Light"/>
          <w:sz w:val="22"/>
          <w:szCs w:val="22"/>
        </w:rPr>
        <w:t xml:space="preserve">nd of </w:t>
      </w:r>
      <w:r w:rsidR="00443CF4">
        <w:rPr>
          <w:rFonts w:asciiTheme="majorHAnsi" w:hAnsiTheme="majorHAnsi" w:cs="Calibri Light"/>
          <w:sz w:val="22"/>
          <w:szCs w:val="22"/>
        </w:rPr>
        <w:t>Y</w:t>
      </w:r>
      <w:r w:rsidR="00023713">
        <w:rPr>
          <w:rFonts w:asciiTheme="majorHAnsi" w:hAnsiTheme="majorHAnsi" w:cs="Calibri Light"/>
          <w:sz w:val="22"/>
          <w:szCs w:val="22"/>
        </w:rPr>
        <w:t>ear</w:t>
      </w:r>
      <w:r w:rsidR="00443CF4">
        <w:rPr>
          <w:rFonts w:asciiTheme="majorHAnsi" w:hAnsiTheme="majorHAnsi" w:cs="Calibri Light"/>
          <w:sz w:val="22"/>
          <w:szCs w:val="22"/>
        </w:rPr>
        <w:t xml:space="preserve"> reporting</w:t>
      </w:r>
    </w:p>
    <w:p w14:paraId="740C40FA" w14:textId="0D07D757" w:rsidR="00443CF4" w:rsidRDefault="00443CF4"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Tracking data collection</w:t>
      </w:r>
    </w:p>
    <w:p w14:paraId="00DCD563" w14:textId="445A9F76" w:rsidR="00443CF4" w:rsidRDefault="00443CF4"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 xml:space="preserve">Planning and monitoring </w:t>
      </w:r>
      <w:r w:rsidR="00640D0B">
        <w:rPr>
          <w:rFonts w:asciiTheme="majorHAnsi" w:hAnsiTheme="majorHAnsi" w:cs="Calibri Light"/>
          <w:sz w:val="22"/>
          <w:szCs w:val="22"/>
        </w:rPr>
        <w:t xml:space="preserve">the </w:t>
      </w:r>
      <w:r>
        <w:rPr>
          <w:rFonts w:asciiTheme="majorHAnsi" w:hAnsiTheme="majorHAnsi" w:cs="Calibri Light"/>
          <w:sz w:val="22"/>
          <w:szCs w:val="22"/>
        </w:rPr>
        <w:t>grant budget and drawdowns</w:t>
      </w:r>
    </w:p>
    <w:p w14:paraId="3D8D6C84" w14:textId="75525ED0" w:rsidR="0065104F" w:rsidRDefault="0065104F" w:rsidP="00726426">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Did not find the program planner useful</w:t>
      </w:r>
    </w:p>
    <w:p w14:paraId="5610FA60" w14:textId="3D09FCA8" w:rsidR="00726426" w:rsidRDefault="00726426" w:rsidP="00726426">
      <w:pPr>
        <w:pStyle w:val="ListParagraph"/>
        <w:numPr>
          <w:ilvl w:val="1"/>
          <w:numId w:val="1"/>
        </w:numPr>
        <w:spacing w:after="20"/>
        <w:contextualSpacing w:val="0"/>
        <w:rPr>
          <w:rFonts w:asciiTheme="majorHAnsi" w:hAnsiTheme="majorHAnsi" w:cs="Calibri Light"/>
          <w:sz w:val="22"/>
          <w:szCs w:val="22"/>
        </w:rPr>
      </w:pPr>
      <w:r w:rsidRPr="00512DC5">
        <w:rPr>
          <w:rFonts w:asciiTheme="majorHAnsi" w:hAnsiTheme="majorHAnsi" w:cs="Calibri Light"/>
          <w:sz w:val="22"/>
          <w:szCs w:val="22"/>
        </w:rPr>
        <w:t>Additional comments (comment box)</w:t>
      </w:r>
    </w:p>
    <w:p w14:paraId="6B3DFEB2" w14:textId="77777777" w:rsidR="0015494B" w:rsidRPr="0015494B" w:rsidRDefault="0015494B" w:rsidP="00D55AEB">
      <w:pPr>
        <w:pStyle w:val="ListParagraph"/>
        <w:spacing w:after="20"/>
        <w:ind w:left="1440"/>
        <w:contextualSpacing w:val="0"/>
        <w:rPr>
          <w:rFonts w:asciiTheme="majorHAnsi" w:hAnsiTheme="majorHAnsi" w:cs="Calibri Light"/>
          <w:sz w:val="22"/>
          <w:szCs w:val="22"/>
        </w:rPr>
      </w:pPr>
    </w:p>
    <w:p w14:paraId="3CD3DE90" w14:textId="74F1BF42" w:rsidR="001A4CDB" w:rsidRPr="0015494B" w:rsidRDefault="00F41FDC" w:rsidP="00D55AEB">
      <w:pPr>
        <w:pStyle w:val="ListParagraph"/>
        <w:numPr>
          <w:ilvl w:val="0"/>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b/>
          <w:sz w:val="22"/>
          <w:szCs w:val="22"/>
        </w:rPr>
        <w:t xml:space="preserve">What </w:t>
      </w:r>
      <w:r w:rsidR="00A934F5">
        <w:rPr>
          <w:rFonts w:asciiTheme="majorHAnsi" w:hAnsiTheme="majorHAnsi" w:cs="Calibri Light"/>
          <w:b/>
          <w:sz w:val="22"/>
          <w:szCs w:val="22"/>
        </w:rPr>
        <w:t>TA topics</w:t>
      </w:r>
      <w:r w:rsidR="001A4CDB" w:rsidRPr="0015494B">
        <w:rPr>
          <w:rFonts w:asciiTheme="majorHAnsi" w:hAnsiTheme="majorHAnsi" w:cs="Calibri Light"/>
          <w:b/>
          <w:sz w:val="22"/>
          <w:szCs w:val="22"/>
        </w:rPr>
        <w:t xml:space="preserve"> could be provided to help support your work next year?</w:t>
      </w:r>
      <w:r w:rsidR="001A4CDB" w:rsidRPr="0015494B">
        <w:rPr>
          <w:rFonts w:asciiTheme="majorHAnsi" w:hAnsiTheme="majorHAnsi" w:cs="Calibri Light"/>
          <w:b/>
          <w:color w:val="000000"/>
          <w:sz w:val="22"/>
          <w:szCs w:val="22"/>
        </w:rPr>
        <w:t xml:space="preserve"> </w:t>
      </w:r>
      <w:r w:rsidR="007228DF">
        <w:rPr>
          <w:rFonts w:asciiTheme="majorHAnsi" w:hAnsiTheme="majorHAnsi" w:cs="Calibri Light"/>
          <w:b/>
          <w:color w:val="000000"/>
          <w:sz w:val="22"/>
          <w:szCs w:val="22"/>
        </w:rPr>
        <w:t>Select all that apply.</w:t>
      </w:r>
    </w:p>
    <w:p w14:paraId="78B14D6E" w14:textId="7CDA4AE4" w:rsidR="0015494B" w:rsidRP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b/>
          <w:color w:val="000000"/>
          <w:sz w:val="22"/>
          <w:szCs w:val="22"/>
        </w:rPr>
      </w:pPr>
      <w:r>
        <w:rPr>
          <w:rFonts w:asciiTheme="majorHAnsi" w:hAnsiTheme="majorHAnsi" w:cs="Calibri Light"/>
          <w:color w:val="000000"/>
          <w:sz w:val="22"/>
          <w:szCs w:val="22"/>
        </w:rPr>
        <w:t>Curriculum development</w:t>
      </w:r>
    </w:p>
    <w:p w14:paraId="5D780C21" w14:textId="3C7358C2"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Assessment development</w:t>
      </w:r>
    </w:p>
    <w:p w14:paraId="3020F181" w14:textId="0FD8B96F" w:rsidR="00F41FDC" w:rsidRP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Best practices from promising Native language programs</w:t>
      </w:r>
    </w:p>
    <w:p w14:paraId="46CBB7F2" w14:textId="47C4E31A"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Teacher certification and alternative methods</w:t>
      </w:r>
    </w:p>
    <w:p w14:paraId="6749383B" w14:textId="5478A7F1" w:rsidR="00D50DEC" w:rsidRDefault="00D50DE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Staff professional development</w:t>
      </w:r>
    </w:p>
    <w:p w14:paraId="024683FF" w14:textId="2B7B591D" w:rsidR="000032E9" w:rsidRPr="00F41FDC" w:rsidRDefault="000032E9"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Developing, refining and mainta</w:t>
      </w:r>
      <w:r w:rsidR="008218F3">
        <w:rPr>
          <w:rFonts w:asciiTheme="majorHAnsi" w:hAnsiTheme="majorHAnsi" w:cs="Calibri Light"/>
          <w:color w:val="000000"/>
          <w:sz w:val="22"/>
          <w:szCs w:val="22"/>
        </w:rPr>
        <w:t>in</w:t>
      </w:r>
      <w:r>
        <w:rPr>
          <w:rFonts w:asciiTheme="majorHAnsi" w:hAnsiTheme="majorHAnsi" w:cs="Calibri Light"/>
          <w:color w:val="000000"/>
          <w:sz w:val="22"/>
          <w:szCs w:val="22"/>
        </w:rPr>
        <w:t>ing partnerships</w:t>
      </w:r>
    </w:p>
    <w:p w14:paraId="4C2A5911" w14:textId="1CB6570A"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Second language instructional strategies</w:t>
      </w:r>
    </w:p>
    <w:p w14:paraId="74C33D71" w14:textId="6F686246" w:rsidR="000D3AA3" w:rsidRDefault="00365BC3"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 xml:space="preserve">Collecting, </w:t>
      </w:r>
      <w:r w:rsidR="000D3AA3">
        <w:rPr>
          <w:rFonts w:asciiTheme="majorHAnsi" w:hAnsiTheme="majorHAnsi" w:cs="Calibri Light"/>
          <w:color w:val="000000"/>
          <w:sz w:val="22"/>
          <w:szCs w:val="22"/>
        </w:rPr>
        <w:t>t</w:t>
      </w:r>
      <w:r>
        <w:rPr>
          <w:rFonts w:asciiTheme="majorHAnsi" w:hAnsiTheme="majorHAnsi" w:cs="Calibri Light"/>
          <w:color w:val="000000"/>
          <w:sz w:val="22"/>
          <w:szCs w:val="22"/>
        </w:rPr>
        <w:t>racking and analyzing student performance data</w:t>
      </w:r>
    </w:p>
    <w:p w14:paraId="128F06A0" w14:textId="2E7A4917" w:rsidR="00AE1A31" w:rsidRDefault="00AE1A31"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Planning for long-term data col</w:t>
      </w:r>
      <w:r w:rsidR="006B4827">
        <w:rPr>
          <w:rFonts w:asciiTheme="majorHAnsi" w:hAnsiTheme="majorHAnsi" w:cs="Calibri Light"/>
          <w:color w:val="000000"/>
          <w:sz w:val="22"/>
          <w:szCs w:val="22"/>
        </w:rPr>
        <w:t>lection</w:t>
      </w:r>
    </w:p>
    <w:p w14:paraId="1A35D754" w14:textId="5DC1F43A" w:rsidR="00F41FDC" w:rsidRDefault="00F41FDC"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sidRPr="00F41FDC">
        <w:rPr>
          <w:rFonts w:asciiTheme="majorHAnsi" w:hAnsiTheme="majorHAnsi" w:cs="Calibri Light"/>
          <w:color w:val="000000"/>
          <w:sz w:val="22"/>
          <w:szCs w:val="22"/>
        </w:rPr>
        <w:t>Data-based decision</w:t>
      </w:r>
      <w:r w:rsidR="00AC12AF">
        <w:rPr>
          <w:rFonts w:asciiTheme="majorHAnsi" w:hAnsiTheme="majorHAnsi" w:cs="Calibri Light"/>
          <w:color w:val="000000"/>
          <w:sz w:val="22"/>
          <w:szCs w:val="22"/>
        </w:rPr>
        <w:t>-</w:t>
      </w:r>
      <w:r w:rsidRPr="00F41FDC">
        <w:rPr>
          <w:rFonts w:asciiTheme="majorHAnsi" w:hAnsiTheme="majorHAnsi" w:cs="Calibri Light"/>
          <w:color w:val="000000"/>
          <w:sz w:val="22"/>
          <w:szCs w:val="22"/>
        </w:rPr>
        <w:t>making</w:t>
      </w:r>
    </w:p>
    <w:p w14:paraId="4FEB720A" w14:textId="1682DC0D" w:rsidR="000032E9" w:rsidRDefault="000032E9"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Long-term program planning</w:t>
      </w:r>
    </w:p>
    <w:p w14:paraId="402CEEEE" w14:textId="16D6F7C1" w:rsidR="000032E9" w:rsidRDefault="000032E9" w:rsidP="00D55AEB">
      <w:pPr>
        <w:pStyle w:val="ListParagraph"/>
        <w:numPr>
          <w:ilvl w:val="1"/>
          <w:numId w:val="1"/>
        </w:numPr>
        <w:autoSpaceDE w:val="0"/>
        <w:autoSpaceDN w:val="0"/>
        <w:adjustRightInd w:val="0"/>
        <w:spacing w:after="20"/>
        <w:contextualSpacing w:val="0"/>
        <w:rPr>
          <w:rFonts w:asciiTheme="majorHAnsi" w:hAnsiTheme="majorHAnsi" w:cs="Calibri Light"/>
          <w:color w:val="000000"/>
          <w:sz w:val="22"/>
          <w:szCs w:val="22"/>
        </w:rPr>
      </w:pPr>
      <w:r>
        <w:rPr>
          <w:rFonts w:asciiTheme="majorHAnsi" w:hAnsiTheme="majorHAnsi" w:cs="Calibri Light"/>
          <w:color w:val="000000"/>
          <w:sz w:val="22"/>
          <w:szCs w:val="22"/>
        </w:rPr>
        <w:t>Sustainability</w:t>
      </w:r>
    </w:p>
    <w:p w14:paraId="7B21126D" w14:textId="65DE71FD" w:rsidR="00E212B1" w:rsidRDefault="00E212B1" w:rsidP="00D55AEB">
      <w:pPr>
        <w:pStyle w:val="ListParagraph"/>
        <w:numPr>
          <w:ilvl w:val="1"/>
          <w:numId w:val="1"/>
        </w:numPr>
        <w:spacing w:after="20"/>
        <w:contextualSpacing w:val="0"/>
        <w:rPr>
          <w:rFonts w:asciiTheme="majorHAnsi" w:hAnsiTheme="majorHAnsi" w:cs="Calibri Light"/>
          <w:sz w:val="22"/>
          <w:szCs w:val="22"/>
        </w:rPr>
      </w:pPr>
      <w:r>
        <w:rPr>
          <w:rFonts w:asciiTheme="majorHAnsi" w:hAnsiTheme="majorHAnsi" w:cs="Calibri Light"/>
          <w:sz w:val="22"/>
          <w:szCs w:val="22"/>
        </w:rPr>
        <w:t>Additional comments (comment box)</w:t>
      </w:r>
    </w:p>
    <w:p w14:paraId="21C7F072" w14:textId="77777777" w:rsidR="009B297D" w:rsidRDefault="009B297D" w:rsidP="009B297D">
      <w:pPr>
        <w:pStyle w:val="ListParagraph"/>
        <w:spacing w:after="20"/>
        <w:ind w:left="1440"/>
        <w:contextualSpacing w:val="0"/>
        <w:rPr>
          <w:rFonts w:asciiTheme="majorHAnsi" w:hAnsiTheme="majorHAnsi" w:cs="Calibri Light"/>
          <w:sz w:val="22"/>
          <w:szCs w:val="22"/>
        </w:rPr>
      </w:pPr>
    </w:p>
    <w:p w14:paraId="577B36D9" w14:textId="25655219" w:rsidR="006A7753" w:rsidRPr="002B661A" w:rsidRDefault="00591401" w:rsidP="006A7753">
      <w:pPr>
        <w:pStyle w:val="ListParagraph"/>
        <w:numPr>
          <w:ilvl w:val="0"/>
          <w:numId w:val="1"/>
        </w:numPr>
        <w:spacing w:after="20"/>
        <w:contextualSpacing w:val="0"/>
        <w:rPr>
          <w:rFonts w:asciiTheme="majorHAnsi" w:hAnsiTheme="majorHAnsi" w:cs="Calibri Light"/>
          <w:sz w:val="22"/>
          <w:szCs w:val="22"/>
        </w:rPr>
      </w:pPr>
      <w:r>
        <w:rPr>
          <w:rFonts w:asciiTheme="majorHAnsi" w:hAnsiTheme="majorHAnsi" w:cs="Calibri Light"/>
          <w:b/>
          <w:sz w:val="22"/>
          <w:szCs w:val="22"/>
        </w:rPr>
        <w:t>What topics and/or programs would you like to learn more about</w:t>
      </w:r>
      <w:r w:rsidR="000032E9">
        <w:rPr>
          <w:rFonts w:asciiTheme="majorHAnsi" w:hAnsiTheme="majorHAnsi" w:cs="Calibri Light"/>
          <w:b/>
          <w:sz w:val="22"/>
          <w:szCs w:val="22"/>
        </w:rPr>
        <w:t>?</w:t>
      </w:r>
      <w:r w:rsidR="00023713">
        <w:rPr>
          <w:rFonts w:asciiTheme="majorHAnsi" w:hAnsiTheme="majorHAnsi" w:cs="Calibri Light"/>
          <w:b/>
          <w:sz w:val="22"/>
          <w:szCs w:val="22"/>
        </w:rPr>
        <w:t xml:space="preserve"> </w:t>
      </w:r>
      <w:r w:rsidR="006406C4">
        <w:rPr>
          <w:rFonts w:asciiTheme="majorHAnsi" w:hAnsiTheme="majorHAnsi" w:cs="Calibri Light"/>
          <w:b/>
          <w:sz w:val="22"/>
          <w:szCs w:val="22"/>
        </w:rPr>
        <w:t>Consider</w:t>
      </w:r>
      <w:r>
        <w:rPr>
          <w:rFonts w:asciiTheme="majorHAnsi" w:hAnsiTheme="majorHAnsi" w:cs="Calibri Light"/>
          <w:b/>
          <w:sz w:val="22"/>
          <w:szCs w:val="22"/>
        </w:rPr>
        <w:t xml:space="preserve"> your fellow grantees</w:t>
      </w:r>
      <w:r w:rsidR="000032E9">
        <w:rPr>
          <w:rFonts w:asciiTheme="majorHAnsi" w:hAnsiTheme="majorHAnsi" w:cs="Calibri Light"/>
          <w:b/>
          <w:sz w:val="22"/>
          <w:szCs w:val="22"/>
        </w:rPr>
        <w:t>,</w:t>
      </w:r>
      <w:r>
        <w:rPr>
          <w:rFonts w:asciiTheme="majorHAnsi" w:hAnsiTheme="majorHAnsi" w:cs="Calibri Light"/>
          <w:b/>
          <w:sz w:val="22"/>
          <w:szCs w:val="22"/>
        </w:rPr>
        <w:t xml:space="preserve"> other </w:t>
      </w:r>
      <w:r w:rsidR="000032E9">
        <w:rPr>
          <w:rFonts w:asciiTheme="majorHAnsi" w:hAnsiTheme="majorHAnsi" w:cs="Calibri Light"/>
          <w:b/>
          <w:sz w:val="22"/>
          <w:szCs w:val="22"/>
        </w:rPr>
        <w:t>organizations or programs,</w:t>
      </w:r>
      <w:r>
        <w:rPr>
          <w:rFonts w:asciiTheme="majorHAnsi" w:hAnsiTheme="majorHAnsi" w:cs="Calibri Light"/>
          <w:b/>
          <w:sz w:val="22"/>
          <w:szCs w:val="22"/>
        </w:rPr>
        <w:t xml:space="preserve"> or subject matter experts</w:t>
      </w:r>
      <w:r w:rsidR="006406C4">
        <w:rPr>
          <w:rFonts w:asciiTheme="majorHAnsi" w:hAnsiTheme="majorHAnsi" w:cs="Calibri Light"/>
          <w:b/>
          <w:sz w:val="22"/>
          <w:szCs w:val="22"/>
        </w:rPr>
        <w:t>.</w:t>
      </w:r>
    </w:p>
    <w:p w14:paraId="14B8FC04" w14:textId="77777777" w:rsidR="00591401" w:rsidRPr="002B661A" w:rsidRDefault="00591401" w:rsidP="002B661A">
      <w:pPr>
        <w:pStyle w:val="ListParagraph"/>
        <w:spacing w:after="20"/>
        <w:contextualSpacing w:val="0"/>
        <w:rPr>
          <w:rFonts w:asciiTheme="majorHAnsi" w:hAnsiTheme="majorHAnsi" w:cs="Calibri Light"/>
          <w:sz w:val="22"/>
          <w:szCs w:val="22"/>
        </w:rPr>
      </w:pPr>
    </w:p>
    <w:p w14:paraId="62E6ACBD" w14:textId="08428C5D" w:rsidR="00992143" w:rsidRPr="00E435FC" w:rsidRDefault="00591401" w:rsidP="00E435FC">
      <w:pPr>
        <w:pStyle w:val="ListParagraph"/>
        <w:numPr>
          <w:ilvl w:val="0"/>
          <w:numId w:val="1"/>
        </w:numPr>
        <w:spacing w:after="20"/>
        <w:contextualSpacing w:val="0"/>
        <w:rPr>
          <w:rFonts w:asciiTheme="majorHAnsi" w:hAnsiTheme="majorHAnsi" w:cs="Calibri Light"/>
          <w:sz w:val="22"/>
          <w:szCs w:val="22"/>
        </w:rPr>
      </w:pPr>
      <w:r>
        <w:rPr>
          <w:rFonts w:asciiTheme="majorHAnsi" w:hAnsiTheme="majorHAnsi" w:cs="Calibri Light"/>
          <w:b/>
          <w:sz w:val="22"/>
          <w:szCs w:val="22"/>
        </w:rPr>
        <w:t>How has the support you have received from the U.S. Department of Education’s TA providers impacted the implementation of your grant/program?</w:t>
      </w:r>
      <w:r w:rsidR="00DE4CAC">
        <w:rPr>
          <w:rFonts w:asciiTheme="majorHAnsi" w:hAnsiTheme="majorHAnsi" w:cs="Calibri Light"/>
          <w:b/>
          <w:sz w:val="22"/>
          <w:szCs w:val="22"/>
        </w:rPr>
        <w:t xml:space="preserve"> Consider </w:t>
      </w:r>
      <w:r w:rsidR="00700C9F">
        <w:rPr>
          <w:rFonts w:asciiTheme="majorHAnsi" w:hAnsiTheme="majorHAnsi" w:cs="Calibri Light"/>
          <w:b/>
          <w:sz w:val="22"/>
          <w:szCs w:val="22"/>
        </w:rPr>
        <w:t xml:space="preserve">how </w:t>
      </w:r>
      <w:r w:rsidR="00DE4CAC">
        <w:rPr>
          <w:rFonts w:asciiTheme="majorHAnsi" w:hAnsiTheme="majorHAnsi" w:cs="Calibri Light"/>
          <w:b/>
          <w:sz w:val="22"/>
          <w:szCs w:val="22"/>
        </w:rPr>
        <w:t>specific types of support</w:t>
      </w:r>
      <w:r w:rsidR="00700C9F">
        <w:rPr>
          <w:rFonts w:asciiTheme="majorHAnsi" w:hAnsiTheme="majorHAnsi" w:cs="Calibri Light"/>
          <w:b/>
          <w:sz w:val="22"/>
          <w:szCs w:val="22"/>
        </w:rPr>
        <w:t xml:space="preserve"> </w:t>
      </w:r>
      <w:r w:rsidR="00DE4CAC">
        <w:rPr>
          <w:rFonts w:asciiTheme="majorHAnsi" w:hAnsiTheme="majorHAnsi" w:cs="Calibri Light"/>
          <w:b/>
          <w:sz w:val="22"/>
          <w:szCs w:val="22"/>
        </w:rPr>
        <w:t xml:space="preserve">have impacted your work, such as </w:t>
      </w:r>
      <w:r w:rsidR="0073267A">
        <w:rPr>
          <w:rFonts w:asciiTheme="majorHAnsi" w:hAnsiTheme="majorHAnsi" w:cs="Calibri Light"/>
          <w:b/>
          <w:sz w:val="22"/>
          <w:szCs w:val="22"/>
        </w:rPr>
        <w:t>on</w:t>
      </w:r>
      <w:r w:rsidR="008E22B7">
        <w:rPr>
          <w:rFonts w:asciiTheme="majorHAnsi" w:hAnsiTheme="majorHAnsi" w:cs="Calibri Light"/>
          <w:b/>
          <w:sz w:val="22"/>
          <w:szCs w:val="22"/>
        </w:rPr>
        <w:t>-</w:t>
      </w:r>
      <w:r w:rsidR="0073267A">
        <w:rPr>
          <w:rFonts w:asciiTheme="majorHAnsi" w:hAnsiTheme="majorHAnsi" w:cs="Calibri Light"/>
          <w:b/>
          <w:sz w:val="22"/>
          <w:szCs w:val="22"/>
        </w:rPr>
        <w:t xml:space="preserve">site TA, virtual TA, coaching, promising practices showcases, and virtual networking </w:t>
      </w:r>
      <w:r w:rsidR="009076AB">
        <w:rPr>
          <w:rFonts w:asciiTheme="majorHAnsi" w:hAnsiTheme="majorHAnsi" w:cs="Calibri Light"/>
          <w:b/>
          <w:sz w:val="22"/>
          <w:szCs w:val="22"/>
        </w:rPr>
        <w:t>opportunities</w:t>
      </w:r>
      <w:r w:rsidR="0073267A">
        <w:rPr>
          <w:rFonts w:asciiTheme="majorHAnsi" w:hAnsiTheme="majorHAnsi" w:cs="Calibri Light"/>
          <w:b/>
          <w:sz w:val="22"/>
          <w:szCs w:val="22"/>
        </w:rPr>
        <w:t>.</w:t>
      </w:r>
    </w:p>
    <w:sectPr w:rsidR="00992143" w:rsidRPr="00E435FC" w:rsidSect="001F3A4D">
      <w:headerReference w:type="default" r:id="rId11"/>
      <w:footerReference w:type="default" r:id="rId12"/>
      <w:pgSz w:w="12240" w:h="15840"/>
      <w:pgMar w:top="135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967C5" w14:textId="77777777" w:rsidR="001E0D4A" w:rsidRDefault="001E0D4A" w:rsidP="00985353">
      <w:r>
        <w:separator/>
      </w:r>
    </w:p>
  </w:endnote>
  <w:endnote w:type="continuationSeparator" w:id="0">
    <w:p w14:paraId="0AFBCD98" w14:textId="77777777" w:rsidR="001E0D4A" w:rsidRDefault="001E0D4A" w:rsidP="0098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394806"/>
      <w:docPartObj>
        <w:docPartGallery w:val="Page Numbers (Bottom of Page)"/>
        <w:docPartUnique/>
      </w:docPartObj>
    </w:sdtPr>
    <w:sdtEndPr>
      <w:rPr>
        <w:rFonts w:ascii="Calibri Light" w:hAnsi="Calibri Light" w:cs="Calibri Light"/>
        <w:noProof/>
      </w:rPr>
    </w:sdtEndPr>
    <w:sdtContent>
      <w:p w14:paraId="0E19EC6F" w14:textId="7ED4103D" w:rsidR="001F3A4D" w:rsidRPr="001F3A4D" w:rsidRDefault="001F3A4D">
        <w:pPr>
          <w:pStyle w:val="Footer"/>
          <w:jc w:val="center"/>
          <w:rPr>
            <w:rFonts w:ascii="Calibri Light" w:hAnsi="Calibri Light" w:cs="Calibri Light"/>
          </w:rPr>
        </w:pPr>
        <w:r w:rsidRPr="001F3A4D">
          <w:rPr>
            <w:rFonts w:ascii="Calibri Light" w:hAnsi="Calibri Light" w:cs="Calibri Light"/>
          </w:rPr>
          <w:fldChar w:fldCharType="begin"/>
        </w:r>
        <w:r w:rsidRPr="001F3A4D">
          <w:rPr>
            <w:rFonts w:ascii="Calibri Light" w:hAnsi="Calibri Light" w:cs="Calibri Light"/>
          </w:rPr>
          <w:instrText xml:space="preserve"> PAGE   \* MERGEFORMAT </w:instrText>
        </w:r>
        <w:r w:rsidRPr="001F3A4D">
          <w:rPr>
            <w:rFonts w:ascii="Calibri Light" w:hAnsi="Calibri Light" w:cs="Calibri Light"/>
          </w:rPr>
          <w:fldChar w:fldCharType="separate"/>
        </w:r>
        <w:r w:rsidR="0012655E">
          <w:rPr>
            <w:rFonts w:ascii="Calibri Light" w:hAnsi="Calibri Light" w:cs="Calibri Light"/>
            <w:noProof/>
          </w:rPr>
          <w:t>2</w:t>
        </w:r>
        <w:r w:rsidRPr="001F3A4D">
          <w:rPr>
            <w:rFonts w:ascii="Calibri Light" w:hAnsi="Calibri Light" w:cs="Calibri Light"/>
            <w:noProof/>
          </w:rPr>
          <w:fldChar w:fldCharType="end"/>
        </w:r>
      </w:p>
    </w:sdtContent>
  </w:sdt>
  <w:p w14:paraId="2C6F1649" w14:textId="77777777" w:rsidR="001F3A4D" w:rsidRDefault="001F3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BFC36" w14:textId="77777777" w:rsidR="001E0D4A" w:rsidRDefault="001E0D4A" w:rsidP="00985353">
      <w:r>
        <w:separator/>
      </w:r>
    </w:p>
  </w:footnote>
  <w:footnote w:type="continuationSeparator" w:id="0">
    <w:p w14:paraId="182D8A0D" w14:textId="77777777" w:rsidR="001E0D4A" w:rsidRDefault="001E0D4A" w:rsidP="0098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42CF" w14:textId="77777777"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Office of Indian Education Technical Assistance Task Order</w:t>
    </w:r>
  </w:p>
  <w:p w14:paraId="139EC410" w14:textId="2D158118"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Education Technical Assistance and Support Services</w:t>
    </w:r>
    <w:r w:rsidRPr="001F3A4D">
      <w:rPr>
        <w:rFonts w:ascii="Calibri Light" w:hAnsi="Calibri Light"/>
        <w:b/>
        <w:szCs w:val="22"/>
      </w:rPr>
      <w:tab/>
      <w:t>NAL@ED Survey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BE3"/>
    <w:multiLevelType w:val="hybridMultilevel"/>
    <w:tmpl w:val="A168AC52"/>
    <w:lvl w:ilvl="0" w:tplc="66F2D3AA">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7DD5A73"/>
    <w:multiLevelType w:val="hybridMultilevel"/>
    <w:tmpl w:val="D7488BE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6A911C0E"/>
    <w:multiLevelType w:val="hybridMultilevel"/>
    <w:tmpl w:val="5F608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3D"/>
    <w:rsid w:val="000032E9"/>
    <w:rsid w:val="00012AB4"/>
    <w:rsid w:val="0001431D"/>
    <w:rsid w:val="00022A5D"/>
    <w:rsid w:val="00023713"/>
    <w:rsid w:val="000420F1"/>
    <w:rsid w:val="00044C26"/>
    <w:rsid w:val="00045DA6"/>
    <w:rsid w:val="000650D7"/>
    <w:rsid w:val="000812A1"/>
    <w:rsid w:val="00093B8D"/>
    <w:rsid w:val="000A6E92"/>
    <w:rsid w:val="000B6FD6"/>
    <w:rsid w:val="000C02A4"/>
    <w:rsid w:val="000C580B"/>
    <w:rsid w:val="000D3AA3"/>
    <w:rsid w:val="000E0587"/>
    <w:rsid w:val="000E1BA3"/>
    <w:rsid w:val="0010105D"/>
    <w:rsid w:val="00110BF4"/>
    <w:rsid w:val="0012655E"/>
    <w:rsid w:val="0015494B"/>
    <w:rsid w:val="00155F6E"/>
    <w:rsid w:val="00161EB6"/>
    <w:rsid w:val="00162D4E"/>
    <w:rsid w:val="001A4CDB"/>
    <w:rsid w:val="001E0D4A"/>
    <w:rsid w:val="001F3A4D"/>
    <w:rsid w:val="00205D5F"/>
    <w:rsid w:val="002314CE"/>
    <w:rsid w:val="0023778B"/>
    <w:rsid w:val="002831ED"/>
    <w:rsid w:val="002A5355"/>
    <w:rsid w:val="002B2A1B"/>
    <w:rsid w:val="002B661A"/>
    <w:rsid w:val="002C7266"/>
    <w:rsid w:val="002D027D"/>
    <w:rsid w:val="002D11F4"/>
    <w:rsid w:val="002E1DEE"/>
    <w:rsid w:val="003008DC"/>
    <w:rsid w:val="00307141"/>
    <w:rsid w:val="0032370B"/>
    <w:rsid w:val="00350B14"/>
    <w:rsid w:val="003515C5"/>
    <w:rsid w:val="00351C55"/>
    <w:rsid w:val="00365BC3"/>
    <w:rsid w:val="00384B84"/>
    <w:rsid w:val="0039021F"/>
    <w:rsid w:val="003B6A24"/>
    <w:rsid w:val="003C0167"/>
    <w:rsid w:val="003D5437"/>
    <w:rsid w:val="003E026C"/>
    <w:rsid w:val="003E0AB1"/>
    <w:rsid w:val="00443CF4"/>
    <w:rsid w:val="004566C7"/>
    <w:rsid w:val="004771DC"/>
    <w:rsid w:val="0053085D"/>
    <w:rsid w:val="00540C40"/>
    <w:rsid w:val="0056212C"/>
    <w:rsid w:val="00566FB7"/>
    <w:rsid w:val="00575A91"/>
    <w:rsid w:val="00584EBF"/>
    <w:rsid w:val="00591401"/>
    <w:rsid w:val="005A0676"/>
    <w:rsid w:val="005A5C7E"/>
    <w:rsid w:val="005C6A78"/>
    <w:rsid w:val="005D3542"/>
    <w:rsid w:val="005D42E3"/>
    <w:rsid w:val="00601CFE"/>
    <w:rsid w:val="006142B7"/>
    <w:rsid w:val="006406C4"/>
    <w:rsid w:val="00640D0B"/>
    <w:rsid w:val="0065104F"/>
    <w:rsid w:val="00660AAB"/>
    <w:rsid w:val="00664E37"/>
    <w:rsid w:val="00675E9B"/>
    <w:rsid w:val="006A7753"/>
    <w:rsid w:val="006B4827"/>
    <w:rsid w:val="006C0E78"/>
    <w:rsid w:val="006C5135"/>
    <w:rsid w:val="006D7769"/>
    <w:rsid w:val="006F35B5"/>
    <w:rsid w:val="00700C9F"/>
    <w:rsid w:val="00707E16"/>
    <w:rsid w:val="007125D3"/>
    <w:rsid w:val="007228DF"/>
    <w:rsid w:val="00726426"/>
    <w:rsid w:val="0073267A"/>
    <w:rsid w:val="00740300"/>
    <w:rsid w:val="00747B4F"/>
    <w:rsid w:val="007557AE"/>
    <w:rsid w:val="00767D2D"/>
    <w:rsid w:val="007A73FF"/>
    <w:rsid w:val="007B0490"/>
    <w:rsid w:val="007B3F4F"/>
    <w:rsid w:val="007B5FEA"/>
    <w:rsid w:val="007E0558"/>
    <w:rsid w:val="007E25FE"/>
    <w:rsid w:val="008218F3"/>
    <w:rsid w:val="0082620A"/>
    <w:rsid w:val="00835B55"/>
    <w:rsid w:val="00836C20"/>
    <w:rsid w:val="00892DCB"/>
    <w:rsid w:val="008B7804"/>
    <w:rsid w:val="008E22B7"/>
    <w:rsid w:val="008F02AF"/>
    <w:rsid w:val="009076AB"/>
    <w:rsid w:val="0091219B"/>
    <w:rsid w:val="009136DB"/>
    <w:rsid w:val="00924A25"/>
    <w:rsid w:val="00927BE2"/>
    <w:rsid w:val="009403B2"/>
    <w:rsid w:val="009420A6"/>
    <w:rsid w:val="009606C7"/>
    <w:rsid w:val="00985353"/>
    <w:rsid w:val="009866AE"/>
    <w:rsid w:val="009878F2"/>
    <w:rsid w:val="00992143"/>
    <w:rsid w:val="00994E48"/>
    <w:rsid w:val="00996333"/>
    <w:rsid w:val="009A620B"/>
    <w:rsid w:val="009B297D"/>
    <w:rsid w:val="009B2A58"/>
    <w:rsid w:val="009D2729"/>
    <w:rsid w:val="00A27D3D"/>
    <w:rsid w:val="00A43FBF"/>
    <w:rsid w:val="00A54BD8"/>
    <w:rsid w:val="00A62192"/>
    <w:rsid w:val="00A715F5"/>
    <w:rsid w:val="00A825C3"/>
    <w:rsid w:val="00A934F5"/>
    <w:rsid w:val="00AA6AB8"/>
    <w:rsid w:val="00AB1CBE"/>
    <w:rsid w:val="00AC12AF"/>
    <w:rsid w:val="00AE1A31"/>
    <w:rsid w:val="00B01FDA"/>
    <w:rsid w:val="00B2444D"/>
    <w:rsid w:val="00B41226"/>
    <w:rsid w:val="00B50DE0"/>
    <w:rsid w:val="00B549E0"/>
    <w:rsid w:val="00B7391C"/>
    <w:rsid w:val="00B74DBF"/>
    <w:rsid w:val="00B75E87"/>
    <w:rsid w:val="00B934CC"/>
    <w:rsid w:val="00BA114F"/>
    <w:rsid w:val="00C05C6E"/>
    <w:rsid w:val="00C07A0E"/>
    <w:rsid w:val="00C2297C"/>
    <w:rsid w:val="00C30DE5"/>
    <w:rsid w:val="00C45CC4"/>
    <w:rsid w:val="00C52EFF"/>
    <w:rsid w:val="00C57DA9"/>
    <w:rsid w:val="00C86D8A"/>
    <w:rsid w:val="00CA1988"/>
    <w:rsid w:val="00CA451B"/>
    <w:rsid w:val="00CE1213"/>
    <w:rsid w:val="00CF20B2"/>
    <w:rsid w:val="00CF5ED0"/>
    <w:rsid w:val="00D00428"/>
    <w:rsid w:val="00D066EA"/>
    <w:rsid w:val="00D114DD"/>
    <w:rsid w:val="00D26825"/>
    <w:rsid w:val="00D50DEC"/>
    <w:rsid w:val="00D55AEB"/>
    <w:rsid w:val="00D57AE9"/>
    <w:rsid w:val="00D71664"/>
    <w:rsid w:val="00D91C1B"/>
    <w:rsid w:val="00D97BB0"/>
    <w:rsid w:val="00DE4CAC"/>
    <w:rsid w:val="00DF29DF"/>
    <w:rsid w:val="00E00E1A"/>
    <w:rsid w:val="00E01CFC"/>
    <w:rsid w:val="00E2100B"/>
    <w:rsid w:val="00E212B1"/>
    <w:rsid w:val="00E435FC"/>
    <w:rsid w:val="00E518CB"/>
    <w:rsid w:val="00EC287D"/>
    <w:rsid w:val="00EC3620"/>
    <w:rsid w:val="00EC71EF"/>
    <w:rsid w:val="00ED12CD"/>
    <w:rsid w:val="00EE0EC8"/>
    <w:rsid w:val="00F05CE8"/>
    <w:rsid w:val="00F3338F"/>
    <w:rsid w:val="00F33B3A"/>
    <w:rsid w:val="00F41FDC"/>
    <w:rsid w:val="00F42B73"/>
    <w:rsid w:val="00F45DD3"/>
    <w:rsid w:val="00F53C4A"/>
    <w:rsid w:val="00F56F29"/>
    <w:rsid w:val="00F876B3"/>
    <w:rsid w:val="00FB4C0F"/>
    <w:rsid w:val="00FB7B1C"/>
    <w:rsid w:val="00FE36EC"/>
    <w:rsid w:val="00FF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D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D91C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91C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91C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1C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1C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91C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91C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1C1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91C1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91C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1C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1C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1C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1C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1C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1C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1C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C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91C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1C1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91C1B"/>
    <w:rPr>
      <w:rFonts w:asciiTheme="majorHAnsi" w:eastAsiaTheme="majorEastAsia" w:hAnsiTheme="majorHAnsi" w:cstheme="majorBidi"/>
      <w:i/>
      <w:iCs/>
      <w:spacing w:val="13"/>
      <w:sz w:val="24"/>
      <w:szCs w:val="24"/>
    </w:rPr>
  </w:style>
  <w:style w:type="character" w:styleId="Strong">
    <w:name w:val="Strong"/>
    <w:uiPriority w:val="22"/>
    <w:qFormat/>
    <w:rsid w:val="00D91C1B"/>
    <w:rPr>
      <w:b/>
      <w:bCs/>
    </w:rPr>
  </w:style>
  <w:style w:type="character" w:styleId="Emphasis">
    <w:name w:val="Emphasis"/>
    <w:uiPriority w:val="20"/>
    <w:qFormat/>
    <w:rsid w:val="00D91C1B"/>
    <w:rPr>
      <w:b/>
      <w:bCs/>
      <w:i/>
      <w:iCs/>
      <w:spacing w:val="10"/>
      <w:bdr w:val="none" w:sz="0" w:space="0" w:color="auto"/>
      <w:shd w:val="clear" w:color="auto" w:fill="auto"/>
    </w:rPr>
  </w:style>
  <w:style w:type="paragraph" w:styleId="NoSpacing">
    <w:name w:val="No Spacing"/>
    <w:basedOn w:val="Normal"/>
    <w:uiPriority w:val="1"/>
    <w:qFormat/>
    <w:rsid w:val="00D91C1B"/>
  </w:style>
  <w:style w:type="paragraph" w:styleId="ListParagraph">
    <w:name w:val="List Paragraph"/>
    <w:basedOn w:val="Normal"/>
    <w:uiPriority w:val="34"/>
    <w:qFormat/>
    <w:rsid w:val="00D91C1B"/>
    <w:pPr>
      <w:ind w:left="720"/>
      <w:contextualSpacing/>
    </w:pPr>
  </w:style>
  <w:style w:type="paragraph" w:styleId="Quote">
    <w:name w:val="Quote"/>
    <w:basedOn w:val="Normal"/>
    <w:next w:val="Normal"/>
    <w:link w:val="QuoteChar"/>
    <w:uiPriority w:val="29"/>
    <w:qFormat/>
    <w:rsid w:val="00D91C1B"/>
    <w:pPr>
      <w:spacing w:before="200"/>
      <w:ind w:left="360" w:right="360"/>
    </w:pPr>
    <w:rPr>
      <w:i/>
      <w:iCs/>
    </w:rPr>
  </w:style>
  <w:style w:type="character" w:customStyle="1" w:styleId="QuoteChar">
    <w:name w:val="Quote Char"/>
    <w:basedOn w:val="DefaultParagraphFont"/>
    <w:link w:val="Quote"/>
    <w:uiPriority w:val="29"/>
    <w:rsid w:val="00D91C1B"/>
    <w:rPr>
      <w:i/>
      <w:iCs/>
    </w:rPr>
  </w:style>
  <w:style w:type="paragraph" w:styleId="IntenseQuote">
    <w:name w:val="Intense Quote"/>
    <w:basedOn w:val="Normal"/>
    <w:next w:val="Normal"/>
    <w:link w:val="IntenseQuoteChar"/>
    <w:uiPriority w:val="30"/>
    <w:qFormat/>
    <w:rsid w:val="00D91C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C1B"/>
    <w:rPr>
      <w:b/>
      <w:bCs/>
      <w:i/>
      <w:iCs/>
    </w:rPr>
  </w:style>
  <w:style w:type="character" w:styleId="SubtleEmphasis">
    <w:name w:val="Subtle Emphasis"/>
    <w:uiPriority w:val="19"/>
    <w:qFormat/>
    <w:rsid w:val="00D91C1B"/>
    <w:rPr>
      <w:i/>
      <w:iCs/>
    </w:rPr>
  </w:style>
  <w:style w:type="character" w:styleId="IntenseEmphasis">
    <w:name w:val="Intense Emphasis"/>
    <w:uiPriority w:val="21"/>
    <w:qFormat/>
    <w:rsid w:val="00D91C1B"/>
    <w:rPr>
      <w:b/>
      <w:bCs/>
    </w:rPr>
  </w:style>
  <w:style w:type="character" w:styleId="SubtleReference">
    <w:name w:val="Subtle Reference"/>
    <w:uiPriority w:val="31"/>
    <w:qFormat/>
    <w:rsid w:val="00D91C1B"/>
    <w:rPr>
      <w:smallCaps/>
    </w:rPr>
  </w:style>
  <w:style w:type="character" w:styleId="IntenseReference">
    <w:name w:val="Intense Reference"/>
    <w:uiPriority w:val="32"/>
    <w:qFormat/>
    <w:rsid w:val="00D91C1B"/>
    <w:rPr>
      <w:smallCaps/>
      <w:spacing w:val="5"/>
      <w:u w:val="single"/>
    </w:rPr>
  </w:style>
  <w:style w:type="character" w:styleId="BookTitle">
    <w:name w:val="Book Title"/>
    <w:uiPriority w:val="33"/>
    <w:qFormat/>
    <w:rsid w:val="00D91C1B"/>
    <w:rPr>
      <w:i/>
      <w:iCs/>
      <w:smallCaps/>
      <w:spacing w:val="5"/>
    </w:rPr>
  </w:style>
  <w:style w:type="paragraph" w:styleId="TOCHeading">
    <w:name w:val="TOC Heading"/>
    <w:basedOn w:val="Heading1"/>
    <w:next w:val="Normal"/>
    <w:uiPriority w:val="39"/>
    <w:semiHidden/>
    <w:unhideWhenUsed/>
    <w:qFormat/>
    <w:rsid w:val="00D91C1B"/>
    <w:pPr>
      <w:outlineLvl w:val="9"/>
    </w:pPr>
  </w:style>
  <w:style w:type="character" w:styleId="CommentReference">
    <w:name w:val="annotation reference"/>
    <w:basedOn w:val="DefaultParagraphFont"/>
    <w:uiPriority w:val="99"/>
    <w:semiHidden/>
    <w:unhideWhenUsed/>
    <w:rsid w:val="001A4CDB"/>
    <w:rPr>
      <w:sz w:val="16"/>
      <w:szCs w:val="16"/>
    </w:rPr>
  </w:style>
  <w:style w:type="paragraph" w:styleId="CommentText">
    <w:name w:val="annotation text"/>
    <w:basedOn w:val="Normal"/>
    <w:link w:val="CommentTextChar"/>
    <w:uiPriority w:val="99"/>
    <w:unhideWhenUsed/>
    <w:rsid w:val="001A4CDB"/>
    <w:rPr>
      <w:sz w:val="20"/>
    </w:rPr>
  </w:style>
  <w:style w:type="character" w:customStyle="1" w:styleId="CommentTextChar">
    <w:name w:val="Comment Text Char"/>
    <w:basedOn w:val="DefaultParagraphFont"/>
    <w:link w:val="CommentText"/>
    <w:uiPriority w:val="99"/>
    <w:rsid w:val="001A4CDB"/>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A4CDB"/>
    <w:rPr>
      <w:b/>
      <w:bCs/>
    </w:rPr>
  </w:style>
  <w:style w:type="character" w:customStyle="1" w:styleId="CommentSubjectChar">
    <w:name w:val="Comment Subject Char"/>
    <w:basedOn w:val="CommentTextChar"/>
    <w:link w:val="CommentSubject"/>
    <w:uiPriority w:val="99"/>
    <w:semiHidden/>
    <w:rsid w:val="001A4CDB"/>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1A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DB"/>
    <w:rPr>
      <w:rFonts w:ascii="Segoe UI" w:eastAsia="Times New Roman" w:hAnsi="Segoe UI" w:cs="Segoe UI"/>
      <w:sz w:val="18"/>
      <w:szCs w:val="18"/>
      <w:lang w:bidi="ar-SA"/>
    </w:rPr>
  </w:style>
  <w:style w:type="table" w:styleId="TableGrid">
    <w:name w:val="Table Grid"/>
    <w:basedOn w:val="TableNormal"/>
    <w:uiPriority w:val="59"/>
    <w:rsid w:val="0092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5355"/>
    <w:pPr>
      <w:spacing w:after="0" w:line="240" w:lineRule="auto"/>
    </w:pPr>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985353"/>
    <w:pPr>
      <w:tabs>
        <w:tab w:val="center" w:pos="4680"/>
        <w:tab w:val="right" w:pos="9360"/>
      </w:tabs>
    </w:pPr>
  </w:style>
  <w:style w:type="character" w:customStyle="1" w:styleId="HeaderChar">
    <w:name w:val="Header Char"/>
    <w:basedOn w:val="DefaultParagraphFont"/>
    <w:link w:val="Header"/>
    <w:uiPriority w:val="99"/>
    <w:rsid w:val="00985353"/>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85353"/>
    <w:pPr>
      <w:tabs>
        <w:tab w:val="center" w:pos="4680"/>
        <w:tab w:val="right" w:pos="9360"/>
      </w:tabs>
    </w:pPr>
  </w:style>
  <w:style w:type="character" w:customStyle="1" w:styleId="FooterChar">
    <w:name w:val="Footer Char"/>
    <w:basedOn w:val="DefaultParagraphFont"/>
    <w:link w:val="Footer"/>
    <w:uiPriority w:val="99"/>
    <w:rsid w:val="00985353"/>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D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D91C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91C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91C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1C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1C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91C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91C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1C1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91C1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91C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1C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1C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1C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1C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1C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1C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1C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C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91C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1C1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91C1B"/>
    <w:rPr>
      <w:rFonts w:asciiTheme="majorHAnsi" w:eastAsiaTheme="majorEastAsia" w:hAnsiTheme="majorHAnsi" w:cstheme="majorBidi"/>
      <w:i/>
      <w:iCs/>
      <w:spacing w:val="13"/>
      <w:sz w:val="24"/>
      <w:szCs w:val="24"/>
    </w:rPr>
  </w:style>
  <w:style w:type="character" w:styleId="Strong">
    <w:name w:val="Strong"/>
    <w:uiPriority w:val="22"/>
    <w:qFormat/>
    <w:rsid w:val="00D91C1B"/>
    <w:rPr>
      <w:b/>
      <w:bCs/>
    </w:rPr>
  </w:style>
  <w:style w:type="character" w:styleId="Emphasis">
    <w:name w:val="Emphasis"/>
    <w:uiPriority w:val="20"/>
    <w:qFormat/>
    <w:rsid w:val="00D91C1B"/>
    <w:rPr>
      <w:b/>
      <w:bCs/>
      <w:i/>
      <w:iCs/>
      <w:spacing w:val="10"/>
      <w:bdr w:val="none" w:sz="0" w:space="0" w:color="auto"/>
      <w:shd w:val="clear" w:color="auto" w:fill="auto"/>
    </w:rPr>
  </w:style>
  <w:style w:type="paragraph" w:styleId="NoSpacing">
    <w:name w:val="No Spacing"/>
    <w:basedOn w:val="Normal"/>
    <w:uiPriority w:val="1"/>
    <w:qFormat/>
    <w:rsid w:val="00D91C1B"/>
  </w:style>
  <w:style w:type="paragraph" w:styleId="ListParagraph">
    <w:name w:val="List Paragraph"/>
    <w:basedOn w:val="Normal"/>
    <w:uiPriority w:val="34"/>
    <w:qFormat/>
    <w:rsid w:val="00D91C1B"/>
    <w:pPr>
      <w:ind w:left="720"/>
      <w:contextualSpacing/>
    </w:pPr>
  </w:style>
  <w:style w:type="paragraph" w:styleId="Quote">
    <w:name w:val="Quote"/>
    <w:basedOn w:val="Normal"/>
    <w:next w:val="Normal"/>
    <w:link w:val="QuoteChar"/>
    <w:uiPriority w:val="29"/>
    <w:qFormat/>
    <w:rsid w:val="00D91C1B"/>
    <w:pPr>
      <w:spacing w:before="200"/>
      <w:ind w:left="360" w:right="360"/>
    </w:pPr>
    <w:rPr>
      <w:i/>
      <w:iCs/>
    </w:rPr>
  </w:style>
  <w:style w:type="character" w:customStyle="1" w:styleId="QuoteChar">
    <w:name w:val="Quote Char"/>
    <w:basedOn w:val="DefaultParagraphFont"/>
    <w:link w:val="Quote"/>
    <w:uiPriority w:val="29"/>
    <w:rsid w:val="00D91C1B"/>
    <w:rPr>
      <w:i/>
      <w:iCs/>
    </w:rPr>
  </w:style>
  <w:style w:type="paragraph" w:styleId="IntenseQuote">
    <w:name w:val="Intense Quote"/>
    <w:basedOn w:val="Normal"/>
    <w:next w:val="Normal"/>
    <w:link w:val="IntenseQuoteChar"/>
    <w:uiPriority w:val="30"/>
    <w:qFormat/>
    <w:rsid w:val="00D91C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C1B"/>
    <w:rPr>
      <w:b/>
      <w:bCs/>
      <w:i/>
      <w:iCs/>
    </w:rPr>
  </w:style>
  <w:style w:type="character" w:styleId="SubtleEmphasis">
    <w:name w:val="Subtle Emphasis"/>
    <w:uiPriority w:val="19"/>
    <w:qFormat/>
    <w:rsid w:val="00D91C1B"/>
    <w:rPr>
      <w:i/>
      <w:iCs/>
    </w:rPr>
  </w:style>
  <w:style w:type="character" w:styleId="IntenseEmphasis">
    <w:name w:val="Intense Emphasis"/>
    <w:uiPriority w:val="21"/>
    <w:qFormat/>
    <w:rsid w:val="00D91C1B"/>
    <w:rPr>
      <w:b/>
      <w:bCs/>
    </w:rPr>
  </w:style>
  <w:style w:type="character" w:styleId="SubtleReference">
    <w:name w:val="Subtle Reference"/>
    <w:uiPriority w:val="31"/>
    <w:qFormat/>
    <w:rsid w:val="00D91C1B"/>
    <w:rPr>
      <w:smallCaps/>
    </w:rPr>
  </w:style>
  <w:style w:type="character" w:styleId="IntenseReference">
    <w:name w:val="Intense Reference"/>
    <w:uiPriority w:val="32"/>
    <w:qFormat/>
    <w:rsid w:val="00D91C1B"/>
    <w:rPr>
      <w:smallCaps/>
      <w:spacing w:val="5"/>
      <w:u w:val="single"/>
    </w:rPr>
  </w:style>
  <w:style w:type="character" w:styleId="BookTitle">
    <w:name w:val="Book Title"/>
    <w:uiPriority w:val="33"/>
    <w:qFormat/>
    <w:rsid w:val="00D91C1B"/>
    <w:rPr>
      <w:i/>
      <w:iCs/>
      <w:smallCaps/>
      <w:spacing w:val="5"/>
    </w:rPr>
  </w:style>
  <w:style w:type="paragraph" w:styleId="TOCHeading">
    <w:name w:val="TOC Heading"/>
    <w:basedOn w:val="Heading1"/>
    <w:next w:val="Normal"/>
    <w:uiPriority w:val="39"/>
    <w:semiHidden/>
    <w:unhideWhenUsed/>
    <w:qFormat/>
    <w:rsid w:val="00D91C1B"/>
    <w:pPr>
      <w:outlineLvl w:val="9"/>
    </w:pPr>
  </w:style>
  <w:style w:type="character" w:styleId="CommentReference">
    <w:name w:val="annotation reference"/>
    <w:basedOn w:val="DefaultParagraphFont"/>
    <w:uiPriority w:val="99"/>
    <w:semiHidden/>
    <w:unhideWhenUsed/>
    <w:rsid w:val="001A4CDB"/>
    <w:rPr>
      <w:sz w:val="16"/>
      <w:szCs w:val="16"/>
    </w:rPr>
  </w:style>
  <w:style w:type="paragraph" w:styleId="CommentText">
    <w:name w:val="annotation text"/>
    <w:basedOn w:val="Normal"/>
    <w:link w:val="CommentTextChar"/>
    <w:uiPriority w:val="99"/>
    <w:unhideWhenUsed/>
    <w:rsid w:val="001A4CDB"/>
    <w:rPr>
      <w:sz w:val="20"/>
    </w:rPr>
  </w:style>
  <w:style w:type="character" w:customStyle="1" w:styleId="CommentTextChar">
    <w:name w:val="Comment Text Char"/>
    <w:basedOn w:val="DefaultParagraphFont"/>
    <w:link w:val="CommentText"/>
    <w:uiPriority w:val="99"/>
    <w:rsid w:val="001A4CDB"/>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A4CDB"/>
    <w:rPr>
      <w:b/>
      <w:bCs/>
    </w:rPr>
  </w:style>
  <w:style w:type="character" w:customStyle="1" w:styleId="CommentSubjectChar">
    <w:name w:val="Comment Subject Char"/>
    <w:basedOn w:val="CommentTextChar"/>
    <w:link w:val="CommentSubject"/>
    <w:uiPriority w:val="99"/>
    <w:semiHidden/>
    <w:rsid w:val="001A4CDB"/>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1A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DB"/>
    <w:rPr>
      <w:rFonts w:ascii="Segoe UI" w:eastAsia="Times New Roman" w:hAnsi="Segoe UI" w:cs="Segoe UI"/>
      <w:sz w:val="18"/>
      <w:szCs w:val="18"/>
      <w:lang w:bidi="ar-SA"/>
    </w:rPr>
  </w:style>
  <w:style w:type="table" w:styleId="TableGrid">
    <w:name w:val="Table Grid"/>
    <w:basedOn w:val="TableNormal"/>
    <w:uiPriority w:val="59"/>
    <w:rsid w:val="0092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5355"/>
    <w:pPr>
      <w:spacing w:after="0" w:line="240" w:lineRule="auto"/>
    </w:pPr>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985353"/>
    <w:pPr>
      <w:tabs>
        <w:tab w:val="center" w:pos="4680"/>
        <w:tab w:val="right" w:pos="9360"/>
      </w:tabs>
    </w:pPr>
  </w:style>
  <w:style w:type="character" w:customStyle="1" w:styleId="HeaderChar">
    <w:name w:val="Header Char"/>
    <w:basedOn w:val="DefaultParagraphFont"/>
    <w:link w:val="Header"/>
    <w:uiPriority w:val="99"/>
    <w:rsid w:val="00985353"/>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85353"/>
    <w:pPr>
      <w:tabs>
        <w:tab w:val="center" w:pos="4680"/>
        <w:tab w:val="right" w:pos="9360"/>
      </w:tabs>
    </w:pPr>
  </w:style>
  <w:style w:type="character" w:customStyle="1" w:styleId="FooterChar">
    <w:name w:val="Footer Char"/>
    <w:basedOn w:val="DefaultParagraphFont"/>
    <w:link w:val="Footer"/>
    <w:uiPriority w:val="99"/>
    <w:rsid w:val="00985353"/>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3062-5737-49FA-85C6-5D58DB4C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Cairns</dc:creator>
  <cp:lastModifiedBy>SYSTEM</cp:lastModifiedBy>
  <cp:revision>2</cp:revision>
  <dcterms:created xsi:type="dcterms:W3CDTF">2019-04-29T13:48:00Z</dcterms:created>
  <dcterms:modified xsi:type="dcterms:W3CDTF">2019-04-29T13:48:00Z</dcterms:modified>
</cp:coreProperties>
</file>