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269" w:rsidRDefault="00A91269" w:rsidP="00A91269">
      <w:pPr>
        <w:jc w:val="center"/>
        <w:rPr>
          <w:rFonts w:ascii="Arial" w:hAnsi="Arial"/>
          <w:b/>
          <w:color w:val="333399"/>
          <w:sz w:val="23"/>
          <w:szCs w:val="23"/>
        </w:rPr>
      </w:pPr>
    </w:p>
    <w:p w:rsidR="00A91269" w:rsidRPr="00045C9E" w:rsidRDefault="002B5788" w:rsidP="00A91269">
      <w:pPr>
        <w:jc w:val="center"/>
        <w:rPr>
          <w:rFonts w:ascii="Arial" w:hAnsi="Arial"/>
          <w:b/>
          <w:color w:val="FFFFFF"/>
          <w:sz w:val="23"/>
          <w:szCs w:val="23"/>
        </w:rPr>
      </w:pPr>
      <w:r>
        <w:rPr>
          <w:b/>
          <w:noProof/>
          <w:sz w:val="23"/>
          <w:szCs w:val="23"/>
        </w:rPr>
        <w:drawing>
          <wp:anchor distT="0" distB="0" distL="114300" distR="114300" simplePos="0" relativeHeight="251658240" behindDoc="0" locked="0" layoutInCell="1" allowOverlap="0" wp14:anchorId="65492075" wp14:editId="416F2602">
            <wp:simplePos x="0" y="0"/>
            <wp:positionH relativeFrom="column">
              <wp:posOffset>-102870</wp:posOffset>
            </wp:positionH>
            <wp:positionV relativeFrom="paragraph">
              <wp:posOffset>147320</wp:posOffset>
            </wp:positionV>
            <wp:extent cx="800100" cy="760095"/>
            <wp:effectExtent l="0" t="0" r="0" b="0"/>
            <wp:wrapSquare wrapText="bothSides"/>
            <wp:docPr id="1" name="Picture 1" descr="Hatti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ttie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00A91269" w:rsidRPr="00045C9E">
        <w:rPr>
          <w:rFonts w:ascii="Arial" w:hAnsi="Arial"/>
          <w:b/>
          <w:color w:val="FFFFFF"/>
          <w:sz w:val="23"/>
          <w:szCs w:val="23"/>
        </w:rPr>
        <w:t>Department of Energy</w:t>
      </w:r>
    </w:p>
    <w:p w:rsidR="00A91269" w:rsidRPr="00045C9E" w:rsidRDefault="00A91269" w:rsidP="00A91269">
      <w:pPr>
        <w:jc w:val="center"/>
        <w:rPr>
          <w:rFonts w:ascii="Arial" w:hAnsi="Arial"/>
          <w:b/>
          <w:color w:val="FFFFFF"/>
          <w:sz w:val="23"/>
          <w:szCs w:val="23"/>
        </w:rPr>
      </w:pPr>
      <w:smartTag w:uri="urn:schemas-microsoft-com:office:smarttags" w:element="place">
        <w:smartTag w:uri="urn:schemas-microsoft-com:office:smarttags" w:element="City">
          <w:r w:rsidRPr="00045C9E">
            <w:rPr>
              <w:rFonts w:ascii="Arial" w:hAnsi="Arial"/>
              <w:b/>
              <w:color w:val="FFFFFF"/>
              <w:sz w:val="23"/>
              <w:szCs w:val="23"/>
            </w:rPr>
            <w:t>Washington</w:t>
          </w:r>
        </w:smartTag>
        <w:r w:rsidRPr="00045C9E">
          <w:rPr>
            <w:rFonts w:ascii="Arial" w:hAnsi="Arial"/>
            <w:b/>
            <w:color w:val="FFFFFF"/>
            <w:sz w:val="23"/>
            <w:szCs w:val="23"/>
          </w:rPr>
          <w:t xml:space="preserve">, </w:t>
        </w:r>
        <w:smartTag w:uri="urn:schemas-microsoft-com:office:smarttags" w:element="State">
          <w:r w:rsidRPr="00045C9E">
            <w:rPr>
              <w:rFonts w:ascii="Arial" w:hAnsi="Arial"/>
              <w:b/>
              <w:color w:val="FFFFFF"/>
              <w:sz w:val="23"/>
              <w:szCs w:val="23"/>
            </w:rPr>
            <w:t>DC</w:t>
          </w:r>
        </w:smartTag>
        <w:r w:rsidRPr="00045C9E">
          <w:rPr>
            <w:rFonts w:ascii="Arial" w:hAnsi="Arial"/>
            <w:b/>
            <w:color w:val="FFFFFF"/>
            <w:sz w:val="23"/>
            <w:szCs w:val="23"/>
          </w:rPr>
          <w:t xml:space="preserve">  </w:t>
        </w:r>
        <w:smartTag w:uri="urn:schemas-microsoft-com:office:smarttags" w:element="PostalCode">
          <w:r w:rsidRPr="00045C9E">
            <w:rPr>
              <w:rFonts w:ascii="Arial" w:hAnsi="Arial"/>
              <w:b/>
              <w:color w:val="FFFFFF"/>
              <w:sz w:val="23"/>
              <w:szCs w:val="23"/>
            </w:rPr>
            <w:t>20585</w:t>
          </w:r>
        </w:smartTag>
      </w:smartTag>
    </w:p>
    <w:p w:rsidR="00A91269" w:rsidRPr="005C6DE3" w:rsidRDefault="00A91269" w:rsidP="00A91269">
      <w:pPr>
        <w:rPr>
          <w:b/>
          <w:sz w:val="23"/>
          <w:szCs w:val="23"/>
        </w:rPr>
      </w:pPr>
      <w:r w:rsidRPr="005C6DE3">
        <w:rPr>
          <w:b/>
          <w:sz w:val="23"/>
          <w:szCs w:val="23"/>
        </w:rPr>
        <w:tab/>
      </w:r>
      <w:r w:rsidRPr="005C6DE3">
        <w:rPr>
          <w:b/>
          <w:sz w:val="23"/>
          <w:szCs w:val="23"/>
        </w:rPr>
        <w:tab/>
      </w:r>
      <w:r w:rsidRPr="005C6DE3">
        <w:rPr>
          <w:b/>
          <w:sz w:val="23"/>
          <w:szCs w:val="23"/>
        </w:rPr>
        <w:tab/>
      </w:r>
      <w:r w:rsidRPr="005C6DE3">
        <w:rPr>
          <w:b/>
          <w:sz w:val="23"/>
          <w:szCs w:val="23"/>
        </w:rPr>
        <w:tab/>
      </w:r>
    </w:p>
    <w:p w:rsidR="002B5788" w:rsidRPr="005C6DE3" w:rsidRDefault="002B5788" w:rsidP="002B5788">
      <w:pPr>
        <w:jc w:val="center"/>
        <w:rPr>
          <w:rFonts w:ascii="Arial" w:hAnsi="Arial"/>
          <w:b/>
          <w:sz w:val="23"/>
          <w:szCs w:val="23"/>
        </w:rPr>
      </w:pPr>
      <w:r w:rsidRPr="005C6DE3">
        <w:rPr>
          <w:rFonts w:ascii="Arial" w:hAnsi="Arial"/>
          <w:b/>
          <w:color w:val="333399"/>
          <w:sz w:val="23"/>
          <w:szCs w:val="23"/>
        </w:rPr>
        <w:t>Department of Energy</w:t>
      </w:r>
    </w:p>
    <w:p w:rsidR="002B5788" w:rsidRPr="005C6DE3" w:rsidRDefault="002B5788" w:rsidP="002B5788">
      <w:pPr>
        <w:jc w:val="center"/>
        <w:rPr>
          <w:rFonts w:ascii="Arial" w:hAnsi="Arial"/>
          <w:b/>
          <w:sz w:val="23"/>
          <w:szCs w:val="23"/>
        </w:rPr>
      </w:pPr>
      <w:smartTag w:uri="urn:schemas-microsoft-com:office:smarttags" w:element="place">
        <w:smartTag w:uri="urn:schemas-microsoft-com:office:smarttags" w:element="date">
          <w:smartTag w:uri="urn:schemas-microsoft-com:office:smarttags" w:element="City">
            <w:r w:rsidRPr="005C6DE3">
              <w:rPr>
                <w:rFonts w:ascii="Arial" w:hAnsi="Arial"/>
                <w:b/>
                <w:color w:val="333399"/>
                <w:sz w:val="23"/>
                <w:szCs w:val="23"/>
              </w:rPr>
              <w:t>Washington</w:t>
            </w:r>
          </w:smartTag>
          <w:r w:rsidRPr="005C6DE3">
            <w:rPr>
              <w:rFonts w:ascii="Arial" w:hAnsi="Arial"/>
              <w:b/>
              <w:color w:val="333399"/>
              <w:sz w:val="23"/>
              <w:szCs w:val="23"/>
            </w:rPr>
            <w:t xml:space="preserve">, </w:t>
          </w:r>
          <w:smartTag w:uri="urn:schemas-microsoft-com:office:smarttags" w:element="State">
            <w:r w:rsidRPr="005C6DE3">
              <w:rPr>
                <w:rFonts w:ascii="Arial" w:hAnsi="Arial"/>
                <w:b/>
                <w:color w:val="333399"/>
                <w:sz w:val="23"/>
                <w:szCs w:val="23"/>
              </w:rPr>
              <w:t>DC</w:t>
            </w:r>
          </w:smartTag>
          <w:r w:rsidRPr="005C6DE3">
            <w:rPr>
              <w:rFonts w:ascii="Arial" w:hAnsi="Arial"/>
              <w:b/>
              <w:color w:val="333399"/>
              <w:sz w:val="23"/>
              <w:szCs w:val="23"/>
            </w:rPr>
            <w:t xml:space="preserve">  </w:t>
          </w:r>
          <w:smartTag w:uri="urn:schemas-microsoft-com:office:smarttags" w:element="PostalCode">
            <w:r w:rsidRPr="005C6DE3">
              <w:rPr>
                <w:rFonts w:ascii="Arial" w:hAnsi="Arial"/>
                <w:b/>
                <w:color w:val="333399"/>
                <w:sz w:val="23"/>
                <w:szCs w:val="23"/>
              </w:rPr>
              <w:t>20585</w:t>
            </w:r>
          </w:smartTag>
        </w:smartTag>
      </w:smartTag>
    </w:p>
    <w:p w:rsidR="00A91269" w:rsidRPr="00045C9E" w:rsidRDefault="00A91269" w:rsidP="00A91269">
      <w:pPr>
        <w:rPr>
          <w:sz w:val="23"/>
          <w:szCs w:val="23"/>
        </w:rPr>
      </w:pPr>
    </w:p>
    <w:p w:rsidR="00914A8E" w:rsidRDefault="00A91269" w:rsidP="00A91269">
      <w:pPr>
        <w:rPr>
          <w:sz w:val="23"/>
          <w:szCs w:val="23"/>
        </w:rPr>
      </w:pPr>
      <w:r w:rsidRPr="005C6DE3">
        <w:rPr>
          <w:sz w:val="23"/>
          <w:szCs w:val="23"/>
        </w:rPr>
        <w:tab/>
      </w:r>
    </w:p>
    <w:p w:rsidR="003825AE" w:rsidRDefault="003825AE" w:rsidP="00A91269">
      <w:pPr>
        <w:rPr>
          <w:sz w:val="23"/>
          <w:szCs w:val="23"/>
        </w:rPr>
      </w:pPr>
    </w:p>
    <w:p w:rsidR="00A91269" w:rsidRDefault="00A91269" w:rsidP="00A91269">
      <w:pPr>
        <w:rPr>
          <w:sz w:val="23"/>
          <w:szCs w:val="23"/>
        </w:rPr>
      </w:pPr>
      <w:r w:rsidRPr="005C6DE3">
        <w:rPr>
          <w:sz w:val="23"/>
          <w:szCs w:val="23"/>
        </w:rPr>
        <w:tab/>
      </w:r>
      <w:r>
        <w:rPr>
          <w:sz w:val="23"/>
          <w:szCs w:val="23"/>
        </w:rPr>
        <w:tab/>
      </w:r>
      <w:r>
        <w:rPr>
          <w:sz w:val="23"/>
          <w:szCs w:val="23"/>
        </w:rPr>
        <w:tab/>
      </w:r>
      <w:r>
        <w:rPr>
          <w:sz w:val="23"/>
          <w:szCs w:val="23"/>
        </w:rPr>
        <w:tab/>
      </w:r>
      <w:r w:rsidRPr="005C6DE3">
        <w:rPr>
          <w:sz w:val="23"/>
          <w:szCs w:val="23"/>
        </w:rPr>
        <w:tab/>
      </w:r>
      <w:r w:rsidRPr="005C6DE3">
        <w:rPr>
          <w:sz w:val="23"/>
          <w:szCs w:val="23"/>
        </w:rPr>
        <w:tab/>
      </w:r>
      <w:r w:rsidRPr="005C6DE3">
        <w:rPr>
          <w:sz w:val="23"/>
          <w:szCs w:val="23"/>
        </w:rPr>
        <w:tab/>
      </w:r>
    </w:p>
    <w:p w:rsidR="00A91269" w:rsidRPr="00045C9E" w:rsidRDefault="002B5788" w:rsidP="00A91269">
      <w:pPr>
        <w:rPr>
          <w:rFonts w:ascii="Arial" w:hAnsi="Arial"/>
          <w:b/>
          <w:sz w:val="24"/>
          <w:szCs w:val="22"/>
        </w:rPr>
      </w:pPr>
      <w:r>
        <w:rPr>
          <w:sz w:val="24"/>
          <w:szCs w:val="22"/>
        </w:rPr>
        <w:t>[Date]</w:t>
      </w:r>
    </w:p>
    <w:p w:rsidR="00E065AE" w:rsidRPr="00F30456" w:rsidRDefault="00E065AE">
      <w:pPr>
        <w:jc w:val="both"/>
        <w:rPr>
          <w:sz w:val="24"/>
          <w:szCs w:val="24"/>
        </w:rPr>
      </w:pPr>
    </w:p>
    <w:p w:rsidR="00E065AE" w:rsidRPr="00F30456" w:rsidRDefault="00E065AE">
      <w:pPr>
        <w:jc w:val="both"/>
        <w:rPr>
          <w:sz w:val="24"/>
          <w:szCs w:val="24"/>
        </w:rPr>
      </w:pPr>
      <w:r w:rsidRPr="00F30456">
        <w:rPr>
          <w:sz w:val="24"/>
          <w:szCs w:val="24"/>
        </w:rPr>
        <w:t>Dear Resident:</w:t>
      </w:r>
    </w:p>
    <w:p w:rsidR="00D3580A" w:rsidRPr="00F30456" w:rsidRDefault="00D3580A">
      <w:pPr>
        <w:rPr>
          <w:sz w:val="24"/>
          <w:szCs w:val="24"/>
        </w:rPr>
      </w:pPr>
    </w:p>
    <w:p w:rsidR="00D52911" w:rsidRDefault="00B42FA0" w:rsidP="003C5784">
      <w:pPr>
        <w:rPr>
          <w:sz w:val="24"/>
          <w:szCs w:val="24"/>
        </w:rPr>
      </w:pPr>
      <w:r w:rsidRPr="00B32227">
        <w:rPr>
          <w:sz w:val="24"/>
          <w:szCs w:val="24"/>
        </w:rPr>
        <w:t xml:space="preserve">Recently an interviewer from </w:t>
      </w:r>
      <w:r w:rsidR="002B5788">
        <w:rPr>
          <w:sz w:val="24"/>
          <w:szCs w:val="24"/>
        </w:rPr>
        <w:t xml:space="preserve">RTI International </w:t>
      </w:r>
      <w:r w:rsidR="003C5784">
        <w:rPr>
          <w:sz w:val="24"/>
          <w:szCs w:val="24"/>
        </w:rPr>
        <w:t xml:space="preserve">contacted you regarding the </w:t>
      </w:r>
      <w:r w:rsidR="002B5788">
        <w:rPr>
          <w:sz w:val="24"/>
          <w:szCs w:val="24"/>
        </w:rPr>
        <w:t>2015</w:t>
      </w:r>
      <w:r w:rsidRPr="00B32227">
        <w:rPr>
          <w:sz w:val="24"/>
          <w:szCs w:val="24"/>
        </w:rPr>
        <w:t xml:space="preserve"> Residential Energy Consumption Survey (RECS).  </w:t>
      </w:r>
    </w:p>
    <w:p w:rsidR="00D52911" w:rsidRDefault="00D52911" w:rsidP="003C5784">
      <w:pPr>
        <w:rPr>
          <w:sz w:val="24"/>
          <w:szCs w:val="24"/>
        </w:rPr>
      </w:pPr>
    </w:p>
    <w:p w:rsidR="0079479F" w:rsidRPr="00B414FD" w:rsidRDefault="00234203" w:rsidP="003C5784">
      <w:pPr>
        <w:rPr>
          <w:color w:val="000000"/>
          <w:sz w:val="24"/>
          <w:szCs w:val="24"/>
        </w:rPr>
      </w:pPr>
      <w:r w:rsidRPr="00B414FD">
        <w:rPr>
          <w:sz w:val="24"/>
          <w:szCs w:val="24"/>
        </w:rPr>
        <w:t xml:space="preserve">To make sure the study accurately reflects the energy consumption of all types of </w:t>
      </w:r>
      <w:r w:rsidR="0012688E" w:rsidRPr="00B414FD">
        <w:rPr>
          <w:sz w:val="24"/>
          <w:szCs w:val="24"/>
        </w:rPr>
        <w:t xml:space="preserve">U.S. </w:t>
      </w:r>
      <w:r w:rsidRPr="00B414FD">
        <w:rPr>
          <w:sz w:val="24"/>
          <w:szCs w:val="24"/>
        </w:rPr>
        <w:t>homes</w:t>
      </w:r>
      <w:r w:rsidR="0012688E" w:rsidRPr="00B414FD">
        <w:rPr>
          <w:sz w:val="24"/>
          <w:szCs w:val="24"/>
        </w:rPr>
        <w:t xml:space="preserve">, </w:t>
      </w:r>
      <w:r w:rsidRPr="00B414FD">
        <w:rPr>
          <w:sz w:val="24"/>
          <w:szCs w:val="24"/>
        </w:rPr>
        <w:t>it is very important that we interview every house</w:t>
      </w:r>
      <w:r w:rsidR="0012688E" w:rsidRPr="00B414FD">
        <w:rPr>
          <w:sz w:val="24"/>
          <w:szCs w:val="24"/>
        </w:rPr>
        <w:t>hold selected in our statistical sample</w:t>
      </w:r>
      <w:r w:rsidR="00576CA0" w:rsidRPr="00B414FD">
        <w:rPr>
          <w:sz w:val="24"/>
          <w:szCs w:val="24"/>
        </w:rPr>
        <w:t>.</w:t>
      </w:r>
      <w:r w:rsidR="0015626B" w:rsidRPr="00B414FD">
        <w:rPr>
          <w:sz w:val="24"/>
          <w:szCs w:val="24"/>
        </w:rPr>
        <w:t xml:space="preserve">  </w:t>
      </w:r>
      <w:r w:rsidR="00B414FD" w:rsidRPr="00B414FD">
        <w:rPr>
          <w:b/>
          <w:color w:val="000000"/>
          <w:sz w:val="24"/>
          <w:szCs w:val="24"/>
        </w:rPr>
        <w:t>Every household</w:t>
      </w:r>
      <w:r w:rsidR="00EF2EF5">
        <w:rPr>
          <w:b/>
          <w:color w:val="000000"/>
          <w:sz w:val="24"/>
          <w:szCs w:val="24"/>
        </w:rPr>
        <w:t xml:space="preserve"> in our statistical sample </w:t>
      </w:r>
      <w:r w:rsidR="00B414FD" w:rsidRPr="00B414FD">
        <w:rPr>
          <w:b/>
          <w:color w:val="000000"/>
          <w:sz w:val="24"/>
          <w:szCs w:val="24"/>
        </w:rPr>
        <w:t>receive</w:t>
      </w:r>
      <w:r w:rsidR="00EF2EF5">
        <w:rPr>
          <w:b/>
          <w:color w:val="000000"/>
          <w:sz w:val="24"/>
          <w:szCs w:val="24"/>
        </w:rPr>
        <w:t>s</w:t>
      </w:r>
      <w:r w:rsidR="00B414FD" w:rsidRPr="00B414FD">
        <w:rPr>
          <w:b/>
          <w:color w:val="000000"/>
          <w:sz w:val="24"/>
          <w:szCs w:val="24"/>
        </w:rPr>
        <w:t xml:space="preserve"> $10 as a token of our appreciation.</w:t>
      </w:r>
      <w:r w:rsidR="00B414FD" w:rsidRPr="00B414FD">
        <w:rPr>
          <w:color w:val="000000"/>
          <w:sz w:val="24"/>
          <w:szCs w:val="24"/>
        </w:rPr>
        <w:t xml:space="preserve">  </w:t>
      </w:r>
      <w:r w:rsidR="0015626B" w:rsidRPr="00B414FD">
        <w:rPr>
          <w:sz w:val="24"/>
          <w:szCs w:val="24"/>
        </w:rPr>
        <w:t xml:space="preserve">Your cooperation will make our research about energy consumption more accurate and improve energy policy decisions that affect all Americans. </w:t>
      </w:r>
    </w:p>
    <w:p w:rsidR="008E77CE" w:rsidRDefault="008E77CE" w:rsidP="008E77CE">
      <w:pPr>
        <w:jc w:val="both"/>
        <w:rPr>
          <w:sz w:val="24"/>
          <w:szCs w:val="24"/>
        </w:rPr>
      </w:pPr>
    </w:p>
    <w:p w:rsidR="003825AE" w:rsidRDefault="00EC3606" w:rsidP="003825AE">
      <w:r>
        <w:rPr>
          <w:sz w:val="24"/>
          <w:szCs w:val="24"/>
        </w:rPr>
        <w:t xml:space="preserve">We are nearing the </w:t>
      </w:r>
      <w:r w:rsidR="009603BC">
        <w:rPr>
          <w:sz w:val="24"/>
          <w:szCs w:val="24"/>
        </w:rPr>
        <w:t>end</w:t>
      </w:r>
      <w:r w:rsidR="009F03FB">
        <w:rPr>
          <w:sz w:val="24"/>
          <w:szCs w:val="24"/>
        </w:rPr>
        <w:t xml:space="preserve"> of the 20</w:t>
      </w:r>
      <w:r w:rsidR="002B5788">
        <w:rPr>
          <w:sz w:val="24"/>
          <w:szCs w:val="24"/>
        </w:rPr>
        <w:t>15</w:t>
      </w:r>
      <w:r>
        <w:rPr>
          <w:sz w:val="24"/>
          <w:szCs w:val="24"/>
        </w:rPr>
        <w:t xml:space="preserve"> RECS, and </w:t>
      </w:r>
      <w:r w:rsidR="003C5784" w:rsidRPr="00D52911">
        <w:rPr>
          <w:sz w:val="24"/>
          <w:szCs w:val="24"/>
        </w:rPr>
        <w:t>your household is critical to the success of our study</w:t>
      </w:r>
      <w:r>
        <w:rPr>
          <w:sz w:val="24"/>
          <w:szCs w:val="24"/>
        </w:rPr>
        <w:t>.</w:t>
      </w:r>
      <w:r w:rsidR="003C5784" w:rsidRPr="00D52911">
        <w:rPr>
          <w:sz w:val="24"/>
          <w:szCs w:val="24"/>
        </w:rPr>
        <w:t xml:space="preserve"> I am writing to ask that you </w:t>
      </w:r>
      <w:r>
        <w:rPr>
          <w:sz w:val="24"/>
          <w:szCs w:val="24"/>
        </w:rPr>
        <w:t xml:space="preserve">please </w:t>
      </w:r>
      <w:r w:rsidR="003C5784" w:rsidRPr="00D52911">
        <w:rPr>
          <w:sz w:val="24"/>
          <w:szCs w:val="24"/>
        </w:rPr>
        <w:t xml:space="preserve">reconsider your decision and agree to participate. </w:t>
      </w:r>
      <w:r w:rsidR="00D52911" w:rsidRPr="00D52911">
        <w:rPr>
          <w:sz w:val="24"/>
          <w:szCs w:val="24"/>
        </w:rPr>
        <w:t xml:space="preserve">Please contact </w:t>
      </w:r>
      <w:r w:rsidR="00C922ED" w:rsidRPr="00D52911">
        <w:rPr>
          <w:sz w:val="24"/>
          <w:szCs w:val="24"/>
        </w:rPr>
        <w:t xml:space="preserve">us </w:t>
      </w:r>
      <w:r w:rsidR="0015626B">
        <w:rPr>
          <w:sz w:val="24"/>
          <w:szCs w:val="24"/>
        </w:rPr>
        <w:t xml:space="preserve">toll-free at </w:t>
      </w:r>
      <w:r w:rsidR="002B5788">
        <w:rPr>
          <w:sz w:val="24"/>
          <w:szCs w:val="24"/>
          <w:u w:val="single"/>
        </w:rPr>
        <w:t>xxx-xxx-xxxx</w:t>
      </w:r>
      <w:r w:rsidR="0012688E" w:rsidRPr="00D52911">
        <w:rPr>
          <w:sz w:val="24"/>
          <w:szCs w:val="24"/>
        </w:rPr>
        <w:t xml:space="preserve"> </w:t>
      </w:r>
      <w:r w:rsidR="00731845" w:rsidRPr="00D52911">
        <w:rPr>
          <w:sz w:val="24"/>
          <w:szCs w:val="24"/>
        </w:rPr>
        <w:t xml:space="preserve">to address any concerns or questions you may have.  We could also have a member of our staff meet with you to discuss </w:t>
      </w:r>
      <w:r w:rsidR="00D925A7">
        <w:rPr>
          <w:sz w:val="24"/>
          <w:szCs w:val="24"/>
        </w:rPr>
        <w:t>the study.</w:t>
      </w:r>
      <w:r w:rsidR="00731845" w:rsidRPr="003825AE">
        <w:rPr>
          <w:sz w:val="24"/>
          <w:szCs w:val="24"/>
        </w:rPr>
        <w:t xml:space="preserve">  </w:t>
      </w:r>
    </w:p>
    <w:p w:rsidR="00567C57" w:rsidRPr="00D52911" w:rsidRDefault="00567C57" w:rsidP="008E77CE">
      <w:pPr>
        <w:jc w:val="both"/>
        <w:rPr>
          <w:sz w:val="24"/>
          <w:szCs w:val="24"/>
        </w:rPr>
      </w:pPr>
    </w:p>
    <w:p w:rsidR="008E77CE" w:rsidRDefault="008E77CE" w:rsidP="009F03FB">
      <w:pPr>
        <w:rPr>
          <w:rFonts w:ascii="Calibri" w:hAnsi="Calibri"/>
          <w:sz w:val="22"/>
          <w:szCs w:val="22"/>
        </w:rPr>
      </w:pPr>
      <w:r>
        <w:rPr>
          <w:sz w:val="24"/>
          <w:szCs w:val="24"/>
        </w:rPr>
        <w:t>The information you provide is confidential and will be used for statistical purposes only.  </w:t>
      </w:r>
      <w:r w:rsidR="00E72455">
        <w:rPr>
          <w:sz w:val="24"/>
          <w:szCs w:val="24"/>
        </w:rPr>
        <w:t>By law, y</w:t>
      </w:r>
      <w:r>
        <w:rPr>
          <w:sz w:val="24"/>
          <w:szCs w:val="24"/>
        </w:rPr>
        <w:t xml:space="preserve">our name </w:t>
      </w:r>
      <w:r w:rsidR="00E72455">
        <w:rPr>
          <w:sz w:val="24"/>
          <w:szCs w:val="24"/>
        </w:rPr>
        <w:t xml:space="preserve">can </w:t>
      </w:r>
      <w:r>
        <w:rPr>
          <w:sz w:val="24"/>
          <w:szCs w:val="24"/>
        </w:rPr>
        <w:t xml:space="preserve">never be associated with your responses in any results published from the study.  </w:t>
      </w:r>
      <w:r w:rsidR="00E72455">
        <w:rPr>
          <w:sz w:val="24"/>
          <w:szCs w:val="24"/>
        </w:rPr>
        <w:t>Please</w:t>
      </w:r>
      <w:r w:rsidR="009D3AB3">
        <w:rPr>
          <w:sz w:val="24"/>
          <w:szCs w:val="24"/>
        </w:rPr>
        <w:t xml:space="preserve"> review</w:t>
      </w:r>
      <w:r>
        <w:rPr>
          <w:sz w:val="24"/>
          <w:szCs w:val="24"/>
        </w:rPr>
        <w:t xml:space="preserve"> </w:t>
      </w:r>
      <w:r w:rsidR="00E72455">
        <w:rPr>
          <w:sz w:val="24"/>
          <w:szCs w:val="24"/>
        </w:rPr>
        <w:t xml:space="preserve">our </w:t>
      </w:r>
      <w:r w:rsidRPr="001E2BD3">
        <w:rPr>
          <w:sz w:val="24"/>
          <w:szCs w:val="24"/>
        </w:rPr>
        <w:t>website at</w:t>
      </w:r>
      <w:r w:rsidR="009F03FB">
        <w:rPr>
          <w:sz w:val="24"/>
          <w:szCs w:val="24"/>
        </w:rPr>
        <w:t xml:space="preserve"> www.eia</w:t>
      </w:r>
      <w:r w:rsidR="002B5788">
        <w:rPr>
          <w:sz w:val="24"/>
          <w:szCs w:val="24"/>
        </w:rPr>
        <w:t>.gov/consumption/residential</w:t>
      </w:r>
      <w:r w:rsidR="009D3AB3">
        <w:rPr>
          <w:sz w:val="24"/>
          <w:szCs w:val="24"/>
        </w:rPr>
        <w:t xml:space="preserve"> or the enclosed brochure</w:t>
      </w:r>
      <w:r w:rsidR="00E72455">
        <w:rPr>
          <w:sz w:val="24"/>
          <w:szCs w:val="24"/>
        </w:rPr>
        <w:t xml:space="preserve"> for more information about this study.</w:t>
      </w:r>
    </w:p>
    <w:p w:rsidR="0079479F" w:rsidRDefault="0079479F" w:rsidP="008E77CE">
      <w:pPr>
        <w:jc w:val="both"/>
        <w:rPr>
          <w:sz w:val="24"/>
          <w:szCs w:val="24"/>
        </w:rPr>
      </w:pPr>
    </w:p>
    <w:p w:rsidR="00C922ED" w:rsidRDefault="00E72455" w:rsidP="008E77CE">
      <w:pPr>
        <w:jc w:val="both"/>
        <w:rPr>
          <w:sz w:val="24"/>
          <w:szCs w:val="24"/>
        </w:rPr>
      </w:pPr>
      <w:r>
        <w:rPr>
          <w:sz w:val="24"/>
          <w:szCs w:val="24"/>
        </w:rPr>
        <w:t xml:space="preserve">Again, </w:t>
      </w:r>
      <w:r w:rsidR="00576CA0">
        <w:rPr>
          <w:sz w:val="24"/>
          <w:szCs w:val="24"/>
        </w:rPr>
        <w:t xml:space="preserve">please </w:t>
      </w:r>
      <w:r w:rsidR="008E77CE">
        <w:rPr>
          <w:sz w:val="24"/>
          <w:szCs w:val="24"/>
        </w:rPr>
        <w:t xml:space="preserve">contact </w:t>
      </w:r>
      <w:r w:rsidR="002B5788">
        <w:rPr>
          <w:sz w:val="24"/>
          <w:szCs w:val="24"/>
        </w:rPr>
        <w:t>RTI</w:t>
      </w:r>
      <w:r w:rsidR="00A37D89">
        <w:rPr>
          <w:sz w:val="24"/>
          <w:szCs w:val="24"/>
        </w:rPr>
        <w:t xml:space="preserve"> </w:t>
      </w:r>
      <w:r w:rsidR="0079479F" w:rsidRPr="00F30456">
        <w:rPr>
          <w:sz w:val="24"/>
          <w:szCs w:val="24"/>
        </w:rPr>
        <w:t xml:space="preserve">toll-free at </w:t>
      </w:r>
      <w:r w:rsidR="002B5788">
        <w:rPr>
          <w:sz w:val="24"/>
          <w:szCs w:val="24"/>
          <w:u w:val="single"/>
        </w:rPr>
        <w:t>xxx-xxx-xxxx</w:t>
      </w:r>
      <w:r w:rsidR="002B5788" w:rsidRPr="00D52911">
        <w:rPr>
          <w:sz w:val="24"/>
          <w:szCs w:val="24"/>
        </w:rPr>
        <w:t xml:space="preserve"> </w:t>
      </w:r>
      <w:r w:rsidR="0079479F" w:rsidRPr="00F30456">
        <w:rPr>
          <w:sz w:val="24"/>
          <w:szCs w:val="24"/>
        </w:rPr>
        <w:t xml:space="preserve">or send an e-mail to </w:t>
      </w:r>
      <w:r w:rsidR="0079479F" w:rsidRPr="00754B06">
        <w:rPr>
          <w:sz w:val="24"/>
          <w:szCs w:val="24"/>
          <w:u w:val="single"/>
        </w:rPr>
        <w:t>RECS@</w:t>
      </w:r>
      <w:r w:rsidR="002B5788">
        <w:rPr>
          <w:sz w:val="24"/>
          <w:szCs w:val="24"/>
          <w:u w:val="single"/>
        </w:rPr>
        <w:t>rti</w:t>
      </w:r>
      <w:r w:rsidR="0079479F" w:rsidRPr="00754B06">
        <w:rPr>
          <w:sz w:val="24"/>
          <w:szCs w:val="24"/>
          <w:u w:val="single"/>
        </w:rPr>
        <w:t>.org</w:t>
      </w:r>
      <w:r w:rsidR="008E77CE">
        <w:rPr>
          <w:sz w:val="24"/>
          <w:szCs w:val="24"/>
        </w:rPr>
        <w:t xml:space="preserve"> so </w:t>
      </w:r>
      <w:r w:rsidR="001E2BD3">
        <w:rPr>
          <w:sz w:val="24"/>
          <w:szCs w:val="24"/>
        </w:rPr>
        <w:t>we can</w:t>
      </w:r>
      <w:r w:rsidR="008E77CE">
        <w:rPr>
          <w:sz w:val="24"/>
          <w:szCs w:val="24"/>
        </w:rPr>
        <w:t xml:space="preserve"> answer any questions </w:t>
      </w:r>
      <w:r w:rsidR="009D3AB3">
        <w:rPr>
          <w:sz w:val="24"/>
          <w:szCs w:val="24"/>
        </w:rPr>
        <w:t xml:space="preserve">or concerns </w:t>
      </w:r>
      <w:r w:rsidR="008E77CE">
        <w:rPr>
          <w:sz w:val="24"/>
          <w:szCs w:val="24"/>
        </w:rPr>
        <w:t xml:space="preserve">you </w:t>
      </w:r>
      <w:r w:rsidR="001A2A74">
        <w:rPr>
          <w:sz w:val="24"/>
          <w:szCs w:val="24"/>
        </w:rPr>
        <w:t xml:space="preserve">might </w:t>
      </w:r>
      <w:r w:rsidR="008E77CE">
        <w:rPr>
          <w:sz w:val="24"/>
          <w:szCs w:val="24"/>
        </w:rPr>
        <w:t>have</w:t>
      </w:r>
      <w:r w:rsidR="009D3AB3">
        <w:rPr>
          <w:sz w:val="24"/>
          <w:szCs w:val="24"/>
        </w:rPr>
        <w:t>.</w:t>
      </w:r>
      <w:r w:rsidR="00F170F6">
        <w:rPr>
          <w:sz w:val="24"/>
          <w:szCs w:val="24"/>
        </w:rPr>
        <w:t xml:space="preserve">  </w:t>
      </w:r>
      <w:r w:rsidR="00A37D89">
        <w:rPr>
          <w:sz w:val="24"/>
          <w:szCs w:val="24"/>
        </w:rPr>
        <w:t xml:space="preserve">You may also contact me directly at </w:t>
      </w:r>
      <w:r w:rsidR="00A37D89" w:rsidRPr="00A37D89">
        <w:rPr>
          <w:sz w:val="24"/>
          <w:szCs w:val="24"/>
          <w:u w:val="single"/>
        </w:rPr>
        <w:t>202-586-5543</w:t>
      </w:r>
      <w:r w:rsidR="00A37D89">
        <w:rPr>
          <w:sz w:val="24"/>
          <w:szCs w:val="24"/>
        </w:rPr>
        <w:t xml:space="preserve"> or by e-mail at </w:t>
      </w:r>
      <w:r w:rsidR="00A37D89" w:rsidRPr="00A37D89">
        <w:rPr>
          <w:sz w:val="24"/>
          <w:szCs w:val="24"/>
          <w:u w:val="single"/>
        </w:rPr>
        <w:t>james.berry@eia.doe.gov</w:t>
      </w:r>
      <w:r w:rsidR="00A37D89">
        <w:rPr>
          <w:sz w:val="24"/>
          <w:szCs w:val="24"/>
        </w:rPr>
        <w:t>.</w:t>
      </w:r>
    </w:p>
    <w:p w:rsidR="00F170F6" w:rsidRDefault="00F170F6" w:rsidP="008E77CE">
      <w:pPr>
        <w:jc w:val="both"/>
        <w:rPr>
          <w:sz w:val="24"/>
          <w:szCs w:val="24"/>
        </w:rPr>
      </w:pPr>
    </w:p>
    <w:p w:rsidR="008E77CE" w:rsidRDefault="008E77CE" w:rsidP="006863A4">
      <w:pPr>
        <w:jc w:val="both"/>
        <w:rPr>
          <w:sz w:val="24"/>
          <w:szCs w:val="24"/>
        </w:rPr>
      </w:pPr>
      <w:r>
        <w:rPr>
          <w:sz w:val="24"/>
          <w:szCs w:val="24"/>
        </w:rPr>
        <w:t>Thank you for your consideration.</w:t>
      </w:r>
    </w:p>
    <w:p w:rsidR="008E77CE" w:rsidRDefault="008E77CE" w:rsidP="00F66559">
      <w:pPr>
        <w:rPr>
          <w:sz w:val="24"/>
          <w:szCs w:val="24"/>
        </w:rPr>
      </w:pPr>
    </w:p>
    <w:p w:rsidR="00FC3EB2" w:rsidRPr="00F30456" w:rsidRDefault="00E065AE" w:rsidP="00A91269">
      <w:pPr>
        <w:rPr>
          <w:sz w:val="24"/>
          <w:szCs w:val="24"/>
        </w:rPr>
      </w:pPr>
      <w:r w:rsidRPr="00F30456">
        <w:rPr>
          <w:sz w:val="24"/>
          <w:szCs w:val="24"/>
        </w:rPr>
        <w:t>Sincerely,</w:t>
      </w:r>
    </w:p>
    <w:p w:rsidR="00FC3EB2" w:rsidRDefault="00FC3EB2" w:rsidP="00A91269">
      <w:pPr>
        <w:rPr>
          <w:sz w:val="22"/>
          <w:szCs w:val="22"/>
        </w:rPr>
      </w:pPr>
    </w:p>
    <w:p w:rsidR="00DE612A" w:rsidRPr="008F106F" w:rsidRDefault="00DE612A" w:rsidP="00A91269">
      <w:pPr>
        <w:rPr>
          <w:sz w:val="22"/>
          <w:szCs w:val="22"/>
        </w:rPr>
      </w:pPr>
    </w:p>
    <w:p w:rsidR="00551245" w:rsidRDefault="00551245" w:rsidP="00A91269">
      <w:pPr>
        <w:rPr>
          <w:sz w:val="22"/>
          <w:szCs w:val="22"/>
        </w:rPr>
      </w:pPr>
    </w:p>
    <w:p w:rsidR="00D64528" w:rsidRDefault="00A37D89" w:rsidP="00A37D89">
      <w:pPr>
        <w:rPr>
          <w:sz w:val="22"/>
          <w:szCs w:val="22"/>
        </w:rPr>
      </w:pPr>
      <w:r>
        <w:rPr>
          <w:sz w:val="22"/>
          <w:szCs w:val="22"/>
        </w:rPr>
        <w:t xml:space="preserve">Chip </w:t>
      </w:r>
      <w:smartTag w:uri="urn:schemas-microsoft-com:office:smarttags" w:element="State">
        <w:smartTag w:uri="urn:schemas-microsoft-com:office:smarttags" w:element="place">
          <w:r>
            <w:rPr>
              <w:sz w:val="22"/>
              <w:szCs w:val="22"/>
            </w:rPr>
            <w:t>Berry</w:t>
          </w:r>
        </w:smartTag>
      </w:smartTag>
      <w:r>
        <w:rPr>
          <w:sz w:val="22"/>
          <w:szCs w:val="22"/>
        </w:rPr>
        <w:t>, Survey Manager</w:t>
      </w:r>
    </w:p>
    <w:p w:rsidR="00A37D89" w:rsidRDefault="00A37D89" w:rsidP="00A37D89">
      <w:pPr>
        <w:rPr>
          <w:sz w:val="22"/>
          <w:szCs w:val="22"/>
        </w:rPr>
      </w:pPr>
      <w:r>
        <w:rPr>
          <w:sz w:val="22"/>
          <w:szCs w:val="22"/>
        </w:rPr>
        <w:t>Residential Energy Consumption Survey</w:t>
      </w:r>
    </w:p>
    <w:p w:rsidR="00A37D89" w:rsidRDefault="00A37D89" w:rsidP="00A37D89">
      <w:pPr>
        <w:rPr>
          <w:sz w:val="22"/>
          <w:szCs w:val="22"/>
        </w:rPr>
      </w:pPr>
      <w:smartTag w:uri="urn:schemas-microsoft-com:office:smarttags" w:element="country-region">
        <w:smartTag w:uri="urn:schemas-microsoft-com:office:smarttags" w:element="place">
          <w:r>
            <w:rPr>
              <w:sz w:val="22"/>
              <w:szCs w:val="22"/>
            </w:rPr>
            <w:t>U.S.</w:t>
          </w:r>
        </w:smartTag>
      </w:smartTag>
      <w:r>
        <w:rPr>
          <w:sz w:val="22"/>
          <w:szCs w:val="22"/>
        </w:rPr>
        <w:t xml:space="preserve"> Department of Energy</w:t>
      </w:r>
    </w:p>
    <w:p w:rsidR="00A37D89" w:rsidRDefault="00A37D89" w:rsidP="00A37D89">
      <w:pPr>
        <w:rPr>
          <w:sz w:val="22"/>
          <w:szCs w:val="22"/>
        </w:rPr>
      </w:pPr>
    </w:p>
    <w:p w:rsidR="00D64528" w:rsidRDefault="00A5389B" w:rsidP="005B1965">
      <w:pPr>
        <w:rPr>
          <w:sz w:val="22"/>
          <w:szCs w:val="22"/>
        </w:rPr>
      </w:pPr>
      <w:r>
        <w:rPr>
          <w:sz w:val="22"/>
          <w:szCs w:val="22"/>
        </w:rPr>
        <w:t>Enclosure</w:t>
      </w:r>
      <w:r w:rsidR="00551245">
        <w:rPr>
          <w:sz w:val="22"/>
          <w:szCs w:val="22"/>
        </w:rPr>
        <w:t>s</w:t>
      </w:r>
    </w:p>
    <w:p w:rsidR="00045C9E" w:rsidRDefault="00045C9E" w:rsidP="00A5389B">
      <w:pPr>
        <w:jc w:val="center"/>
        <w:rPr>
          <w:b/>
          <w:bCs/>
          <w:sz w:val="28"/>
          <w:szCs w:val="28"/>
        </w:rPr>
      </w:pPr>
    </w:p>
    <w:p w:rsidR="00045C9E" w:rsidRDefault="00045C9E" w:rsidP="00A5389B">
      <w:pPr>
        <w:jc w:val="center"/>
        <w:rPr>
          <w:b/>
          <w:bCs/>
          <w:sz w:val="28"/>
          <w:szCs w:val="28"/>
        </w:rPr>
      </w:pPr>
    </w:p>
    <w:p w:rsidR="00914A8E" w:rsidRDefault="00914A8E" w:rsidP="00A5389B">
      <w:pPr>
        <w:jc w:val="center"/>
        <w:rPr>
          <w:b/>
          <w:bCs/>
          <w:sz w:val="28"/>
          <w:szCs w:val="28"/>
        </w:rPr>
      </w:pPr>
    </w:p>
    <w:p w:rsidR="00914A8E" w:rsidRDefault="00914A8E" w:rsidP="00A5389B">
      <w:pPr>
        <w:jc w:val="center"/>
        <w:rPr>
          <w:b/>
          <w:bCs/>
          <w:sz w:val="28"/>
          <w:szCs w:val="28"/>
        </w:rPr>
      </w:pPr>
    </w:p>
    <w:p w:rsidR="00914A8E" w:rsidRDefault="00914A8E" w:rsidP="00A5389B">
      <w:pPr>
        <w:jc w:val="center"/>
        <w:rPr>
          <w:b/>
          <w:bCs/>
          <w:sz w:val="28"/>
          <w:szCs w:val="28"/>
        </w:rPr>
      </w:pPr>
    </w:p>
    <w:p w:rsidR="00914A8E" w:rsidRDefault="00914A8E" w:rsidP="00A5389B">
      <w:pPr>
        <w:jc w:val="center"/>
        <w:rPr>
          <w:b/>
          <w:bCs/>
          <w:sz w:val="28"/>
          <w:szCs w:val="28"/>
        </w:rPr>
      </w:pPr>
    </w:p>
    <w:p w:rsidR="00914A8E" w:rsidRDefault="00914A8E" w:rsidP="00A5389B">
      <w:pPr>
        <w:jc w:val="center"/>
        <w:rPr>
          <w:b/>
          <w:bCs/>
          <w:sz w:val="28"/>
          <w:szCs w:val="28"/>
        </w:rPr>
      </w:pPr>
    </w:p>
    <w:p w:rsidR="003825AE" w:rsidRDefault="003825AE" w:rsidP="00A5389B">
      <w:pPr>
        <w:jc w:val="center"/>
        <w:rPr>
          <w:b/>
          <w:bCs/>
          <w:sz w:val="28"/>
          <w:szCs w:val="28"/>
        </w:rPr>
      </w:pPr>
    </w:p>
    <w:p w:rsidR="002B5788" w:rsidRDefault="002B5788" w:rsidP="002B5788">
      <w:pPr>
        <w:jc w:val="center"/>
        <w:rPr>
          <w:sz w:val="24"/>
          <w:szCs w:val="24"/>
        </w:rPr>
      </w:pPr>
      <w:r>
        <w:rPr>
          <w:b/>
          <w:bCs/>
          <w:sz w:val="28"/>
          <w:szCs w:val="28"/>
        </w:rPr>
        <w:t>PRIVACY ACT NOTICE</w:t>
      </w:r>
    </w:p>
    <w:p w:rsidR="002B5788" w:rsidRDefault="002B5788" w:rsidP="002B5788">
      <w:pPr>
        <w:jc w:val="both"/>
        <w:rPr>
          <w:sz w:val="24"/>
          <w:szCs w:val="24"/>
        </w:rPr>
      </w:pPr>
    </w:p>
    <w:p w:rsidR="002B5788" w:rsidRDefault="002B5788" w:rsidP="002B5788">
      <w:pPr>
        <w:jc w:val="both"/>
      </w:pPr>
      <w:r>
        <w:t>The Residential Energy Consumption Survey is being conducted by RTI International for the U.S. Department of Energy (DOE).  It is authorized under the Federal Energy Administration Act of 1974 (Public Law 93-275), as amended and the Energy Policy Act of 1992.</w:t>
      </w:r>
    </w:p>
    <w:p w:rsidR="002B5788" w:rsidRDefault="002B5788" w:rsidP="002B5788">
      <w:pPr>
        <w:jc w:val="both"/>
      </w:pPr>
    </w:p>
    <w:p w:rsidR="002B5788" w:rsidRDefault="002B5788" w:rsidP="002B5788">
      <w:pPr>
        <w:jc w:val="both"/>
      </w:pPr>
      <w:r>
        <w:t>The purpose of this survey is to collect residential energy consumption statistical information to be used by the DOE and other Federal agencies to administer programs, monitor energy usage, and plan for our nations’ energy future.</w:t>
      </w:r>
    </w:p>
    <w:p w:rsidR="002B5788" w:rsidRDefault="002B5788" w:rsidP="002B5788">
      <w:pPr>
        <w:jc w:val="both"/>
      </w:pPr>
    </w:p>
    <w:p w:rsidR="002B5788" w:rsidRDefault="002B5788" w:rsidP="002B5788">
      <w:pPr>
        <w:jc w:val="both"/>
      </w:pPr>
      <w:r>
        <w:t xml:space="preserve">As part of this survey, we are requesting permission from you to obtain your energy consumption and expenditures data from your fuel suppliers.  RTI, or some other designee of DOE, will need to maintain your name and address in order to collect information from your fuel suppliers.  </w:t>
      </w:r>
    </w:p>
    <w:p w:rsidR="002B5788" w:rsidRDefault="002B5788" w:rsidP="002B5788">
      <w:pPr>
        <w:jc w:val="both"/>
      </w:pPr>
    </w:p>
    <w:p w:rsidR="002B5788" w:rsidRDefault="002B5788" w:rsidP="002B5788">
      <w:pPr>
        <w:jc w:val="both"/>
      </w:pPr>
      <w:r>
        <w:t>Your participation in this survey is voluntary.</w:t>
      </w:r>
    </w:p>
    <w:p w:rsidR="002B5788" w:rsidRDefault="002B5788" w:rsidP="002B5788">
      <w:pPr>
        <w:jc w:val="both"/>
      </w:pPr>
    </w:p>
    <w:p w:rsidR="00797D31" w:rsidRDefault="00797D31" w:rsidP="00797D31">
      <w:pPr>
        <w:jc w:val="both"/>
      </w:pPr>
      <w:bookmarkStart w:id="0" w:name="OLE_LINK1"/>
      <w:r w:rsidRPr="004C0CF8">
        <w:t>The information you provide will be used for statistical purposes only and is confidential by law.  In accordance with the Confidential Information Protection and Statistical Efficiency Act of 2002 and other applicable Federal laws, your responses will not be disclosed in identifiable form without your consent.  Per the Federal Cybersecurity Enhancement Act of 2015, Federal information systems are protected from malicious activities through cybersecurity screening of transmitted data.  Every EIA employee, as well as every agent, is subject to a jail term, a fine, or both if he or she makes public ANY identifiable information you reported.</w:t>
      </w:r>
    </w:p>
    <w:p w:rsidR="002B5788" w:rsidRDefault="002B5788" w:rsidP="002B5788">
      <w:pPr>
        <w:jc w:val="both"/>
      </w:pPr>
      <w:bookmarkStart w:id="1" w:name="_GoBack"/>
      <w:bookmarkEnd w:id="0"/>
      <w:bookmarkEnd w:id="1"/>
    </w:p>
    <w:p w:rsidR="002B5788" w:rsidRDefault="002B5788" w:rsidP="002B5788">
      <w:pPr>
        <w:jc w:val="both"/>
      </w:pPr>
    </w:p>
    <w:p w:rsidR="002B5788" w:rsidRDefault="002B5788" w:rsidP="002B5788">
      <w:pPr>
        <w:jc w:val="both"/>
      </w:pPr>
    </w:p>
    <w:p w:rsidR="002B5788" w:rsidRDefault="002B5788" w:rsidP="002B5788">
      <w:pPr>
        <w:jc w:val="center"/>
      </w:pPr>
      <w:r>
        <w:rPr>
          <w:b/>
          <w:bCs/>
          <w:sz w:val="28"/>
          <w:szCs w:val="28"/>
        </w:rPr>
        <w:t>PUBLIC REPORTING BURDEN</w:t>
      </w:r>
    </w:p>
    <w:p w:rsidR="002B5788" w:rsidRDefault="002B5788" w:rsidP="002B5788">
      <w:pPr>
        <w:jc w:val="both"/>
      </w:pPr>
    </w:p>
    <w:p w:rsidR="002B5788" w:rsidRDefault="002B5788" w:rsidP="002B5788">
      <w:pPr>
        <w:jc w:val="both"/>
      </w:pPr>
      <w:r>
        <w:t>You are not required to respond to this collection of information unless it displays a currently valid OMB control number.   The OMB control number for this data collection is 1905-0092.  The reporting burden on the public for this collection of information is estimated to average 50 minutes for the personal interview.  Send comments regarding the public reporting burden or any other aspect of this collection of information, including suggestions for reducing this burden, to:</w:t>
      </w:r>
    </w:p>
    <w:p w:rsidR="002B5788" w:rsidRDefault="002B5788" w:rsidP="002B5788">
      <w:pPr>
        <w:jc w:val="both"/>
      </w:pPr>
    </w:p>
    <w:p w:rsidR="002B5788" w:rsidRDefault="002B5788" w:rsidP="002B5788">
      <w:pPr>
        <w:jc w:val="both"/>
      </w:pPr>
      <w:r>
        <w:tab/>
      </w:r>
      <w:r>
        <w:tab/>
      </w:r>
      <w:r>
        <w:tab/>
      </w:r>
      <w:r>
        <w:tab/>
      </w:r>
      <w:smartTag w:uri="urn:schemas-microsoft-com:office:smarttags" w:element="country-region">
        <w:smartTag w:uri="urn:schemas-microsoft-com:office:smarttags" w:element="place">
          <w:r>
            <w:t>U.S.</w:t>
          </w:r>
        </w:smartTag>
      </w:smartTag>
      <w:r>
        <w:t xml:space="preserve"> Energy Information Administration</w:t>
      </w:r>
    </w:p>
    <w:p w:rsidR="002B5788" w:rsidRDefault="002B5788" w:rsidP="002B5788">
      <w:pPr>
        <w:jc w:val="both"/>
      </w:pPr>
      <w:r>
        <w:tab/>
      </w:r>
      <w:r>
        <w:tab/>
      </w:r>
      <w:r>
        <w:tab/>
      </w:r>
      <w:r>
        <w:tab/>
      </w:r>
      <w:r w:rsidR="00F77D1C">
        <w:t>Office of Survey Development and Statistical Integration, EI-21</w:t>
      </w:r>
    </w:p>
    <w:p w:rsidR="002B5788" w:rsidRDefault="002B5788" w:rsidP="002B5788">
      <w:pPr>
        <w:jc w:val="both"/>
      </w:pPr>
      <w:r>
        <w:tab/>
      </w:r>
      <w:r>
        <w:tab/>
      </w:r>
      <w:r>
        <w:tab/>
      </w:r>
      <w:r>
        <w:tab/>
      </w:r>
      <w:smartTag w:uri="urn:schemas-microsoft-com:office:smarttags" w:element="Street">
        <w:smartTag w:uri="urn:schemas-microsoft-com:office:smarttags" w:element="address">
          <w:r>
            <w:t>1000 Independence Avenue, SW</w:t>
          </w:r>
        </w:smartTag>
      </w:smartTag>
    </w:p>
    <w:p w:rsidR="002B5788" w:rsidRDefault="002B5788" w:rsidP="002B5788">
      <w:pPr>
        <w:jc w:val="both"/>
      </w:pPr>
      <w:r>
        <w:tab/>
      </w:r>
      <w:r>
        <w:tab/>
      </w:r>
      <w:r>
        <w:tab/>
      </w:r>
      <w:r>
        <w:tab/>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20585</w:t>
          </w:r>
        </w:smartTag>
      </w:smartTag>
    </w:p>
    <w:p w:rsidR="002B5788" w:rsidRDefault="002B5788" w:rsidP="002B5788">
      <w:pPr>
        <w:jc w:val="both"/>
      </w:pPr>
    </w:p>
    <w:p w:rsidR="002B5788" w:rsidRDefault="002B5788" w:rsidP="002B5788">
      <w:pPr>
        <w:jc w:val="both"/>
      </w:pPr>
      <w:r>
        <w:tab/>
      </w:r>
      <w:r>
        <w:tab/>
      </w:r>
      <w:r>
        <w:tab/>
      </w:r>
      <w:r>
        <w:tab/>
      </w:r>
      <w:r>
        <w:tab/>
      </w:r>
      <w:r>
        <w:tab/>
        <w:t>and</w:t>
      </w:r>
    </w:p>
    <w:p w:rsidR="002B5788" w:rsidRDefault="002B5788" w:rsidP="002B5788">
      <w:pPr>
        <w:jc w:val="both"/>
      </w:pPr>
    </w:p>
    <w:p w:rsidR="002B5788" w:rsidRDefault="002B5788" w:rsidP="002B5788">
      <w:pPr>
        <w:jc w:val="both"/>
      </w:pPr>
      <w:r>
        <w:tab/>
      </w:r>
      <w:r>
        <w:tab/>
      </w:r>
      <w:r>
        <w:tab/>
      </w:r>
      <w:r>
        <w:tab/>
        <w:t>Office of Information and Regulatory Affairs</w:t>
      </w:r>
    </w:p>
    <w:p w:rsidR="002B5788" w:rsidRDefault="002B5788" w:rsidP="002B5788">
      <w:pPr>
        <w:jc w:val="both"/>
      </w:pPr>
      <w:r>
        <w:tab/>
      </w:r>
      <w:r>
        <w:tab/>
      </w:r>
      <w:r>
        <w:tab/>
      </w:r>
      <w:r>
        <w:tab/>
        <w:t>Office of Management and Budget</w:t>
      </w:r>
    </w:p>
    <w:p w:rsidR="002B5788" w:rsidRDefault="002B5788" w:rsidP="002B5788">
      <w:pPr>
        <w:jc w:val="both"/>
      </w:pPr>
      <w:r>
        <w:tab/>
      </w:r>
      <w:r>
        <w:tab/>
      </w:r>
      <w:r>
        <w:tab/>
      </w:r>
      <w:r>
        <w:tab/>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p>
    <w:p w:rsidR="002B5788" w:rsidRDefault="002B5788" w:rsidP="002B5788">
      <w:pPr>
        <w:jc w:val="both"/>
      </w:pPr>
    </w:p>
    <w:p w:rsidR="002B5788" w:rsidRPr="00BD6206" w:rsidRDefault="002B5788" w:rsidP="002B5788">
      <w:pPr>
        <w:rPr>
          <w:sz w:val="22"/>
          <w:szCs w:val="22"/>
        </w:rPr>
      </w:pPr>
    </w:p>
    <w:p w:rsidR="00A10698" w:rsidRPr="00BD6206" w:rsidRDefault="00A10698" w:rsidP="002B5788">
      <w:pPr>
        <w:jc w:val="center"/>
        <w:rPr>
          <w:sz w:val="22"/>
          <w:szCs w:val="22"/>
        </w:rPr>
      </w:pPr>
    </w:p>
    <w:sectPr w:rsidR="00A10698" w:rsidRPr="00BD6206" w:rsidSect="00045C9E">
      <w:footnotePr>
        <w:numRestart w:val="eachSect"/>
      </w:footnotePr>
      <w:endnotePr>
        <w:numFmt w:val="decimal"/>
      </w:endnotePr>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29A" w:rsidRDefault="0000629A">
      <w:r>
        <w:separator/>
      </w:r>
    </w:p>
  </w:endnote>
  <w:endnote w:type="continuationSeparator" w:id="0">
    <w:p w:rsidR="0000629A" w:rsidRDefault="0000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29A" w:rsidRDefault="0000629A">
      <w:r>
        <w:separator/>
      </w:r>
    </w:p>
  </w:footnote>
  <w:footnote w:type="continuationSeparator" w:id="0">
    <w:p w:rsidR="0000629A" w:rsidRDefault="00006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93F1B"/>
    <w:multiLevelType w:val="hybridMultilevel"/>
    <w:tmpl w:val="39F281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E0E601E"/>
    <w:multiLevelType w:val="hybridMultilevel"/>
    <w:tmpl w:val="4350B6EC"/>
    <w:lvl w:ilvl="0" w:tplc="837A764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F0E020F"/>
    <w:multiLevelType w:val="multilevel"/>
    <w:tmpl w:val="4350B6EC"/>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D19"/>
    <w:rsid w:val="00001DEE"/>
    <w:rsid w:val="00005883"/>
    <w:rsid w:val="0000629A"/>
    <w:rsid w:val="00031CA9"/>
    <w:rsid w:val="00032AE1"/>
    <w:rsid w:val="00040C92"/>
    <w:rsid w:val="000428D8"/>
    <w:rsid w:val="00045334"/>
    <w:rsid w:val="00045C9E"/>
    <w:rsid w:val="00082B5B"/>
    <w:rsid w:val="000C479E"/>
    <w:rsid w:val="000C6DAD"/>
    <w:rsid w:val="000D0782"/>
    <w:rsid w:val="000D0BBC"/>
    <w:rsid w:val="000E6B5A"/>
    <w:rsid w:val="000F53BB"/>
    <w:rsid w:val="000F614F"/>
    <w:rsid w:val="00117C20"/>
    <w:rsid w:val="0012688E"/>
    <w:rsid w:val="00144E65"/>
    <w:rsid w:val="00154D26"/>
    <w:rsid w:val="0015626B"/>
    <w:rsid w:val="0016056B"/>
    <w:rsid w:val="00187820"/>
    <w:rsid w:val="001A1244"/>
    <w:rsid w:val="001A2A74"/>
    <w:rsid w:val="001A2D51"/>
    <w:rsid w:val="001A784B"/>
    <w:rsid w:val="001B66CC"/>
    <w:rsid w:val="001D4BDB"/>
    <w:rsid w:val="001E2BD3"/>
    <w:rsid w:val="001E7E09"/>
    <w:rsid w:val="00200E11"/>
    <w:rsid w:val="00232233"/>
    <w:rsid w:val="00233FE0"/>
    <w:rsid w:val="00234203"/>
    <w:rsid w:val="00247608"/>
    <w:rsid w:val="002641A0"/>
    <w:rsid w:val="002B5788"/>
    <w:rsid w:val="002C1620"/>
    <w:rsid w:val="003120EB"/>
    <w:rsid w:val="00320FAC"/>
    <w:rsid w:val="00330231"/>
    <w:rsid w:val="003825AE"/>
    <w:rsid w:val="00394AA8"/>
    <w:rsid w:val="00397399"/>
    <w:rsid w:val="003A342A"/>
    <w:rsid w:val="003A4769"/>
    <w:rsid w:val="003C5784"/>
    <w:rsid w:val="003D755C"/>
    <w:rsid w:val="003F376F"/>
    <w:rsid w:val="00402C4F"/>
    <w:rsid w:val="00410958"/>
    <w:rsid w:val="00432721"/>
    <w:rsid w:val="00435AB0"/>
    <w:rsid w:val="00441879"/>
    <w:rsid w:val="0045050D"/>
    <w:rsid w:val="00465F9E"/>
    <w:rsid w:val="00473AB0"/>
    <w:rsid w:val="004748C6"/>
    <w:rsid w:val="00481F9E"/>
    <w:rsid w:val="004955DE"/>
    <w:rsid w:val="004E292D"/>
    <w:rsid w:val="004E6F57"/>
    <w:rsid w:val="004F631C"/>
    <w:rsid w:val="00506B31"/>
    <w:rsid w:val="005100BB"/>
    <w:rsid w:val="00515C64"/>
    <w:rsid w:val="00523C1B"/>
    <w:rsid w:val="00545528"/>
    <w:rsid w:val="00551245"/>
    <w:rsid w:val="005540D7"/>
    <w:rsid w:val="00560A9E"/>
    <w:rsid w:val="00562857"/>
    <w:rsid w:val="00564131"/>
    <w:rsid w:val="00567C57"/>
    <w:rsid w:val="00572BBC"/>
    <w:rsid w:val="00576CA0"/>
    <w:rsid w:val="005775AE"/>
    <w:rsid w:val="005B1965"/>
    <w:rsid w:val="005C6DE3"/>
    <w:rsid w:val="005C7B84"/>
    <w:rsid w:val="005D38D7"/>
    <w:rsid w:val="0060048D"/>
    <w:rsid w:val="00600F88"/>
    <w:rsid w:val="006034CF"/>
    <w:rsid w:val="00605395"/>
    <w:rsid w:val="006074E0"/>
    <w:rsid w:val="0062342E"/>
    <w:rsid w:val="006443EB"/>
    <w:rsid w:val="006531A2"/>
    <w:rsid w:val="00653C42"/>
    <w:rsid w:val="00654B8D"/>
    <w:rsid w:val="00666871"/>
    <w:rsid w:val="00677872"/>
    <w:rsid w:val="006806E9"/>
    <w:rsid w:val="0068287A"/>
    <w:rsid w:val="0068312D"/>
    <w:rsid w:val="006863A4"/>
    <w:rsid w:val="006B14D8"/>
    <w:rsid w:val="006B2944"/>
    <w:rsid w:val="006B296E"/>
    <w:rsid w:val="006B2EB4"/>
    <w:rsid w:val="006B5E82"/>
    <w:rsid w:val="006C09E5"/>
    <w:rsid w:val="006C1D19"/>
    <w:rsid w:val="006D3315"/>
    <w:rsid w:val="00731845"/>
    <w:rsid w:val="00754B06"/>
    <w:rsid w:val="0079479F"/>
    <w:rsid w:val="00797D31"/>
    <w:rsid w:val="007B3ACF"/>
    <w:rsid w:val="007E0817"/>
    <w:rsid w:val="007F7250"/>
    <w:rsid w:val="007F7508"/>
    <w:rsid w:val="008206C2"/>
    <w:rsid w:val="00845419"/>
    <w:rsid w:val="008554B4"/>
    <w:rsid w:val="00856A8D"/>
    <w:rsid w:val="00870C81"/>
    <w:rsid w:val="008871F3"/>
    <w:rsid w:val="008A14A4"/>
    <w:rsid w:val="008B3CFD"/>
    <w:rsid w:val="008C1638"/>
    <w:rsid w:val="008E7415"/>
    <w:rsid w:val="008E77CE"/>
    <w:rsid w:val="008F106F"/>
    <w:rsid w:val="0090391C"/>
    <w:rsid w:val="0091367C"/>
    <w:rsid w:val="00914A8E"/>
    <w:rsid w:val="00915118"/>
    <w:rsid w:val="00924211"/>
    <w:rsid w:val="00935D35"/>
    <w:rsid w:val="00945DFC"/>
    <w:rsid w:val="00947C63"/>
    <w:rsid w:val="009538C9"/>
    <w:rsid w:val="00957745"/>
    <w:rsid w:val="009603BC"/>
    <w:rsid w:val="00981A93"/>
    <w:rsid w:val="009A2482"/>
    <w:rsid w:val="009A7ED9"/>
    <w:rsid w:val="009D3AB3"/>
    <w:rsid w:val="009D7320"/>
    <w:rsid w:val="009F03FB"/>
    <w:rsid w:val="009F0C7C"/>
    <w:rsid w:val="009F103E"/>
    <w:rsid w:val="009F75C8"/>
    <w:rsid w:val="00A10698"/>
    <w:rsid w:val="00A17D97"/>
    <w:rsid w:val="00A2744F"/>
    <w:rsid w:val="00A35CF1"/>
    <w:rsid w:val="00A37D89"/>
    <w:rsid w:val="00A42819"/>
    <w:rsid w:val="00A42EA2"/>
    <w:rsid w:val="00A5389B"/>
    <w:rsid w:val="00A55137"/>
    <w:rsid w:val="00A56FD7"/>
    <w:rsid w:val="00A6641D"/>
    <w:rsid w:val="00A91269"/>
    <w:rsid w:val="00A94C6F"/>
    <w:rsid w:val="00AA73D6"/>
    <w:rsid w:val="00AE33E2"/>
    <w:rsid w:val="00AE4BE2"/>
    <w:rsid w:val="00AF243B"/>
    <w:rsid w:val="00B036EC"/>
    <w:rsid w:val="00B265F6"/>
    <w:rsid w:val="00B414FD"/>
    <w:rsid w:val="00B41BC3"/>
    <w:rsid w:val="00B42FA0"/>
    <w:rsid w:val="00B46B7B"/>
    <w:rsid w:val="00B55DE3"/>
    <w:rsid w:val="00B7549F"/>
    <w:rsid w:val="00BA66F5"/>
    <w:rsid w:val="00BB3282"/>
    <w:rsid w:val="00BD6206"/>
    <w:rsid w:val="00BE7BB3"/>
    <w:rsid w:val="00BF7B07"/>
    <w:rsid w:val="00C02880"/>
    <w:rsid w:val="00C20784"/>
    <w:rsid w:val="00C24931"/>
    <w:rsid w:val="00C267AC"/>
    <w:rsid w:val="00C3557F"/>
    <w:rsid w:val="00C3772A"/>
    <w:rsid w:val="00C57B04"/>
    <w:rsid w:val="00C61B4E"/>
    <w:rsid w:val="00C63920"/>
    <w:rsid w:val="00C648D9"/>
    <w:rsid w:val="00C835AB"/>
    <w:rsid w:val="00C922ED"/>
    <w:rsid w:val="00C95163"/>
    <w:rsid w:val="00CC19CA"/>
    <w:rsid w:val="00CC4B86"/>
    <w:rsid w:val="00CD5205"/>
    <w:rsid w:val="00D00E26"/>
    <w:rsid w:val="00D1222D"/>
    <w:rsid w:val="00D27E05"/>
    <w:rsid w:val="00D27FCF"/>
    <w:rsid w:val="00D3580A"/>
    <w:rsid w:val="00D44A76"/>
    <w:rsid w:val="00D4718E"/>
    <w:rsid w:val="00D52911"/>
    <w:rsid w:val="00D64528"/>
    <w:rsid w:val="00D7713C"/>
    <w:rsid w:val="00D925A7"/>
    <w:rsid w:val="00D96598"/>
    <w:rsid w:val="00DA7D45"/>
    <w:rsid w:val="00DC5D4E"/>
    <w:rsid w:val="00DC6959"/>
    <w:rsid w:val="00DD2D8A"/>
    <w:rsid w:val="00DD6678"/>
    <w:rsid w:val="00DE612A"/>
    <w:rsid w:val="00DF2E2A"/>
    <w:rsid w:val="00E016A9"/>
    <w:rsid w:val="00E065AE"/>
    <w:rsid w:val="00E22451"/>
    <w:rsid w:val="00E27B1C"/>
    <w:rsid w:val="00E40572"/>
    <w:rsid w:val="00E407E5"/>
    <w:rsid w:val="00E46F66"/>
    <w:rsid w:val="00E53BFD"/>
    <w:rsid w:val="00E54414"/>
    <w:rsid w:val="00E72455"/>
    <w:rsid w:val="00E77BEB"/>
    <w:rsid w:val="00EA21E0"/>
    <w:rsid w:val="00EA358E"/>
    <w:rsid w:val="00EB4AE8"/>
    <w:rsid w:val="00EB7AFD"/>
    <w:rsid w:val="00EC0959"/>
    <w:rsid w:val="00EC3606"/>
    <w:rsid w:val="00EC3919"/>
    <w:rsid w:val="00ED1B75"/>
    <w:rsid w:val="00EF2EF5"/>
    <w:rsid w:val="00EF3362"/>
    <w:rsid w:val="00EF436D"/>
    <w:rsid w:val="00F1080D"/>
    <w:rsid w:val="00F170F6"/>
    <w:rsid w:val="00F23543"/>
    <w:rsid w:val="00F30456"/>
    <w:rsid w:val="00F42C4C"/>
    <w:rsid w:val="00F66559"/>
    <w:rsid w:val="00F77D1C"/>
    <w:rsid w:val="00F86BD1"/>
    <w:rsid w:val="00FC3EB2"/>
    <w:rsid w:val="00FC5510"/>
    <w:rsid w:val="00FC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date"/>
  <w:smartTagType w:namespaceuri="urn:schemas-microsoft-com:office:smarttags" w:name="PostalCod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docId w15:val="{6B195480-AF99-40C1-AF4F-708BE4F4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72A"/>
    <w:pPr>
      <w:widowControl w:val="0"/>
    </w:pPr>
  </w:style>
  <w:style w:type="paragraph" w:styleId="Heading1">
    <w:name w:val="heading 1"/>
    <w:basedOn w:val="Normal"/>
    <w:next w:val="Normal"/>
    <w:qFormat/>
    <w:rsid w:val="0090391C"/>
    <w:pPr>
      <w:keepNext/>
      <w:widowControl/>
      <w:jc w:val="center"/>
      <w:outlineLvl w:val="0"/>
    </w:pPr>
    <w:rPr>
      <w:sz w:val="24"/>
    </w:rPr>
  </w:style>
  <w:style w:type="paragraph" w:styleId="Heading2">
    <w:name w:val="heading 2"/>
    <w:basedOn w:val="Normal"/>
    <w:next w:val="Normal"/>
    <w:qFormat/>
    <w:rsid w:val="006806E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0391C"/>
    <w:rPr>
      <w:color w:val="0000FF"/>
      <w:u w:val="single"/>
    </w:rPr>
  </w:style>
  <w:style w:type="character" w:styleId="CommentReference">
    <w:name w:val="annotation reference"/>
    <w:basedOn w:val="DefaultParagraphFont"/>
    <w:semiHidden/>
    <w:rsid w:val="00E065AE"/>
    <w:rPr>
      <w:sz w:val="16"/>
      <w:szCs w:val="16"/>
    </w:rPr>
  </w:style>
  <w:style w:type="paragraph" w:styleId="CommentText">
    <w:name w:val="annotation text"/>
    <w:basedOn w:val="Normal"/>
    <w:link w:val="CommentTextChar"/>
    <w:semiHidden/>
    <w:rsid w:val="00E065AE"/>
  </w:style>
  <w:style w:type="paragraph" w:styleId="BalloonText">
    <w:name w:val="Balloon Text"/>
    <w:basedOn w:val="Normal"/>
    <w:semiHidden/>
    <w:rsid w:val="00E065AE"/>
    <w:rPr>
      <w:rFonts w:ascii="Tahoma" w:hAnsi="Tahoma" w:cs="Tahoma"/>
      <w:sz w:val="16"/>
      <w:szCs w:val="16"/>
    </w:rPr>
  </w:style>
  <w:style w:type="paragraph" w:styleId="Header">
    <w:name w:val="header"/>
    <w:basedOn w:val="Normal"/>
    <w:rsid w:val="00C267AC"/>
    <w:pPr>
      <w:tabs>
        <w:tab w:val="center" w:pos="4320"/>
        <w:tab w:val="right" w:pos="8640"/>
      </w:tabs>
    </w:pPr>
  </w:style>
  <w:style w:type="paragraph" w:styleId="Footer">
    <w:name w:val="footer"/>
    <w:basedOn w:val="Normal"/>
    <w:rsid w:val="00C267AC"/>
    <w:pPr>
      <w:tabs>
        <w:tab w:val="center" w:pos="4320"/>
        <w:tab w:val="right" w:pos="8640"/>
      </w:tabs>
    </w:pPr>
  </w:style>
  <w:style w:type="character" w:styleId="FollowedHyperlink">
    <w:name w:val="FollowedHyperlink"/>
    <w:basedOn w:val="DefaultParagraphFont"/>
    <w:rsid w:val="00E46F66"/>
    <w:rPr>
      <w:color w:val="800080"/>
      <w:u w:val="single"/>
    </w:rPr>
  </w:style>
  <w:style w:type="paragraph" w:styleId="CommentSubject">
    <w:name w:val="annotation subject"/>
    <w:basedOn w:val="CommentText"/>
    <w:next w:val="CommentText"/>
    <w:link w:val="CommentSubjectChar"/>
    <w:rsid w:val="00E46F66"/>
    <w:rPr>
      <w:b/>
      <w:bCs/>
    </w:rPr>
  </w:style>
  <w:style w:type="character" w:customStyle="1" w:styleId="CommentTextChar">
    <w:name w:val="Comment Text Char"/>
    <w:basedOn w:val="DefaultParagraphFont"/>
    <w:link w:val="CommentText"/>
    <w:semiHidden/>
    <w:rsid w:val="00E46F66"/>
  </w:style>
  <w:style w:type="character" w:customStyle="1" w:styleId="CommentSubjectChar">
    <w:name w:val="Comment Subject Char"/>
    <w:basedOn w:val="CommentTextChar"/>
    <w:link w:val="CommentSubject"/>
    <w:rsid w:val="00E46F66"/>
  </w:style>
  <w:style w:type="paragraph" w:styleId="Revision">
    <w:name w:val="Revision"/>
    <w:hidden/>
    <w:uiPriority w:val="99"/>
    <w:semiHidden/>
    <w:rsid w:val="001E7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826406">
      <w:bodyDiv w:val="1"/>
      <w:marLeft w:val="0"/>
      <w:marRight w:val="0"/>
      <w:marTop w:val="0"/>
      <w:marBottom w:val="0"/>
      <w:divBdr>
        <w:top w:val="none" w:sz="0" w:space="0" w:color="auto"/>
        <w:left w:val="none" w:sz="0" w:space="0" w:color="auto"/>
        <w:bottom w:val="none" w:sz="0" w:space="0" w:color="auto"/>
        <w:right w:val="none" w:sz="0" w:space="0" w:color="auto"/>
      </w:divBdr>
    </w:div>
    <w:div w:id="474832028">
      <w:bodyDiv w:val="1"/>
      <w:marLeft w:val="0"/>
      <w:marRight w:val="0"/>
      <w:marTop w:val="0"/>
      <w:marBottom w:val="0"/>
      <w:divBdr>
        <w:top w:val="none" w:sz="0" w:space="0" w:color="auto"/>
        <w:left w:val="none" w:sz="0" w:space="0" w:color="auto"/>
        <w:bottom w:val="none" w:sz="0" w:space="0" w:color="auto"/>
        <w:right w:val="none" w:sz="0" w:space="0" w:color="auto"/>
      </w:divBdr>
    </w:div>
    <w:div w:id="644821903">
      <w:bodyDiv w:val="1"/>
      <w:marLeft w:val="0"/>
      <w:marRight w:val="0"/>
      <w:marTop w:val="0"/>
      <w:marBottom w:val="0"/>
      <w:divBdr>
        <w:top w:val="none" w:sz="0" w:space="0" w:color="auto"/>
        <w:left w:val="none" w:sz="0" w:space="0" w:color="auto"/>
        <w:bottom w:val="none" w:sz="0" w:space="0" w:color="auto"/>
        <w:right w:val="none" w:sz="0" w:space="0" w:color="auto"/>
      </w:divBdr>
    </w:div>
    <w:div w:id="767968004">
      <w:bodyDiv w:val="1"/>
      <w:marLeft w:val="0"/>
      <w:marRight w:val="0"/>
      <w:marTop w:val="0"/>
      <w:marBottom w:val="0"/>
      <w:divBdr>
        <w:top w:val="none" w:sz="0" w:space="0" w:color="auto"/>
        <w:left w:val="none" w:sz="0" w:space="0" w:color="auto"/>
        <w:bottom w:val="none" w:sz="0" w:space="0" w:color="auto"/>
        <w:right w:val="none" w:sz="0" w:space="0" w:color="auto"/>
      </w:divBdr>
    </w:div>
    <w:div w:id="1003312872">
      <w:bodyDiv w:val="1"/>
      <w:marLeft w:val="0"/>
      <w:marRight w:val="0"/>
      <w:marTop w:val="0"/>
      <w:marBottom w:val="0"/>
      <w:divBdr>
        <w:top w:val="none" w:sz="0" w:space="0" w:color="auto"/>
        <w:left w:val="none" w:sz="0" w:space="0" w:color="auto"/>
        <w:bottom w:val="none" w:sz="0" w:space="0" w:color="auto"/>
        <w:right w:val="none" w:sz="0" w:space="0" w:color="auto"/>
      </w:divBdr>
    </w:div>
    <w:div w:id="1041638184">
      <w:bodyDiv w:val="1"/>
      <w:marLeft w:val="0"/>
      <w:marRight w:val="0"/>
      <w:marTop w:val="0"/>
      <w:marBottom w:val="0"/>
      <w:divBdr>
        <w:top w:val="none" w:sz="0" w:space="0" w:color="auto"/>
        <w:left w:val="none" w:sz="0" w:space="0" w:color="auto"/>
        <w:bottom w:val="none" w:sz="0" w:space="0" w:color="auto"/>
        <w:right w:val="none" w:sz="0" w:space="0" w:color="auto"/>
      </w:divBdr>
    </w:div>
    <w:div w:id="207738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Dear Resident,</vt:lpstr>
    </vt:vector>
  </TitlesOfParts>
  <Company>Dell Computer Corporation</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Resident,</dc:title>
  <dc:creator>Michael Laurence</dc:creator>
  <cp:lastModifiedBy>Stroud, Lawrence</cp:lastModifiedBy>
  <cp:revision>2</cp:revision>
  <cp:lastPrinted>2010-01-13T18:37:00Z</cp:lastPrinted>
  <dcterms:created xsi:type="dcterms:W3CDTF">2017-05-30T21:15:00Z</dcterms:created>
  <dcterms:modified xsi:type="dcterms:W3CDTF">2017-05-30T21:15:00Z</dcterms:modified>
</cp:coreProperties>
</file>