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69016" w14:textId="77777777"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7307B41B" wp14:editId="09955D5B">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14:paraId="37728B30" w14:textId="77777777" w:rsidR="00E65196" w:rsidRPr="003E1599" w:rsidRDefault="00E65196" w:rsidP="00E65196">
      <w:pPr>
        <w:tabs>
          <w:tab w:val="left" w:pos="3600"/>
        </w:tabs>
        <w:rPr>
          <w:b/>
          <w:sz w:val="24"/>
          <w:szCs w:val="24"/>
        </w:rPr>
      </w:pPr>
    </w:p>
    <w:p w14:paraId="40527931" w14:textId="77777777" w:rsidR="00E65196" w:rsidRPr="00DD1036" w:rsidRDefault="00E65196" w:rsidP="00E65196">
      <w:pPr>
        <w:jc w:val="center"/>
        <w:rPr>
          <w:b/>
          <w:sz w:val="36"/>
          <w:szCs w:val="36"/>
        </w:rPr>
      </w:pPr>
      <w:r w:rsidRPr="00DD1036">
        <w:rPr>
          <w:b/>
          <w:sz w:val="36"/>
          <w:szCs w:val="36"/>
        </w:rPr>
        <w:t>U.S. DEPARTMENT OF</w:t>
      </w:r>
    </w:p>
    <w:p w14:paraId="370034F4" w14:textId="77777777" w:rsidR="00E65196" w:rsidRPr="00DD1036" w:rsidRDefault="00E65196" w:rsidP="00E65196">
      <w:pPr>
        <w:jc w:val="center"/>
        <w:rPr>
          <w:b/>
          <w:sz w:val="36"/>
          <w:szCs w:val="36"/>
        </w:rPr>
      </w:pPr>
      <w:r w:rsidRPr="00DD1036">
        <w:rPr>
          <w:b/>
          <w:sz w:val="36"/>
          <w:szCs w:val="36"/>
        </w:rPr>
        <w:t>HOUSING AND URBAN DEVELOPMENT</w:t>
      </w:r>
    </w:p>
    <w:p w14:paraId="1DFC3A8D" w14:textId="77777777" w:rsidR="00E65196" w:rsidRPr="00DD1036" w:rsidRDefault="00E65196" w:rsidP="00E65196">
      <w:pPr>
        <w:jc w:val="center"/>
        <w:rPr>
          <w:b/>
          <w:sz w:val="36"/>
          <w:szCs w:val="36"/>
        </w:rPr>
      </w:pPr>
    </w:p>
    <w:p w14:paraId="705EF8C1" w14:textId="77777777" w:rsidR="00E65196" w:rsidRPr="00DD1036" w:rsidRDefault="00E65196" w:rsidP="00E65196">
      <w:pPr>
        <w:jc w:val="center"/>
        <w:rPr>
          <w:b/>
          <w:sz w:val="36"/>
          <w:szCs w:val="36"/>
        </w:rPr>
      </w:pPr>
    </w:p>
    <w:p w14:paraId="0679F389" w14:textId="77777777"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14:paraId="0F808625" w14:textId="77777777" w:rsidR="00E65196" w:rsidRPr="00DD1036" w:rsidRDefault="00E65196" w:rsidP="00E65196">
      <w:pPr>
        <w:jc w:val="center"/>
        <w:rPr>
          <w:b/>
          <w:sz w:val="36"/>
          <w:szCs w:val="36"/>
        </w:rPr>
      </w:pPr>
    </w:p>
    <w:p w14:paraId="50A6F5D5" w14:textId="77777777" w:rsidR="00E65196" w:rsidRPr="00DD1036" w:rsidRDefault="00F90850" w:rsidP="00E65196">
      <w:pPr>
        <w:jc w:val="center"/>
        <w:rPr>
          <w:b/>
          <w:sz w:val="36"/>
          <w:szCs w:val="36"/>
        </w:rPr>
      </w:pPr>
      <w:r>
        <w:rPr>
          <w:b/>
          <w:sz w:val="36"/>
          <w:szCs w:val="36"/>
        </w:rPr>
        <w:t>HUD Environmental Review Online System (HEROS)</w:t>
      </w:r>
    </w:p>
    <w:p w14:paraId="3031D5A8" w14:textId="77777777" w:rsidR="00E65196" w:rsidRPr="00DD1036" w:rsidRDefault="00F90850" w:rsidP="00E65196">
      <w:pPr>
        <w:jc w:val="center"/>
        <w:rPr>
          <w:b/>
          <w:sz w:val="36"/>
          <w:szCs w:val="36"/>
        </w:rPr>
      </w:pPr>
      <w:r>
        <w:rPr>
          <w:b/>
          <w:sz w:val="36"/>
          <w:szCs w:val="36"/>
        </w:rPr>
        <w:t>Office of Environment and Energy</w:t>
      </w:r>
    </w:p>
    <w:p w14:paraId="02DE4961" w14:textId="77777777" w:rsidR="00E65196" w:rsidRPr="00DD1036" w:rsidRDefault="00E65196" w:rsidP="00E65196">
      <w:pPr>
        <w:jc w:val="center"/>
        <w:rPr>
          <w:b/>
          <w:sz w:val="36"/>
          <w:szCs w:val="36"/>
        </w:rPr>
      </w:pPr>
    </w:p>
    <w:p w14:paraId="24B1BC52" w14:textId="77777777" w:rsidR="00E65196" w:rsidRPr="00DD1036" w:rsidRDefault="00E65196" w:rsidP="00E65196">
      <w:pPr>
        <w:jc w:val="center"/>
        <w:rPr>
          <w:sz w:val="36"/>
          <w:szCs w:val="36"/>
        </w:rPr>
      </w:pPr>
      <w:r w:rsidRPr="00DD1036">
        <w:rPr>
          <w:sz w:val="36"/>
          <w:szCs w:val="36"/>
        </w:rPr>
        <w:t>Template</w:t>
      </w:r>
      <w:r w:rsidR="00AC6E31" w:rsidRPr="00DD1036">
        <w:rPr>
          <w:sz w:val="36"/>
          <w:szCs w:val="36"/>
        </w:rPr>
        <w:t xml:space="preserve"> July 2015</w:t>
      </w:r>
    </w:p>
    <w:p w14:paraId="51926477" w14:textId="77777777" w:rsidR="00E65196" w:rsidRPr="00DD1036" w:rsidRDefault="00E65196" w:rsidP="00E65196">
      <w:pPr>
        <w:pStyle w:val="TitleCover-Date"/>
        <w:rPr>
          <w:rFonts w:ascii="Times New Roman" w:hAnsi="Times New Roman"/>
          <w:szCs w:val="36"/>
        </w:rPr>
      </w:pPr>
    </w:p>
    <w:p w14:paraId="78250F6E" w14:textId="77777777" w:rsidR="00E65196" w:rsidRPr="00DD1036" w:rsidRDefault="00E65196" w:rsidP="00E65196">
      <w:pPr>
        <w:pStyle w:val="TitleCover-Date"/>
        <w:rPr>
          <w:rFonts w:ascii="Times New Roman" w:hAnsi="Times New Roman"/>
          <w:szCs w:val="36"/>
        </w:rPr>
      </w:pPr>
    </w:p>
    <w:p w14:paraId="40CDE5DF" w14:textId="77777777" w:rsidR="00E65196" w:rsidRPr="00DD1036" w:rsidRDefault="00E65196" w:rsidP="00E65196">
      <w:pPr>
        <w:pStyle w:val="TitleCover-Date"/>
        <w:jc w:val="left"/>
        <w:rPr>
          <w:rFonts w:ascii="Times New Roman" w:hAnsi="Times New Roman"/>
          <w:szCs w:val="36"/>
        </w:rPr>
      </w:pPr>
    </w:p>
    <w:p w14:paraId="35F8800B" w14:textId="77777777" w:rsidR="00E65196" w:rsidRPr="00DD1036" w:rsidRDefault="00E65196" w:rsidP="00E65196">
      <w:pPr>
        <w:pStyle w:val="TitleCover-Date"/>
        <w:jc w:val="left"/>
        <w:rPr>
          <w:rFonts w:ascii="Times New Roman" w:hAnsi="Times New Roman"/>
          <w:szCs w:val="36"/>
        </w:rPr>
      </w:pPr>
    </w:p>
    <w:p w14:paraId="1954EC48" w14:textId="77777777" w:rsidR="00E65196" w:rsidRPr="00DD1036" w:rsidRDefault="00F90850" w:rsidP="00E65196">
      <w:pPr>
        <w:pStyle w:val="TitleCover-Date"/>
        <w:ind w:left="0"/>
        <w:rPr>
          <w:rFonts w:ascii="Times New Roman" w:hAnsi="Times New Roman"/>
          <w:b/>
          <w:szCs w:val="36"/>
        </w:rPr>
      </w:pPr>
      <w:r>
        <w:rPr>
          <w:rFonts w:ascii="Times New Roman" w:hAnsi="Times New Roman"/>
          <w:b/>
          <w:szCs w:val="36"/>
        </w:rPr>
        <w:t>March, 2017</w:t>
      </w:r>
    </w:p>
    <w:p w14:paraId="69F9482A" w14:textId="77777777" w:rsidR="00172180" w:rsidRPr="00DD1036" w:rsidRDefault="00172180" w:rsidP="00172180">
      <w:pPr>
        <w:jc w:val="center"/>
        <w:rPr>
          <w:sz w:val="36"/>
          <w:szCs w:val="36"/>
        </w:rPr>
      </w:pPr>
      <w:r w:rsidRPr="00DD1036">
        <w:rPr>
          <w:sz w:val="36"/>
          <w:szCs w:val="36"/>
        </w:rPr>
        <w:br w:type="page"/>
      </w:r>
    </w:p>
    <w:p w14:paraId="1B527470" w14:textId="77777777"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14:paraId="4549A5DC" w14:textId="77777777"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14:paraId="356CB31A" w14:textId="77777777" w:rsidR="00A2210C" w:rsidRPr="003E1599" w:rsidRDefault="00A2210C" w:rsidP="00A2210C">
      <w:pPr>
        <w:spacing w:line="210" w:lineRule="atLeast"/>
        <w:rPr>
          <w:color w:val="1F497D" w:themeColor="text2"/>
          <w:sz w:val="24"/>
          <w:szCs w:val="24"/>
        </w:rPr>
      </w:pPr>
    </w:p>
    <w:p w14:paraId="261FBF8B" w14:textId="77777777"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14:paraId="2B03FBD5"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14:paraId="52E0E708"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14:paraId="190BF0C8" w14:textId="77777777"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14:paraId="7A20D815" w14:textId="77777777"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14:paraId="590E9D01" w14:textId="77777777"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14:paraId="20AA277A" w14:textId="77777777"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14:paraId="3AB92D51" w14:textId="77777777" w:rsidR="00E40A51" w:rsidRPr="003E1599" w:rsidRDefault="00E40A51" w:rsidP="007E3A58">
      <w:pPr>
        <w:pStyle w:val="NoSpacing"/>
        <w:jc w:val="center"/>
        <w:rPr>
          <w:sz w:val="24"/>
          <w:szCs w:val="24"/>
        </w:rPr>
      </w:pPr>
      <w:r w:rsidRPr="003E1599">
        <w:rPr>
          <w:sz w:val="24"/>
          <w:szCs w:val="24"/>
        </w:rPr>
        <w:t>Privacy Branch</w:t>
      </w:r>
    </w:p>
    <w:p w14:paraId="6D0C4687" w14:textId="77777777" w:rsidR="007E3A58" w:rsidRPr="003E1599" w:rsidRDefault="007E3A58" w:rsidP="007E3A58">
      <w:pPr>
        <w:pStyle w:val="NoSpacing"/>
        <w:jc w:val="center"/>
        <w:rPr>
          <w:sz w:val="24"/>
          <w:szCs w:val="24"/>
        </w:rPr>
      </w:pPr>
      <w:r w:rsidRPr="003E1599">
        <w:rPr>
          <w:sz w:val="24"/>
          <w:szCs w:val="24"/>
        </w:rPr>
        <w:t>U.S. Department of Housing and Urban Development</w:t>
      </w:r>
    </w:p>
    <w:p w14:paraId="0AFA9B89" w14:textId="77777777" w:rsidR="00095FE9" w:rsidRPr="003E1599" w:rsidRDefault="00D31AAA" w:rsidP="00E923A7">
      <w:pPr>
        <w:kinsoku w:val="0"/>
        <w:overflowPunct w:val="0"/>
        <w:autoSpaceDE/>
        <w:autoSpaceDN/>
        <w:adjustRightInd/>
        <w:spacing w:before="411" w:line="269" w:lineRule="exact"/>
        <w:jc w:val="center"/>
        <w:textAlignment w:val="baseline"/>
        <w:rPr>
          <w:sz w:val="24"/>
          <w:szCs w:val="24"/>
        </w:rPr>
      </w:pPr>
      <w:hyperlink r:id="rId9" w:history="1">
        <w:r w:rsidR="001601EA" w:rsidRPr="003E1599">
          <w:rPr>
            <w:rStyle w:val="Hyperlink"/>
            <w:sz w:val="24"/>
            <w:szCs w:val="24"/>
          </w:rPr>
          <w:t>Privacy@hud.gov</w:t>
        </w:r>
      </w:hyperlink>
    </w:p>
    <w:p w14:paraId="4B2D9F3A" w14:textId="77777777"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0"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1"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14:paraId="30424059" w14:textId="77777777"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14:paraId="78AB6CB9" w14:textId="77777777"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F90850">
        <w:rPr>
          <w:spacing w:val="11"/>
          <w:sz w:val="24"/>
          <w:szCs w:val="24"/>
        </w:rPr>
        <w:t xml:space="preserve"> March 20, 2017</w:t>
      </w:r>
    </w:p>
    <w:p w14:paraId="6376DF9A" w14:textId="77777777"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F90850">
        <w:rPr>
          <w:color w:val="3333FF"/>
          <w:spacing w:val="10"/>
          <w:sz w:val="24"/>
          <w:szCs w:val="24"/>
        </w:rPr>
        <w:t>HUD Environmental Review Online System (HEROS)</w:t>
      </w:r>
    </w:p>
    <w:p w14:paraId="626D1473" w14:textId="3F938CF4"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A74B90">
        <w:rPr>
          <w:spacing w:val="9"/>
          <w:sz w:val="24"/>
          <w:szCs w:val="24"/>
        </w:rPr>
        <w:t>N/A</w:t>
      </w:r>
    </w:p>
    <w:p w14:paraId="0DB66323" w14:textId="77777777"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F90850">
        <w:rPr>
          <w:color w:val="3333FF"/>
          <w:spacing w:val="11"/>
          <w:sz w:val="24"/>
          <w:szCs w:val="24"/>
        </w:rPr>
        <w:t>Office of Environment and Energy</w:t>
      </w:r>
    </w:p>
    <w:p w14:paraId="2905E3A6" w14:textId="77777777"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F90850">
        <w:rPr>
          <w:color w:val="3333FF"/>
          <w:spacing w:val="10"/>
          <w:sz w:val="24"/>
          <w:szCs w:val="24"/>
        </w:rPr>
        <w:t>Danielle Schopp</w:t>
      </w:r>
    </w:p>
    <w:p w14:paraId="61FB180A" w14:textId="77777777"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F90850">
        <w:rPr>
          <w:color w:val="3333FF"/>
          <w:spacing w:val="10"/>
          <w:sz w:val="24"/>
          <w:szCs w:val="24"/>
        </w:rPr>
        <w:t>Danielle.L.Schopp@hud.gov</w:t>
      </w:r>
    </w:p>
    <w:p w14:paraId="78D6356F" w14:textId="77777777"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F90850">
        <w:rPr>
          <w:color w:val="3333FF"/>
          <w:spacing w:val="11"/>
          <w:sz w:val="24"/>
          <w:szCs w:val="24"/>
        </w:rPr>
        <w:t>202.402.4442</w:t>
      </w:r>
    </w:p>
    <w:p w14:paraId="4CCCE28D" w14:textId="77777777"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14:paraId="6B1C258B" w14:textId="77777777"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14:paraId="31D93C09" w14:textId="77777777" w:rsidR="00095FE9" w:rsidRPr="003E1599" w:rsidRDefault="00D31AAA"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14:paraId="75E0E687" w14:textId="77777777" w:rsidR="00B7177E" w:rsidRPr="003E1599" w:rsidRDefault="00D31AAA"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14:paraId="4FF8D143" w14:textId="48A6F7EB" w:rsidR="00095FE9" w:rsidRPr="003E1599" w:rsidRDefault="00D31AAA"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2C50E3">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14:paraId="1780D9E0" w14:textId="77777777" w:rsidR="0029604C" w:rsidRPr="00C01178" w:rsidRDefault="00D31AAA"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14:paraId="45331462" w14:textId="77777777" w:rsidR="0029604C" w:rsidRPr="003E1599" w:rsidRDefault="0029604C" w:rsidP="0029604C">
      <w:pPr>
        <w:rPr>
          <w:sz w:val="24"/>
          <w:szCs w:val="24"/>
        </w:rPr>
      </w:pPr>
    </w:p>
    <w:p w14:paraId="53A1BB4F" w14:textId="77777777" w:rsidR="00675BC3" w:rsidRPr="003E1599" w:rsidRDefault="00675BC3" w:rsidP="0029604C">
      <w:pPr>
        <w:rPr>
          <w:sz w:val="24"/>
          <w:szCs w:val="24"/>
        </w:rPr>
        <w:sectPr w:rsidR="00675BC3" w:rsidRPr="003E1599" w:rsidSect="002E6D5A">
          <w:footerReference w:type="default" r:id="rId12"/>
          <w:pgSz w:w="12240" w:h="15840"/>
          <w:pgMar w:top="1440" w:right="1440" w:bottom="1440" w:left="1440" w:header="720" w:footer="720" w:gutter="0"/>
          <w:cols w:space="720"/>
          <w:noEndnote/>
          <w:titlePg/>
          <w:docGrid w:linePitch="272"/>
        </w:sectPr>
      </w:pPr>
    </w:p>
    <w:p w14:paraId="7E9B9904" w14:textId="77777777"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14:paraId="324A2E0F" w14:textId="77777777"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14:paraId="62D5B5D0" w14:textId="06C09DAA" w:rsidR="00095FE9" w:rsidRPr="00C01178" w:rsidRDefault="00A74B90" w:rsidP="00F430E3">
      <w:pPr>
        <w:kinsoku w:val="0"/>
        <w:overflowPunct w:val="0"/>
        <w:autoSpaceDE/>
        <w:autoSpaceDN/>
        <w:adjustRightInd/>
        <w:spacing w:before="245" w:line="269" w:lineRule="exact"/>
        <w:ind w:left="936" w:right="360" w:hanging="216"/>
        <w:textAlignment w:val="baseline"/>
        <w:rPr>
          <w:color w:val="3333FF"/>
          <w:sz w:val="24"/>
          <w:szCs w:val="24"/>
        </w:rPr>
      </w:pPr>
      <w:r>
        <w:rPr>
          <w:color w:val="3333FF"/>
          <w:sz w:val="24"/>
          <w:szCs w:val="24"/>
        </w:rPr>
        <w:t xml:space="preserve">HEROS is an online tool </w:t>
      </w:r>
      <w:r w:rsidR="002C50E3">
        <w:rPr>
          <w:color w:val="3333FF"/>
          <w:sz w:val="24"/>
          <w:szCs w:val="24"/>
        </w:rPr>
        <w:t xml:space="preserve">that provides instruction and formats </w:t>
      </w:r>
      <w:r>
        <w:rPr>
          <w:color w:val="3333FF"/>
          <w:sz w:val="24"/>
          <w:szCs w:val="24"/>
        </w:rPr>
        <w:t>to</w:t>
      </w:r>
      <w:r w:rsidR="002C50E3">
        <w:rPr>
          <w:color w:val="3333FF"/>
          <w:sz w:val="24"/>
          <w:szCs w:val="24"/>
        </w:rPr>
        <w:t xml:space="preserve"> walk users through the process of </w:t>
      </w:r>
      <w:r>
        <w:rPr>
          <w:color w:val="3333FF"/>
          <w:sz w:val="24"/>
          <w:szCs w:val="24"/>
        </w:rPr>
        <w:t>completing</w:t>
      </w:r>
      <w:r w:rsidR="002C50E3">
        <w:rPr>
          <w:color w:val="3333FF"/>
          <w:sz w:val="24"/>
          <w:szCs w:val="24"/>
        </w:rPr>
        <w:t xml:space="preserve"> an environmental review. </w:t>
      </w:r>
    </w:p>
    <w:p w14:paraId="3BACC787" w14:textId="77777777"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14:paraId="6E6F4D26" w14:textId="77777777" w:rsidR="00095FE9" w:rsidRPr="003E1599" w:rsidRDefault="00D31AAA"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14:paraId="3EEF931B" w14:textId="7684EF22" w:rsidR="00095FE9" w:rsidRPr="003E1599" w:rsidRDefault="00D31AAA"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2C50E3">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14:paraId="07EB46A8" w14:textId="77777777"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F90850">
        <w:rPr>
          <w:sz w:val="24"/>
          <w:szCs w:val="24"/>
        </w:rPr>
        <w:t xml:space="preserve"> February, 2014</w:t>
      </w:r>
    </w:p>
    <w:p w14:paraId="68025852" w14:textId="77777777"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F90850">
        <w:rPr>
          <w:sz w:val="24"/>
          <w:szCs w:val="24"/>
        </w:rPr>
        <w:t xml:space="preserve"> anticipated May, 2017</w:t>
      </w:r>
    </w:p>
    <w:p w14:paraId="3D0331F5" w14:textId="77777777" w:rsidR="00F90850" w:rsidRDefault="00F90850" w:rsidP="00F90850">
      <w:pPr>
        <w:tabs>
          <w:tab w:val="left" w:pos="720"/>
        </w:tabs>
        <w:kinsoku w:val="0"/>
        <w:overflowPunct w:val="0"/>
        <w:autoSpaceDE/>
        <w:autoSpaceDN/>
        <w:adjustRightInd/>
        <w:spacing w:before="119" w:line="270" w:lineRule="exact"/>
        <w:ind w:left="720"/>
        <w:textAlignment w:val="baseline"/>
        <w:rPr>
          <w:color w:val="3333FF"/>
          <w:sz w:val="24"/>
          <w:szCs w:val="24"/>
        </w:rPr>
      </w:pPr>
      <w:r>
        <w:rPr>
          <w:color w:val="3333FF"/>
          <w:sz w:val="24"/>
          <w:szCs w:val="24"/>
        </w:rPr>
        <w:t xml:space="preserve">Recent updates primarily remove and clarify certain questions. Following the anticipated updates, HEROS will collect less contact information from fewer users. </w:t>
      </w:r>
    </w:p>
    <w:p w14:paraId="3EA05A9F"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14:paraId="28C15EB4" w14:textId="77777777" w:rsidR="00095FE9" w:rsidRPr="003E1599" w:rsidRDefault="00D31AAA"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14:paraId="1D5AEA2C" w14:textId="77777777" w:rsidR="00095FE9" w:rsidRPr="003E1599" w:rsidRDefault="00D31AAA"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14:paraId="43D6581A" w14:textId="77777777" w:rsidR="00095FE9" w:rsidRPr="003E1599" w:rsidRDefault="00D31AAA"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9472FC" w:rsidRPr="003E1599">
        <w:rPr>
          <w:sz w:val="24"/>
          <w:szCs w:val="24"/>
        </w:rPr>
        <w:t xml:space="preserve"> </w:t>
      </w:r>
      <w:r w:rsidR="00064A62" w:rsidRPr="003E1599">
        <w:rPr>
          <w:sz w:val="24"/>
          <w:szCs w:val="24"/>
        </w:rPr>
        <w:t>The Public</w:t>
      </w:r>
    </w:p>
    <w:p w14:paraId="10FEA72E" w14:textId="1594CB4C" w:rsidR="00095FE9" w:rsidRDefault="00D31AAA"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1"/>
            <w14:checkedState w14:val="2612" w14:font="MS Gothic"/>
            <w14:uncheckedState w14:val="2610" w14:font="MS Gothic"/>
          </w14:checkbox>
        </w:sdtPr>
        <w:sdtEndPr/>
        <w:sdtContent>
          <w:r w:rsidR="002C50E3">
            <w:rPr>
              <w:rFonts w:ascii="MS Gothic" w:eastAsia="MS Gothic" w:hAnsi="MS Gothic"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14:paraId="14603900" w14:textId="77777777" w:rsidR="00F90850" w:rsidRPr="00D94FB3" w:rsidRDefault="00F90850" w:rsidP="00D94FB3">
      <w:pPr>
        <w:tabs>
          <w:tab w:val="left" w:pos="720"/>
        </w:tabs>
        <w:kinsoku w:val="0"/>
        <w:overflowPunct w:val="0"/>
        <w:autoSpaceDE/>
        <w:autoSpaceDN/>
        <w:adjustRightInd/>
        <w:spacing w:before="119" w:line="270" w:lineRule="exact"/>
        <w:ind w:left="720"/>
        <w:textAlignment w:val="baseline"/>
        <w:rPr>
          <w:color w:val="3333FF"/>
          <w:sz w:val="24"/>
          <w:szCs w:val="24"/>
        </w:rPr>
      </w:pPr>
      <w:r>
        <w:rPr>
          <w:sz w:val="24"/>
          <w:szCs w:val="24"/>
        </w:rPr>
        <w:tab/>
      </w:r>
      <w:r w:rsidRPr="00D94FB3">
        <w:rPr>
          <w:color w:val="3333FF"/>
          <w:sz w:val="24"/>
          <w:szCs w:val="24"/>
        </w:rPr>
        <w:t>When users register for access, we collect their contact information (email, phone numbers, office address), but that is the only personal information. We collect this information from HUD employees, contractors, and local government employees</w:t>
      </w:r>
      <w:r w:rsidR="00DF1CDE" w:rsidRPr="00D94FB3">
        <w:rPr>
          <w:color w:val="3333FF"/>
          <w:sz w:val="24"/>
          <w:szCs w:val="24"/>
        </w:rPr>
        <w:t>.</w:t>
      </w:r>
    </w:p>
    <w:p w14:paraId="4A776BB3"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14:paraId="626B7C6E" w14:textId="48F4A51A" w:rsidR="00095FE9" w:rsidRPr="003E1599" w:rsidRDefault="00D31AAA"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2C50E3">
            <w:rPr>
              <w:rFonts w:ascii="MS Gothic" w:eastAsia="MS Gothic" w:hAnsi="MS Gothic" w:hint="eastAsia"/>
              <w:spacing w:val="-3"/>
              <w:sz w:val="24"/>
              <w:szCs w:val="24"/>
            </w:rPr>
            <w:t>☒</w:t>
          </w:r>
        </w:sdtContent>
      </w:sdt>
      <w:r w:rsidR="00F90850">
        <w:rPr>
          <w:spacing w:val="-3"/>
          <w:sz w:val="24"/>
          <w:szCs w:val="24"/>
        </w:rPr>
        <w:t xml:space="preserve"> </w:t>
      </w:r>
      <w:r w:rsidR="00095FE9" w:rsidRPr="003E1599">
        <w:rPr>
          <w:spacing w:val="-3"/>
          <w:sz w:val="24"/>
          <w:szCs w:val="24"/>
        </w:rPr>
        <w:t>No.</w:t>
      </w:r>
    </w:p>
    <w:p w14:paraId="50916FF6" w14:textId="77777777" w:rsidR="00095FE9" w:rsidRPr="003E1599" w:rsidRDefault="00D31AAA"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14:paraId="76810EB3" w14:textId="77777777" w:rsidR="00095FE9" w:rsidRPr="00C01178" w:rsidRDefault="00095FE9" w:rsidP="00222C94">
      <w:pPr>
        <w:kinsoku w:val="0"/>
        <w:overflowPunct w:val="0"/>
        <w:autoSpaceDE/>
        <w:autoSpaceDN/>
        <w:adjustRightInd/>
        <w:spacing w:before="234" w:line="275" w:lineRule="exact"/>
        <w:ind w:left="936"/>
        <w:textAlignment w:val="baseline"/>
        <w:rPr>
          <w:color w:val="3333FF"/>
          <w:sz w:val="24"/>
          <w:szCs w:val="24"/>
        </w:rPr>
      </w:pPr>
      <w:r w:rsidRPr="00C01178">
        <w:rPr>
          <w:color w:val="3333FF"/>
          <w:sz w:val="24"/>
          <w:szCs w:val="24"/>
        </w:rPr>
        <w:t>&lt;</w:t>
      </w:r>
      <w:r w:rsidR="00EF007A" w:rsidRPr="00C01178">
        <w:rPr>
          <w:color w:val="3333FF"/>
          <w:sz w:val="24"/>
          <w:szCs w:val="24"/>
        </w:rPr>
        <w:t xml:space="preserve">Please explain the purpose of the collection, </w:t>
      </w:r>
      <w:r w:rsidR="007D127C" w:rsidRPr="00C01178">
        <w:rPr>
          <w:color w:val="3333FF"/>
          <w:sz w:val="24"/>
          <w:szCs w:val="24"/>
        </w:rPr>
        <w:t xml:space="preserve">the function </w:t>
      </w:r>
      <w:r w:rsidR="00A31E25" w:rsidRPr="00C01178">
        <w:rPr>
          <w:color w:val="3333FF"/>
          <w:sz w:val="24"/>
          <w:szCs w:val="24"/>
        </w:rPr>
        <w:t xml:space="preserve">and the legal authority </w:t>
      </w:r>
      <w:r w:rsidR="007D127C" w:rsidRPr="00C01178">
        <w:rPr>
          <w:color w:val="3333FF"/>
          <w:sz w:val="24"/>
          <w:szCs w:val="24"/>
        </w:rPr>
        <w:t xml:space="preserve">to </w:t>
      </w:r>
      <w:r w:rsidR="00A31E25" w:rsidRPr="00C01178">
        <w:rPr>
          <w:color w:val="3333FF"/>
          <w:sz w:val="24"/>
          <w:szCs w:val="24"/>
        </w:rPr>
        <w:t>collect, maintain or transmit</w:t>
      </w:r>
      <w:r w:rsidR="007D127C" w:rsidRPr="00C01178">
        <w:rPr>
          <w:color w:val="3333FF"/>
          <w:sz w:val="24"/>
          <w:szCs w:val="24"/>
        </w:rPr>
        <w:t xml:space="preserve"> the SSN</w:t>
      </w:r>
      <w:r w:rsidRPr="00C01178">
        <w:rPr>
          <w:color w:val="3333FF"/>
          <w:sz w:val="24"/>
          <w:szCs w:val="24"/>
        </w:rPr>
        <w:t>.&gt;</w:t>
      </w:r>
    </w:p>
    <w:p w14:paraId="501DDD2A"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14:paraId="24BA8314" w14:textId="3ADE669A" w:rsidR="00095FE9" w:rsidRPr="00C01178" w:rsidRDefault="00DF1CDE" w:rsidP="00222C94">
      <w:pPr>
        <w:kinsoku w:val="0"/>
        <w:overflowPunct w:val="0"/>
        <w:autoSpaceDE/>
        <w:autoSpaceDN/>
        <w:adjustRightInd/>
        <w:spacing w:before="246" w:line="268" w:lineRule="exact"/>
        <w:ind w:left="936" w:right="360"/>
        <w:textAlignment w:val="baseline"/>
        <w:rPr>
          <w:color w:val="3333FF"/>
          <w:sz w:val="24"/>
          <w:szCs w:val="24"/>
        </w:rPr>
      </w:pPr>
      <w:r>
        <w:rPr>
          <w:sz w:val="24"/>
          <w:szCs w:val="24"/>
        </w:rPr>
        <w:t>When users register for access, we collect their contact information (</w:t>
      </w:r>
      <w:r w:rsidR="00924609">
        <w:rPr>
          <w:sz w:val="24"/>
          <w:szCs w:val="24"/>
        </w:rPr>
        <w:t xml:space="preserve">work </w:t>
      </w:r>
      <w:r>
        <w:rPr>
          <w:sz w:val="24"/>
          <w:szCs w:val="24"/>
        </w:rPr>
        <w:t xml:space="preserve">email, </w:t>
      </w:r>
      <w:r w:rsidR="00924609">
        <w:rPr>
          <w:sz w:val="24"/>
          <w:szCs w:val="24"/>
        </w:rPr>
        <w:t xml:space="preserve">office </w:t>
      </w:r>
      <w:r>
        <w:rPr>
          <w:sz w:val="24"/>
          <w:szCs w:val="24"/>
        </w:rPr>
        <w:t xml:space="preserve">phone, office address), but that is the only personal information. </w:t>
      </w:r>
    </w:p>
    <w:p w14:paraId="2243628B" w14:textId="77777777" w:rsidR="00095FE9" w:rsidRPr="003E1599" w:rsidRDefault="00095FE9" w:rsidP="00222C94">
      <w:pPr>
        <w:widowControl/>
        <w:rPr>
          <w:color w:val="0070C0"/>
          <w:sz w:val="24"/>
          <w:szCs w:val="24"/>
        </w:rPr>
        <w:sectPr w:rsidR="00095FE9" w:rsidRPr="003E1599" w:rsidSect="00C15E52">
          <w:footerReference w:type="first" r:id="rId13"/>
          <w:pgSz w:w="12240" w:h="15840"/>
          <w:pgMar w:top="1440" w:right="1440" w:bottom="1440" w:left="1440" w:header="720" w:footer="720" w:gutter="0"/>
          <w:cols w:space="720"/>
          <w:noEndnote/>
        </w:sectPr>
      </w:pPr>
    </w:p>
    <w:p w14:paraId="0E2844E4" w14:textId="77777777"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14:paraId="39E7A2DD" w14:textId="6FF98D05" w:rsidR="00095FE9" w:rsidRPr="003E1599" w:rsidRDefault="00D31AAA"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2C50E3">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14:paraId="065FCF6E" w14:textId="77777777" w:rsidR="00095FE9" w:rsidRPr="003E1599" w:rsidRDefault="00D31AAA"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14:paraId="24A56BF4" w14:textId="77777777" w:rsidR="00095FE9" w:rsidRPr="003E1599" w:rsidRDefault="00D31AAA"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14:paraId="792B43EF" w14:textId="77777777" w:rsidR="00095FE9" w:rsidRPr="003E1599" w:rsidRDefault="00D31AAA"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14:paraId="0BDA0EEE" w14:textId="77777777" w:rsidR="00095FE9" w:rsidRPr="003E1599" w:rsidRDefault="00D31AAA"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14:paraId="477B718A" w14:textId="77777777" w:rsidR="00095FE9" w:rsidRPr="003E1599" w:rsidRDefault="00D31AAA"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14:paraId="65BF93FF" w14:textId="77777777"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14:paraId="019D87D0" w14:textId="77777777"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14:paraId="136FF8CD" w14:textId="782996D1"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D94FB3">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No.</w:t>
      </w:r>
    </w:p>
    <w:p w14:paraId="49A899D4" w14:textId="60DAD2F9"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r w:rsidR="00924609">
        <w:rPr>
          <w:sz w:val="24"/>
          <w:szCs w:val="24"/>
        </w:rPr>
        <w:t xml:space="preserve"> </w:t>
      </w:r>
    </w:p>
    <w:p w14:paraId="642238B0" w14:textId="77777777" w:rsidR="004A319E" w:rsidRPr="003E1599" w:rsidRDefault="004A319E" w:rsidP="00222C94">
      <w:pPr>
        <w:rPr>
          <w:sz w:val="24"/>
          <w:szCs w:val="24"/>
        </w:rPr>
      </w:pPr>
      <w:r w:rsidRPr="003E1599">
        <w:rPr>
          <w:sz w:val="24"/>
          <w:szCs w:val="24"/>
        </w:rPr>
        <w:tab/>
      </w:r>
      <w:r w:rsidRPr="003E1599">
        <w:rPr>
          <w:sz w:val="24"/>
          <w:szCs w:val="24"/>
        </w:rPr>
        <w:tab/>
      </w:r>
    </w:p>
    <w:p w14:paraId="0FE591DB" w14:textId="77777777"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14:paraId="751930D5" w14:textId="77777777" w:rsidR="00A24656" w:rsidRPr="003E1599" w:rsidRDefault="00A24656" w:rsidP="0029151F">
      <w:pPr>
        <w:ind w:left="900" w:hanging="468"/>
        <w:rPr>
          <w:b/>
          <w:sz w:val="24"/>
          <w:szCs w:val="24"/>
        </w:rPr>
      </w:pPr>
    </w:p>
    <w:p w14:paraId="62735702" w14:textId="77777777"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proofErr w:type="gramStart"/>
      <w:r w:rsidR="00983F54" w:rsidRPr="003E1599">
        <w:rPr>
          <w:b/>
          <w:sz w:val="24"/>
          <w:szCs w:val="24"/>
        </w:rPr>
        <w:t>all</w:t>
      </w:r>
      <w:r w:rsidRPr="003E1599">
        <w:rPr>
          <w:b/>
          <w:sz w:val="24"/>
          <w:szCs w:val="24"/>
        </w:rPr>
        <w:t xml:space="preserve"> of</w:t>
      </w:r>
      <w:proofErr w:type="gramEnd"/>
      <w:r w:rsidRPr="003E1599">
        <w:rPr>
          <w:b/>
          <w:sz w:val="24"/>
          <w:szCs w:val="24"/>
        </w:rPr>
        <w:t xml:space="preserve"> the following </w:t>
      </w:r>
      <w:r w:rsidR="001B693B" w:rsidRPr="003E1599">
        <w:rPr>
          <w:b/>
          <w:sz w:val="24"/>
          <w:szCs w:val="24"/>
        </w:rPr>
        <w:t>requirements?</w:t>
      </w:r>
    </w:p>
    <w:p w14:paraId="7DDDDCD6" w14:textId="77777777"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14:paraId="436DFA46" w14:textId="77777777"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14:paraId="6D272512" w14:textId="77777777"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14:paraId="11C614FC" w14:textId="77777777"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14:paraId="771FBB52" w14:textId="77777777"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14:paraId="17622656" w14:textId="77777777" w:rsidR="00085979" w:rsidRPr="003E1599" w:rsidRDefault="00085979" w:rsidP="00085979">
      <w:pPr>
        <w:ind w:left="1440"/>
        <w:rPr>
          <w:sz w:val="24"/>
          <w:szCs w:val="24"/>
        </w:rPr>
      </w:pPr>
      <w:r w:rsidRPr="003E1599">
        <w:rPr>
          <w:sz w:val="24"/>
          <w:szCs w:val="24"/>
        </w:rPr>
        <w:t>If yes is there an existing System of Record Notice?</w:t>
      </w:r>
    </w:p>
    <w:p w14:paraId="2B657A4D"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14:paraId="6F119344"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14:paraId="51211661" w14:textId="417330AE" w:rsidR="00924609" w:rsidRPr="00D94FB3" w:rsidRDefault="00924609" w:rsidP="00D94FB3">
      <w:pPr>
        <w:kinsoku w:val="0"/>
        <w:overflowPunct w:val="0"/>
        <w:autoSpaceDE/>
        <w:autoSpaceDN/>
        <w:adjustRightInd/>
        <w:spacing w:before="239" w:line="274" w:lineRule="exact"/>
        <w:ind w:left="1350"/>
        <w:textAlignment w:val="baseline"/>
        <w:rPr>
          <w:color w:val="3333FF"/>
          <w:sz w:val="24"/>
          <w:szCs w:val="24"/>
        </w:rPr>
      </w:pPr>
      <w:r w:rsidRPr="00D94FB3">
        <w:rPr>
          <w:color w:val="3333FF"/>
          <w:sz w:val="24"/>
          <w:szCs w:val="24"/>
        </w:rPr>
        <w:t xml:space="preserve">I don’t think this question applies. We do not collect </w:t>
      </w:r>
      <w:r w:rsidR="00D94FB3">
        <w:rPr>
          <w:color w:val="3333FF"/>
          <w:sz w:val="24"/>
          <w:szCs w:val="24"/>
        </w:rPr>
        <w:t xml:space="preserve">dates of birth, home addresses, </w:t>
      </w:r>
      <w:r w:rsidRPr="00D94FB3">
        <w:rPr>
          <w:color w:val="3333FF"/>
          <w:sz w:val="24"/>
          <w:szCs w:val="24"/>
        </w:rPr>
        <w:t xml:space="preserve">SSNs, blood types, or anything of that kind. </w:t>
      </w:r>
      <w:r w:rsidR="00D94FB3">
        <w:rPr>
          <w:color w:val="3333FF"/>
          <w:sz w:val="24"/>
          <w:szCs w:val="24"/>
        </w:rPr>
        <w:t>Just office contact information.</w:t>
      </w:r>
    </w:p>
    <w:p w14:paraId="3F5A2DAA" w14:textId="77777777"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14:paraId="0196BB10" w14:textId="77777777" w:rsidR="00095FE9" w:rsidRPr="003E1599" w:rsidRDefault="00D31AAA"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14:paraId="0E93024C" w14:textId="6F1ADF20" w:rsidR="00095FE9" w:rsidRPr="003E1599" w:rsidRDefault="00D31AAA"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2C50E3">
            <w:rPr>
              <w:rFonts w:ascii="MS Gothic" w:eastAsia="MS Gothic" w:hAnsi="MS Gothic" w:hint="eastAsia"/>
              <w:spacing w:val="-2"/>
              <w:sz w:val="24"/>
              <w:szCs w:val="24"/>
            </w:rPr>
            <w:t>☒</w:t>
          </w:r>
        </w:sdtContent>
      </w:sdt>
      <w:r w:rsidR="002021A6" w:rsidRPr="003E1599">
        <w:rPr>
          <w:spacing w:val="-2"/>
          <w:sz w:val="24"/>
          <w:szCs w:val="24"/>
        </w:rPr>
        <w:t xml:space="preserve"> No</w:t>
      </w:r>
    </w:p>
    <w:p w14:paraId="38CBDAE7" w14:textId="77777777" w:rsidR="00095FE9" w:rsidRPr="003E1599" w:rsidRDefault="00D31AAA"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14:paraId="7F99A538" w14:textId="77777777"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14:paraId="44646103" w14:textId="77777777"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14:paraId="59EA79BE" w14:textId="77777777"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14:paraId="134D5D12" w14:textId="77777777"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14:paraId="19F8365C" w14:textId="77777777"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14:paraId="624A3173" w14:textId="77777777"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14:paraId="5357F44C" w14:textId="77777777"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14:paraId="7043FA8C" w14:textId="77777777"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14:paraId="7AEFBF1F" w14:textId="77777777"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14:paraId="5A84089D" w14:textId="77777777" w:rsidR="004268D1" w:rsidRPr="003E1599" w:rsidRDefault="00D31AAA"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14:paraId="164B4EB9" w14:textId="77777777"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14:paraId="6217C0F5" w14:textId="77777777" w:rsidR="00095FE9" w:rsidRPr="003E1599" w:rsidRDefault="00D31AAA"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14:paraId="44526838" w14:textId="77777777"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14:paraId="287517CB" w14:textId="77777777"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14:paraId="2F1E8C5B" w14:textId="77777777"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14:paraId="41FB4F15" w14:textId="77777777"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14:paraId="6115B22B" w14:textId="77777777"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14:paraId="1860F7C9" w14:textId="77777777"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14:paraId="5B0E9D87" w14:textId="77777777"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14:paraId="5ABE3722" w14:textId="77777777"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w:t>
      </w:r>
      <w:proofErr w:type="gramStart"/>
      <w:r w:rsidR="00095FE9" w:rsidRPr="003E1599">
        <w:rPr>
          <w:sz w:val="24"/>
          <w:szCs w:val="24"/>
        </w:rPr>
        <w:t>at this time</w:t>
      </w:r>
      <w:proofErr w:type="gramEnd"/>
    </w:p>
    <w:p w14:paraId="4E55ED31" w14:textId="77777777"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14:paraId="51794279" w14:textId="77777777"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w:t>
      </w:r>
      <w:proofErr w:type="gramStart"/>
      <w:r w:rsidR="00095FE9" w:rsidRPr="003E1599">
        <w:rPr>
          <w:sz w:val="24"/>
          <w:szCs w:val="24"/>
        </w:rPr>
        <w:t>at this time</w:t>
      </w:r>
      <w:proofErr w:type="gramEnd"/>
    </w:p>
    <w:p w14:paraId="33F7F559"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14:paraId="4A8C258F"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14:paraId="7D89AAB3"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14:paraId="2566875F"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14:paraId="6964022E"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 xml:space="preserve">SORN not required </w:t>
      </w:r>
      <w:proofErr w:type="gramStart"/>
      <w:r w:rsidR="00095FE9" w:rsidRPr="003E1599">
        <w:rPr>
          <w:sz w:val="24"/>
          <w:szCs w:val="24"/>
        </w:rPr>
        <w:t>at this time</w:t>
      </w:r>
      <w:proofErr w:type="gramEnd"/>
    </w:p>
    <w:p w14:paraId="3CB4812B"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14:paraId="73CC1C05"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14:paraId="785BDE01" w14:textId="77777777"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14:paraId="7760C5AB" w14:textId="77777777"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14:paraId="568C3452" w14:textId="77777777" w:rsidR="00A2210C" w:rsidRPr="003E1599" w:rsidRDefault="00A2210C">
      <w:pPr>
        <w:widowControl/>
        <w:autoSpaceDE/>
        <w:autoSpaceDN/>
        <w:adjustRightInd/>
        <w:rPr>
          <w:b/>
          <w:spacing w:val="-2"/>
          <w:sz w:val="24"/>
          <w:szCs w:val="24"/>
        </w:rPr>
      </w:pPr>
      <w:r w:rsidRPr="003E1599">
        <w:rPr>
          <w:b/>
          <w:spacing w:val="-2"/>
          <w:sz w:val="24"/>
          <w:szCs w:val="24"/>
        </w:rPr>
        <w:br w:type="page"/>
      </w:r>
    </w:p>
    <w:p w14:paraId="5BC009BA" w14:textId="77777777"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14:paraId="7141F989" w14:textId="77777777" w:rsidR="00A422DF" w:rsidRPr="003E1599" w:rsidRDefault="00A422DF" w:rsidP="00A422DF">
      <w:pPr>
        <w:rPr>
          <w:sz w:val="24"/>
          <w:szCs w:val="24"/>
        </w:rPr>
      </w:pPr>
    </w:p>
    <w:p w14:paraId="0B0EFC3A" w14:textId="77777777"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14:paraId="6166BE57"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58EEEF7F" w14:textId="77777777" w:rsidR="00A422DF" w:rsidRPr="003E1599" w:rsidRDefault="00A422DF">
            <w:pPr>
              <w:rPr>
                <w:sz w:val="24"/>
                <w:szCs w:val="24"/>
              </w:rPr>
            </w:pPr>
            <w:r w:rsidRPr="003E1599">
              <w:rPr>
                <w:sz w:val="24"/>
                <w:szCs w:val="24"/>
              </w:rPr>
              <w:t>DATE REVIEWED:</w:t>
            </w:r>
          </w:p>
        </w:tc>
      </w:tr>
      <w:tr w:rsidR="00A422DF" w:rsidRPr="003E1599" w14:paraId="63FCEB7E"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3DA0FC54" w14:textId="77777777" w:rsidR="00A422DF" w:rsidRPr="003E1599" w:rsidRDefault="00A422DF">
            <w:pPr>
              <w:rPr>
                <w:sz w:val="24"/>
                <w:szCs w:val="24"/>
              </w:rPr>
            </w:pPr>
            <w:r w:rsidRPr="003E1599">
              <w:rPr>
                <w:sz w:val="24"/>
                <w:szCs w:val="24"/>
              </w:rPr>
              <w:t>PRIVACY REVIEWING OFFICIALS NAME:</w:t>
            </w:r>
          </w:p>
        </w:tc>
      </w:tr>
    </w:tbl>
    <w:p w14:paraId="78E33DD3" w14:textId="77777777" w:rsidR="00A422DF" w:rsidRPr="003E1599" w:rsidRDefault="00A422DF" w:rsidP="00A422DF">
      <w:pPr>
        <w:pStyle w:val="TitleCover-Date"/>
        <w:ind w:left="0"/>
        <w:rPr>
          <w:rFonts w:ascii="Times New Roman" w:hAnsi="Times New Roman"/>
          <w:sz w:val="24"/>
          <w:szCs w:val="24"/>
        </w:rPr>
      </w:pPr>
    </w:p>
    <w:p w14:paraId="40C7CDED" w14:textId="77777777" w:rsidR="00A422DF" w:rsidRPr="003E1599" w:rsidRDefault="00A422DF" w:rsidP="00A422DF">
      <w:pPr>
        <w:pStyle w:val="TitleCover-Date"/>
        <w:ind w:left="0"/>
        <w:jc w:val="left"/>
        <w:rPr>
          <w:rFonts w:ascii="Times New Roman" w:hAnsi="Times New Roman"/>
          <w:sz w:val="24"/>
          <w:szCs w:val="24"/>
        </w:rPr>
      </w:pPr>
    </w:p>
    <w:p w14:paraId="4C33C3C1" w14:textId="77777777" w:rsidR="00A422DF" w:rsidRPr="003E1599" w:rsidRDefault="00A422DF" w:rsidP="00A422DF">
      <w:pPr>
        <w:rPr>
          <w:sz w:val="24"/>
          <w:szCs w:val="24"/>
        </w:rPr>
      </w:pPr>
      <w:r w:rsidRPr="003E1599">
        <w:rPr>
          <w:sz w:val="24"/>
          <w:szCs w:val="24"/>
        </w:rPr>
        <w:t xml:space="preserve">By signing </w:t>
      </w:r>
      <w:proofErr w:type="gramStart"/>
      <w:r w:rsidRPr="003E1599">
        <w:rPr>
          <w:sz w:val="24"/>
          <w:szCs w:val="24"/>
        </w:rPr>
        <w:t>below</w:t>
      </w:r>
      <w:proofErr w:type="gramEnd"/>
      <w:r w:rsidRPr="003E1599">
        <w:rPr>
          <w:sz w:val="24"/>
          <w:szCs w:val="24"/>
        </w:rPr>
        <w:t xml:space="preserve"> you attest that the content captured in this document is accurate and complete and meet the requirements of applicable federal regulations and HUD internal policies.  </w:t>
      </w:r>
    </w:p>
    <w:p w14:paraId="78E9A7F7" w14:textId="77777777"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14:paraId="0A55B30A" w14:textId="77777777" w:rsidTr="00A422DF">
        <w:tc>
          <w:tcPr>
            <w:tcW w:w="5580" w:type="dxa"/>
          </w:tcPr>
          <w:p w14:paraId="36DD9B4D" w14:textId="77777777" w:rsidR="00A422DF" w:rsidRPr="003E1599" w:rsidRDefault="00A422DF">
            <w:pPr>
              <w:rPr>
                <w:sz w:val="24"/>
                <w:szCs w:val="24"/>
              </w:rPr>
            </w:pPr>
          </w:p>
        </w:tc>
        <w:tc>
          <w:tcPr>
            <w:tcW w:w="1620" w:type="dxa"/>
          </w:tcPr>
          <w:p w14:paraId="6E9BBA74" w14:textId="77777777" w:rsidR="00A422DF" w:rsidRPr="003E1599" w:rsidRDefault="00A422DF">
            <w:pPr>
              <w:rPr>
                <w:sz w:val="24"/>
                <w:szCs w:val="24"/>
              </w:rPr>
            </w:pPr>
          </w:p>
        </w:tc>
        <w:tc>
          <w:tcPr>
            <w:tcW w:w="1080" w:type="dxa"/>
          </w:tcPr>
          <w:p w14:paraId="674CDA0B" w14:textId="77777777" w:rsidR="00A422DF" w:rsidRPr="003E1599" w:rsidRDefault="00A422DF">
            <w:pPr>
              <w:rPr>
                <w:b/>
                <w:bCs/>
                <w:sz w:val="24"/>
                <w:szCs w:val="24"/>
              </w:rPr>
            </w:pPr>
          </w:p>
        </w:tc>
      </w:tr>
      <w:tr w:rsidR="00A422DF" w:rsidRPr="003E1599" w14:paraId="2AA50E50" w14:textId="77777777" w:rsidTr="00A422DF">
        <w:tc>
          <w:tcPr>
            <w:tcW w:w="5580" w:type="dxa"/>
            <w:tcBorders>
              <w:top w:val="nil"/>
              <w:left w:val="nil"/>
              <w:bottom w:val="single" w:sz="4" w:space="0" w:color="auto"/>
              <w:right w:val="nil"/>
            </w:tcBorders>
          </w:tcPr>
          <w:p w14:paraId="14C22E59" w14:textId="77777777" w:rsidR="00A422DF" w:rsidRPr="003E1599" w:rsidRDefault="00A422DF">
            <w:pPr>
              <w:pStyle w:val="Header"/>
              <w:tabs>
                <w:tab w:val="left" w:pos="720"/>
              </w:tabs>
              <w:rPr>
                <w:color w:val="0000FF"/>
                <w:sz w:val="24"/>
                <w:szCs w:val="24"/>
              </w:rPr>
            </w:pPr>
          </w:p>
        </w:tc>
        <w:tc>
          <w:tcPr>
            <w:tcW w:w="1620" w:type="dxa"/>
          </w:tcPr>
          <w:p w14:paraId="7878CA25" w14:textId="77777777" w:rsidR="00A422DF" w:rsidRPr="003E1599" w:rsidRDefault="00A422DF">
            <w:pPr>
              <w:rPr>
                <w:color w:val="0000FF"/>
                <w:sz w:val="24"/>
                <w:szCs w:val="24"/>
              </w:rPr>
            </w:pPr>
          </w:p>
        </w:tc>
        <w:tc>
          <w:tcPr>
            <w:tcW w:w="1080" w:type="dxa"/>
            <w:tcBorders>
              <w:top w:val="nil"/>
              <w:left w:val="nil"/>
              <w:bottom w:val="single" w:sz="4" w:space="0" w:color="auto"/>
              <w:right w:val="nil"/>
            </w:tcBorders>
          </w:tcPr>
          <w:p w14:paraId="4CEFE806" w14:textId="77777777" w:rsidR="00A422DF" w:rsidRPr="003E1599" w:rsidRDefault="00A422DF">
            <w:pPr>
              <w:rPr>
                <w:b/>
                <w:bCs/>
                <w:color w:val="0000FF"/>
                <w:sz w:val="24"/>
                <w:szCs w:val="24"/>
              </w:rPr>
            </w:pPr>
          </w:p>
        </w:tc>
      </w:tr>
      <w:tr w:rsidR="00A422DF" w:rsidRPr="003E1599" w14:paraId="03FC01C7" w14:textId="77777777" w:rsidTr="00A422DF">
        <w:tc>
          <w:tcPr>
            <w:tcW w:w="5580" w:type="dxa"/>
            <w:tcBorders>
              <w:top w:val="single" w:sz="4" w:space="0" w:color="auto"/>
              <w:left w:val="nil"/>
              <w:bottom w:val="nil"/>
              <w:right w:val="nil"/>
            </w:tcBorders>
          </w:tcPr>
          <w:p w14:paraId="1922EEA1"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14:paraId="6C29489D" w14:textId="77777777"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14:paraId="06D39CBC" w14:textId="77777777"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14:paraId="7F3088C6" w14:textId="77777777" w:rsidR="00A422DF" w:rsidRPr="003E1599" w:rsidRDefault="00A422DF">
            <w:pPr>
              <w:rPr>
                <w:b/>
                <w:bCs/>
                <w:sz w:val="24"/>
                <w:szCs w:val="24"/>
              </w:rPr>
            </w:pPr>
            <w:r w:rsidRPr="003E1599">
              <w:rPr>
                <w:b/>
                <w:bCs/>
                <w:sz w:val="24"/>
                <w:szCs w:val="24"/>
              </w:rPr>
              <w:t>Date</w:t>
            </w:r>
          </w:p>
        </w:tc>
      </w:tr>
      <w:tr w:rsidR="00A422DF" w:rsidRPr="003E1599" w14:paraId="412AAF33" w14:textId="77777777" w:rsidTr="00A422DF">
        <w:tc>
          <w:tcPr>
            <w:tcW w:w="5580" w:type="dxa"/>
            <w:hideMark/>
          </w:tcPr>
          <w:p w14:paraId="75DCEDDB" w14:textId="77777777"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14:paraId="379DDE19" w14:textId="77777777" w:rsidR="00A422DF" w:rsidRPr="003E1599" w:rsidRDefault="00A422DF">
            <w:pPr>
              <w:rPr>
                <w:sz w:val="24"/>
                <w:szCs w:val="24"/>
              </w:rPr>
            </w:pPr>
          </w:p>
        </w:tc>
        <w:tc>
          <w:tcPr>
            <w:tcW w:w="1080" w:type="dxa"/>
          </w:tcPr>
          <w:p w14:paraId="3E5E4285" w14:textId="77777777" w:rsidR="00A422DF" w:rsidRPr="003E1599" w:rsidRDefault="00A422DF">
            <w:pPr>
              <w:rPr>
                <w:b/>
                <w:bCs/>
                <w:sz w:val="24"/>
                <w:szCs w:val="24"/>
              </w:rPr>
            </w:pPr>
          </w:p>
        </w:tc>
      </w:tr>
      <w:tr w:rsidR="00A422DF" w:rsidRPr="003E1599" w14:paraId="14661100" w14:textId="77777777" w:rsidTr="00A422DF">
        <w:tc>
          <w:tcPr>
            <w:tcW w:w="5580" w:type="dxa"/>
          </w:tcPr>
          <w:p w14:paraId="1D900AED" w14:textId="77777777" w:rsidR="00A422DF" w:rsidRPr="003E1599" w:rsidRDefault="00A422DF">
            <w:pPr>
              <w:pStyle w:val="Header"/>
              <w:tabs>
                <w:tab w:val="left" w:pos="720"/>
              </w:tabs>
              <w:rPr>
                <w:b/>
                <w:bCs/>
                <w:sz w:val="24"/>
                <w:szCs w:val="24"/>
              </w:rPr>
            </w:pPr>
          </w:p>
        </w:tc>
        <w:tc>
          <w:tcPr>
            <w:tcW w:w="1620" w:type="dxa"/>
          </w:tcPr>
          <w:p w14:paraId="39FFDFF1" w14:textId="77777777" w:rsidR="00A422DF" w:rsidRPr="003E1599" w:rsidRDefault="00A422DF">
            <w:pPr>
              <w:rPr>
                <w:sz w:val="24"/>
                <w:szCs w:val="24"/>
              </w:rPr>
            </w:pPr>
          </w:p>
        </w:tc>
        <w:tc>
          <w:tcPr>
            <w:tcW w:w="1080" w:type="dxa"/>
          </w:tcPr>
          <w:p w14:paraId="283F0315" w14:textId="77777777" w:rsidR="00A422DF" w:rsidRPr="003E1599" w:rsidRDefault="00A422DF">
            <w:pPr>
              <w:rPr>
                <w:b/>
                <w:bCs/>
                <w:sz w:val="24"/>
                <w:szCs w:val="24"/>
              </w:rPr>
            </w:pPr>
          </w:p>
        </w:tc>
      </w:tr>
      <w:tr w:rsidR="00A422DF" w:rsidRPr="003E1599" w14:paraId="41D984BB" w14:textId="77777777" w:rsidTr="00A422DF">
        <w:tc>
          <w:tcPr>
            <w:tcW w:w="5580" w:type="dxa"/>
          </w:tcPr>
          <w:p w14:paraId="2AA6F4B5" w14:textId="77777777" w:rsidR="00A422DF" w:rsidRPr="003E1599" w:rsidRDefault="00A422DF">
            <w:pPr>
              <w:rPr>
                <w:sz w:val="24"/>
                <w:szCs w:val="24"/>
              </w:rPr>
            </w:pPr>
          </w:p>
        </w:tc>
        <w:tc>
          <w:tcPr>
            <w:tcW w:w="1620" w:type="dxa"/>
          </w:tcPr>
          <w:p w14:paraId="62069713" w14:textId="77777777" w:rsidR="00A422DF" w:rsidRPr="003E1599" w:rsidRDefault="00A422DF">
            <w:pPr>
              <w:rPr>
                <w:sz w:val="24"/>
                <w:szCs w:val="24"/>
              </w:rPr>
            </w:pPr>
          </w:p>
        </w:tc>
        <w:tc>
          <w:tcPr>
            <w:tcW w:w="1080" w:type="dxa"/>
          </w:tcPr>
          <w:p w14:paraId="31DE8D25" w14:textId="77777777" w:rsidR="00A422DF" w:rsidRPr="003E1599" w:rsidRDefault="00A422DF">
            <w:pPr>
              <w:rPr>
                <w:b/>
                <w:bCs/>
                <w:sz w:val="24"/>
                <w:szCs w:val="24"/>
              </w:rPr>
            </w:pPr>
          </w:p>
        </w:tc>
      </w:tr>
      <w:tr w:rsidR="00A422DF" w:rsidRPr="003E1599" w14:paraId="1372089C" w14:textId="77777777" w:rsidTr="00A422DF">
        <w:tc>
          <w:tcPr>
            <w:tcW w:w="5580" w:type="dxa"/>
          </w:tcPr>
          <w:p w14:paraId="50C5CDED" w14:textId="77777777" w:rsidR="00A422DF" w:rsidRPr="003E1599" w:rsidRDefault="00A422DF">
            <w:pPr>
              <w:rPr>
                <w:sz w:val="24"/>
                <w:szCs w:val="24"/>
              </w:rPr>
            </w:pPr>
          </w:p>
          <w:p w14:paraId="4F79EEB0" w14:textId="77777777" w:rsidR="00A422DF" w:rsidRPr="003E1599" w:rsidRDefault="00A422DF">
            <w:pPr>
              <w:rPr>
                <w:sz w:val="24"/>
                <w:szCs w:val="24"/>
              </w:rPr>
            </w:pPr>
          </w:p>
          <w:p w14:paraId="13C6BDDE" w14:textId="77777777" w:rsidR="00A422DF" w:rsidRPr="003E1599" w:rsidRDefault="00A422DF">
            <w:pPr>
              <w:rPr>
                <w:sz w:val="24"/>
                <w:szCs w:val="24"/>
              </w:rPr>
            </w:pPr>
          </w:p>
        </w:tc>
        <w:tc>
          <w:tcPr>
            <w:tcW w:w="1620" w:type="dxa"/>
          </w:tcPr>
          <w:p w14:paraId="4A6E9EA7" w14:textId="77777777" w:rsidR="00A422DF" w:rsidRPr="003E1599" w:rsidRDefault="00A422DF">
            <w:pPr>
              <w:rPr>
                <w:sz w:val="24"/>
                <w:szCs w:val="24"/>
              </w:rPr>
            </w:pPr>
          </w:p>
        </w:tc>
        <w:tc>
          <w:tcPr>
            <w:tcW w:w="1080" w:type="dxa"/>
          </w:tcPr>
          <w:p w14:paraId="10C93E91" w14:textId="77777777" w:rsidR="00A422DF" w:rsidRPr="003E1599" w:rsidRDefault="00A422DF">
            <w:pPr>
              <w:rPr>
                <w:b/>
                <w:bCs/>
                <w:sz w:val="24"/>
                <w:szCs w:val="24"/>
              </w:rPr>
            </w:pPr>
          </w:p>
        </w:tc>
      </w:tr>
      <w:tr w:rsidR="00A422DF" w:rsidRPr="003E1599" w14:paraId="1BB6FA92" w14:textId="77777777" w:rsidTr="00A422DF">
        <w:tc>
          <w:tcPr>
            <w:tcW w:w="5580" w:type="dxa"/>
            <w:tcBorders>
              <w:top w:val="single" w:sz="4" w:space="0" w:color="auto"/>
              <w:left w:val="nil"/>
              <w:bottom w:val="nil"/>
              <w:right w:val="nil"/>
            </w:tcBorders>
            <w:hideMark/>
          </w:tcPr>
          <w:p w14:paraId="18C10A89"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14:paraId="40BDF6A5" w14:textId="77777777"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14:paraId="52ABFFB7" w14:textId="77777777" w:rsidR="00A422DF" w:rsidRPr="003E1599" w:rsidRDefault="00A422DF">
            <w:pPr>
              <w:rPr>
                <w:sz w:val="24"/>
                <w:szCs w:val="24"/>
              </w:rPr>
            </w:pPr>
          </w:p>
        </w:tc>
        <w:tc>
          <w:tcPr>
            <w:tcW w:w="1080" w:type="dxa"/>
            <w:tcBorders>
              <w:top w:val="single" w:sz="4" w:space="0" w:color="auto"/>
              <w:left w:val="nil"/>
              <w:bottom w:val="nil"/>
              <w:right w:val="nil"/>
            </w:tcBorders>
            <w:hideMark/>
          </w:tcPr>
          <w:p w14:paraId="2B7DFF46" w14:textId="77777777" w:rsidR="00A422DF" w:rsidRPr="003E1599" w:rsidRDefault="00A422DF">
            <w:pPr>
              <w:rPr>
                <w:b/>
                <w:bCs/>
                <w:sz w:val="24"/>
                <w:szCs w:val="24"/>
              </w:rPr>
            </w:pPr>
            <w:r w:rsidRPr="003E1599">
              <w:rPr>
                <w:b/>
                <w:bCs/>
                <w:sz w:val="24"/>
                <w:szCs w:val="24"/>
              </w:rPr>
              <w:t>Date</w:t>
            </w:r>
          </w:p>
        </w:tc>
      </w:tr>
      <w:tr w:rsidR="00A422DF" w:rsidRPr="003E1599" w14:paraId="5D0BC181" w14:textId="77777777" w:rsidTr="00C303AE">
        <w:tc>
          <w:tcPr>
            <w:tcW w:w="5580" w:type="dxa"/>
          </w:tcPr>
          <w:p w14:paraId="55B77A38" w14:textId="77777777"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14:paraId="7AD8A59C" w14:textId="77777777" w:rsidR="00A422DF" w:rsidRPr="003E1599" w:rsidRDefault="00A422DF">
            <w:pPr>
              <w:rPr>
                <w:sz w:val="24"/>
                <w:szCs w:val="24"/>
              </w:rPr>
            </w:pPr>
          </w:p>
        </w:tc>
        <w:tc>
          <w:tcPr>
            <w:tcW w:w="1080" w:type="dxa"/>
          </w:tcPr>
          <w:p w14:paraId="645647C2" w14:textId="77777777" w:rsidR="00A422DF" w:rsidRPr="003E1599" w:rsidRDefault="00A422DF">
            <w:pPr>
              <w:rPr>
                <w:b/>
                <w:bCs/>
                <w:sz w:val="24"/>
                <w:szCs w:val="24"/>
              </w:rPr>
            </w:pPr>
          </w:p>
        </w:tc>
      </w:tr>
      <w:tr w:rsidR="00A422DF" w:rsidRPr="003E1599" w14:paraId="7DB8F902" w14:textId="77777777" w:rsidTr="00C303AE">
        <w:tc>
          <w:tcPr>
            <w:tcW w:w="5580" w:type="dxa"/>
          </w:tcPr>
          <w:p w14:paraId="270B5E83" w14:textId="77777777" w:rsidR="00A422DF" w:rsidRPr="003E1599" w:rsidRDefault="00A422DF">
            <w:pPr>
              <w:rPr>
                <w:sz w:val="24"/>
                <w:szCs w:val="24"/>
              </w:rPr>
            </w:pPr>
          </w:p>
        </w:tc>
        <w:tc>
          <w:tcPr>
            <w:tcW w:w="1620" w:type="dxa"/>
          </w:tcPr>
          <w:p w14:paraId="7A358999" w14:textId="77777777" w:rsidR="00A422DF" w:rsidRPr="003E1599" w:rsidRDefault="00A422DF">
            <w:pPr>
              <w:rPr>
                <w:sz w:val="24"/>
                <w:szCs w:val="24"/>
              </w:rPr>
            </w:pPr>
          </w:p>
        </w:tc>
        <w:tc>
          <w:tcPr>
            <w:tcW w:w="1080" w:type="dxa"/>
          </w:tcPr>
          <w:p w14:paraId="72ECB3C1" w14:textId="77777777" w:rsidR="00A422DF" w:rsidRPr="003E1599" w:rsidRDefault="00A422DF">
            <w:pPr>
              <w:rPr>
                <w:b/>
                <w:bCs/>
                <w:sz w:val="24"/>
                <w:szCs w:val="24"/>
              </w:rPr>
            </w:pPr>
          </w:p>
        </w:tc>
      </w:tr>
    </w:tbl>
    <w:p w14:paraId="3C35B258" w14:textId="77777777"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0F0DB" w14:textId="77777777" w:rsidR="00D31AAA" w:rsidRDefault="00D31AAA" w:rsidP="000B10EB">
      <w:r>
        <w:separator/>
      </w:r>
    </w:p>
  </w:endnote>
  <w:endnote w:type="continuationSeparator" w:id="0">
    <w:p w14:paraId="26839B3E" w14:textId="77777777" w:rsidR="00D31AAA" w:rsidRDefault="00D31AAA" w:rsidP="000B10EB">
      <w:r>
        <w:continuationSeparator/>
      </w:r>
    </w:p>
  </w:endnote>
  <w:endnote w:type="continuationNotice" w:id="1">
    <w:p w14:paraId="47024B4D" w14:textId="77777777" w:rsidR="00D31AAA" w:rsidRDefault="00D31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916097"/>
      <w:docPartObj>
        <w:docPartGallery w:val="Page Numbers (Bottom of Page)"/>
        <w:docPartUnique/>
      </w:docPartObj>
    </w:sdtPr>
    <w:sdtEndPr>
      <w:rPr>
        <w:noProof/>
      </w:rPr>
    </w:sdtEndPr>
    <w:sdtContent>
      <w:p w14:paraId="6026BF96" w14:textId="7EDFEAC4" w:rsidR="00924609" w:rsidRDefault="00924609">
        <w:pPr>
          <w:pStyle w:val="Footer"/>
          <w:jc w:val="right"/>
        </w:pPr>
        <w:r>
          <w:fldChar w:fldCharType="begin"/>
        </w:r>
        <w:r>
          <w:instrText xml:space="preserve"> PAGE   \* MERGEFORMAT </w:instrText>
        </w:r>
        <w:r>
          <w:fldChar w:fldCharType="separate"/>
        </w:r>
        <w:r w:rsidR="00C93587">
          <w:rPr>
            <w:noProof/>
          </w:rPr>
          <w:t>8</w:t>
        </w:r>
        <w:r>
          <w:rPr>
            <w:noProof/>
          </w:rPr>
          <w:fldChar w:fldCharType="end"/>
        </w:r>
      </w:p>
    </w:sdtContent>
  </w:sdt>
  <w:p w14:paraId="4990CCFD" w14:textId="77777777" w:rsidR="00924609" w:rsidRDefault="00924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9424F" w14:textId="77777777" w:rsidR="00924609" w:rsidRDefault="00924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F5748" w14:textId="77777777" w:rsidR="00D31AAA" w:rsidRDefault="00D31AAA" w:rsidP="000B10EB">
      <w:r>
        <w:separator/>
      </w:r>
    </w:p>
  </w:footnote>
  <w:footnote w:type="continuationSeparator" w:id="0">
    <w:p w14:paraId="52B36B05" w14:textId="77777777" w:rsidR="00D31AAA" w:rsidRDefault="00D31AAA" w:rsidP="000B10EB">
      <w:r>
        <w:continuationSeparator/>
      </w:r>
    </w:p>
  </w:footnote>
  <w:footnote w:type="continuationNotice" w:id="1">
    <w:p w14:paraId="2CB92FF4" w14:textId="77777777" w:rsidR="00D31AAA" w:rsidRDefault="00D31A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C50E3"/>
    <w:rsid w:val="002E6D5A"/>
    <w:rsid w:val="002E7DFA"/>
    <w:rsid w:val="00300347"/>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7EBE"/>
    <w:rsid w:val="00584961"/>
    <w:rsid w:val="005A3338"/>
    <w:rsid w:val="005B1185"/>
    <w:rsid w:val="005E618C"/>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24609"/>
    <w:rsid w:val="009472FC"/>
    <w:rsid w:val="00961BDF"/>
    <w:rsid w:val="0098174C"/>
    <w:rsid w:val="00983F54"/>
    <w:rsid w:val="00986872"/>
    <w:rsid w:val="009A192C"/>
    <w:rsid w:val="009A5678"/>
    <w:rsid w:val="009B245C"/>
    <w:rsid w:val="009D3C9C"/>
    <w:rsid w:val="009E785E"/>
    <w:rsid w:val="00A13DA7"/>
    <w:rsid w:val="00A2210C"/>
    <w:rsid w:val="00A24656"/>
    <w:rsid w:val="00A31E25"/>
    <w:rsid w:val="00A422DF"/>
    <w:rsid w:val="00A548A2"/>
    <w:rsid w:val="00A74B90"/>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475FF"/>
    <w:rsid w:val="00C918B5"/>
    <w:rsid w:val="00C92FC0"/>
    <w:rsid w:val="00C93587"/>
    <w:rsid w:val="00CE1EA7"/>
    <w:rsid w:val="00CF6E59"/>
    <w:rsid w:val="00D15AFE"/>
    <w:rsid w:val="00D315C0"/>
    <w:rsid w:val="00D31AAA"/>
    <w:rsid w:val="00D47834"/>
    <w:rsid w:val="00D85A90"/>
    <w:rsid w:val="00D94FB3"/>
    <w:rsid w:val="00DB46D6"/>
    <w:rsid w:val="00DB5D28"/>
    <w:rsid w:val="00DD1036"/>
    <w:rsid w:val="00DF1CDE"/>
    <w:rsid w:val="00E0193A"/>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90850"/>
    <w:rsid w:val="00FC3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222877"/>
  <w14:defaultImageDpi w14:val="0"/>
  <w15:docId w15:val="{97A3CD31-B998-4288-9130-1C990BBF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1D9A0-318B-422E-ADC5-65D0BBBF9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Johnson, Urnell</cp:lastModifiedBy>
  <cp:revision>2</cp:revision>
  <cp:lastPrinted>2015-05-12T16:36:00Z</cp:lastPrinted>
  <dcterms:created xsi:type="dcterms:W3CDTF">2017-06-19T18:41:00Z</dcterms:created>
  <dcterms:modified xsi:type="dcterms:W3CDTF">2017-06-19T18:41:00Z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