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CC" w:rsidRDefault="00C67ECC">
      <w:pPr>
        <w:pStyle w:val="DefaultText"/>
        <w:jc w:val="center"/>
        <w:rPr>
          <w:rStyle w:val="InitialStyle"/>
          <w:rFonts w:ascii="Times New Roman" w:hAnsi="Times New Roman"/>
          <w:b/>
        </w:rPr>
      </w:pPr>
      <w:bookmarkStart w:id="0" w:name="_GoBack"/>
      <w:bookmarkEnd w:id="0"/>
      <w:r>
        <w:rPr>
          <w:rStyle w:val="InitialStyle"/>
          <w:rFonts w:ascii="Times New Roman" w:hAnsi="Times New Roman"/>
          <w:b/>
        </w:rPr>
        <w:t>Supporting Statement</w:t>
      </w:r>
    </w:p>
    <w:p w:rsidR="00C67ECC" w:rsidRDefault="00C67ECC" w:rsidP="00C85672">
      <w:pPr>
        <w:pStyle w:val="DefaultText"/>
        <w:jc w:val="center"/>
        <w:rPr>
          <w:rStyle w:val="InitialStyle"/>
          <w:rFonts w:ascii="Times New Roman" w:hAnsi="Times New Roman"/>
          <w:b/>
        </w:rPr>
      </w:pPr>
      <w:r>
        <w:rPr>
          <w:rStyle w:val="InitialStyle"/>
          <w:rFonts w:ascii="Times New Roman" w:hAnsi="Times New Roman"/>
          <w:b/>
        </w:rPr>
        <w:t xml:space="preserve">Importation of Tomatoes </w:t>
      </w:r>
      <w:r w:rsidR="00C85672">
        <w:rPr>
          <w:rStyle w:val="InitialStyle"/>
          <w:rFonts w:ascii="Times New Roman" w:hAnsi="Times New Roman"/>
          <w:b/>
        </w:rPr>
        <w:t>with Stems from</w:t>
      </w:r>
    </w:p>
    <w:p w:rsidR="00C85672" w:rsidRDefault="00260354" w:rsidP="00C85672">
      <w:pPr>
        <w:pStyle w:val="DefaultText"/>
        <w:jc w:val="center"/>
        <w:rPr>
          <w:rStyle w:val="InitialStyle"/>
          <w:rFonts w:ascii="Times New Roman" w:hAnsi="Times New Roman"/>
          <w:b/>
        </w:rPr>
      </w:pPr>
      <w:r>
        <w:rPr>
          <w:rStyle w:val="InitialStyle"/>
          <w:rFonts w:ascii="Times New Roman" w:hAnsi="Times New Roman"/>
          <w:b/>
        </w:rPr>
        <w:t xml:space="preserve">The </w:t>
      </w:r>
      <w:r w:rsidR="00B2645C">
        <w:rPr>
          <w:rStyle w:val="InitialStyle"/>
          <w:rFonts w:ascii="Times New Roman" w:hAnsi="Times New Roman"/>
          <w:b/>
        </w:rPr>
        <w:t>Republic of Korea into the United States</w:t>
      </w:r>
    </w:p>
    <w:p w:rsidR="00C85672" w:rsidRDefault="003353E3" w:rsidP="00C85672">
      <w:pPr>
        <w:pStyle w:val="DefaultText"/>
        <w:jc w:val="center"/>
        <w:rPr>
          <w:rStyle w:val="InitialStyle"/>
          <w:rFonts w:ascii="Times New Roman" w:hAnsi="Times New Roman"/>
          <w:b/>
        </w:rPr>
      </w:pPr>
      <w:r>
        <w:rPr>
          <w:rStyle w:val="InitialStyle"/>
          <w:rFonts w:ascii="Times New Roman" w:hAnsi="Times New Roman"/>
          <w:b/>
        </w:rPr>
        <w:t>OMB No: 0579-0371</w:t>
      </w:r>
    </w:p>
    <w:p w:rsidR="00090125" w:rsidRDefault="00090125" w:rsidP="00C85672">
      <w:pPr>
        <w:pStyle w:val="DefaultText"/>
        <w:jc w:val="center"/>
        <w:rPr>
          <w:rStyle w:val="InitialStyle"/>
          <w:rFonts w:ascii="Times New Roman" w:hAnsi="Times New Roman"/>
          <w:b/>
        </w:rPr>
      </w:pPr>
    </w:p>
    <w:p w:rsidR="007D45C3" w:rsidRDefault="00985090" w:rsidP="007D45C3">
      <w:pPr>
        <w:pStyle w:val="DefaultText"/>
        <w:jc w:val="right"/>
        <w:rPr>
          <w:rStyle w:val="InitialStyle"/>
          <w:rFonts w:ascii="Times New Roman" w:hAnsi="Times New Roman"/>
          <w:b/>
        </w:rPr>
      </w:pPr>
      <w:r>
        <w:rPr>
          <w:rStyle w:val="InitialStyle"/>
          <w:rFonts w:ascii="Times New Roman" w:hAnsi="Times New Roman"/>
          <w:b/>
        </w:rPr>
        <w:t xml:space="preserve">July </w:t>
      </w:r>
      <w:r w:rsidR="007D45C3">
        <w:rPr>
          <w:rStyle w:val="InitialStyle"/>
          <w:rFonts w:ascii="Times New Roman" w:hAnsi="Times New Roman"/>
          <w:b/>
        </w:rPr>
        <w:t>2017</w:t>
      </w:r>
    </w:p>
    <w:p w:rsidR="00090125" w:rsidRDefault="00090125">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A.  Justification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C67ECC" w:rsidRDefault="00C67ECC">
      <w:pPr>
        <w:pStyle w:val="DefaultText"/>
        <w:rPr>
          <w:rStyle w:val="InitialStyle"/>
          <w:rFonts w:ascii="Times New Roman" w:hAnsi="Times New Roman"/>
        </w:rPr>
      </w:pPr>
    </w:p>
    <w:p w:rsidR="00B2645C"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C85672">
        <w:rPr>
          <w:rStyle w:val="InitialStyle"/>
          <w:rFonts w:ascii="Times New Roman" w:hAnsi="Times New Roman"/>
        </w:rPr>
        <w:t>, Animal and Plant Health Inspection Service (APHIS)</w:t>
      </w:r>
      <w:r w:rsidR="00B2645C">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w:t>
      </w:r>
    </w:p>
    <w:p w:rsidR="00C67ECC" w:rsidRDefault="00C67ECC">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rsidR="00C67ECC" w:rsidRDefault="00C67ECC">
      <w:pPr>
        <w:pStyle w:val="DefaultText"/>
        <w:rPr>
          <w:rStyle w:val="InitialStyle"/>
          <w:sz w:val="20"/>
        </w:rPr>
      </w:pPr>
    </w:p>
    <w:p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5D6CF3">
        <w:rPr>
          <w:rStyle w:val="InitialStyle"/>
          <w:rFonts w:ascii="Times New Roman" w:hAnsi="Times New Roman"/>
        </w:rPr>
        <w:t xml:space="preserve">ection Act (7 U.S.C. 7701 –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r w:rsidR="005D6CF3" w:rsidRPr="005D6CF3">
        <w:rPr>
          <w:rStyle w:val="InitialStyle"/>
          <w:rFonts w:ascii="Times New Roman" w:hAnsi="Times New Roman"/>
          <w:u w:val="single"/>
        </w:rPr>
        <w:t>seq</w:t>
      </w:r>
      <w:r w:rsidR="00260354">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Pr>
          <w:rStyle w:val="InitialStyle"/>
          <w:rFonts w:ascii="Times New Roman" w:hAnsi="Times New Roman"/>
        </w:rPr>
        <w:t xml:space="preserve">CFR) 319.56 </w:t>
      </w:r>
      <w:r w:rsidR="00C85672">
        <w:rPr>
          <w:rStyle w:val="InitialStyle"/>
          <w:rFonts w:ascii="Times New Roman" w:hAnsi="Times New Roman"/>
        </w:rPr>
        <w:t>th</w:t>
      </w:r>
      <w:r w:rsidR="003353E3">
        <w:rPr>
          <w:rStyle w:val="InitialStyle"/>
          <w:rFonts w:ascii="Times New Roman" w:hAnsi="Times New Roman"/>
        </w:rPr>
        <w:t>r</w:t>
      </w:r>
      <w:r w:rsidR="0069403D">
        <w:rPr>
          <w:rStyle w:val="InitialStyle"/>
          <w:rFonts w:ascii="Times New Roman" w:hAnsi="Times New Roman"/>
        </w:rPr>
        <w:t>ough 319.56-</w:t>
      </w:r>
      <w:r w:rsidR="00817D22">
        <w:rPr>
          <w:rStyle w:val="InitialStyle"/>
          <w:rFonts w:ascii="Times New Roman" w:hAnsi="Times New Roman"/>
        </w:rPr>
        <w:t>76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B2645C">
        <w:rPr>
          <w:rStyle w:val="InitialStyle"/>
          <w:rFonts w:ascii="Times New Roman" w:hAnsi="Times New Roman"/>
        </w:rPr>
        <w:t>in</w:t>
      </w:r>
      <w:r>
        <w:rPr>
          <w:rStyle w:val="InitialStyle"/>
          <w:rFonts w:ascii="Times New Roman" w:hAnsi="Times New Roman"/>
        </w:rPr>
        <w:t xml:space="preserve"> the United States.</w:t>
      </w:r>
    </w:p>
    <w:p w:rsidR="00516C7E" w:rsidRDefault="00516C7E">
      <w:pPr>
        <w:pStyle w:val="DefaultText"/>
        <w:rPr>
          <w:rStyle w:val="InitialStyle"/>
          <w:rFonts w:ascii="Times New Roman" w:hAnsi="Times New Roman"/>
        </w:rPr>
      </w:pPr>
    </w:p>
    <w:p w:rsidR="00571541" w:rsidRDefault="007334C8">
      <w:pPr>
        <w:pStyle w:val="DefaultText"/>
        <w:rPr>
          <w:rStyle w:val="InitialStyle"/>
          <w:rFonts w:ascii="Times New Roman" w:hAnsi="Times New Roman"/>
        </w:rPr>
      </w:pPr>
      <w:r>
        <w:rPr>
          <w:rStyle w:val="InitialStyle"/>
          <w:rFonts w:ascii="Times New Roman" w:hAnsi="Times New Roman"/>
        </w:rPr>
        <w:t>T</w:t>
      </w:r>
      <w:r w:rsidR="00571541">
        <w:rPr>
          <w:rStyle w:val="InitialStyle"/>
          <w:rFonts w:ascii="Times New Roman" w:hAnsi="Times New Roman"/>
        </w:rPr>
        <w:t xml:space="preserve">he fruits and vegetables regulations allow, under certain conditions, the importation into the United States of commercial shipments of tomatoes </w:t>
      </w:r>
      <w:r w:rsidR="00F87C79">
        <w:rPr>
          <w:rStyle w:val="InitialStyle"/>
          <w:rFonts w:ascii="Times New Roman" w:hAnsi="Times New Roman"/>
        </w:rPr>
        <w:t>with stems from the Republic of Korea.  The conditions for the importation of tomatoes with stems from the Republic of Korea include requirements for pest exclusion at the production site, fruit fly trapping inside and outside the production site, and pest-excluding packinghouse procedures.  The tomatoes would also be required to be accompanied by a phytosanitary certificate issued by</w:t>
      </w:r>
      <w:r w:rsidR="00B2645C">
        <w:rPr>
          <w:rStyle w:val="InitialStyle"/>
          <w:rFonts w:ascii="Times New Roman" w:hAnsi="Times New Roman"/>
        </w:rPr>
        <w:t xml:space="preserve"> the National Plant Protection O</w:t>
      </w:r>
      <w:r w:rsidR="00F87C79">
        <w:rPr>
          <w:rStyle w:val="InitialStyle"/>
          <w:rFonts w:ascii="Times New Roman" w:hAnsi="Times New Roman"/>
        </w:rPr>
        <w:t>rganization (NPPO) of the Republic of Korea with an additional declaration confirming that the tomatoes ha</w:t>
      </w:r>
      <w:r w:rsidR="00985090">
        <w:rPr>
          <w:rStyle w:val="InitialStyle"/>
          <w:rFonts w:ascii="Times New Roman" w:hAnsi="Times New Roman"/>
        </w:rPr>
        <w:t>ve</w:t>
      </w:r>
      <w:r w:rsidR="00F87C79">
        <w:rPr>
          <w:rStyle w:val="InitialStyle"/>
          <w:rFonts w:ascii="Times New Roman" w:hAnsi="Times New Roman"/>
        </w:rPr>
        <w:t xml:space="preserve"> been produced in accordance with the requirements.  This action would allow for the importation of tomatoes with stems from the Republic of K</w:t>
      </w:r>
      <w:r w:rsidR="00175A6D">
        <w:rPr>
          <w:rStyle w:val="InitialStyle"/>
          <w:rFonts w:ascii="Times New Roman" w:hAnsi="Times New Roman"/>
        </w:rPr>
        <w:t>orea while continuing to</w:t>
      </w:r>
      <w:r w:rsidR="00F87C79">
        <w:rPr>
          <w:rStyle w:val="InitialStyle"/>
          <w:rFonts w:ascii="Times New Roman" w:hAnsi="Times New Roman"/>
        </w:rPr>
        <w:t xml:space="preserve"> protection against the introduction of injurious plant pests into the United States.</w:t>
      </w:r>
    </w:p>
    <w:p w:rsidR="00F87C79" w:rsidRDefault="00F87C79">
      <w:pPr>
        <w:pStyle w:val="DefaultText"/>
        <w:rPr>
          <w:rStyle w:val="InitialStyle"/>
          <w:rFonts w:ascii="Times New Roman" w:hAnsi="Times New Roman"/>
        </w:rPr>
      </w:pPr>
    </w:p>
    <w:p w:rsidR="00C67ECC" w:rsidRDefault="00F87C79">
      <w:pPr>
        <w:pStyle w:val="DefaultText"/>
        <w:rPr>
          <w:rStyle w:val="InitialStyle"/>
          <w:rFonts w:ascii="Times New Roman" w:hAnsi="Times New Roman"/>
        </w:rPr>
      </w:pPr>
      <w:r>
        <w:rPr>
          <w:rStyle w:val="InitialStyle"/>
          <w:rFonts w:ascii="Times New Roman" w:hAnsi="Times New Roman"/>
        </w:rPr>
        <w:t>AP</w:t>
      </w:r>
      <w:r w:rsidR="00C67ECC">
        <w:rPr>
          <w:rStyle w:val="InitialStyle"/>
          <w:rFonts w:ascii="Times New Roman" w:hAnsi="Times New Roman"/>
        </w:rPr>
        <w:t xml:space="preserve">HIS is asking </w:t>
      </w:r>
      <w:r w:rsidR="00B2645C">
        <w:rPr>
          <w:rStyle w:val="InitialStyle"/>
          <w:rFonts w:ascii="Times New Roman" w:hAnsi="Times New Roman"/>
        </w:rPr>
        <w:t xml:space="preserve">the </w:t>
      </w:r>
      <w:r w:rsidR="00C67ECC">
        <w:rPr>
          <w:rStyle w:val="InitialStyle"/>
          <w:rFonts w:ascii="Times New Roman" w:hAnsi="Times New Roman"/>
        </w:rPr>
        <w:t>Office of Management and Budget (OMB) to approve</w:t>
      </w:r>
      <w:r w:rsidR="00985090">
        <w:rPr>
          <w:rStyle w:val="InitialStyle"/>
          <w:rFonts w:ascii="Times New Roman" w:hAnsi="Times New Roman"/>
        </w:rPr>
        <w:t>,</w:t>
      </w:r>
      <w:r w:rsidR="00BB1752">
        <w:rPr>
          <w:rStyle w:val="InitialStyle"/>
          <w:rFonts w:ascii="Times New Roman" w:hAnsi="Times New Roman"/>
        </w:rPr>
        <w:t xml:space="preserve"> </w:t>
      </w:r>
      <w:r w:rsidR="003353E3">
        <w:rPr>
          <w:rStyle w:val="InitialStyle"/>
          <w:rFonts w:ascii="Times New Roman" w:hAnsi="Times New Roman"/>
        </w:rPr>
        <w:t>for an additi</w:t>
      </w:r>
      <w:r w:rsidR="0069403D">
        <w:rPr>
          <w:rStyle w:val="InitialStyle"/>
          <w:rFonts w:ascii="Times New Roman" w:hAnsi="Times New Roman"/>
        </w:rPr>
        <w:t>onal 3</w:t>
      </w:r>
      <w:r w:rsidR="003353E3">
        <w:rPr>
          <w:rStyle w:val="InitialStyle"/>
          <w:rFonts w:ascii="Times New Roman" w:hAnsi="Times New Roman"/>
        </w:rPr>
        <w:t xml:space="preserve"> years, </w:t>
      </w:r>
      <w:r w:rsidR="00C67ECC">
        <w:rPr>
          <w:rStyle w:val="InitialStyle"/>
          <w:rFonts w:ascii="Times New Roman" w:hAnsi="Times New Roman"/>
        </w:rPr>
        <w:t xml:space="preserve">its use of </w:t>
      </w:r>
      <w:r>
        <w:rPr>
          <w:rStyle w:val="InitialStyle"/>
          <w:rFonts w:ascii="Times New Roman" w:hAnsi="Times New Roman"/>
        </w:rPr>
        <w:t>these</w:t>
      </w:r>
      <w:r w:rsidR="00C67ECC">
        <w:rPr>
          <w:rStyle w:val="InitialStyle"/>
          <w:rFonts w:ascii="Times New Roman" w:hAnsi="Times New Roman"/>
        </w:rPr>
        <w:t xml:space="preserve"> informa</w:t>
      </w:r>
      <w:r w:rsidR="00B2645C">
        <w:rPr>
          <w:rStyle w:val="InitialStyle"/>
          <w:rFonts w:ascii="Times New Roman" w:hAnsi="Times New Roman"/>
        </w:rPr>
        <w:t xml:space="preserve">tion collection activities </w:t>
      </w:r>
      <w:r w:rsidR="00BB1752">
        <w:rPr>
          <w:rStyle w:val="InitialStyle"/>
          <w:rFonts w:ascii="Times New Roman" w:hAnsi="Times New Roman"/>
        </w:rPr>
        <w:t>associated</w:t>
      </w:r>
      <w:r w:rsidR="00C67ECC">
        <w:rPr>
          <w:rStyle w:val="InitialStyle"/>
          <w:rFonts w:ascii="Times New Roman" w:hAnsi="Times New Roman"/>
        </w:rPr>
        <w:t xml:space="preserve"> with its efforts to prevent the spread of plant pests and plant diseases into the United States.  </w:t>
      </w:r>
    </w:p>
    <w:p w:rsidR="00C67ECC" w:rsidRDefault="00C67ECC">
      <w:pPr>
        <w:pStyle w:val="DefaultText"/>
        <w:rPr>
          <w:rStyle w:val="InitialStyle"/>
          <w:rFonts w:ascii="Times New Roman" w:hAnsi="Times New Roman"/>
        </w:rPr>
      </w:pPr>
    </w:p>
    <w:p w:rsidR="00985090" w:rsidRDefault="00985090">
      <w:pPr>
        <w:pStyle w:val="DefaultText"/>
        <w:rPr>
          <w:rStyle w:val="InitialStyle"/>
          <w:rFonts w:ascii="Times New Roman" w:hAnsi="Times New Roman"/>
          <w:b/>
        </w:rPr>
      </w:pPr>
    </w:p>
    <w:p w:rsidR="00985090" w:rsidRDefault="00985090">
      <w:pPr>
        <w:pStyle w:val="DefaultText"/>
        <w:rPr>
          <w:rStyle w:val="InitialStyle"/>
          <w:rFonts w:ascii="Times New Roman" w:hAnsi="Times New Roman"/>
          <w:b/>
        </w:rPr>
      </w:pPr>
    </w:p>
    <w:p w:rsidR="00985090" w:rsidRDefault="00985090">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 xml:space="preserve">2.  </w:t>
      </w:r>
      <w:r w:rsidR="00430B0E">
        <w:rPr>
          <w:rStyle w:val="InitialStyle"/>
          <w:rFonts w:ascii="Times New Roman" w:hAnsi="Times New Roman"/>
          <w:b/>
        </w:rPr>
        <w:t xml:space="preserve">APHIS uses the following information activities to ensure that the conditions for the importation of tomatoes from Korea are being met.  </w:t>
      </w:r>
      <w:r>
        <w:rPr>
          <w:rStyle w:val="InitialStyle"/>
          <w:rFonts w:ascii="Times New Roman" w:hAnsi="Times New Roman"/>
          <w:b/>
        </w:rPr>
        <w:t>Indicate how, by whom, and for what purpose the information is used.  Except for a new collection, indicate the actual use the agency has made of the information received from the current collection.</w:t>
      </w:r>
    </w:p>
    <w:p w:rsidR="00C67ECC" w:rsidRDefault="00C67ECC">
      <w:pPr>
        <w:pStyle w:val="DefaultText"/>
        <w:rPr>
          <w:rStyle w:val="InitialStyle"/>
          <w:rFonts w:ascii="Times New Roman" w:hAnsi="Times New Roman"/>
          <w:b/>
        </w:rPr>
      </w:pPr>
    </w:p>
    <w:p w:rsidR="0069403D" w:rsidRDefault="0069403D">
      <w:pPr>
        <w:pStyle w:val="DefaultText"/>
        <w:rPr>
          <w:rStyle w:val="InitialStyle"/>
          <w:rFonts w:ascii="Times New Roman" w:hAnsi="Times New Roman"/>
        </w:rPr>
      </w:pPr>
      <w:r>
        <w:rPr>
          <w:rStyle w:val="InitialStyle"/>
          <w:rFonts w:ascii="Times New Roman" w:hAnsi="Times New Roman"/>
        </w:rPr>
        <w:t xml:space="preserve">APHIS uses the following information collection activities to </w:t>
      </w:r>
      <w:r w:rsidR="00175A6D">
        <w:rPr>
          <w:rStyle w:val="InitialStyle"/>
          <w:rFonts w:ascii="Times New Roman" w:hAnsi="Times New Roman"/>
        </w:rPr>
        <w:t xml:space="preserve">allow for the import of tomatoes with stems from the Republic of Korea while continuing to </w:t>
      </w:r>
      <w:r>
        <w:rPr>
          <w:rStyle w:val="InitialStyle"/>
          <w:rFonts w:ascii="Times New Roman" w:hAnsi="Times New Roman"/>
        </w:rPr>
        <w:t>protect against the introduction of in</w:t>
      </w:r>
      <w:r w:rsidR="00175A6D">
        <w:rPr>
          <w:rStyle w:val="InitialStyle"/>
          <w:rFonts w:ascii="Times New Roman" w:hAnsi="Times New Roman"/>
        </w:rPr>
        <w:t>jurious plant pests into the U</w:t>
      </w:r>
      <w:r w:rsidR="00985090">
        <w:rPr>
          <w:rStyle w:val="InitialStyle"/>
          <w:rFonts w:ascii="Times New Roman" w:hAnsi="Times New Roman"/>
        </w:rPr>
        <w:t xml:space="preserve">nited </w:t>
      </w:r>
      <w:r w:rsidR="00175A6D">
        <w:rPr>
          <w:rStyle w:val="InitialStyle"/>
          <w:rFonts w:ascii="Times New Roman" w:hAnsi="Times New Roman"/>
        </w:rPr>
        <w:t>S</w:t>
      </w:r>
      <w:r w:rsidR="00985090">
        <w:rPr>
          <w:rStyle w:val="InitialStyle"/>
          <w:rFonts w:ascii="Times New Roman" w:hAnsi="Times New Roman"/>
        </w:rPr>
        <w:t>tates</w:t>
      </w:r>
      <w:r w:rsidR="00175A6D">
        <w:rPr>
          <w:rStyle w:val="InitialStyle"/>
          <w:rFonts w:ascii="Times New Roman" w:hAnsi="Times New Roman"/>
        </w:rPr>
        <w:t>.</w:t>
      </w:r>
    </w:p>
    <w:p w:rsidR="00175A6D" w:rsidRPr="0069403D" w:rsidRDefault="00175A6D">
      <w:pPr>
        <w:pStyle w:val="DefaultText"/>
        <w:rPr>
          <w:rStyle w:val="InitialStyle"/>
          <w:rFonts w:ascii="Times New Roman" w:hAnsi="Times New Roman"/>
        </w:rPr>
      </w:pPr>
    </w:p>
    <w:p w:rsidR="00127DC2" w:rsidRDefault="00B23C46" w:rsidP="00D55769">
      <w:pPr>
        <w:pStyle w:val="DefaultText"/>
        <w:rPr>
          <w:rStyle w:val="InitialStyle"/>
          <w:rFonts w:ascii="Times New Roman" w:hAnsi="Times New Roman"/>
          <w:b/>
          <w:u w:val="single"/>
        </w:rPr>
      </w:pPr>
      <w:r w:rsidRPr="007D45C3">
        <w:rPr>
          <w:rStyle w:val="InitialStyle"/>
          <w:rFonts w:ascii="Times New Roman" w:hAnsi="Times New Roman"/>
          <w:b/>
          <w:u w:val="single"/>
        </w:rPr>
        <w:t>Phytosanitary Certificate (foreign) w/Declaration</w:t>
      </w:r>
      <w:r w:rsidR="00D55769" w:rsidRPr="007D45C3">
        <w:rPr>
          <w:rStyle w:val="InitialStyle"/>
          <w:rFonts w:ascii="Times New Roman" w:hAnsi="Times New Roman"/>
          <w:b/>
          <w:u w:val="single"/>
        </w:rPr>
        <w:t xml:space="preserve"> (</w:t>
      </w:r>
      <w:r w:rsidR="007D45C3">
        <w:rPr>
          <w:rStyle w:val="InitialStyle"/>
          <w:rFonts w:ascii="Times New Roman" w:hAnsi="Times New Roman"/>
          <w:b/>
          <w:u w:val="single"/>
        </w:rPr>
        <w:t>B</w:t>
      </w:r>
      <w:r w:rsidR="00D55769" w:rsidRPr="007D45C3">
        <w:rPr>
          <w:rStyle w:val="InitialStyle"/>
          <w:rFonts w:ascii="Times New Roman" w:hAnsi="Times New Roman"/>
          <w:b/>
          <w:u w:val="single"/>
        </w:rPr>
        <w:t>usiness</w:t>
      </w:r>
      <w:r w:rsidR="007D45C3">
        <w:rPr>
          <w:rStyle w:val="InitialStyle"/>
          <w:rFonts w:ascii="Times New Roman" w:hAnsi="Times New Roman"/>
          <w:b/>
          <w:u w:val="single"/>
        </w:rPr>
        <w:t xml:space="preserve"> and Foreign Government</w:t>
      </w:r>
      <w:r w:rsidR="00D55769" w:rsidRPr="007D45C3">
        <w:rPr>
          <w:rStyle w:val="InitialStyle"/>
          <w:rFonts w:ascii="Times New Roman" w:hAnsi="Times New Roman"/>
          <w:b/>
          <w:u w:val="single"/>
        </w:rPr>
        <w:t>)</w:t>
      </w:r>
    </w:p>
    <w:p w:rsidR="007D45C3" w:rsidRDefault="007D45C3" w:rsidP="00D55769">
      <w:pPr>
        <w:pStyle w:val="DefaultText"/>
        <w:rPr>
          <w:rStyle w:val="InitialStyle"/>
          <w:rFonts w:ascii="Times New Roman" w:hAnsi="Times New Roman"/>
          <w:b/>
          <w:u w:val="single"/>
        </w:rPr>
      </w:pPr>
      <w:r w:rsidRPr="007D45C3">
        <w:rPr>
          <w:b/>
          <w:iCs/>
          <w:szCs w:val="24"/>
          <w:u w:val="single"/>
        </w:rPr>
        <w:t>7</w:t>
      </w:r>
      <w:r w:rsidR="00127DC2">
        <w:rPr>
          <w:b/>
          <w:iCs/>
          <w:szCs w:val="24"/>
          <w:u w:val="single"/>
        </w:rPr>
        <w:t xml:space="preserve"> </w:t>
      </w:r>
      <w:r w:rsidRPr="007D45C3">
        <w:rPr>
          <w:b/>
          <w:iCs/>
          <w:szCs w:val="24"/>
          <w:u w:val="single"/>
        </w:rPr>
        <w:t xml:space="preserve">CFR </w:t>
      </w:r>
      <w:r w:rsidR="00090125">
        <w:rPr>
          <w:b/>
          <w:iCs/>
          <w:szCs w:val="24"/>
          <w:u w:val="single"/>
        </w:rPr>
        <w:t>319.56.52</w:t>
      </w:r>
      <w:r w:rsidRPr="007D45C3">
        <w:rPr>
          <w:b/>
          <w:iCs/>
          <w:szCs w:val="24"/>
          <w:u w:val="single"/>
        </w:rPr>
        <w:t>(e)</w:t>
      </w:r>
    </w:p>
    <w:p w:rsidR="00985090" w:rsidRDefault="00D55769" w:rsidP="00D55769">
      <w:pPr>
        <w:pStyle w:val="DefaultText"/>
        <w:rPr>
          <w:szCs w:val="24"/>
        </w:rPr>
      </w:pPr>
      <w:r w:rsidRPr="00D55769">
        <w:rPr>
          <w:szCs w:val="24"/>
        </w:rPr>
        <w:t xml:space="preserve">Each consignment of tomatoes must be accompanied by a phytosanitary certificate of inspection issued by the NPPO of the Republic of Korea bearing the following additional declaration: “Tomatoes in this consignment were grown in pest-exclusionary structures in accordance with </w:t>
      </w:r>
    </w:p>
    <w:p w:rsidR="00D55769" w:rsidRPr="00D55769" w:rsidRDefault="00D55769" w:rsidP="00D55769">
      <w:pPr>
        <w:pStyle w:val="DefaultText"/>
        <w:rPr>
          <w:rStyle w:val="InitialStyle"/>
          <w:rFonts w:ascii="Times New Roman" w:hAnsi="Times New Roman"/>
          <w:b/>
          <w:szCs w:val="24"/>
        </w:rPr>
      </w:pPr>
      <w:r w:rsidRPr="00D55769">
        <w:rPr>
          <w:szCs w:val="24"/>
        </w:rPr>
        <w:t xml:space="preserve">7 CFR 319.56-52 and were inspected and found free from </w:t>
      </w:r>
      <w:r w:rsidRPr="00D55769">
        <w:rPr>
          <w:i/>
          <w:iCs/>
          <w:szCs w:val="24"/>
        </w:rPr>
        <w:t>Bactrocera depressa,</w:t>
      </w:r>
      <w:r w:rsidRPr="00D55769">
        <w:rPr>
          <w:szCs w:val="24"/>
        </w:rPr>
        <w:t xml:space="preserve"> </w:t>
      </w:r>
      <w:r w:rsidRPr="00D55769">
        <w:rPr>
          <w:i/>
          <w:iCs/>
          <w:szCs w:val="24"/>
        </w:rPr>
        <w:t>Heliocoverpa armigera,</w:t>
      </w:r>
      <w:r w:rsidRPr="00D55769">
        <w:rPr>
          <w:szCs w:val="24"/>
        </w:rPr>
        <w:t xml:space="preserve"> </w:t>
      </w:r>
      <w:r w:rsidRPr="00D55769">
        <w:rPr>
          <w:i/>
          <w:iCs/>
          <w:szCs w:val="24"/>
        </w:rPr>
        <w:t>Heliocoverpa assulta,</w:t>
      </w:r>
      <w:r w:rsidRPr="00D55769">
        <w:rPr>
          <w:szCs w:val="24"/>
        </w:rPr>
        <w:t xml:space="preserve"> </w:t>
      </w:r>
      <w:r w:rsidRPr="00D55769">
        <w:rPr>
          <w:i/>
          <w:iCs/>
          <w:szCs w:val="24"/>
        </w:rPr>
        <w:t>Mamestra brassicae,</w:t>
      </w:r>
      <w:r w:rsidRPr="00D55769">
        <w:rPr>
          <w:szCs w:val="24"/>
        </w:rPr>
        <w:t xml:space="preserve"> </w:t>
      </w:r>
      <w:r w:rsidRPr="00D55769">
        <w:rPr>
          <w:i/>
          <w:iCs/>
          <w:szCs w:val="24"/>
        </w:rPr>
        <w:t>Ostrinia furnacalis,</w:t>
      </w:r>
      <w:r w:rsidRPr="00D55769">
        <w:rPr>
          <w:szCs w:val="24"/>
        </w:rPr>
        <w:t xml:space="preserve"> </w:t>
      </w:r>
      <w:r w:rsidRPr="00D55769">
        <w:rPr>
          <w:i/>
          <w:iCs/>
          <w:szCs w:val="24"/>
        </w:rPr>
        <w:t>Scirtothrips dorsalis,</w:t>
      </w:r>
      <w:r w:rsidRPr="00D55769">
        <w:rPr>
          <w:szCs w:val="24"/>
        </w:rPr>
        <w:t xml:space="preserve"> and </w:t>
      </w:r>
      <w:r w:rsidRPr="00D55769">
        <w:rPr>
          <w:i/>
          <w:iCs/>
          <w:szCs w:val="24"/>
        </w:rPr>
        <w:t>Thrips palmi.”</w:t>
      </w:r>
    </w:p>
    <w:p w:rsidR="00F87C79" w:rsidRDefault="00F87C79">
      <w:pPr>
        <w:pStyle w:val="DefaultText"/>
        <w:rPr>
          <w:rStyle w:val="InitialStyle"/>
          <w:rFonts w:ascii="Times New Roman" w:hAnsi="Times New Roman"/>
          <w:b/>
        </w:rPr>
      </w:pPr>
    </w:p>
    <w:p w:rsidR="00127DC2" w:rsidRDefault="00B23C46">
      <w:pPr>
        <w:pStyle w:val="DefaultText"/>
        <w:rPr>
          <w:rStyle w:val="InitialStyle"/>
          <w:rFonts w:ascii="Times New Roman" w:hAnsi="Times New Roman"/>
          <w:b/>
          <w:u w:val="single"/>
        </w:rPr>
      </w:pPr>
      <w:r w:rsidRPr="00B23C46">
        <w:rPr>
          <w:rStyle w:val="InitialStyle"/>
          <w:rFonts w:ascii="Times New Roman" w:hAnsi="Times New Roman"/>
          <w:b/>
          <w:u w:val="single"/>
        </w:rPr>
        <w:t>Record</w:t>
      </w:r>
      <w:r w:rsidR="003875C8">
        <w:rPr>
          <w:rStyle w:val="InitialStyle"/>
          <w:rFonts w:ascii="Times New Roman" w:hAnsi="Times New Roman"/>
          <w:b/>
          <w:u w:val="single"/>
        </w:rPr>
        <w:t>keeping</w:t>
      </w:r>
      <w:r w:rsidRPr="00B23C46">
        <w:rPr>
          <w:rStyle w:val="InitialStyle"/>
          <w:rFonts w:ascii="Times New Roman" w:hAnsi="Times New Roman"/>
          <w:b/>
          <w:u w:val="single"/>
        </w:rPr>
        <w:t xml:space="preserve"> of Trap Placement</w:t>
      </w:r>
      <w:r w:rsidR="00D55769">
        <w:rPr>
          <w:rStyle w:val="InitialStyle"/>
          <w:rFonts w:ascii="Times New Roman" w:hAnsi="Times New Roman"/>
          <w:b/>
          <w:u w:val="single"/>
        </w:rPr>
        <w:t xml:space="preserve"> </w:t>
      </w:r>
      <w:r w:rsidR="007D45C3" w:rsidRPr="007D45C3">
        <w:rPr>
          <w:rStyle w:val="InitialStyle"/>
          <w:rFonts w:ascii="Times New Roman" w:hAnsi="Times New Roman"/>
          <w:b/>
          <w:u w:val="single"/>
        </w:rPr>
        <w:t>(</w:t>
      </w:r>
      <w:r w:rsidR="007D45C3">
        <w:rPr>
          <w:rStyle w:val="InitialStyle"/>
          <w:rFonts w:ascii="Times New Roman" w:hAnsi="Times New Roman"/>
          <w:b/>
          <w:u w:val="single"/>
        </w:rPr>
        <w:t>Foreign Government</w:t>
      </w:r>
      <w:r w:rsidR="007D45C3" w:rsidRPr="007D45C3">
        <w:rPr>
          <w:rStyle w:val="InitialStyle"/>
          <w:rFonts w:ascii="Times New Roman" w:hAnsi="Times New Roman"/>
          <w:b/>
          <w:u w:val="single"/>
        </w:rPr>
        <w:t>)</w:t>
      </w:r>
      <w:r w:rsidR="007D45C3">
        <w:rPr>
          <w:rStyle w:val="InitialStyle"/>
          <w:rFonts w:ascii="Times New Roman" w:hAnsi="Times New Roman"/>
          <w:b/>
          <w:u w:val="single"/>
        </w:rPr>
        <w:t xml:space="preserve"> </w:t>
      </w:r>
    </w:p>
    <w:p w:rsidR="007D45C3" w:rsidRDefault="007D45C3">
      <w:pPr>
        <w:pStyle w:val="DefaultText"/>
        <w:rPr>
          <w:rStyle w:val="InitialStyle"/>
          <w:rFonts w:ascii="Times New Roman" w:hAnsi="Times New Roman"/>
          <w:b/>
          <w:u w:val="single"/>
        </w:rPr>
      </w:pPr>
      <w:r w:rsidRPr="00817D22">
        <w:rPr>
          <w:b/>
          <w:iCs/>
          <w:szCs w:val="24"/>
          <w:u w:val="single"/>
        </w:rPr>
        <w:t>7</w:t>
      </w:r>
      <w:r w:rsidR="00127DC2">
        <w:rPr>
          <w:b/>
          <w:iCs/>
          <w:szCs w:val="24"/>
          <w:u w:val="single"/>
        </w:rPr>
        <w:t xml:space="preserve"> </w:t>
      </w:r>
      <w:r w:rsidR="00090125">
        <w:rPr>
          <w:b/>
          <w:iCs/>
          <w:szCs w:val="24"/>
          <w:u w:val="single"/>
        </w:rPr>
        <w:t>CFR 319.56.52</w:t>
      </w:r>
      <w:r>
        <w:rPr>
          <w:b/>
          <w:iCs/>
          <w:szCs w:val="24"/>
          <w:u w:val="single"/>
        </w:rPr>
        <w:t>(b)(3)</w:t>
      </w:r>
    </w:p>
    <w:p w:rsidR="00F87C79" w:rsidRDefault="00B23C46">
      <w:pPr>
        <w:pStyle w:val="DefaultText"/>
        <w:rPr>
          <w:rStyle w:val="InitialStyle"/>
          <w:rFonts w:ascii="Times New Roman" w:hAnsi="Times New Roman"/>
        </w:rPr>
      </w:pPr>
      <w:r>
        <w:rPr>
          <w:rStyle w:val="InitialStyle"/>
          <w:rFonts w:ascii="Times New Roman" w:hAnsi="Times New Roman"/>
        </w:rPr>
        <w:t>Records of trap placement, trap servicing, and fruit fly captures for each pest-exclusionary structure must be kept for at least 1 year and trapping records provided to the NPPO of the Republic of Korea each month.  The NPPO of the Republic of Korea must make the records available to APHIS for review upon request.</w:t>
      </w:r>
    </w:p>
    <w:p w:rsidR="00D51B02" w:rsidRDefault="00D51B02">
      <w:pPr>
        <w:pStyle w:val="DefaultText"/>
        <w:rPr>
          <w:rStyle w:val="InitialStyle"/>
          <w:rFonts w:ascii="Times New Roman" w:hAnsi="Times New Roman"/>
        </w:rPr>
      </w:pPr>
    </w:p>
    <w:p w:rsidR="00127DC2" w:rsidRDefault="00D51B02" w:rsidP="00D51B02">
      <w:pPr>
        <w:pStyle w:val="DefaultText"/>
        <w:rPr>
          <w:b/>
          <w:iCs/>
          <w:szCs w:val="24"/>
          <w:u w:val="single"/>
        </w:rPr>
      </w:pPr>
      <w:r>
        <w:rPr>
          <w:b/>
          <w:iCs/>
          <w:szCs w:val="24"/>
          <w:u w:val="single"/>
        </w:rPr>
        <w:t>Registered Pest-Exclusionary S</w:t>
      </w:r>
      <w:r w:rsidRPr="008165C6">
        <w:rPr>
          <w:b/>
          <w:iCs/>
          <w:szCs w:val="24"/>
          <w:u w:val="single"/>
        </w:rPr>
        <w:t>tructures</w:t>
      </w:r>
      <w:r>
        <w:rPr>
          <w:b/>
          <w:iCs/>
          <w:szCs w:val="24"/>
          <w:u w:val="single"/>
        </w:rPr>
        <w:t xml:space="preserve"> </w:t>
      </w:r>
      <w:r w:rsidR="007D45C3" w:rsidRPr="007D45C3">
        <w:rPr>
          <w:rStyle w:val="InitialStyle"/>
          <w:rFonts w:ascii="Times New Roman" w:hAnsi="Times New Roman"/>
          <w:b/>
          <w:u w:val="single"/>
        </w:rPr>
        <w:t>(</w:t>
      </w:r>
      <w:r w:rsidR="007D45C3">
        <w:rPr>
          <w:rStyle w:val="InitialStyle"/>
          <w:rFonts w:ascii="Times New Roman" w:hAnsi="Times New Roman"/>
          <w:b/>
          <w:u w:val="single"/>
        </w:rPr>
        <w:t>B</w:t>
      </w:r>
      <w:r w:rsidR="007D45C3" w:rsidRPr="007D45C3">
        <w:rPr>
          <w:rStyle w:val="InitialStyle"/>
          <w:rFonts w:ascii="Times New Roman" w:hAnsi="Times New Roman"/>
          <w:b/>
          <w:u w:val="single"/>
        </w:rPr>
        <w:t>usiness</w:t>
      </w:r>
      <w:r w:rsidR="007D45C3">
        <w:rPr>
          <w:rStyle w:val="InitialStyle"/>
          <w:rFonts w:ascii="Times New Roman" w:hAnsi="Times New Roman"/>
          <w:b/>
          <w:u w:val="single"/>
        </w:rPr>
        <w:t xml:space="preserve"> and Foreign Government</w:t>
      </w:r>
      <w:r w:rsidR="007D45C3" w:rsidRPr="007D45C3">
        <w:rPr>
          <w:rStyle w:val="InitialStyle"/>
          <w:rFonts w:ascii="Times New Roman" w:hAnsi="Times New Roman"/>
          <w:b/>
          <w:u w:val="single"/>
        </w:rPr>
        <w:t>)</w:t>
      </w:r>
      <w:r w:rsidR="007D45C3">
        <w:rPr>
          <w:b/>
          <w:iCs/>
          <w:szCs w:val="24"/>
          <w:u w:val="single"/>
        </w:rPr>
        <w:t xml:space="preserve"> </w:t>
      </w:r>
    </w:p>
    <w:p w:rsidR="007D45C3" w:rsidRDefault="007D45C3" w:rsidP="00D51B02">
      <w:pPr>
        <w:pStyle w:val="DefaultText"/>
        <w:rPr>
          <w:szCs w:val="24"/>
        </w:rPr>
      </w:pPr>
      <w:r>
        <w:rPr>
          <w:b/>
          <w:iCs/>
          <w:szCs w:val="24"/>
          <w:u w:val="single"/>
        </w:rPr>
        <w:t>7</w:t>
      </w:r>
      <w:r w:rsidR="00127DC2">
        <w:rPr>
          <w:b/>
          <w:iCs/>
          <w:szCs w:val="24"/>
          <w:u w:val="single"/>
        </w:rPr>
        <w:t xml:space="preserve"> </w:t>
      </w:r>
      <w:r w:rsidR="00090125">
        <w:rPr>
          <w:b/>
          <w:iCs/>
          <w:szCs w:val="24"/>
          <w:u w:val="single"/>
        </w:rPr>
        <w:t>CFR 319.56.52</w:t>
      </w:r>
      <w:r>
        <w:rPr>
          <w:b/>
          <w:iCs/>
          <w:szCs w:val="24"/>
          <w:u w:val="single"/>
        </w:rPr>
        <w:t>(a)</w:t>
      </w:r>
      <w:r w:rsidR="00D51B02" w:rsidRPr="008165C6">
        <w:rPr>
          <w:szCs w:val="24"/>
        </w:rPr>
        <w:t xml:space="preserve"> </w:t>
      </w:r>
    </w:p>
    <w:p w:rsidR="00D51B02" w:rsidRPr="008165C6" w:rsidRDefault="00D51B02" w:rsidP="00D51B02">
      <w:pPr>
        <w:pStyle w:val="DefaultText"/>
        <w:rPr>
          <w:rStyle w:val="InitialStyle"/>
          <w:rFonts w:ascii="Times New Roman" w:hAnsi="Times New Roman"/>
          <w:b/>
          <w:szCs w:val="24"/>
        </w:rPr>
      </w:pPr>
      <w:r w:rsidRPr="008165C6">
        <w:rPr>
          <w:szCs w:val="24"/>
        </w:rPr>
        <w:t>The tomatoes must be grown in pest-exclusionary structures that are registered with the NPPO of the Republic of Korea and approved by the NPPO of the Republic of Korea and APHIS.</w:t>
      </w:r>
    </w:p>
    <w:p w:rsidR="00D51B02" w:rsidRDefault="00D51B02">
      <w:pPr>
        <w:pStyle w:val="DefaultText"/>
        <w:rPr>
          <w:rStyle w:val="InitialStyle"/>
          <w:rFonts w:ascii="Times New Roman" w:hAnsi="Times New Roman"/>
        </w:rPr>
      </w:pPr>
    </w:p>
    <w:p w:rsidR="00127DC2" w:rsidRDefault="00985090" w:rsidP="00817D22">
      <w:pPr>
        <w:rPr>
          <w:rStyle w:val="InitialStyle"/>
          <w:rFonts w:ascii="Times New Roman" w:hAnsi="Times New Roman"/>
          <w:b/>
          <w:szCs w:val="24"/>
          <w:u w:val="single"/>
        </w:rPr>
      </w:pPr>
      <w:r>
        <w:rPr>
          <w:rStyle w:val="InitialStyle"/>
          <w:rFonts w:ascii="Times New Roman" w:hAnsi="Times New Roman"/>
          <w:b/>
          <w:szCs w:val="24"/>
          <w:u w:val="single"/>
        </w:rPr>
        <w:t xml:space="preserve">Monthly </w:t>
      </w:r>
      <w:r w:rsidR="00B23C46" w:rsidRPr="00817D22">
        <w:rPr>
          <w:rStyle w:val="InitialStyle"/>
          <w:rFonts w:ascii="Times New Roman" w:hAnsi="Times New Roman"/>
          <w:b/>
          <w:szCs w:val="24"/>
          <w:u w:val="single"/>
        </w:rPr>
        <w:t>Inspection of Pest-exclusionary Structures</w:t>
      </w:r>
      <w:r w:rsidR="00817D22" w:rsidRPr="00817D22">
        <w:rPr>
          <w:rStyle w:val="InitialStyle"/>
          <w:rFonts w:ascii="Times New Roman" w:hAnsi="Times New Roman"/>
          <w:b/>
          <w:szCs w:val="24"/>
          <w:u w:val="single"/>
        </w:rPr>
        <w:t xml:space="preserve"> </w:t>
      </w:r>
      <w:r w:rsidR="007D45C3" w:rsidRPr="007D45C3">
        <w:rPr>
          <w:rStyle w:val="InitialStyle"/>
          <w:rFonts w:ascii="Times New Roman" w:hAnsi="Times New Roman"/>
          <w:b/>
          <w:u w:val="single"/>
        </w:rPr>
        <w:t>(</w:t>
      </w:r>
      <w:r w:rsidR="007D45C3">
        <w:rPr>
          <w:rStyle w:val="InitialStyle"/>
          <w:rFonts w:ascii="Times New Roman" w:hAnsi="Times New Roman"/>
          <w:b/>
          <w:u w:val="single"/>
        </w:rPr>
        <w:t>B</w:t>
      </w:r>
      <w:r w:rsidR="007D45C3" w:rsidRPr="007D45C3">
        <w:rPr>
          <w:rStyle w:val="InitialStyle"/>
          <w:rFonts w:ascii="Times New Roman" w:hAnsi="Times New Roman"/>
          <w:b/>
          <w:u w:val="single"/>
        </w:rPr>
        <w:t>usiness</w:t>
      </w:r>
      <w:r w:rsidR="007D45C3">
        <w:rPr>
          <w:rStyle w:val="InitialStyle"/>
          <w:rFonts w:ascii="Times New Roman" w:hAnsi="Times New Roman"/>
          <w:b/>
          <w:u w:val="single"/>
        </w:rPr>
        <w:t xml:space="preserve"> and Foreign Government</w:t>
      </w:r>
      <w:r w:rsidR="007D45C3" w:rsidRPr="007D45C3">
        <w:rPr>
          <w:rStyle w:val="InitialStyle"/>
          <w:rFonts w:ascii="Times New Roman" w:hAnsi="Times New Roman"/>
          <w:b/>
          <w:u w:val="single"/>
        </w:rPr>
        <w:t>)</w:t>
      </w:r>
      <w:r w:rsidR="007D45C3">
        <w:rPr>
          <w:rStyle w:val="InitialStyle"/>
          <w:rFonts w:ascii="Times New Roman" w:hAnsi="Times New Roman"/>
          <w:b/>
          <w:szCs w:val="24"/>
          <w:u w:val="single"/>
        </w:rPr>
        <w:t xml:space="preserve"> </w:t>
      </w:r>
    </w:p>
    <w:p w:rsidR="007D45C3" w:rsidRDefault="007D45C3" w:rsidP="00817D22">
      <w:pPr>
        <w:rPr>
          <w:b/>
          <w:iCs/>
          <w:sz w:val="24"/>
          <w:szCs w:val="24"/>
          <w:u w:val="single"/>
        </w:rPr>
      </w:pPr>
      <w:r w:rsidRPr="00817D22">
        <w:rPr>
          <w:b/>
          <w:iCs/>
          <w:sz w:val="24"/>
          <w:szCs w:val="24"/>
          <w:u w:val="single"/>
        </w:rPr>
        <w:t>7C</w:t>
      </w:r>
      <w:r w:rsidR="00127DC2">
        <w:rPr>
          <w:b/>
          <w:iCs/>
          <w:sz w:val="24"/>
          <w:szCs w:val="24"/>
          <w:u w:val="single"/>
        </w:rPr>
        <w:t xml:space="preserve"> </w:t>
      </w:r>
      <w:r w:rsidR="00090125">
        <w:rPr>
          <w:b/>
          <w:iCs/>
          <w:sz w:val="24"/>
          <w:szCs w:val="24"/>
          <w:u w:val="single"/>
        </w:rPr>
        <w:t>FR 319.56.52</w:t>
      </w:r>
      <w:r w:rsidRPr="00817D22">
        <w:rPr>
          <w:b/>
          <w:iCs/>
          <w:sz w:val="24"/>
          <w:szCs w:val="24"/>
          <w:u w:val="single"/>
        </w:rPr>
        <w:t>(a)(3)</w:t>
      </w:r>
    </w:p>
    <w:p w:rsidR="00817D22" w:rsidRPr="00817D22" w:rsidRDefault="00817D22" w:rsidP="00817D22">
      <w:pPr>
        <w:rPr>
          <w:rFonts w:ascii="Arial" w:hAnsi="Arial" w:cs="Arial"/>
          <w:sz w:val="24"/>
          <w:szCs w:val="24"/>
        </w:rPr>
      </w:pPr>
      <w:r w:rsidRPr="00817D22">
        <w:rPr>
          <w:sz w:val="24"/>
          <w:szCs w:val="24"/>
        </w:rPr>
        <w:t>The pest-exclusionary structures must be inspected monthly throughout the growing season (March through November) by the NPPO of the Republic of Korea</w:t>
      </w:r>
      <w:r w:rsidR="00985090">
        <w:rPr>
          <w:sz w:val="24"/>
          <w:szCs w:val="24"/>
        </w:rPr>
        <w:t>,</w:t>
      </w:r>
      <w:r w:rsidRPr="00817D22">
        <w:rPr>
          <w:sz w:val="24"/>
          <w:szCs w:val="24"/>
        </w:rPr>
        <w:t xml:space="preserve"> or its approved designee</w:t>
      </w:r>
      <w:r w:rsidR="00985090">
        <w:rPr>
          <w:sz w:val="24"/>
          <w:szCs w:val="24"/>
        </w:rPr>
        <w:t>,</w:t>
      </w:r>
      <w:r w:rsidRPr="00817D22">
        <w:rPr>
          <w:sz w:val="24"/>
          <w:szCs w:val="24"/>
        </w:rPr>
        <w:t xml:space="preserve"> to ensure that phytosanitary procedures are employed to exclude plant pests and diseases and to verify that the screening is intact.</w:t>
      </w:r>
    </w:p>
    <w:p w:rsidR="00B23C46" w:rsidRDefault="00B23C46">
      <w:pPr>
        <w:pStyle w:val="DefaultText"/>
        <w:rPr>
          <w:rStyle w:val="InitialStyle"/>
          <w:rFonts w:ascii="Times New Roman" w:hAnsi="Times New Roman"/>
          <w:b/>
        </w:rPr>
      </w:pPr>
    </w:p>
    <w:p w:rsidR="00127DC2" w:rsidRDefault="00817D22" w:rsidP="00D55769">
      <w:pPr>
        <w:rPr>
          <w:b/>
          <w:iCs/>
          <w:sz w:val="24"/>
          <w:szCs w:val="24"/>
          <w:u w:val="single"/>
        </w:rPr>
      </w:pPr>
      <w:r w:rsidRPr="00D55769">
        <w:rPr>
          <w:b/>
          <w:iCs/>
          <w:sz w:val="24"/>
          <w:szCs w:val="24"/>
          <w:u w:val="single"/>
        </w:rPr>
        <w:t>Trapping for Bactrocera depressa</w:t>
      </w:r>
      <w:r w:rsidR="00127DC2">
        <w:rPr>
          <w:b/>
          <w:iCs/>
          <w:sz w:val="24"/>
          <w:szCs w:val="24"/>
          <w:u w:val="single"/>
        </w:rPr>
        <w:t xml:space="preserve"> </w:t>
      </w:r>
      <w:r w:rsidR="00127DC2" w:rsidRPr="007D45C3">
        <w:rPr>
          <w:rStyle w:val="InitialStyle"/>
          <w:rFonts w:ascii="Times New Roman" w:hAnsi="Times New Roman"/>
          <w:b/>
          <w:u w:val="single"/>
        </w:rPr>
        <w:t>(</w:t>
      </w:r>
      <w:r w:rsidR="00127DC2">
        <w:rPr>
          <w:rStyle w:val="InitialStyle"/>
          <w:rFonts w:ascii="Times New Roman" w:hAnsi="Times New Roman"/>
          <w:b/>
          <w:u w:val="single"/>
        </w:rPr>
        <w:t>B</w:t>
      </w:r>
      <w:r w:rsidR="00127DC2" w:rsidRPr="007D45C3">
        <w:rPr>
          <w:rStyle w:val="InitialStyle"/>
          <w:rFonts w:ascii="Times New Roman" w:hAnsi="Times New Roman"/>
          <w:b/>
          <w:u w:val="single"/>
        </w:rPr>
        <w:t>usiness</w:t>
      </w:r>
      <w:r w:rsidR="00127DC2">
        <w:rPr>
          <w:rStyle w:val="InitialStyle"/>
          <w:rFonts w:ascii="Times New Roman" w:hAnsi="Times New Roman"/>
          <w:b/>
          <w:u w:val="single"/>
        </w:rPr>
        <w:t xml:space="preserve"> and Foreign Government</w:t>
      </w:r>
      <w:r w:rsidR="00127DC2" w:rsidRPr="007D45C3">
        <w:rPr>
          <w:rStyle w:val="InitialStyle"/>
          <w:rFonts w:ascii="Times New Roman" w:hAnsi="Times New Roman"/>
          <w:b/>
          <w:u w:val="single"/>
        </w:rPr>
        <w:t>)</w:t>
      </w:r>
      <w:r w:rsidR="007D45C3">
        <w:rPr>
          <w:b/>
          <w:iCs/>
          <w:sz w:val="24"/>
          <w:szCs w:val="24"/>
          <w:u w:val="single"/>
        </w:rPr>
        <w:t xml:space="preserve"> </w:t>
      </w:r>
    </w:p>
    <w:p w:rsidR="007D45C3" w:rsidRDefault="007D45C3" w:rsidP="00D55769">
      <w:pPr>
        <w:rPr>
          <w:b/>
          <w:sz w:val="24"/>
          <w:szCs w:val="24"/>
          <w:u w:val="single"/>
        </w:rPr>
      </w:pPr>
      <w:r w:rsidRPr="00D55769">
        <w:rPr>
          <w:b/>
          <w:iCs/>
          <w:sz w:val="24"/>
          <w:szCs w:val="24"/>
          <w:u w:val="single"/>
        </w:rPr>
        <w:t>7</w:t>
      </w:r>
      <w:r w:rsidR="00127DC2">
        <w:rPr>
          <w:b/>
          <w:iCs/>
          <w:sz w:val="24"/>
          <w:szCs w:val="24"/>
          <w:u w:val="single"/>
        </w:rPr>
        <w:t xml:space="preserve"> </w:t>
      </w:r>
      <w:r w:rsidR="00090125">
        <w:rPr>
          <w:b/>
          <w:iCs/>
          <w:sz w:val="24"/>
          <w:szCs w:val="24"/>
          <w:u w:val="single"/>
        </w:rPr>
        <w:t>CFR 319.56.52</w:t>
      </w:r>
      <w:r w:rsidRPr="00D55769">
        <w:rPr>
          <w:b/>
          <w:sz w:val="24"/>
          <w:szCs w:val="24"/>
          <w:u w:val="single"/>
        </w:rPr>
        <w:t>(b)</w:t>
      </w:r>
    </w:p>
    <w:p w:rsidR="00817D22" w:rsidRDefault="00817D22" w:rsidP="00D55769">
      <w:pPr>
        <w:rPr>
          <w:sz w:val="24"/>
          <w:szCs w:val="24"/>
        </w:rPr>
      </w:pPr>
      <w:r w:rsidRPr="00D55769">
        <w:rPr>
          <w:sz w:val="24"/>
          <w:szCs w:val="24"/>
        </w:rPr>
        <w:t xml:space="preserve">Trapping for </w:t>
      </w:r>
      <w:r w:rsidRPr="00D55769">
        <w:rPr>
          <w:i/>
          <w:iCs/>
          <w:sz w:val="24"/>
          <w:szCs w:val="24"/>
        </w:rPr>
        <w:t>B. depressa</w:t>
      </w:r>
      <w:r w:rsidRPr="00D55769">
        <w:rPr>
          <w:sz w:val="24"/>
          <w:szCs w:val="24"/>
        </w:rPr>
        <w:t xml:space="preserve"> is required both inside and outside the pest-exclusionary structures. Trapping must begin at least 2 months prior to the start of harvest and continue until the end of harvest.</w:t>
      </w:r>
    </w:p>
    <w:p w:rsidR="00311309" w:rsidRPr="00D55769" w:rsidRDefault="00311309" w:rsidP="00D55769">
      <w:pPr>
        <w:rPr>
          <w:sz w:val="24"/>
          <w:szCs w:val="24"/>
        </w:rPr>
      </w:pPr>
    </w:p>
    <w:p w:rsidR="00817D22" w:rsidRDefault="00817D22" w:rsidP="00311309">
      <w:pPr>
        <w:rPr>
          <w:sz w:val="24"/>
          <w:szCs w:val="24"/>
        </w:rPr>
      </w:pPr>
      <w:r w:rsidRPr="00311309">
        <w:rPr>
          <w:sz w:val="24"/>
          <w:szCs w:val="24"/>
        </w:rPr>
        <w:t xml:space="preserve">(1) </w:t>
      </w:r>
      <w:r w:rsidRPr="00311309">
        <w:rPr>
          <w:i/>
          <w:iCs/>
          <w:sz w:val="24"/>
          <w:szCs w:val="24"/>
        </w:rPr>
        <w:t>Inside the pest-exclusionary structures.</w:t>
      </w:r>
      <w:r w:rsidRPr="00311309">
        <w:rPr>
          <w:sz w:val="24"/>
          <w:szCs w:val="24"/>
        </w:rPr>
        <w:t xml:space="preserve"> APHIS-approved traps with an APHIS-approved protein bait must be placed inside the pest-exclusionary structures at a density of at least two traps per pest-exclusionary structure. The traps must be serviced at least once per week. If a single </w:t>
      </w:r>
      <w:r w:rsidRPr="00311309">
        <w:rPr>
          <w:i/>
          <w:iCs/>
          <w:sz w:val="24"/>
          <w:szCs w:val="24"/>
        </w:rPr>
        <w:t>B. depressa</w:t>
      </w:r>
      <w:r w:rsidRPr="00311309">
        <w:rPr>
          <w:sz w:val="24"/>
          <w:szCs w:val="24"/>
        </w:rPr>
        <w:t xml:space="preserve"> is captured in a trap inside a pest-exclusionary structure, the NPPO of the Republic of Korea will </w:t>
      </w:r>
      <w:r w:rsidRPr="00311309">
        <w:rPr>
          <w:sz w:val="24"/>
          <w:szCs w:val="24"/>
        </w:rPr>
        <w:lastRenderedPageBreak/>
        <w:t>immediately prohibit that pest-exclusionary structure from exporting tomatoes to the United States and notify APHIS of the action. The prohibition will remain in effect until the NPPO of the Republic of Korea and APHIS agree that the risk has been mitigated.</w:t>
      </w:r>
    </w:p>
    <w:p w:rsidR="00311309" w:rsidRPr="00311309" w:rsidRDefault="00311309" w:rsidP="00311309">
      <w:pPr>
        <w:rPr>
          <w:sz w:val="24"/>
          <w:szCs w:val="24"/>
        </w:rPr>
      </w:pPr>
    </w:p>
    <w:p w:rsidR="00817D22" w:rsidRDefault="00817D22" w:rsidP="00311309">
      <w:pPr>
        <w:rPr>
          <w:sz w:val="24"/>
          <w:szCs w:val="24"/>
        </w:rPr>
      </w:pPr>
      <w:r w:rsidRPr="00311309">
        <w:rPr>
          <w:sz w:val="24"/>
          <w:szCs w:val="24"/>
        </w:rPr>
        <w:t xml:space="preserve">(2) </w:t>
      </w:r>
      <w:r w:rsidRPr="00311309">
        <w:rPr>
          <w:i/>
          <w:iCs/>
          <w:sz w:val="24"/>
          <w:szCs w:val="24"/>
        </w:rPr>
        <w:t>Outside the pest-exclusionary structures.</w:t>
      </w:r>
      <w:r w:rsidRPr="00311309">
        <w:rPr>
          <w:sz w:val="24"/>
          <w:szCs w:val="24"/>
        </w:rPr>
        <w:t xml:space="preserve"> APHIS-approved traps with an approved protein bait must be placed in a 500-meter-wide buffer area around the registered pest-exclusionary structure at a density of one trap per 10 hectares. During the months of March through November, at least one trap must be placed in the buffer area near each pest-exclusionary structure. The traps must be serviced at least once per week. If three </w:t>
      </w:r>
      <w:r w:rsidRPr="00311309">
        <w:rPr>
          <w:i/>
          <w:iCs/>
          <w:sz w:val="24"/>
          <w:szCs w:val="24"/>
        </w:rPr>
        <w:t>B. depressa</w:t>
      </w:r>
      <w:r w:rsidRPr="00311309">
        <w:rPr>
          <w:sz w:val="24"/>
          <w:szCs w:val="24"/>
        </w:rPr>
        <w:t xml:space="preserve"> are found inside the buffer zone within 2 kilometers of each other within a 30-day period, the NPPO of the Republic of Korea will immediately prohibit all registered pest-exclusionary structures within 2 kilometers of the finds from exporting tomatoes to the United States and notify APHIS of the action. The prohibition will remain in effect until the NPPO of the Republic of Korea and APHIS agree that the risk has been mitigated.</w:t>
      </w:r>
    </w:p>
    <w:p w:rsidR="00311309" w:rsidRDefault="00311309" w:rsidP="00311309">
      <w:pPr>
        <w:rPr>
          <w:sz w:val="24"/>
          <w:szCs w:val="24"/>
        </w:rPr>
      </w:pPr>
    </w:p>
    <w:p w:rsidR="00030249" w:rsidRDefault="00030249" w:rsidP="00311309">
      <w:pPr>
        <w:rPr>
          <w:sz w:val="24"/>
          <w:szCs w:val="24"/>
        </w:rPr>
      </w:pPr>
      <w:r w:rsidRPr="00D55769">
        <w:rPr>
          <w:b/>
          <w:iCs/>
          <w:sz w:val="24"/>
          <w:szCs w:val="24"/>
          <w:u w:val="single"/>
        </w:rPr>
        <w:t>Trapping</w:t>
      </w:r>
      <w:r>
        <w:rPr>
          <w:b/>
          <w:iCs/>
          <w:sz w:val="24"/>
          <w:szCs w:val="24"/>
          <w:u w:val="single"/>
        </w:rPr>
        <w:t xml:space="preserve"> Mitigations </w:t>
      </w:r>
      <w:r w:rsidR="00127DC2" w:rsidRPr="007D45C3">
        <w:rPr>
          <w:rStyle w:val="InitialStyle"/>
          <w:rFonts w:ascii="Times New Roman" w:hAnsi="Times New Roman"/>
          <w:b/>
          <w:u w:val="single"/>
        </w:rPr>
        <w:t>(</w:t>
      </w:r>
      <w:r w:rsidR="00127DC2">
        <w:rPr>
          <w:rStyle w:val="InitialStyle"/>
          <w:rFonts w:ascii="Times New Roman" w:hAnsi="Times New Roman"/>
          <w:b/>
          <w:u w:val="single"/>
        </w:rPr>
        <w:t>B</w:t>
      </w:r>
      <w:r w:rsidR="00127DC2" w:rsidRPr="007D45C3">
        <w:rPr>
          <w:rStyle w:val="InitialStyle"/>
          <w:rFonts w:ascii="Times New Roman" w:hAnsi="Times New Roman"/>
          <w:b/>
          <w:u w:val="single"/>
        </w:rPr>
        <w:t>usiness</w:t>
      </w:r>
      <w:r w:rsidR="00127DC2">
        <w:rPr>
          <w:rStyle w:val="InitialStyle"/>
          <w:rFonts w:ascii="Times New Roman" w:hAnsi="Times New Roman"/>
          <w:b/>
          <w:u w:val="single"/>
        </w:rPr>
        <w:t xml:space="preserve"> and Foreign Government</w:t>
      </w:r>
      <w:r w:rsidR="00127DC2" w:rsidRPr="007D45C3">
        <w:rPr>
          <w:rStyle w:val="InitialStyle"/>
          <w:rFonts w:ascii="Times New Roman" w:hAnsi="Times New Roman"/>
          <w:b/>
          <w:u w:val="single"/>
        </w:rPr>
        <w:t>)</w:t>
      </w:r>
      <w:r w:rsidR="007D45C3">
        <w:rPr>
          <w:b/>
          <w:iCs/>
          <w:sz w:val="24"/>
          <w:szCs w:val="24"/>
          <w:u w:val="single"/>
        </w:rPr>
        <w:t xml:space="preserve"> </w:t>
      </w:r>
      <w:r w:rsidR="00127DC2">
        <w:rPr>
          <w:b/>
          <w:iCs/>
          <w:sz w:val="24"/>
          <w:szCs w:val="24"/>
          <w:u w:val="single"/>
        </w:rPr>
        <w:t>-</w:t>
      </w:r>
      <w:r w:rsidR="007D45C3">
        <w:rPr>
          <w:b/>
          <w:iCs/>
          <w:sz w:val="24"/>
          <w:szCs w:val="24"/>
          <w:u w:val="single"/>
        </w:rPr>
        <w:t xml:space="preserve"> </w:t>
      </w:r>
      <w:r w:rsidR="007D45C3" w:rsidRPr="00D55769">
        <w:rPr>
          <w:b/>
          <w:iCs/>
          <w:sz w:val="24"/>
          <w:szCs w:val="24"/>
          <w:u w:val="single"/>
        </w:rPr>
        <w:t>7</w:t>
      </w:r>
      <w:r w:rsidR="00127DC2">
        <w:rPr>
          <w:b/>
          <w:iCs/>
          <w:sz w:val="24"/>
          <w:szCs w:val="24"/>
          <w:u w:val="single"/>
        </w:rPr>
        <w:t xml:space="preserve"> </w:t>
      </w:r>
      <w:r w:rsidR="00090125">
        <w:rPr>
          <w:b/>
          <w:iCs/>
          <w:sz w:val="24"/>
          <w:szCs w:val="24"/>
          <w:u w:val="single"/>
        </w:rPr>
        <w:t>CFR 319.56.52</w:t>
      </w:r>
      <w:r w:rsidR="007D45C3" w:rsidRPr="00D55769">
        <w:rPr>
          <w:b/>
          <w:sz w:val="24"/>
          <w:szCs w:val="24"/>
          <w:u w:val="single"/>
        </w:rPr>
        <w:t>(b)</w:t>
      </w:r>
    </w:p>
    <w:p w:rsidR="00311309" w:rsidRDefault="00030249" w:rsidP="00311309">
      <w:pPr>
        <w:rPr>
          <w:sz w:val="24"/>
          <w:szCs w:val="24"/>
        </w:rPr>
      </w:pPr>
      <w:r w:rsidRPr="00311309">
        <w:rPr>
          <w:sz w:val="24"/>
          <w:szCs w:val="24"/>
        </w:rPr>
        <w:t xml:space="preserve">If a single </w:t>
      </w:r>
      <w:r w:rsidRPr="00311309">
        <w:rPr>
          <w:i/>
          <w:iCs/>
          <w:sz w:val="24"/>
          <w:szCs w:val="24"/>
        </w:rPr>
        <w:t>B. depressa</w:t>
      </w:r>
      <w:r w:rsidRPr="00311309">
        <w:rPr>
          <w:sz w:val="24"/>
          <w:szCs w:val="24"/>
        </w:rPr>
        <w:t xml:space="preserve"> is captured in a trap inside </w:t>
      </w:r>
      <w:r w:rsidR="002A6EAC">
        <w:rPr>
          <w:sz w:val="24"/>
          <w:szCs w:val="24"/>
        </w:rPr>
        <w:t xml:space="preserve">a pest-exclusionary structure, </w:t>
      </w:r>
      <w:r>
        <w:rPr>
          <w:sz w:val="24"/>
          <w:szCs w:val="24"/>
        </w:rPr>
        <w:t xml:space="preserve">or the buffer zone within 2 kilometers of each other within a 30-day period, </w:t>
      </w:r>
      <w:r w:rsidR="00985090">
        <w:rPr>
          <w:sz w:val="24"/>
          <w:szCs w:val="24"/>
        </w:rPr>
        <w:t>the</w:t>
      </w:r>
      <w:r w:rsidRPr="00311309">
        <w:rPr>
          <w:sz w:val="24"/>
          <w:szCs w:val="24"/>
        </w:rPr>
        <w:t xml:space="preserve"> NPPO of the Republic of Korea will immediately prohibit that pest-exclusionary structure from exporting tomatoes to the United States and notify APHIS of the action. The prohibition will remain in effect until the NPPO of the Republic of Korea and APHIS agree that the risk has been mitigated.</w:t>
      </w:r>
    </w:p>
    <w:p w:rsidR="00030249" w:rsidRDefault="00030249" w:rsidP="00311309">
      <w:pPr>
        <w:rPr>
          <w:sz w:val="24"/>
          <w:szCs w:val="24"/>
        </w:rPr>
      </w:pPr>
    </w:p>
    <w:p w:rsidR="00030249" w:rsidRPr="00311309" w:rsidRDefault="00030249" w:rsidP="00311309">
      <w:pPr>
        <w:rPr>
          <w:sz w:val="24"/>
          <w:szCs w:val="24"/>
        </w:rPr>
      </w:pPr>
    </w:p>
    <w:p w:rsidR="00C67ECC" w:rsidRDefault="00C67ECC" w:rsidP="003353E3">
      <w:pPr>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F628E4" w:rsidRDefault="00F628E4">
      <w:pPr>
        <w:pStyle w:val="DefaultText"/>
        <w:rPr>
          <w:rStyle w:val="InitialStyle"/>
          <w:rFonts w:ascii="Times New Roman" w:hAnsi="Times New Roman"/>
        </w:rPr>
      </w:pPr>
    </w:p>
    <w:p w:rsidR="00F628E4" w:rsidRDefault="00F628E4">
      <w:pPr>
        <w:pStyle w:val="DefaultText"/>
        <w:rPr>
          <w:szCs w:val="24"/>
        </w:rPr>
      </w:pPr>
      <w:r w:rsidRPr="00B041BE">
        <w:rPr>
          <w:szCs w:val="24"/>
        </w:rPr>
        <w:t>APHIS has no control or influence over when foreign countries will automate their phytosanitary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w:t>
      </w:r>
      <w:r>
        <w:rPr>
          <w:szCs w:val="24"/>
        </w:rPr>
        <w:t xml:space="preserve"> continue to be identified and mapped.</w:t>
      </w:r>
    </w:p>
    <w:p w:rsidR="00F628E4" w:rsidRDefault="00F628E4">
      <w:pPr>
        <w:pStyle w:val="DefaultText"/>
        <w:rPr>
          <w:rStyle w:val="InitialStyle"/>
          <w:rFonts w:ascii="Times New Roman" w:hAnsi="Times New Roman"/>
        </w:rPr>
      </w:pPr>
    </w:p>
    <w:p w:rsidR="003D31F0" w:rsidRDefault="003D31F0">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C67ECC" w:rsidRDefault="00392C83" w:rsidP="00392C83">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w:t>
      </w:r>
      <w:r w:rsidR="00C67ECC">
        <w:rPr>
          <w:rStyle w:val="InitialStyle"/>
          <w:rFonts w:ascii="Times New Roman" w:hAnsi="Times New Roman"/>
          <w:b/>
        </w:rPr>
        <w:t>If the collection of information impacts small businesses or other small entities, describe any methods used to minimize burden.</w:t>
      </w:r>
    </w:p>
    <w:p w:rsidR="00392C83" w:rsidRDefault="00392C83" w:rsidP="00392C83">
      <w:pPr>
        <w:pStyle w:val="DefaultText"/>
        <w:rPr>
          <w:rStyle w:val="InitialStyle"/>
          <w:rFonts w:ascii="Times New Roman" w:hAnsi="Times New Roman"/>
          <w:b/>
        </w:rPr>
      </w:pPr>
    </w:p>
    <w:p w:rsidR="00C67ECC" w:rsidRDefault="006E2AB2">
      <w:pPr>
        <w:pStyle w:val="DefaultText"/>
        <w:rPr>
          <w:rStyle w:val="InitialStyle"/>
          <w:rFonts w:ascii="Times New Roman" w:hAnsi="Times New Roman"/>
        </w:rPr>
      </w:pPr>
      <w:r>
        <w:rPr>
          <w:rStyle w:val="InitialStyle"/>
          <w:rFonts w:ascii="Times New Roman" w:hAnsi="Times New Roman"/>
        </w:rPr>
        <w:t xml:space="preserve">APHIS estimates that none </w:t>
      </w:r>
      <w:r w:rsidR="00695054">
        <w:rPr>
          <w:rStyle w:val="InitialStyle"/>
          <w:rFonts w:ascii="Times New Roman" w:hAnsi="Times New Roman"/>
        </w:rPr>
        <w:t>of the respondents are small entities.</w:t>
      </w:r>
    </w:p>
    <w:p w:rsidR="00392C83" w:rsidRDefault="00392C83">
      <w:pPr>
        <w:pStyle w:val="DefaultText"/>
        <w:rPr>
          <w:rStyle w:val="InitialStyle"/>
          <w:rFonts w:ascii="Times New Roman" w:hAnsi="Times New Roman"/>
        </w:rPr>
      </w:pPr>
    </w:p>
    <w:p w:rsidR="00F628E4" w:rsidRDefault="00F628E4">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377785" w:rsidRDefault="00377785">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Failing to collect this information would cripple APHIS’ ability to ensure that </w:t>
      </w:r>
      <w:r w:rsidR="00574D97">
        <w:rPr>
          <w:rStyle w:val="InitialStyle"/>
          <w:rFonts w:ascii="Times New Roman" w:hAnsi="Times New Roman"/>
        </w:rPr>
        <w:t>tomatoes with stems from</w:t>
      </w:r>
      <w:r w:rsidR="008F2750">
        <w:rPr>
          <w:rStyle w:val="InitialStyle"/>
          <w:rFonts w:ascii="Times New Roman" w:hAnsi="Times New Roman"/>
        </w:rPr>
        <w:t xml:space="preserve"> the Republic of</w:t>
      </w:r>
      <w:r w:rsidR="00574D97">
        <w:rPr>
          <w:rStyle w:val="InitialStyle"/>
          <w:rFonts w:ascii="Times New Roman" w:hAnsi="Times New Roman"/>
        </w:rPr>
        <w:t xml:space="preserve"> Korea are not carrying plant pest</w:t>
      </w:r>
      <w:r w:rsidR="00F628E4">
        <w:rPr>
          <w:rStyle w:val="InitialStyle"/>
          <w:rFonts w:ascii="Times New Roman" w:hAnsi="Times New Roman"/>
        </w:rPr>
        <w:t>s</w:t>
      </w:r>
      <w:r>
        <w:rPr>
          <w:rStyle w:val="InitialStyle"/>
          <w:rFonts w:ascii="Times New Roman" w:hAnsi="Times New Roman"/>
        </w:rPr>
        <w:t xml:space="preserve">.  </w:t>
      </w:r>
    </w:p>
    <w:p w:rsidR="00574D97" w:rsidRDefault="00574D97">
      <w:pPr>
        <w:pStyle w:val="DefaultText"/>
        <w:rPr>
          <w:rStyle w:val="InitialStyle"/>
          <w:rFonts w:ascii="Times New Roman" w:hAnsi="Times New Roman"/>
        </w:rPr>
      </w:pPr>
    </w:p>
    <w:p w:rsidR="00574D97" w:rsidRDefault="00574D97">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476DFE" w:rsidRDefault="00476DFE">
      <w:pPr>
        <w:pStyle w:val="DefaultText"/>
        <w:rPr>
          <w:rStyle w:val="InitialStyle"/>
          <w:rFonts w:ascii="Times New Roman" w:hAnsi="Times New Roman"/>
        </w:rPr>
      </w:pPr>
    </w:p>
    <w:p w:rsidR="00476DFE" w:rsidRPr="00476DFE" w:rsidRDefault="006935F5" w:rsidP="00127DC2">
      <w:pPr>
        <w:pStyle w:val="DefaultText"/>
        <w:numPr>
          <w:ilvl w:val="0"/>
          <w:numId w:val="14"/>
        </w:numPr>
        <w:ind w:left="990" w:hanging="270"/>
        <w:rPr>
          <w:rStyle w:val="InitialStyle"/>
          <w:rFonts w:ascii="Times New Roman" w:hAnsi="Times New Roman"/>
        </w:rPr>
      </w:pPr>
      <w:r>
        <w:rPr>
          <w:rStyle w:val="InitialStyle"/>
          <w:rFonts w:ascii="Times New Roman" w:hAnsi="Times New Roman"/>
          <w:b/>
        </w:rPr>
        <w:t>r</w:t>
      </w:r>
      <w:r w:rsidR="00476DFE" w:rsidRPr="00476DFE">
        <w:rPr>
          <w:rStyle w:val="InitialStyle"/>
          <w:rFonts w:ascii="Times New Roman" w:hAnsi="Times New Roman"/>
          <w:b/>
        </w:rPr>
        <w:t>equiring</w:t>
      </w:r>
      <w:r w:rsidR="00476DFE">
        <w:rPr>
          <w:rStyle w:val="InitialStyle"/>
          <w:rFonts w:ascii="Times New Roman" w:hAnsi="Times New Roman"/>
        </w:rPr>
        <w:t xml:space="preserve"> </w:t>
      </w:r>
      <w:r w:rsidR="00476DFE" w:rsidRPr="00476DFE">
        <w:rPr>
          <w:rStyle w:val="InitialStyle"/>
          <w:rFonts w:ascii="Times New Roman" w:hAnsi="Times New Roman"/>
          <w:b/>
        </w:rPr>
        <w:t>respondents to report informatio</w:t>
      </w:r>
      <w:r w:rsidR="00127DC2">
        <w:rPr>
          <w:rStyle w:val="InitialStyle"/>
          <w:rFonts w:ascii="Times New Roman" w:hAnsi="Times New Roman"/>
          <w:b/>
        </w:rPr>
        <w:t xml:space="preserve">n to the agency more often than </w:t>
      </w:r>
      <w:r w:rsidR="00C90A91">
        <w:rPr>
          <w:rStyle w:val="InitialStyle"/>
          <w:rFonts w:ascii="Times New Roman" w:hAnsi="Times New Roman"/>
          <w:b/>
        </w:rPr>
        <w:t>q</w:t>
      </w:r>
      <w:r w:rsidR="00476DFE" w:rsidRPr="00476DFE">
        <w:rPr>
          <w:rStyle w:val="InitialStyle"/>
          <w:rFonts w:ascii="Times New Roman" w:hAnsi="Times New Roman"/>
          <w:b/>
        </w:rPr>
        <w:t>uarterly;</w:t>
      </w:r>
    </w:p>
    <w:p w:rsidR="00476DFE" w:rsidRDefault="00476DFE" w:rsidP="00476DFE">
      <w:pPr>
        <w:pStyle w:val="DefaultText"/>
        <w:rPr>
          <w:rStyle w:val="InitialStyle"/>
          <w:rFonts w:ascii="Times New Roman" w:hAnsi="Times New Roman"/>
        </w:rPr>
      </w:pPr>
    </w:p>
    <w:p w:rsidR="00476DFE" w:rsidRDefault="00476DFE" w:rsidP="00476DFE">
      <w:pPr>
        <w:pStyle w:val="DefaultText"/>
        <w:rPr>
          <w:rStyle w:val="InitialStyle"/>
          <w:rFonts w:ascii="Times New Roman" w:hAnsi="Times New Roman"/>
        </w:rPr>
      </w:pPr>
      <w:r>
        <w:rPr>
          <w:rStyle w:val="InitialStyle"/>
          <w:rFonts w:ascii="Times New Roman" w:hAnsi="Times New Roman"/>
        </w:rPr>
        <w:t>A</w:t>
      </w:r>
      <w:r w:rsidR="00251D1F">
        <w:rPr>
          <w:rStyle w:val="InitialStyle"/>
          <w:rFonts w:ascii="Times New Roman" w:hAnsi="Times New Roman"/>
        </w:rPr>
        <w:t>PHIS</w:t>
      </w:r>
      <w:r>
        <w:rPr>
          <w:rStyle w:val="InitialStyle"/>
          <w:rFonts w:ascii="Times New Roman" w:hAnsi="Times New Roman"/>
        </w:rPr>
        <w:t xml:space="preserve"> require</w:t>
      </w:r>
      <w:r w:rsidR="00251D1F">
        <w:rPr>
          <w:rStyle w:val="InitialStyle"/>
          <w:rFonts w:ascii="Times New Roman" w:hAnsi="Times New Roman"/>
        </w:rPr>
        <w:t>s</w:t>
      </w:r>
      <w:r>
        <w:rPr>
          <w:rStyle w:val="InitialStyle"/>
          <w:rFonts w:ascii="Times New Roman" w:hAnsi="Times New Roman"/>
        </w:rPr>
        <w:t xml:space="preserve"> pest-exclusionary structures to be inspected monthly throughout the growing season (the months of March through November) by the NPPO of South Korea or its approved designee to ensure that phytosanitary and trapping procedures are employed to exclude plant pests and diseases and to verify that the screening is intact.</w:t>
      </w:r>
    </w:p>
    <w:p w:rsidR="00476DFE" w:rsidRDefault="00476DFE" w:rsidP="00476DFE">
      <w:pPr>
        <w:pStyle w:val="DefaultText"/>
        <w:rPr>
          <w:rStyle w:val="InitialStyle"/>
          <w:rFonts w:ascii="Times New Roman" w:hAnsi="Times New Roman"/>
        </w:rPr>
      </w:pPr>
    </w:p>
    <w:p w:rsidR="00985090" w:rsidRDefault="00985090" w:rsidP="00985090">
      <w:pPr>
        <w:rPr>
          <w:sz w:val="24"/>
          <w:szCs w:val="24"/>
        </w:rPr>
      </w:pPr>
      <w:r w:rsidRPr="00311309">
        <w:rPr>
          <w:i/>
          <w:iCs/>
          <w:sz w:val="24"/>
          <w:szCs w:val="24"/>
        </w:rPr>
        <w:t>Inside the pest-exclusionary structures.</w:t>
      </w:r>
      <w:r w:rsidRPr="00311309">
        <w:rPr>
          <w:sz w:val="24"/>
          <w:szCs w:val="24"/>
        </w:rPr>
        <w:t xml:space="preserve"> APHIS-approved traps with an APHIS-approved protein bait must be placed inside the pest-exclusionary structures at a density of at least two traps per pest-exclusionary structure. The traps must be serviced at least once per week. If a single </w:t>
      </w:r>
      <w:r w:rsidRPr="00311309">
        <w:rPr>
          <w:i/>
          <w:iCs/>
          <w:sz w:val="24"/>
          <w:szCs w:val="24"/>
        </w:rPr>
        <w:t>B. depressa</w:t>
      </w:r>
      <w:r w:rsidRPr="00311309">
        <w:rPr>
          <w:sz w:val="24"/>
          <w:szCs w:val="24"/>
        </w:rPr>
        <w:t xml:space="preserve"> is captured in a trap inside a pest-exclusionary structure, the NPPO of the Republic of Korea will immediately prohibit that pest-exclusionary structure from exporting tomatoes to the United States and notify APHIS of the action. The prohibition will remain in effect until the NPPO of the Republic of Korea and APHIS agree that the risk has been mitigated.</w:t>
      </w:r>
    </w:p>
    <w:p w:rsidR="00985090" w:rsidRDefault="00985090" w:rsidP="00476DFE">
      <w:pPr>
        <w:pStyle w:val="DefaultText"/>
        <w:rPr>
          <w:rStyle w:val="InitialStyle"/>
          <w:rFonts w:ascii="Times New Roman" w:hAnsi="Times New Roman"/>
        </w:rPr>
      </w:pPr>
    </w:p>
    <w:p w:rsidR="00476DFE" w:rsidRDefault="006935F5" w:rsidP="00476DFE">
      <w:pPr>
        <w:pStyle w:val="DefaultText"/>
        <w:numPr>
          <w:ilvl w:val="0"/>
          <w:numId w:val="11"/>
        </w:numPr>
        <w:rPr>
          <w:rStyle w:val="InitialStyle"/>
          <w:rFonts w:ascii="Times New Roman" w:hAnsi="Times New Roman"/>
          <w:b/>
        </w:rPr>
      </w:pPr>
      <w:r>
        <w:rPr>
          <w:rStyle w:val="InitialStyle"/>
          <w:rFonts w:ascii="Times New Roman" w:hAnsi="Times New Roman"/>
          <w:b/>
        </w:rPr>
        <w:t>r</w:t>
      </w:r>
      <w:r w:rsidR="00476DFE" w:rsidRPr="007E2B96">
        <w:rPr>
          <w:rStyle w:val="InitialStyle"/>
          <w:rFonts w:ascii="Times New Roman" w:hAnsi="Times New Roman"/>
          <w:b/>
        </w:rPr>
        <w:t>equiring respondents to prepare a written response to a collection of information in fewer than 30 days after receipt of it;</w:t>
      </w:r>
    </w:p>
    <w:p w:rsidR="007E2B96" w:rsidRDefault="007E2B96" w:rsidP="007E2B96">
      <w:pPr>
        <w:pStyle w:val="DefaultText"/>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submit more than an original and two copies of any document;</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retain records, other than health, medical, governmental contract, grant-in-aid, or tax records for more than three years;</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i</w:t>
      </w:r>
      <w:r w:rsidR="007E2B96">
        <w:rPr>
          <w:rStyle w:val="InitialStyle"/>
          <w:rFonts w:ascii="Times New Roman" w:hAnsi="Times New Roman"/>
          <w:b/>
        </w:rPr>
        <w:t>n connection with a statistical survey, that is not designed to produce valid and reliable results that can be generalized to the universe of study;</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the use of a statistical data classification that has not been reviewed and approved by OMB;</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t</w:t>
      </w:r>
      <w:r w:rsidR="007E2B96">
        <w:rPr>
          <w:rStyle w:val="InitialStyle"/>
          <w:rFonts w:ascii="Times New Roman" w:hAnsi="Times New Roman"/>
          <w:b/>
        </w:rPr>
        <w:t xml:space="preserve">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695054" w:rsidRDefault="00695054" w:rsidP="00695054">
      <w:pPr>
        <w:pStyle w:val="ListParagraph"/>
        <w:rPr>
          <w:rStyle w:val="InitialStyle"/>
          <w:rFonts w:ascii="Times New Roman" w:hAnsi="Times New Roman"/>
          <w:b/>
        </w:rPr>
      </w:pPr>
    </w:p>
    <w:p w:rsidR="00C67ECC" w:rsidRDefault="00377785">
      <w:pPr>
        <w:pStyle w:val="DefaultText"/>
        <w:rPr>
          <w:rStyle w:val="InitialStyle"/>
          <w:rFonts w:ascii="Times New Roman" w:hAnsi="Times New Roman"/>
        </w:rPr>
      </w:pPr>
      <w:r>
        <w:rPr>
          <w:rStyle w:val="InitialStyle"/>
          <w:rFonts w:ascii="Times New Roman" w:hAnsi="Times New Roman"/>
        </w:rPr>
        <w:t xml:space="preserve">There are no other </w:t>
      </w:r>
      <w:r w:rsidR="00C67ECC">
        <w:rPr>
          <w:rStyle w:val="InitialStyle"/>
          <w:rFonts w:ascii="Times New Roman" w:hAnsi="Times New Roman"/>
        </w:rPr>
        <w:t xml:space="preserve">special circumstances </w:t>
      </w:r>
      <w:r>
        <w:rPr>
          <w:rStyle w:val="InitialStyle"/>
          <w:rFonts w:ascii="Times New Roman" w:hAnsi="Times New Roman"/>
        </w:rPr>
        <w:t xml:space="preserve">associated with this information collection </w:t>
      </w:r>
      <w:r w:rsidR="00C67ECC">
        <w:rPr>
          <w:rStyle w:val="InitialStyle"/>
          <w:rFonts w:ascii="Times New Roman" w:hAnsi="Times New Roman"/>
        </w:rPr>
        <w:t>that would require this collection to be conducted in a manner inconsistent with the general information collection guidelines in 5 CFR 1320.5.</w:t>
      </w:r>
    </w:p>
    <w:p w:rsidR="00F628E4" w:rsidRDefault="00F628E4">
      <w:pPr>
        <w:pStyle w:val="DefaultText"/>
        <w:rPr>
          <w:rStyle w:val="InitialStyle"/>
          <w:rFonts w:ascii="Times New Roman" w:hAnsi="Times New Roman"/>
        </w:rPr>
      </w:pPr>
    </w:p>
    <w:p w:rsidR="00F628E4" w:rsidRDefault="00F628E4">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APHIS held productive consultations with the following individuals concerning the information collection activitie</w:t>
      </w:r>
      <w:r w:rsidR="001B3DF2">
        <w:rPr>
          <w:rStyle w:val="InitialStyle"/>
          <w:rFonts w:ascii="Times New Roman" w:hAnsi="Times New Roman"/>
        </w:rPr>
        <w:t>s associated with the</w:t>
      </w:r>
      <w:r>
        <w:rPr>
          <w:rStyle w:val="InitialStyle"/>
          <w:rFonts w:ascii="Times New Roman" w:hAnsi="Times New Roman"/>
        </w:rPr>
        <w:t xml:space="preserve"> import</w:t>
      </w:r>
      <w:r w:rsidR="001B3DF2">
        <w:rPr>
          <w:rStyle w:val="InitialStyle"/>
          <w:rFonts w:ascii="Times New Roman" w:hAnsi="Times New Roman"/>
        </w:rPr>
        <w:t xml:space="preserve"> of</w:t>
      </w:r>
      <w:r>
        <w:rPr>
          <w:rStyle w:val="InitialStyle"/>
          <w:rFonts w:ascii="Times New Roman" w:hAnsi="Times New Roman"/>
        </w:rPr>
        <w:t xml:space="preserve"> tomatoes from</w:t>
      </w:r>
      <w:r w:rsidR="00430B0E">
        <w:rPr>
          <w:rStyle w:val="InitialStyle"/>
          <w:rFonts w:ascii="Times New Roman" w:hAnsi="Times New Roman"/>
        </w:rPr>
        <w:t xml:space="preserve"> the Republic of Korea:</w:t>
      </w:r>
    </w:p>
    <w:p w:rsidR="00D55769" w:rsidRDefault="00D55769">
      <w:pPr>
        <w:pStyle w:val="DefaultText"/>
        <w:rPr>
          <w:rStyle w:val="InitialStyle"/>
          <w:rFonts w:ascii="Times New Roman" w:hAnsi="Times New Roman"/>
        </w:rPr>
      </w:pPr>
    </w:p>
    <w:p w:rsidR="00D55769" w:rsidRDefault="00B412E6">
      <w:pPr>
        <w:pStyle w:val="DefaultText"/>
        <w:rPr>
          <w:rFonts w:eastAsia="Malgun Gothic"/>
          <w:color w:val="252424"/>
          <w:szCs w:val="24"/>
          <w:lang w:eastAsia="ko-KR"/>
        </w:rPr>
      </w:pPr>
      <w:r>
        <w:rPr>
          <w:rStyle w:val="InitialStyle"/>
          <w:rFonts w:ascii="Times New Roman" w:hAnsi="Times New Roman"/>
        </w:rPr>
        <w:t xml:space="preserve">Mr. </w:t>
      </w:r>
      <w:r w:rsidR="00D55769" w:rsidRPr="00D55769">
        <w:rPr>
          <w:rFonts w:eastAsia="Malgun Gothic"/>
          <w:color w:val="252424"/>
          <w:szCs w:val="24"/>
          <w:lang w:eastAsia="ko-KR"/>
        </w:rPr>
        <w:t xml:space="preserve">Jaehan Kwon </w:t>
      </w:r>
    </w:p>
    <w:p w:rsidR="00F65D5B" w:rsidRDefault="00D55769">
      <w:pPr>
        <w:pStyle w:val="DefaultText"/>
        <w:rPr>
          <w:rFonts w:eastAsia="Malgun Gothic"/>
          <w:color w:val="252424"/>
          <w:szCs w:val="24"/>
          <w:lang w:eastAsia="ko-KR"/>
        </w:rPr>
      </w:pPr>
      <w:r w:rsidRPr="00D55769">
        <w:rPr>
          <w:rFonts w:eastAsia="Malgun Gothic"/>
          <w:color w:val="252424"/>
          <w:szCs w:val="24"/>
          <w:lang w:eastAsia="ko-KR"/>
        </w:rPr>
        <w:t>Agricu</w:t>
      </w:r>
      <w:r>
        <w:rPr>
          <w:rFonts w:eastAsia="Malgun Gothic"/>
          <w:color w:val="252424"/>
          <w:szCs w:val="24"/>
          <w:lang w:eastAsia="ko-KR"/>
        </w:rPr>
        <w:t xml:space="preserve">lture </w:t>
      </w:r>
      <w:r w:rsidRPr="00D55769">
        <w:rPr>
          <w:rFonts w:eastAsia="Malgun Gothic"/>
          <w:color w:val="252424"/>
          <w:szCs w:val="24"/>
          <w:lang w:eastAsia="ko-KR"/>
        </w:rPr>
        <w:t xml:space="preserve">Minister-Counselor, </w:t>
      </w:r>
    </w:p>
    <w:p w:rsidR="008F2750" w:rsidRDefault="00B412E6">
      <w:pPr>
        <w:pStyle w:val="DefaultText"/>
        <w:rPr>
          <w:rStyle w:val="InitialStyle"/>
          <w:rFonts w:ascii="Times New Roman" w:hAnsi="Times New Roman"/>
        </w:rPr>
      </w:pPr>
      <w:r>
        <w:rPr>
          <w:rStyle w:val="InitialStyle"/>
          <w:rFonts w:ascii="Times New Roman" w:hAnsi="Times New Roman"/>
        </w:rPr>
        <w:t>Korean Embass</w:t>
      </w:r>
      <w:r w:rsidR="00695054">
        <w:rPr>
          <w:rStyle w:val="InitialStyle"/>
          <w:rFonts w:ascii="Times New Roman" w:hAnsi="Times New Roman"/>
        </w:rPr>
        <w:t>y</w:t>
      </w:r>
    </w:p>
    <w:p w:rsidR="00F65D5B" w:rsidRDefault="008F2750">
      <w:pPr>
        <w:pStyle w:val="DefaultText"/>
        <w:rPr>
          <w:rStyle w:val="InitialStyle"/>
          <w:rFonts w:ascii="Times New Roman" w:hAnsi="Times New Roman"/>
        </w:rPr>
      </w:pPr>
      <w:r>
        <w:rPr>
          <w:rStyle w:val="InitialStyle"/>
          <w:rFonts w:ascii="Times New Roman" w:hAnsi="Times New Roman"/>
        </w:rPr>
        <w:t xml:space="preserve">2450 Massachusetts Avenue, NW </w:t>
      </w:r>
    </w:p>
    <w:p w:rsidR="008F2750" w:rsidRDefault="00F65D5B">
      <w:pPr>
        <w:pStyle w:val="DefaultText"/>
        <w:rPr>
          <w:rStyle w:val="InitialStyle"/>
          <w:rFonts w:ascii="Times New Roman" w:hAnsi="Times New Roman"/>
        </w:rPr>
      </w:pPr>
      <w:r>
        <w:rPr>
          <w:rStyle w:val="InitialStyle"/>
          <w:rFonts w:ascii="Times New Roman" w:hAnsi="Times New Roman"/>
        </w:rPr>
        <w:t xml:space="preserve">Washington, DC </w:t>
      </w:r>
      <w:r w:rsidR="008F2750">
        <w:rPr>
          <w:rStyle w:val="InitialStyle"/>
          <w:rFonts w:ascii="Times New Roman" w:hAnsi="Times New Roman"/>
        </w:rPr>
        <w:t>20008</w:t>
      </w:r>
    </w:p>
    <w:p w:rsidR="00F65D5B" w:rsidRPr="00F65D5B" w:rsidRDefault="00A45240" w:rsidP="00F65D5B">
      <w:pPr>
        <w:pStyle w:val="DefaultText"/>
        <w:rPr>
          <w:rStyle w:val="InitialStyle"/>
          <w:rFonts w:ascii="Times New Roman" w:hAnsi="Times New Roman"/>
        </w:rPr>
      </w:pPr>
      <w:r>
        <w:rPr>
          <w:rFonts w:eastAsia="Malgun Gothic"/>
          <w:color w:val="252424"/>
          <w:szCs w:val="24"/>
          <w:lang w:eastAsia="ko-KR"/>
        </w:rPr>
        <w:t xml:space="preserve">Phone: </w:t>
      </w:r>
      <w:r w:rsidR="00F65D5B" w:rsidRPr="00F65D5B">
        <w:rPr>
          <w:rFonts w:eastAsia="Malgun Gothic"/>
          <w:color w:val="252424"/>
          <w:szCs w:val="24"/>
          <w:lang w:eastAsia="ko-KR"/>
        </w:rPr>
        <w:t>202-939-5673</w:t>
      </w:r>
      <w:r w:rsidR="00F65D5B" w:rsidRPr="00F65D5B">
        <w:rPr>
          <w:rFonts w:ascii="Malgun Gothic" w:eastAsia="Malgun Gothic" w:hAnsi="Malgun Gothic" w:cs="Arial" w:hint="eastAsia"/>
          <w:color w:val="252424"/>
          <w:sz w:val="18"/>
          <w:szCs w:val="18"/>
          <w:lang w:eastAsia="ko-KR"/>
        </w:rPr>
        <w:t xml:space="preserve"> </w:t>
      </w:r>
    </w:p>
    <w:p w:rsidR="008F2750" w:rsidRPr="00F65D5B" w:rsidRDefault="008F2750">
      <w:pPr>
        <w:pStyle w:val="DefaultText"/>
        <w:rPr>
          <w:rStyle w:val="InitialStyle"/>
          <w:rFonts w:ascii="Times New Roman" w:hAnsi="Times New Roman"/>
        </w:rPr>
      </w:pPr>
    </w:p>
    <w:p w:rsidR="00F65D5B" w:rsidRDefault="00430B0E" w:rsidP="00163361">
      <w:pPr>
        <w:pStyle w:val="DefaultText"/>
        <w:rPr>
          <w:rStyle w:val="InitialStyle"/>
          <w:rFonts w:ascii="Times New Roman" w:hAnsi="Times New Roman"/>
        </w:rPr>
      </w:pPr>
      <w:r>
        <w:rPr>
          <w:rStyle w:val="InitialStyle"/>
          <w:rFonts w:ascii="Times New Roman" w:hAnsi="Times New Roman"/>
        </w:rPr>
        <w:t>Young-</w:t>
      </w:r>
      <w:r w:rsidR="00F65D5B">
        <w:rPr>
          <w:rStyle w:val="InitialStyle"/>
          <w:rFonts w:ascii="Times New Roman" w:hAnsi="Times New Roman"/>
        </w:rPr>
        <w:t>Chin Kim</w:t>
      </w:r>
    </w:p>
    <w:p w:rsidR="00163361" w:rsidRDefault="00163361" w:rsidP="00163361">
      <w:pPr>
        <w:pStyle w:val="DefaultText"/>
        <w:rPr>
          <w:rStyle w:val="InitialStyle"/>
          <w:rFonts w:ascii="Times New Roman" w:hAnsi="Times New Roman"/>
        </w:rPr>
      </w:pPr>
      <w:r>
        <w:rPr>
          <w:rStyle w:val="InitialStyle"/>
          <w:rFonts w:ascii="Times New Roman" w:hAnsi="Times New Roman"/>
        </w:rPr>
        <w:t>Korean Society of Plant Pathology</w:t>
      </w:r>
    </w:p>
    <w:p w:rsidR="00F65D5B" w:rsidRDefault="00F65D5B">
      <w:pPr>
        <w:pStyle w:val="DefaultText"/>
        <w:rPr>
          <w:szCs w:val="24"/>
          <w:lang w:eastAsia="ko-KR"/>
        </w:rPr>
      </w:pPr>
      <w:r w:rsidRPr="00F65D5B">
        <w:rPr>
          <w:szCs w:val="24"/>
          <w:lang w:eastAsia="ko-KR"/>
        </w:rPr>
        <w:t xml:space="preserve">The Korean Science &amp; Technology Center </w:t>
      </w:r>
    </w:p>
    <w:p w:rsidR="00F65D5B" w:rsidRDefault="00F628E4">
      <w:pPr>
        <w:pStyle w:val="DefaultText"/>
        <w:rPr>
          <w:szCs w:val="24"/>
          <w:lang w:eastAsia="ko-KR"/>
        </w:rPr>
      </w:pPr>
      <w:r>
        <w:rPr>
          <w:szCs w:val="24"/>
          <w:lang w:eastAsia="ko-KR"/>
        </w:rPr>
        <w:t>22 Teheran-ro 7-Gil</w:t>
      </w:r>
    </w:p>
    <w:p w:rsidR="00F65D5B" w:rsidRDefault="00F65D5B">
      <w:pPr>
        <w:pStyle w:val="DefaultText"/>
        <w:rPr>
          <w:szCs w:val="24"/>
          <w:lang w:eastAsia="ko-KR"/>
        </w:rPr>
      </w:pPr>
      <w:r w:rsidRPr="00F65D5B">
        <w:rPr>
          <w:szCs w:val="24"/>
          <w:lang w:eastAsia="ko-KR"/>
        </w:rPr>
        <w:t xml:space="preserve">Gangnamgu, Seoul 06130, Korea </w:t>
      </w:r>
    </w:p>
    <w:p w:rsidR="00F65D5B" w:rsidRPr="00F65D5B" w:rsidRDefault="00A45240">
      <w:pPr>
        <w:pStyle w:val="DefaultText"/>
        <w:rPr>
          <w:rStyle w:val="InitialStyle"/>
          <w:rFonts w:ascii="Times New Roman" w:hAnsi="Times New Roman"/>
          <w:szCs w:val="24"/>
        </w:rPr>
      </w:pPr>
      <w:r>
        <w:rPr>
          <w:szCs w:val="24"/>
          <w:lang w:eastAsia="ko-KR"/>
        </w:rPr>
        <w:t xml:space="preserve">Phone: </w:t>
      </w:r>
      <w:r w:rsidR="00F65D5B" w:rsidRPr="00F65D5B">
        <w:rPr>
          <w:szCs w:val="24"/>
          <w:lang w:eastAsia="ko-KR"/>
        </w:rPr>
        <w:t>+82-557-9360</w:t>
      </w:r>
    </w:p>
    <w:p w:rsidR="00F65D5B" w:rsidRDefault="00F65D5B">
      <w:pPr>
        <w:pStyle w:val="DefaultText"/>
        <w:rPr>
          <w:rStyle w:val="InitialStyle"/>
          <w:rFonts w:ascii="Times New Roman" w:hAnsi="Times New Roman"/>
        </w:rPr>
      </w:pPr>
    </w:p>
    <w:p w:rsidR="00F65D5B" w:rsidRPr="00F65D5B" w:rsidRDefault="00F65D5B" w:rsidP="00F65D5B">
      <w:pPr>
        <w:rPr>
          <w:sz w:val="24"/>
          <w:szCs w:val="24"/>
          <w:lang w:val="en"/>
        </w:rPr>
      </w:pPr>
      <w:r w:rsidRPr="00F65D5B">
        <w:rPr>
          <w:sz w:val="24"/>
          <w:szCs w:val="24"/>
          <w:lang w:val="en"/>
        </w:rPr>
        <w:t xml:space="preserve">Mr. </w:t>
      </w:r>
      <w:r>
        <w:rPr>
          <w:sz w:val="24"/>
          <w:szCs w:val="24"/>
          <w:lang w:val="en"/>
        </w:rPr>
        <w:t>Joo-Seok Min</w:t>
      </w:r>
      <w:r w:rsidRPr="00F65D5B">
        <w:rPr>
          <w:sz w:val="24"/>
          <w:szCs w:val="24"/>
          <w:lang w:val="en"/>
        </w:rPr>
        <w:t xml:space="preserve"> </w:t>
      </w:r>
    </w:p>
    <w:p w:rsidR="00F65D5B" w:rsidRPr="00F65D5B" w:rsidRDefault="00F65D5B" w:rsidP="00F65D5B">
      <w:pPr>
        <w:rPr>
          <w:sz w:val="24"/>
          <w:szCs w:val="24"/>
          <w:lang w:val="en"/>
        </w:rPr>
      </w:pPr>
      <w:r w:rsidRPr="00F65D5B">
        <w:rPr>
          <w:iCs/>
          <w:sz w:val="24"/>
          <w:szCs w:val="24"/>
          <w:lang w:val="en"/>
        </w:rPr>
        <w:t xml:space="preserve">Director of Export Management Division </w:t>
      </w:r>
    </w:p>
    <w:p w:rsidR="00F65D5B" w:rsidRDefault="00F65D5B" w:rsidP="00F65D5B">
      <w:pPr>
        <w:rPr>
          <w:sz w:val="24"/>
          <w:szCs w:val="24"/>
          <w:lang w:val="en"/>
        </w:rPr>
      </w:pPr>
      <w:r w:rsidRPr="00F65D5B">
        <w:rPr>
          <w:sz w:val="24"/>
          <w:szCs w:val="24"/>
          <w:lang w:val="en"/>
        </w:rPr>
        <w:t>Department of Plant Quarantine, Animal and Plant Quarantine Agency</w:t>
      </w:r>
      <w:r w:rsidRPr="00F65D5B">
        <w:rPr>
          <w:sz w:val="24"/>
          <w:szCs w:val="24"/>
          <w:lang w:val="en"/>
        </w:rPr>
        <w:br/>
        <w:t xml:space="preserve">177 Hyeoksin 8-ro, </w:t>
      </w:r>
    </w:p>
    <w:p w:rsidR="00F65D5B" w:rsidRPr="00F65D5B" w:rsidRDefault="00F65D5B" w:rsidP="00F65D5B">
      <w:pPr>
        <w:rPr>
          <w:sz w:val="24"/>
          <w:szCs w:val="24"/>
          <w:lang w:val="en"/>
        </w:rPr>
      </w:pPr>
      <w:r w:rsidRPr="00F65D5B">
        <w:rPr>
          <w:sz w:val="24"/>
          <w:szCs w:val="24"/>
          <w:lang w:val="en"/>
        </w:rPr>
        <w:t xml:space="preserve">Gimcheon-si, Gyeongsangbuk-do, Republic of Korea 39660 </w:t>
      </w:r>
    </w:p>
    <w:p w:rsidR="00F65D5B" w:rsidRPr="00F65D5B" w:rsidRDefault="00F65D5B" w:rsidP="00F65D5B">
      <w:pPr>
        <w:rPr>
          <w:sz w:val="24"/>
          <w:szCs w:val="24"/>
          <w:lang w:val="en"/>
        </w:rPr>
      </w:pPr>
      <w:r w:rsidRPr="00F65D5B">
        <w:rPr>
          <w:sz w:val="24"/>
          <w:szCs w:val="24"/>
          <w:lang w:val="en"/>
        </w:rPr>
        <w:t xml:space="preserve">Phone: +82 54 912 0627 </w:t>
      </w:r>
    </w:p>
    <w:p w:rsidR="00F65D5B" w:rsidRPr="00F65D5B" w:rsidRDefault="00F65D5B" w:rsidP="00F65D5B">
      <w:pPr>
        <w:rPr>
          <w:sz w:val="24"/>
          <w:szCs w:val="24"/>
          <w:lang w:val="en"/>
        </w:rPr>
      </w:pPr>
      <w:r w:rsidRPr="00F65D5B">
        <w:rPr>
          <w:sz w:val="24"/>
          <w:szCs w:val="24"/>
          <w:lang w:val="en"/>
        </w:rPr>
        <w:t>Email: npqs@korea.kr</w:t>
      </w:r>
    </w:p>
    <w:p w:rsidR="00F65D5B" w:rsidRPr="00DA0BF6" w:rsidRDefault="00F65D5B">
      <w:pPr>
        <w:pStyle w:val="DefaultText"/>
        <w:rPr>
          <w:rStyle w:val="InitialStyle"/>
          <w:rFonts w:ascii="Times New Roman" w:hAnsi="Times New Roman"/>
          <w:szCs w:val="24"/>
        </w:rPr>
      </w:pPr>
    </w:p>
    <w:p w:rsidR="00DA0BF6" w:rsidRPr="00DA0BF6" w:rsidRDefault="00DA0BF6" w:rsidP="00DA0BF6">
      <w:pPr>
        <w:rPr>
          <w:sz w:val="24"/>
          <w:szCs w:val="24"/>
        </w:rPr>
      </w:pPr>
      <w:r w:rsidRPr="00DA0BF6">
        <w:rPr>
          <w:sz w:val="24"/>
          <w:szCs w:val="24"/>
        </w:rPr>
        <w:t xml:space="preserve">On </w:t>
      </w:r>
      <w:r w:rsidR="00090125">
        <w:rPr>
          <w:sz w:val="24"/>
          <w:szCs w:val="24"/>
        </w:rPr>
        <w:t>Tues</w:t>
      </w:r>
      <w:r w:rsidRPr="00DA0BF6">
        <w:rPr>
          <w:sz w:val="24"/>
          <w:szCs w:val="24"/>
        </w:rPr>
        <w:t xml:space="preserve">day, </w:t>
      </w:r>
      <w:r w:rsidR="00090125">
        <w:rPr>
          <w:sz w:val="24"/>
          <w:szCs w:val="24"/>
        </w:rPr>
        <w:t>May</w:t>
      </w:r>
      <w:r w:rsidRPr="00DA0BF6">
        <w:rPr>
          <w:sz w:val="24"/>
          <w:szCs w:val="24"/>
        </w:rPr>
        <w:t xml:space="preserve"> </w:t>
      </w:r>
      <w:r w:rsidR="00090125">
        <w:rPr>
          <w:sz w:val="24"/>
          <w:szCs w:val="24"/>
        </w:rPr>
        <w:t>9</w:t>
      </w:r>
      <w:r w:rsidRPr="00DA0BF6">
        <w:rPr>
          <w:sz w:val="24"/>
          <w:szCs w:val="24"/>
        </w:rPr>
        <w:t xml:space="preserve">, 2017, page </w:t>
      </w:r>
      <w:r w:rsidR="00090125">
        <w:rPr>
          <w:sz w:val="24"/>
          <w:szCs w:val="24"/>
        </w:rPr>
        <w:t>21509</w:t>
      </w:r>
      <w:r w:rsidRPr="00DA0BF6">
        <w:rPr>
          <w:sz w:val="24"/>
          <w:szCs w:val="24"/>
        </w:rPr>
        <w:t>, APHIS published in the Federal Register, a 60-day notice seeking public comments on its plans to request a 3-year renewal</w:t>
      </w:r>
      <w:r w:rsidRPr="00DA0BF6">
        <w:rPr>
          <w:b/>
          <w:sz w:val="24"/>
          <w:szCs w:val="24"/>
        </w:rPr>
        <w:t xml:space="preserve"> </w:t>
      </w:r>
      <w:r w:rsidRPr="00DA0BF6">
        <w:rPr>
          <w:sz w:val="24"/>
          <w:szCs w:val="24"/>
        </w:rPr>
        <w:t>of this collection of information.  No comments were received from the public.</w:t>
      </w:r>
    </w:p>
    <w:p w:rsidR="00DA0BF6" w:rsidRPr="00DA0BF6" w:rsidRDefault="00DA0BF6">
      <w:pPr>
        <w:pStyle w:val="DefaultText"/>
        <w:rPr>
          <w:rStyle w:val="InitialStyle"/>
          <w:rFonts w:ascii="Times New Roman" w:hAnsi="Times New Roman"/>
          <w:szCs w:val="24"/>
        </w:rPr>
      </w:pPr>
    </w:p>
    <w:p w:rsidR="00F65D5B" w:rsidRPr="00DA0BF6" w:rsidRDefault="00F65D5B">
      <w:pPr>
        <w:pStyle w:val="DefaultText"/>
        <w:rPr>
          <w:rStyle w:val="InitialStyle"/>
          <w:rFonts w:ascii="Times New Roman" w:hAnsi="Times New Roman"/>
          <w:szCs w:val="24"/>
        </w:rPr>
      </w:pPr>
    </w:p>
    <w:p w:rsidR="00C67ECC" w:rsidRDefault="00C67ECC">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090125" w:rsidRDefault="00090125">
      <w:pPr>
        <w:pStyle w:val="DefaultText"/>
        <w:rPr>
          <w:rStyle w:val="InitialStyle"/>
          <w:rFonts w:ascii="Times New Roman" w:hAnsi="Times New Roman"/>
          <w:b/>
        </w:rPr>
      </w:pPr>
    </w:p>
    <w:p w:rsidR="00090125" w:rsidRDefault="00090125">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C67ECC" w:rsidRDefault="00C67ECC">
      <w:pPr>
        <w:pStyle w:val="DefaultText"/>
        <w:rPr>
          <w:rStyle w:val="InitialStyle"/>
          <w:rFonts w:ascii="Times New Roman" w:hAnsi="Times New Roman"/>
        </w:rPr>
      </w:pPr>
    </w:p>
    <w:p w:rsidR="00090125" w:rsidRDefault="00C67ECC">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9B51DC">
        <w:rPr>
          <w:rStyle w:val="InitialStyle"/>
          <w:rFonts w:ascii="Times New Roman" w:hAnsi="Times New Roman"/>
        </w:rPr>
        <w:t>Any and all information obtained in this collection shall not be</w:t>
      </w:r>
      <w:r w:rsidR="00B97BEC">
        <w:rPr>
          <w:rStyle w:val="InitialStyle"/>
          <w:rFonts w:ascii="Times New Roman" w:hAnsi="Times New Roman"/>
        </w:rPr>
        <w:t xml:space="preserve"> disclosed except in accordance</w:t>
      </w:r>
      <w:r w:rsidR="009B51DC">
        <w:rPr>
          <w:rStyle w:val="InitialStyle"/>
          <w:rFonts w:ascii="Times New Roman" w:hAnsi="Times New Roman"/>
        </w:rPr>
        <w:t xml:space="preserve"> with </w:t>
      </w:r>
    </w:p>
    <w:p w:rsidR="00C67ECC" w:rsidRDefault="00C67ECC">
      <w:pPr>
        <w:pStyle w:val="DefaultText"/>
        <w:rPr>
          <w:rStyle w:val="InitialStyle"/>
          <w:rFonts w:ascii="Times New Roman" w:hAnsi="Times New Roman"/>
        </w:rPr>
      </w:pPr>
      <w:r>
        <w:rPr>
          <w:rStyle w:val="InitialStyle"/>
          <w:rFonts w:ascii="Times New Roman" w:hAnsi="Times New Roman"/>
        </w:rPr>
        <w:t>5 U.S.C.552a.</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C67ECC" w:rsidRDefault="00C67ECC">
      <w:pPr>
        <w:pStyle w:val="DefaultText"/>
        <w:rPr>
          <w:rStyle w:val="InitialStyle"/>
          <w:rFonts w:ascii="Times New Roman" w:hAnsi="Times New Roman"/>
        </w:rPr>
      </w:pPr>
    </w:p>
    <w:p w:rsidR="00041EA6" w:rsidRDefault="00041EA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C67ECC" w:rsidRDefault="00C67ECC">
      <w:pPr>
        <w:pStyle w:val="DefaultText"/>
        <w:rPr>
          <w:rStyle w:val="InitialStyle"/>
          <w:rFonts w:ascii="Times New Roman" w:hAnsi="Times New Roman"/>
        </w:rPr>
      </w:pPr>
    </w:p>
    <w:p w:rsidR="00041EA6" w:rsidRDefault="00041EA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C67ECC" w:rsidRDefault="00C67ECC">
      <w:pPr>
        <w:pStyle w:val="DefaultText"/>
        <w:rPr>
          <w:rStyle w:val="InitialStyle"/>
          <w:rFonts w:ascii="Times New Roman" w:hAnsi="Times New Roman"/>
        </w:rPr>
      </w:pPr>
    </w:p>
    <w:p w:rsidR="00892D7C" w:rsidRDefault="00E65322">
      <w:pPr>
        <w:pStyle w:val="DefaultText"/>
        <w:rPr>
          <w:rStyle w:val="InitialStyle"/>
          <w:rFonts w:ascii="Times New Roman" w:hAnsi="Times New Roman"/>
        </w:rPr>
      </w:pPr>
      <w:r>
        <w:rPr>
          <w:rStyle w:val="InitialStyle"/>
          <w:rFonts w:ascii="Times New Roman" w:hAnsi="Times New Roman"/>
        </w:rPr>
        <w:t>The annual</w:t>
      </w:r>
      <w:r w:rsidR="00041EA6">
        <w:rPr>
          <w:rStyle w:val="InitialStyle"/>
          <w:rFonts w:ascii="Times New Roman" w:hAnsi="Times New Roman"/>
        </w:rPr>
        <w:t xml:space="preserve"> cost to respondents totaled $1</w:t>
      </w:r>
      <w:r w:rsidR="004373D8">
        <w:rPr>
          <w:rStyle w:val="InitialStyle"/>
          <w:rFonts w:ascii="Times New Roman" w:hAnsi="Times New Roman"/>
        </w:rPr>
        <w:t>,</w:t>
      </w:r>
      <w:r w:rsidR="00A45240">
        <w:rPr>
          <w:rStyle w:val="InitialStyle"/>
          <w:rFonts w:ascii="Times New Roman" w:hAnsi="Times New Roman"/>
        </w:rPr>
        <w:t>621.65</w:t>
      </w:r>
      <w:r w:rsidR="00041EA6">
        <w:rPr>
          <w:rStyle w:val="InitialStyle"/>
          <w:rFonts w:ascii="Times New Roman" w:hAnsi="Times New Roman"/>
        </w:rPr>
        <w:t>.</w:t>
      </w:r>
      <w:r w:rsidR="00C67ECC">
        <w:rPr>
          <w:rStyle w:val="InitialStyle"/>
          <w:rFonts w:ascii="Times New Roman" w:hAnsi="Times New Roman"/>
        </w:rPr>
        <w:t xml:space="preserve"> </w:t>
      </w:r>
      <w:r w:rsidR="00572969">
        <w:rPr>
          <w:rStyle w:val="InitialStyle"/>
          <w:rFonts w:ascii="Times New Roman" w:hAnsi="Times New Roman"/>
        </w:rPr>
        <w:t xml:space="preserve"> </w:t>
      </w:r>
      <w:r w:rsidR="00C67ECC">
        <w:rPr>
          <w:rStyle w:val="InitialStyle"/>
          <w:rFonts w:ascii="Times New Roman" w:hAnsi="Times New Roman"/>
        </w:rPr>
        <w:t xml:space="preserve">APHIS arrived at this figure by multiplying the total hours </w:t>
      </w:r>
      <w:r>
        <w:rPr>
          <w:rStyle w:val="InitialStyle"/>
          <w:rFonts w:ascii="Times New Roman" w:hAnsi="Times New Roman"/>
        </w:rPr>
        <w:t>(</w:t>
      </w:r>
      <w:r w:rsidR="004373D8">
        <w:rPr>
          <w:rStyle w:val="InitialStyle"/>
          <w:rFonts w:ascii="Times New Roman" w:hAnsi="Times New Roman"/>
        </w:rPr>
        <w:t>5</w:t>
      </w:r>
      <w:r w:rsidR="00A45240">
        <w:rPr>
          <w:rStyle w:val="InitialStyle"/>
          <w:rFonts w:ascii="Times New Roman" w:hAnsi="Times New Roman"/>
        </w:rPr>
        <w:t>7</w:t>
      </w:r>
      <w:r w:rsidR="00041EA6">
        <w:rPr>
          <w:rStyle w:val="InitialStyle"/>
          <w:rFonts w:ascii="Times New Roman" w:hAnsi="Times New Roman"/>
        </w:rPr>
        <w:t xml:space="preserve">) </w:t>
      </w:r>
      <w:r w:rsidR="00C67ECC">
        <w:rPr>
          <w:rStyle w:val="InitialStyle"/>
          <w:rFonts w:ascii="Times New Roman" w:hAnsi="Times New Roman"/>
        </w:rPr>
        <w:t xml:space="preserve">by the estimated average hourly wage of </w:t>
      </w:r>
      <w:r w:rsidR="00572969">
        <w:rPr>
          <w:rStyle w:val="InitialStyle"/>
          <w:rFonts w:ascii="Times New Roman" w:hAnsi="Times New Roman"/>
        </w:rPr>
        <w:t>the above respondents</w:t>
      </w:r>
      <w:r w:rsidR="00041EA6">
        <w:rPr>
          <w:rStyle w:val="InitialStyle"/>
          <w:rFonts w:ascii="Times New Roman" w:hAnsi="Times New Roman"/>
        </w:rPr>
        <w:t xml:space="preserve"> ($2</w:t>
      </w:r>
      <w:r w:rsidR="004373D8">
        <w:rPr>
          <w:rStyle w:val="InitialStyle"/>
          <w:rFonts w:ascii="Times New Roman" w:hAnsi="Times New Roman"/>
        </w:rPr>
        <w:t>8.45</w:t>
      </w:r>
      <w:r w:rsidR="00041EA6">
        <w:rPr>
          <w:rStyle w:val="InitialStyle"/>
          <w:rFonts w:ascii="Times New Roman" w:hAnsi="Times New Roman"/>
        </w:rPr>
        <w:t>)</w:t>
      </w:r>
      <w:r w:rsidR="00572969">
        <w:rPr>
          <w:rStyle w:val="InitialStyle"/>
          <w:rFonts w:ascii="Times New Roman" w:hAnsi="Times New Roman"/>
        </w:rPr>
        <w:t xml:space="preserve">.   </w:t>
      </w:r>
    </w:p>
    <w:p w:rsidR="00C67ECC" w:rsidRDefault="004373D8">
      <w:pPr>
        <w:pStyle w:val="DefaultText"/>
        <w:rPr>
          <w:rStyle w:val="InitialStyle"/>
          <w:rFonts w:ascii="Times New Roman" w:hAnsi="Times New Roman"/>
        </w:rPr>
      </w:pPr>
      <w:r>
        <w:rPr>
          <w:rStyle w:val="InitialStyle"/>
          <w:rFonts w:ascii="Times New Roman" w:hAnsi="Times New Roman"/>
        </w:rPr>
        <w:t>5</w:t>
      </w:r>
      <w:r w:rsidR="00A45240">
        <w:rPr>
          <w:rStyle w:val="InitialStyle"/>
          <w:rFonts w:ascii="Times New Roman" w:hAnsi="Times New Roman"/>
        </w:rPr>
        <w:t>7</w:t>
      </w:r>
      <w:r w:rsidR="00892D7C">
        <w:rPr>
          <w:rStyle w:val="InitialStyle"/>
          <w:rFonts w:ascii="Times New Roman" w:hAnsi="Times New Roman"/>
        </w:rPr>
        <w:t xml:space="preserve"> (burden hours) </w:t>
      </w:r>
      <w:r w:rsidR="00853243">
        <w:rPr>
          <w:rStyle w:val="InitialStyle"/>
          <w:rFonts w:ascii="Times New Roman" w:hAnsi="Times New Roman"/>
        </w:rPr>
        <w:t xml:space="preserve">X </w:t>
      </w:r>
      <w:r w:rsidR="00892D7C">
        <w:rPr>
          <w:rStyle w:val="InitialStyle"/>
          <w:rFonts w:ascii="Times New Roman" w:hAnsi="Times New Roman"/>
        </w:rPr>
        <w:t>$2</w:t>
      </w:r>
      <w:r>
        <w:rPr>
          <w:rStyle w:val="InitialStyle"/>
          <w:rFonts w:ascii="Times New Roman" w:hAnsi="Times New Roman"/>
        </w:rPr>
        <w:t>8.45</w:t>
      </w:r>
      <w:r w:rsidR="009B174A">
        <w:rPr>
          <w:rStyle w:val="InitialStyle"/>
          <w:rFonts w:ascii="Times New Roman" w:hAnsi="Times New Roman"/>
        </w:rPr>
        <w:t xml:space="preserve"> (estimated hourly wage) </w:t>
      </w:r>
      <w:r w:rsidR="00853243">
        <w:rPr>
          <w:rStyle w:val="InitialStyle"/>
          <w:rFonts w:ascii="Times New Roman" w:hAnsi="Times New Roman"/>
        </w:rPr>
        <w:t>= $</w:t>
      </w:r>
      <w:r>
        <w:rPr>
          <w:rStyle w:val="InitialStyle"/>
          <w:rFonts w:ascii="Times New Roman" w:hAnsi="Times New Roman"/>
        </w:rPr>
        <w:t>1</w:t>
      </w:r>
      <w:r w:rsidR="00A45240">
        <w:rPr>
          <w:rStyle w:val="InitialStyle"/>
          <w:rFonts w:ascii="Times New Roman" w:hAnsi="Times New Roman"/>
        </w:rPr>
        <w:t>,621.65</w:t>
      </w:r>
    </w:p>
    <w:p w:rsidR="00E65322" w:rsidRDefault="00E65322">
      <w:pPr>
        <w:pStyle w:val="DefaultText"/>
        <w:rPr>
          <w:rStyle w:val="InitialStyle"/>
          <w:rFonts w:ascii="Times New Roman" w:hAnsi="Times New Roman"/>
        </w:rPr>
      </w:pPr>
    </w:p>
    <w:p w:rsidR="00970D81" w:rsidRDefault="00E65322">
      <w:pPr>
        <w:pStyle w:val="DefaultText"/>
        <w:rPr>
          <w:rStyle w:val="InitialStyle"/>
          <w:rFonts w:ascii="Times New Roman" w:hAnsi="Times New Roman"/>
        </w:rPr>
      </w:pPr>
      <w:r>
        <w:rPr>
          <w:rStyle w:val="InitialStyle"/>
          <w:rFonts w:ascii="Times New Roman" w:hAnsi="Times New Roman"/>
        </w:rPr>
        <w:t>E</w:t>
      </w:r>
      <w:r w:rsidRPr="00572969">
        <w:rPr>
          <w:rStyle w:val="InitialStyle"/>
          <w:rFonts w:ascii="Times New Roman" w:hAnsi="Times New Roman"/>
        </w:rPr>
        <w:t>stimates were developed by using historical data th</w:t>
      </w:r>
      <w:r>
        <w:rPr>
          <w:rStyle w:val="InitialStyle"/>
          <w:rFonts w:ascii="Times New Roman" w:hAnsi="Times New Roman"/>
        </w:rPr>
        <w:t xml:space="preserve">rough discussions with PPQ Regulatory Coordination Specialists and </w:t>
      </w:r>
      <w:r w:rsidR="00A45240">
        <w:rPr>
          <w:rStyle w:val="InitialStyle"/>
          <w:rFonts w:ascii="Times New Roman" w:hAnsi="Times New Roman"/>
        </w:rPr>
        <w:t>APHIS Internal Services</w:t>
      </w:r>
      <w:r w:rsidR="00814A97">
        <w:rPr>
          <w:rStyle w:val="InitialStyle"/>
          <w:rFonts w:ascii="Times New Roman" w:hAnsi="Times New Roman"/>
        </w:rPr>
        <w:t xml:space="preserve"> staff</w:t>
      </w:r>
      <w:r w:rsidR="00A45240">
        <w:rPr>
          <w:rStyle w:val="InitialStyle"/>
          <w:rFonts w:ascii="Times New Roman" w:hAnsi="Times New Roman"/>
        </w:rPr>
        <w:t>.</w:t>
      </w:r>
    </w:p>
    <w:p w:rsidR="00970D81" w:rsidRDefault="00970D81">
      <w:pPr>
        <w:pStyle w:val="DefaultText"/>
        <w:rPr>
          <w:rStyle w:val="InitialStyle"/>
          <w:rFonts w:ascii="Times New Roman" w:hAnsi="Times New Roman"/>
        </w:rPr>
      </w:pPr>
    </w:p>
    <w:p w:rsidR="008E610D" w:rsidRDefault="008E610D">
      <w:pPr>
        <w:pStyle w:val="DefaultText"/>
        <w:rPr>
          <w:rStyle w:val="InitialStyle"/>
          <w:rFonts w:ascii="Times New Roman" w:hAnsi="Times New Roman"/>
          <w:b/>
        </w:rPr>
      </w:pPr>
    </w:p>
    <w:p w:rsidR="00041EA6" w:rsidRPr="00970D81" w:rsidRDefault="00C67ECC">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recordkeepers resulting from the collection of information, (do not include the cost of any hour burden shown in items 12 and 14).  The cost estimates should be split into two components: (a) a </w:t>
      </w:r>
    </w:p>
    <w:p w:rsidR="00C67ECC" w:rsidRDefault="00C67ECC">
      <w:pPr>
        <w:pStyle w:val="DefaultText"/>
        <w:rPr>
          <w:rStyle w:val="InitialStyle"/>
          <w:rFonts w:ascii="Times New Roman" w:hAnsi="Times New Roman"/>
        </w:rPr>
      </w:pPr>
      <w:r>
        <w:rPr>
          <w:rStyle w:val="InitialStyle"/>
          <w:rFonts w:ascii="Times New Roman" w:hAnsi="Times New Roman"/>
          <w:b/>
        </w:rPr>
        <w:t>total capital and start-up cost component annualized over its expected useful life; and (b) a total operation and maintenance and purchase of services component.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There is zero annual cost burden associated with capital and start-up costs, maintenance costs, and purchase of services in connection with this program.</w:t>
      </w:r>
    </w:p>
    <w:p w:rsidR="00A45240" w:rsidRDefault="00A45240">
      <w:pPr>
        <w:pStyle w:val="DefaultText"/>
        <w:rPr>
          <w:rStyle w:val="InitialStyle"/>
          <w:rFonts w:ascii="Times New Roman" w:hAnsi="Times New Roman"/>
        </w:rPr>
      </w:pPr>
    </w:p>
    <w:p w:rsidR="00A45240" w:rsidRDefault="00A45240">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C67ECC" w:rsidRDefault="00C67ECC">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estimated cost </w:t>
      </w:r>
      <w:r w:rsidR="00CA08B5">
        <w:rPr>
          <w:rStyle w:val="InitialStyle"/>
          <w:rFonts w:ascii="Times New Roman" w:hAnsi="Times New Roman"/>
        </w:rPr>
        <w:t>to</w:t>
      </w:r>
      <w:r>
        <w:rPr>
          <w:rStyle w:val="InitialStyle"/>
          <w:rFonts w:ascii="Times New Roman" w:hAnsi="Times New Roman"/>
        </w:rPr>
        <w:t xml:space="preserve"> the </w:t>
      </w:r>
      <w:r w:rsidR="009179F9">
        <w:rPr>
          <w:rStyle w:val="InitialStyle"/>
          <w:rFonts w:ascii="Times New Roman" w:hAnsi="Times New Roman"/>
        </w:rPr>
        <w:t xml:space="preserve">Federal Government is </w:t>
      </w:r>
      <w:r w:rsidR="0014362D" w:rsidRPr="0014362D">
        <w:rPr>
          <w:color w:val="000000"/>
          <w:szCs w:val="24"/>
        </w:rPr>
        <w:t>$997</w:t>
      </w:r>
      <w:r w:rsidR="00030249" w:rsidRPr="0014362D">
        <w:rPr>
          <w:rStyle w:val="InitialStyle"/>
          <w:rFonts w:ascii="Times New Roman" w:hAnsi="Times New Roman"/>
          <w:szCs w:val="24"/>
        </w:rPr>
        <w:t>.00</w:t>
      </w:r>
      <w:r w:rsidR="00970D81">
        <w:rPr>
          <w:rStyle w:val="InitialStyle"/>
          <w:rFonts w:ascii="Times New Roman" w:hAnsi="Times New Roman"/>
        </w:rPr>
        <w:t>.</w:t>
      </w:r>
      <w:r w:rsidR="00041EA6">
        <w:rPr>
          <w:rStyle w:val="InitialStyle"/>
          <w:rFonts w:ascii="Times New Roman" w:hAnsi="Times New Roman"/>
        </w:rPr>
        <w:t xml:space="preserve">  (See APHIS Form 79)</w:t>
      </w:r>
      <w:r w:rsidR="00CA08B5">
        <w:rPr>
          <w:rStyle w:val="InitialStyle"/>
          <w:rFonts w:ascii="Times New Roman" w:hAnsi="Times New Roman"/>
        </w:rPr>
        <w:t>.</w:t>
      </w:r>
    </w:p>
    <w:p w:rsidR="00C67ECC" w:rsidRDefault="00C67ECC">
      <w:pPr>
        <w:pStyle w:val="DefaultText"/>
        <w:rPr>
          <w:rStyle w:val="InitialStyle"/>
          <w:rFonts w:ascii="Times New Roman" w:hAnsi="Times New Roman"/>
        </w:rPr>
      </w:pPr>
    </w:p>
    <w:p w:rsidR="00090125" w:rsidRDefault="00090125">
      <w:pPr>
        <w:pStyle w:val="DefaultText"/>
        <w:rPr>
          <w:rStyle w:val="InitialStyle"/>
          <w:rFonts w:ascii="Times New Roman" w:hAnsi="Times New Roman"/>
        </w:rPr>
      </w:pPr>
    </w:p>
    <w:p w:rsidR="00C67ECC" w:rsidRDefault="006F2413" w:rsidP="006F2413">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w:t>
      </w:r>
      <w:r w:rsidR="00C67ECC">
        <w:rPr>
          <w:rStyle w:val="InitialStyle"/>
          <w:rFonts w:ascii="Times New Roman" w:hAnsi="Times New Roman"/>
          <w:b/>
        </w:rPr>
        <w:t>Explain the reasons for any program changes or adjustments reported in Items 13 or 14 of the OMB Form 83-1.</w:t>
      </w:r>
    </w:p>
    <w:p w:rsidR="009B174A" w:rsidRDefault="009B174A" w:rsidP="009B174A">
      <w:pPr>
        <w:pStyle w:val="DefaultText"/>
        <w:rPr>
          <w:rStyle w:val="InitialStyle"/>
          <w:b/>
        </w:rPr>
      </w:pPr>
    </w:p>
    <w:p w:rsidR="009B174A" w:rsidRDefault="009B174A" w:rsidP="009B174A">
      <w:pPr>
        <w:pStyle w:val="DefaultText"/>
        <w:rPr>
          <w:rStyle w:val="InitialStyle"/>
          <w:b/>
        </w:rPr>
      </w:pPr>
      <w:r w:rsidRPr="00467214">
        <w:t>ICR Summary of Burden:</w:t>
      </w:r>
    </w:p>
    <w:tbl>
      <w:tblPr>
        <w:tblStyle w:val="TableGrid"/>
        <w:tblW w:w="10070" w:type="dxa"/>
        <w:tblBorders>
          <w:top w:val="double" w:sz="12" w:space="0" w:color="A6A6A6" w:themeColor="background1" w:themeShade="A6"/>
          <w:left w:val="double" w:sz="12" w:space="0" w:color="A6A6A6" w:themeColor="background1" w:themeShade="A6"/>
          <w:bottom w:val="double" w:sz="12" w:space="0" w:color="A6A6A6" w:themeColor="background1" w:themeShade="A6"/>
          <w:right w:val="double" w:sz="12" w:space="0" w:color="A6A6A6" w:themeColor="background1" w:themeShade="A6"/>
          <w:insideH w:val="double" w:sz="12" w:space="0" w:color="A6A6A6" w:themeColor="background1" w:themeShade="A6"/>
          <w:insideV w:val="double" w:sz="12" w:space="0" w:color="A6A6A6" w:themeColor="background1" w:themeShade="A6"/>
        </w:tblBorders>
        <w:tblLook w:val="04A0" w:firstRow="1" w:lastRow="0" w:firstColumn="1" w:lastColumn="0" w:noHBand="0" w:noVBand="1"/>
      </w:tblPr>
      <w:tblGrid>
        <w:gridCol w:w="1395"/>
        <w:gridCol w:w="1170"/>
        <w:gridCol w:w="1350"/>
        <w:gridCol w:w="1530"/>
        <w:gridCol w:w="1530"/>
        <w:gridCol w:w="1670"/>
        <w:gridCol w:w="1425"/>
      </w:tblGrid>
      <w:tr w:rsidR="009B174A" w:rsidTr="009B174A">
        <w:tc>
          <w:tcPr>
            <w:tcW w:w="1395" w:type="dxa"/>
            <w:shd w:val="clear" w:color="auto" w:fill="0000CC"/>
            <w:vAlign w:val="center"/>
          </w:tcPr>
          <w:p w:rsidR="009B174A" w:rsidRPr="000B310C" w:rsidRDefault="009B174A" w:rsidP="009B174A">
            <w:pPr>
              <w:pStyle w:val="DefaultText"/>
              <w:rPr>
                <w:rStyle w:val="InitialStyle"/>
                <w:rFonts w:ascii="Arial" w:hAnsi="Arial" w:cs="Arial"/>
                <w:sz w:val="16"/>
                <w:szCs w:val="16"/>
              </w:rPr>
            </w:pPr>
          </w:p>
        </w:tc>
        <w:tc>
          <w:tcPr>
            <w:tcW w:w="1170" w:type="dxa"/>
            <w:shd w:val="clear" w:color="auto" w:fill="0000CC"/>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b/>
                <w:bCs/>
                <w:color w:val="FFFFFF"/>
                <w:sz w:val="16"/>
                <w:szCs w:val="16"/>
              </w:rPr>
              <w:t>Requested</w:t>
            </w:r>
          </w:p>
        </w:tc>
        <w:tc>
          <w:tcPr>
            <w:tcW w:w="1350" w:type="dxa"/>
            <w:shd w:val="clear" w:color="auto" w:fill="0000CC"/>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b/>
                <w:bCs/>
                <w:color w:val="FFFFFF"/>
                <w:sz w:val="16"/>
                <w:szCs w:val="16"/>
              </w:rPr>
              <w:t>Program Change Due to New Statute</w:t>
            </w:r>
          </w:p>
        </w:tc>
        <w:tc>
          <w:tcPr>
            <w:tcW w:w="1530" w:type="dxa"/>
            <w:shd w:val="clear" w:color="auto" w:fill="0000CC"/>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b/>
                <w:bCs/>
                <w:color w:val="FFFFFF"/>
                <w:sz w:val="16"/>
                <w:szCs w:val="16"/>
              </w:rPr>
              <w:t>Program Change Due to Agency Discretion</w:t>
            </w:r>
          </w:p>
        </w:tc>
        <w:tc>
          <w:tcPr>
            <w:tcW w:w="1530" w:type="dxa"/>
            <w:shd w:val="clear" w:color="auto" w:fill="0000CC"/>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b/>
                <w:bCs/>
                <w:color w:val="FFFFFF"/>
                <w:sz w:val="16"/>
                <w:szCs w:val="16"/>
              </w:rPr>
              <w:t>Change Due to Adjustment in Agency Estimate</w:t>
            </w:r>
          </w:p>
        </w:tc>
        <w:tc>
          <w:tcPr>
            <w:tcW w:w="1670" w:type="dxa"/>
            <w:shd w:val="clear" w:color="auto" w:fill="0000CC"/>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b/>
                <w:bCs/>
                <w:color w:val="FFFFFF"/>
                <w:sz w:val="16"/>
                <w:szCs w:val="16"/>
              </w:rPr>
              <w:t>Change Due to Potential Violation of the PRA</w:t>
            </w:r>
          </w:p>
        </w:tc>
        <w:tc>
          <w:tcPr>
            <w:tcW w:w="1425" w:type="dxa"/>
            <w:shd w:val="clear" w:color="auto" w:fill="0000CC"/>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b/>
                <w:bCs/>
                <w:color w:val="FFFFFF"/>
                <w:sz w:val="16"/>
                <w:szCs w:val="16"/>
              </w:rPr>
              <w:t>Previously Approved</w:t>
            </w:r>
          </w:p>
        </w:tc>
      </w:tr>
      <w:tr w:rsidR="009B174A" w:rsidTr="009B174A">
        <w:tc>
          <w:tcPr>
            <w:tcW w:w="1395" w:type="dxa"/>
            <w:vAlign w:val="center"/>
          </w:tcPr>
          <w:p w:rsidR="009B174A" w:rsidRPr="000B310C" w:rsidRDefault="009B174A" w:rsidP="009B174A">
            <w:pPr>
              <w:pStyle w:val="DefaultText"/>
              <w:rPr>
                <w:rStyle w:val="InitialStyle"/>
                <w:rFonts w:ascii="Arial" w:hAnsi="Arial" w:cs="Arial"/>
                <w:sz w:val="16"/>
                <w:szCs w:val="16"/>
              </w:rPr>
            </w:pPr>
            <w:r w:rsidRPr="000B310C">
              <w:rPr>
                <w:rFonts w:ascii="Arial" w:hAnsi="Arial" w:cs="Arial"/>
                <w:color w:val="000000"/>
                <w:sz w:val="16"/>
                <w:szCs w:val="16"/>
              </w:rPr>
              <w:t>Annual Number of Responses</w:t>
            </w:r>
          </w:p>
        </w:tc>
        <w:tc>
          <w:tcPr>
            <w:tcW w:w="1170" w:type="dxa"/>
          </w:tcPr>
          <w:p w:rsidR="009B174A" w:rsidRPr="000B310C" w:rsidRDefault="00C71479" w:rsidP="00C71479">
            <w:pPr>
              <w:pStyle w:val="DefaultText"/>
              <w:jc w:val="center"/>
              <w:rPr>
                <w:rStyle w:val="InitialStyle"/>
                <w:rFonts w:ascii="Arial" w:hAnsi="Arial" w:cs="Arial"/>
                <w:sz w:val="16"/>
                <w:szCs w:val="16"/>
              </w:rPr>
            </w:pPr>
            <w:r>
              <w:rPr>
                <w:rFonts w:ascii="Arial" w:hAnsi="Arial" w:cs="Arial"/>
                <w:color w:val="000000"/>
                <w:sz w:val="16"/>
                <w:szCs w:val="16"/>
              </w:rPr>
              <w:t>95</w:t>
            </w:r>
            <w:r w:rsidR="009B174A" w:rsidRPr="000B310C">
              <w:rPr>
                <w:rFonts w:ascii="Arial" w:hAnsi="Arial" w:cs="Arial"/>
                <w:color w:val="000000"/>
                <w:sz w:val="16"/>
                <w:szCs w:val="16"/>
              </w:rPr>
              <w:object w:dxaOrig="225" w:dyaOrig="225">
                <v:shape id="_x0000_i1041" type="#_x0000_t75" style="width:1in;height:18pt" o:ole="">
                  <v:imagedata r:id="rId11" o:title=""/>
                </v:shape>
                <w:control r:id="rId12" w:name="DefaultOcxName" w:shapeid="_x0000_i1041"/>
              </w:object>
            </w:r>
          </w:p>
        </w:tc>
        <w:tc>
          <w:tcPr>
            <w:tcW w:w="1350" w:type="dxa"/>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color w:val="000000"/>
                <w:sz w:val="16"/>
                <w:szCs w:val="16"/>
              </w:rPr>
              <w:t>  0</w:t>
            </w:r>
            <w:r w:rsidRPr="000B310C">
              <w:rPr>
                <w:rFonts w:ascii="Arial" w:hAnsi="Arial" w:cs="Arial"/>
                <w:color w:val="000000"/>
                <w:sz w:val="16"/>
                <w:szCs w:val="16"/>
              </w:rPr>
              <w:object w:dxaOrig="225" w:dyaOrig="225">
                <v:shape id="_x0000_i1044" type="#_x0000_t75" style="width:1in;height:18pt" o:ole="">
                  <v:imagedata r:id="rId13" o:title=""/>
                </v:shape>
                <w:control r:id="rId14" w:name="DefaultOcxName1" w:shapeid="_x0000_i1044"/>
              </w:object>
            </w:r>
          </w:p>
        </w:tc>
        <w:tc>
          <w:tcPr>
            <w:tcW w:w="1530" w:type="dxa"/>
          </w:tcPr>
          <w:p w:rsidR="009B174A" w:rsidRPr="000B310C" w:rsidRDefault="009B174A" w:rsidP="00C71479">
            <w:pPr>
              <w:pStyle w:val="DefaultText"/>
              <w:jc w:val="center"/>
              <w:rPr>
                <w:rStyle w:val="InitialStyle"/>
                <w:rFonts w:ascii="Arial" w:hAnsi="Arial" w:cs="Arial"/>
                <w:sz w:val="16"/>
                <w:szCs w:val="16"/>
              </w:rPr>
            </w:pPr>
            <w:r w:rsidRPr="000B310C">
              <w:rPr>
                <w:rFonts w:ascii="Arial" w:hAnsi="Arial" w:cs="Arial"/>
                <w:color w:val="000000"/>
                <w:sz w:val="16"/>
                <w:szCs w:val="16"/>
              </w:rPr>
              <w:t> </w:t>
            </w:r>
            <w:r w:rsidR="00C71479">
              <w:rPr>
                <w:rFonts w:ascii="Arial" w:hAnsi="Arial" w:cs="Arial"/>
                <w:color w:val="000000"/>
                <w:sz w:val="16"/>
                <w:szCs w:val="16"/>
              </w:rPr>
              <w:t>+90</w:t>
            </w:r>
            <w:r w:rsidRPr="000B310C">
              <w:rPr>
                <w:rFonts w:ascii="Arial" w:hAnsi="Arial" w:cs="Arial"/>
                <w:color w:val="000000"/>
                <w:sz w:val="16"/>
                <w:szCs w:val="16"/>
              </w:rPr>
              <w:object w:dxaOrig="225" w:dyaOrig="225">
                <v:shape id="_x0000_i1047" type="#_x0000_t75" style="width:1in;height:18pt" o:ole="">
                  <v:imagedata r:id="rId15" o:title=""/>
                </v:shape>
                <w:control r:id="rId16" w:name="DefaultOcxName2" w:shapeid="_x0000_i1047"/>
              </w:object>
            </w:r>
          </w:p>
        </w:tc>
        <w:tc>
          <w:tcPr>
            <w:tcW w:w="1530" w:type="dxa"/>
          </w:tcPr>
          <w:p w:rsidR="009B174A" w:rsidRPr="000B310C" w:rsidRDefault="009B174A" w:rsidP="009B174A">
            <w:pPr>
              <w:pStyle w:val="DefaultText"/>
              <w:jc w:val="center"/>
              <w:rPr>
                <w:rStyle w:val="InitialStyle"/>
                <w:rFonts w:ascii="Arial" w:hAnsi="Arial" w:cs="Arial"/>
                <w:sz w:val="16"/>
                <w:szCs w:val="16"/>
              </w:rPr>
            </w:pPr>
          </w:p>
        </w:tc>
        <w:tc>
          <w:tcPr>
            <w:tcW w:w="1670" w:type="dxa"/>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color w:val="000000"/>
                <w:sz w:val="16"/>
                <w:szCs w:val="16"/>
              </w:rPr>
              <w:t>  0</w:t>
            </w:r>
            <w:r w:rsidRPr="000B310C">
              <w:rPr>
                <w:rFonts w:ascii="Arial" w:hAnsi="Arial" w:cs="Arial"/>
                <w:color w:val="000000"/>
                <w:sz w:val="16"/>
                <w:szCs w:val="16"/>
              </w:rPr>
              <w:object w:dxaOrig="225" w:dyaOrig="225">
                <v:shape id="_x0000_i1050" type="#_x0000_t75" style="width:1in;height:18pt" o:ole="">
                  <v:imagedata r:id="rId17" o:title=""/>
                </v:shape>
                <w:control r:id="rId18" w:name="DefaultOcxName4" w:shapeid="_x0000_i1050"/>
              </w:object>
            </w:r>
          </w:p>
        </w:tc>
        <w:tc>
          <w:tcPr>
            <w:tcW w:w="1425" w:type="dxa"/>
          </w:tcPr>
          <w:p w:rsidR="009B174A" w:rsidRPr="000B310C" w:rsidRDefault="009B174A" w:rsidP="00C71479">
            <w:pPr>
              <w:pStyle w:val="DefaultText"/>
              <w:jc w:val="center"/>
              <w:rPr>
                <w:rStyle w:val="InitialStyle"/>
                <w:rFonts w:ascii="Arial" w:hAnsi="Arial" w:cs="Arial"/>
                <w:sz w:val="16"/>
                <w:szCs w:val="16"/>
              </w:rPr>
            </w:pPr>
            <w:r w:rsidRPr="000B310C">
              <w:rPr>
                <w:rFonts w:ascii="Arial" w:hAnsi="Arial" w:cs="Arial"/>
                <w:color w:val="000000"/>
                <w:sz w:val="16"/>
                <w:szCs w:val="16"/>
              </w:rPr>
              <w:t> </w:t>
            </w:r>
            <w:r w:rsidR="00C71479">
              <w:rPr>
                <w:rFonts w:ascii="Arial" w:hAnsi="Arial" w:cs="Arial"/>
                <w:color w:val="000000"/>
                <w:sz w:val="16"/>
                <w:szCs w:val="16"/>
              </w:rPr>
              <w:t>5</w:t>
            </w:r>
          </w:p>
        </w:tc>
      </w:tr>
      <w:tr w:rsidR="009B174A" w:rsidTr="009B174A">
        <w:tc>
          <w:tcPr>
            <w:tcW w:w="1395" w:type="dxa"/>
            <w:vAlign w:val="center"/>
          </w:tcPr>
          <w:p w:rsidR="009B174A" w:rsidRPr="000B310C" w:rsidRDefault="009B174A" w:rsidP="009B174A">
            <w:pPr>
              <w:pStyle w:val="DefaultText"/>
              <w:rPr>
                <w:rStyle w:val="InitialStyle"/>
                <w:rFonts w:ascii="Arial" w:hAnsi="Arial" w:cs="Arial"/>
                <w:sz w:val="16"/>
                <w:szCs w:val="16"/>
              </w:rPr>
            </w:pPr>
            <w:r w:rsidRPr="000B310C">
              <w:rPr>
                <w:rFonts w:ascii="Arial" w:hAnsi="Arial" w:cs="Arial"/>
                <w:color w:val="000000"/>
                <w:sz w:val="16"/>
                <w:szCs w:val="16"/>
              </w:rPr>
              <w:t>Annual Time Burden (Hr)</w:t>
            </w:r>
          </w:p>
        </w:tc>
        <w:tc>
          <w:tcPr>
            <w:tcW w:w="1170" w:type="dxa"/>
          </w:tcPr>
          <w:p w:rsidR="009B174A" w:rsidRPr="000B310C" w:rsidRDefault="00C71479" w:rsidP="004F6C2C">
            <w:pPr>
              <w:pStyle w:val="DefaultText"/>
              <w:jc w:val="center"/>
              <w:rPr>
                <w:rStyle w:val="InitialStyle"/>
                <w:rFonts w:ascii="Arial" w:hAnsi="Arial" w:cs="Arial"/>
                <w:sz w:val="16"/>
                <w:szCs w:val="16"/>
              </w:rPr>
            </w:pPr>
            <w:r>
              <w:rPr>
                <w:rFonts w:ascii="Arial" w:hAnsi="Arial" w:cs="Arial"/>
                <w:color w:val="000000"/>
                <w:sz w:val="16"/>
                <w:szCs w:val="16"/>
              </w:rPr>
              <w:t>5</w:t>
            </w:r>
            <w:r w:rsidR="004F6C2C">
              <w:rPr>
                <w:rFonts w:ascii="Arial" w:hAnsi="Arial" w:cs="Arial"/>
                <w:color w:val="000000"/>
                <w:sz w:val="16"/>
                <w:szCs w:val="16"/>
              </w:rPr>
              <w:t>7</w:t>
            </w:r>
            <w:r w:rsidR="009B174A" w:rsidRPr="000B310C">
              <w:rPr>
                <w:rFonts w:ascii="Arial" w:hAnsi="Arial" w:cs="Arial"/>
                <w:color w:val="000000"/>
                <w:sz w:val="16"/>
                <w:szCs w:val="16"/>
              </w:rPr>
              <w:object w:dxaOrig="225" w:dyaOrig="225">
                <v:shape id="_x0000_i1053" type="#_x0000_t75" style="width:1in;height:18pt" o:ole="">
                  <v:imagedata r:id="rId19" o:title=""/>
                </v:shape>
                <w:control r:id="rId20" w:name="DefaultOcxName5" w:shapeid="_x0000_i1053"/>
              </w:object>
            </w:r>
          </w:p>
        </w:tc>
        <w:tc>
          <w:tcPr>
            <w:tcW w:w="1350" w:type="dxa"/>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color w:val="000000"/>
                <w:sz w:val="16"/>
                <w:szCs w:val="16"/>
              </w:rPr>
              <w:t>  0</w:t>
            </w:r>
            <w:r w:rsidRPr="000B310C">
              <w:rPr>
                <w:rFonts w:ascii="Arial" w:hAnsi="Arial" w:cs="Arial"/>
                <w:color w:val="000000"/>
                <w:sz w:val="16"/>
                <w:szCs w:val="16"/>
              </w:rPr>
              <w:object w:dxaOrig="225" w:dyaOrig="225">
                <v:shape id="_x0000_i1056" type="#_x0000_t75" style="width:1in;height:18pt" o:ole="">
                  <v:imagedata r:id="rId21" o:title=""/>
                </v:shape>
                <w:control r:id="rId22" w:name="DefaultOcxName11" w:shapeid="_x0000_i1056"/>
              </w:object>
            </w:r>
          </w:p>
        </w:tc>
        <w:tc>
          <w:tcPr>
            <w:tcW w:w="1530" w:type="dxa"/>
          </w:tcPr>
          <w:p w:rsidR="009B174A" w:rsidRPr="000B310C" w:rsidRDefault="009B174A" w:rsidP="004F6C2C">
            <w:pPr>
              <w:pStyle w:val="DefaultText"/>
              <w:jc w:val="center"/>
              <w:rPr>
                <w:rStyle w:val="InitialStyle"/>
                <w:rFonts w:ascii="Arial" w:hAnsi="Arial" w:cs="Arial"/>
                <w:sz w:val="16"/>
                <w:szCs w:val="16"/>
              </w:rPr>
            </w:pPr>
            <w:r w:rsidRPr="000B310C">
              <w:rPr>
                <w:rFonts w:ascii="Arial" w:hAnsi="Arial" w:cs="Arial"/>
                <w:color w:val="000000"/>
                <w:sz w:val="16"/>
                <w:szCs w:val="16"/>
              </w:rPr>
              <w:t xml:space="preserve">  </w:t>
            </w:r>
            <w:r w:rsidR="00C71479">
              <w:rPr>
                <w:rFonts w:ascii="Arial" w:hAnsi="Arial" w:cs="Arial"/>
                <w:color w:val="000000"/>
                <w:sz w:val="16"/>
                <w:szCs w:val="16"/>
              </w:rPr>
              <w:t>+</w:t>
            </w:r>
            <w:r w:rsidR="004F6C2C">
              <w:rPr>
                <w:rFonts w:ascii="Arial" w:hAnsi="Arial" w:cs="Arial"/>
                <w:color w:val="000000"/>
                <w:sz w:val="16"/>
                <w:szCs w:val="16"/>
              </w:rPr>
              <w:t>50</w:t>
            </w:r>
          </w:p>
        </w:tc>
        <w:tc>
          <w:tcPr>
            <w:tcW w:w="1530" w:type="dxa"/>
          </w:tcPr>
          <w:p w:rsidR="009B174A" w:rsidRPr="000B310C" w:rsidRDefault="009B174A" w:rsidP="009B174A">
            <w:pPr>
              <w:pStyle w:val="DefaultText"/>
              <w:jc w:val="center"/>
              <w:rPr>
                <w:rStyle w:val="InitialStyle"/>
                <w:rFonts w:ascii="Arial" w:hAnsi="Arial" w:cs="Arial"/>
                <w:sz w:val="16"/>
                <w:szCs w:val="16"/>
              </w:rPr>
            </w:pPr>
          </w:p>
        </w:tc>
        <w:tc>
          <w:tcPr>
            <w:tcW w:w="1670" w:type="dxa"/>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color w:val="000000"/>
                <w:sz w:val="16"/>
                <w:szCs w:val="16"/>
              </w:rPr>
              <w:t>  0</w:t>
            </w:r>
            <w:r w:rsidRPr="000B310C">
              <w:rPr>
                <w:rFonts w:ascii="Arial" w:hAnsi="Arial" w:cs="Arial"/>
                <w:color w:val="000000"/>
                <w:sz w:val="16"/>
                <w:szCs w:val="16"/>
              </w:rPr>
              <w:object w:dxaOrig="225" w:dyaOrig="225">
                <v:shape id="_x0000_i1059" type="#_x0000_t75" style="width:1in;height:18pt" o:ole="">
                  <v:imagedata r:id="rId23" o:title=""/>
                </v:shape>
                <w:control r:id="rId24" w:name="DefaultOcxName41" w:shapeid="_x0000_i1059"/>
              </w:object>
            </w:r>
          </w:p>
        </w:tc>
        <w:tc>
          <w:tcPr>
            <w:tcW w:w="1425" w:type="dxa"/>
          </w:tcPr>
          <w:p w:rsidR="009B174A" w:rsidRPr="000B310C" w:rsidRDefault="00C71479" w:rsidP="009B174A">
            <w:pPr>
              <w:pStyle w:val="DefaultText"/>
              <w:jc w:val="center"/>
              <w:rPr>
                <w:rStyle w:val="InitialStyle"/>
                <w:rFonts w:ascii="Arial" w:hAnsi="Arial" w:cs="Arial"/>
                <w:sz w:val="16"/>
                <w:szCs w:val="16"/>
              </w:rPr>
            </w:pPr>
            <w:r>
              <w:rPr>
                <w:color w:val="000000"/>
              </w:rPr>
              <w:t>7</w:t>
            </w:r>
          </w:p>
        </w:tc>
      </w:tr>
      <w:tr w:rsidR="009B174A" w:rsidTr="009B174A">
        <w:tc>
          <w:tcPr>
            <w:tcW w:w="1395" w:type="dxa"/>
            <w:vAlign w:val="center"/>
          </w:tcPr>
          <w:p w:rsidR="009B174A" w:rsidRPr="000B310C" w:rsidRDefault="009B174A" w:rsidP="009B174A">
            <w:pPr>
              <w:pStyle w:val="DefaultText"/>
              <w:rPr>
                <w:rStyle w:val="InitialStyle"/>
                <w:rFonts w:ascii="Arial" w:hAnsi="Arial" w:cs="Arial"/>
                <w:sz w:val="16"/>
                <w:szCs w:val="16"/>
              </w:rPr>
            </w:pPr>
            <w:r w:rsidRPr="000B310C">
              <w:rPr>
                <w:rFonts w:ascii="Arial" w:hAnsi="Arial" w:cs="Arial"/>
                <w:color w:val="000000"/>
                <w:sz w:val="16"/>
                <w:szCs w:val="16"/>
              </w:rPr>
              <w:t>Annual Cost Burden ($)</w:t>
            </w:r>
          </w:p>
        </w:tc>
        <w:tc>
          <w:tcPr>
            <w:tcW w:w="1170" w:type="dxa"/>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350" w:type="dxa"/>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670" w:type="dxa"/>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425" w:type="dxa"/>
            <w:vAlign w:val="center"/>
          </w:tcPr>
          <w:p w:rsidR="009B174A" w:rsidRPr="000B310C" w:rsidRDefault="009B174A" w:rsidP="009B174A">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r>
    </w:tbl>
    <w:p w:rsidR="009B174A" w:rsidRDefault="009B174A" w:rsidP="009B174A">
      <w:pPr>
        <w:rPr>
          <w:sz w:val="24"/>
          <w:szCs w:val="24"/>
        </w:rPr>
      </w:pPr>
    </w:p>
    <w:p w:rsidR="00C71479" w:rsidRDefault="003875C8" w:rsidP="006F2413">
      <w:pPr>
        <w:pStyle w:val="DefaultText"/>
        <w:rPr>
          <w:szCs w:val="24"/>
        </w:rPr>
      </w:pPr>
      <w:r w:rsidRPr="004373D8">
        <w:rPr>
          <w:rStyle w:val="InitialStyle"/>
          <w:rFonts w:ascii="Times New Roman" w:hAnsi="Times New Roman"/>
        </w:rPr>
        <w:t xml:space="preserve">There </w:t>
      </w:r>
      <w:r w:rsidR="00C71479">
        <w:rPr>
          <w:rStyle w:val="InitialStyle"/>
          <w:rFonts w:ascii="Times New Roman" w:hAnsi="Times New Roman"/>
        </w:rPr>
        <w:t>is a program change increase of +90 responses resulting in an increase of +</w:t>
      </w:r>
      <w:r w:rsidR="00702BE4">
        <w:rPr>
          <w:rStyle w:val="InitialStyle"/>
          <w:rFonts w:ascii="Times New Roman" w:hAnsi="Times New Roman"/>
        </w:rPr>
        <w:t>50</w:t>
      </w:r>
      <w:r w:rsidR="00C71479">
        <w:rPr>
          <w:rStyle w:val="InitialStyle"/>
          <w:rFonts w:ascii="Times New Roman" w:hAnsi="Times New Roman"/>
        </w:rPr>
        <w:t xml:space="preserve"> total burden hours </w:t>
      </w:r>
      <w:r w:rsidR="00702BE4">
        <w:rPr>
          <w:rStyle w:val="InitialStyle"/>
          <w:rFonts w:ascii="Times New Roman" w:hAnsi="Times New Roman"/>
        </w:rPr>
        <w:t>due to</w:t>
      </w:r>
      <w:r w:rsidR="00C71479">
        <w:rPr>
          <w:szCs w:val="24"/>
        </w:rPr>
        <w:t xml:space="preserve"> the addition of the following activities </w:t>
      </w:r>
      <w:r w:rsidR="00C71479" w:rsidRPr="00BF0D04">
        <w:rPr>
          <w:szCs w:val="24"/>
        </w:rPr>
        <w:t xml:space="preserve">which had previously been </w:t>
      </w:r>
      <w:r w:rsidR="00DE1ADD">
        <w:t>inadvertently</w:t>
      </w:r>
      <w:r w:rsidR="00DE1ADD">
        <w:rPr>
          <w:szCs w:val="24"/>
        </w:rPr>
        <w:t xml:space="preserve"> </w:t>
      </w:r>
      <w:r w:rsidR="00702BE4">
        <w:rPr>
          <w:szCs w:val="24"/>
        </w:rPr>
        <w:t>omitted</w:t>
      </w:r>
      <w:r w:rsidR="00C71479">
        <w:rPr>
          <w:szCs w:val="24"/>
        </w:rPr>
        <w:t xml:space="preserve"> will be reported as violation</w:t>
      </w:r>
      <w:r w:rsidR="00702BE4">
        <w:rPr>
          <w:szCs w:val="24"/>
        </w:rPr>
        <w:t>s</w:t>
      </w:r>
      <w:r w:rsidR="00C71479">
        <w:rPr>
          <w:szCs w:val="24"/>
        </w:rPr>
        <w:t xml:space="preserve"> by APHIS:</w:t>
      </w:r>
    </w:p>
    <w:p w:rsidR="00593DFA" w:rsidRDefault="00593DFA" w:rsidP="006F2413">
      <w:pPr>
        <w:pStyle w:val="DefaultText"/>
        <w:rPr>
          <w:rStyle w:val="InitialStyle"/>
          <w:rFonts w:ascii="Times New Roman" w:hAnsi="Times New Roman"/>
        </w:rPr>
      </w:pPr>
    </w:p>
    <w:p w:rsidR="00C71479" w:rsidRDefault="00C71479" w:rsidP="00C71479">
      <w:pPr>
        <w:pStyle w:val="DefaultText"/>
        <w:numPr>
          <w:ilvl w:val="0"/>
          <w:numId w:val="15"/>
        </w:numPr>
        <w:rPr>
          <w:rStyle w:val="InitialStyle"/>
          <w:rFonts w:ascii="Times New Roman" w:hAnsi="Times New Roman"/>
        </w:rPr>
      </w:pPr>
      <w:r w:rsidRPr="00C71479">
        <w:rPr>
          <w:rStyle w:val="InitialStyle"/>
          <w:rFonts w:ascii="Times New Roman" w:hAnsi="Times New Roman"/>
        </w:rPr>
        <w:t>Phytosanitary Certificate w/Declaration (</w:t>
      </w:r>
      <w:r w:rsidR="00CA08B5">
        <w:rPr>
          <w:rStyle w:val="InitialStyle"/>
          <w:rFonts w:ascii="Times New Roman" w:hAnsi="Times New Roman"/>
        </w:rPr>
        <w:t>B</w:t>
      </w:r>
      <w:r w:rsidRPr="00C71479">
        <w:rPr>
          <w:rStyle w:val="InitialStyle"/>
          <w:rFonts w:ascii="Times New Roman" w:hAnsi="Times New Roman"/>
        </w:rPr>
        <w:t xml:space="preserve">usiness) </w:t>
      </w:r>
    </w:p>
    <w:p w:rsidR="00C71479" w:rsidRDefault="00C71479" w:rsidP="00C71479">
      <w:pPr>
        <w:pStyle w:val="DefaultText"/>
        <w:numPr>
          <w:ilvl w:val="0"/>
          <w:numId w:val="15"/>
        </w:numPr>
        <w:rPr>
          <w:rStyle w:val="InitialStyle"/>
          <w:rFonts w:ascii="Times New Roman" w:hAnsi="Times New Roman"/>
        </w:rPr>
      </w:pPr>
      <w:r w:rsidRPr="00C71479">
        <w:rPr>
          <w:rStyle w:val="InitialStyle"/>
          <w:rFonts w:ascii="Times New Roman" w:hAnsi="Times New Roman"/>
        </w:rPr>
        <w:t>Registered pest-exclusionary structures (</w:t>
      </w:r>
      <w:r w:rsidR="00CA08B5">
        <w:rPr>
          <w:rStyle w:val="InitialStyle"/>
          <w:rFonts w:ascii="Times New Roman" w:hAnsi="Times New Roman"/>
        </w:rPr>
        <w:t>F</w:t>
      </w:r>
      <w:r w:rsidRPr="00C71479">
        <w:rPr>
          <w:rStyle w:val="InitialStyle"/>
          <w:rFonts w:ascii="Times New Roman" w:hAnsi="Times New Roman"/>
        </w:rPr>
        <w:t xml:space="preserve">oreign </w:t>
      </w:r>
      <w:r w:rsidR="00CA08B5">
        <w:rPr>
          <w:rStyle w:val="InitialStyle"/>
          <w:rFonts w:ascii="Times New Roman" w:hAnsi="Times New Roman"/>
        </w:rPr>
        <w:t>G</w:t>
      </w:r>
      <w:r w:rsidRPr="00C71479">
        <w:rPr>
          <w:rStyle w:val="InitialStyle"/>
          <w:rFonts w:ascii="Times New Roman" w:hAnsi="Times New Roman"/>
        </w:rPr>
        <w:t>ov't)</w:t>
      </w:r>
    </w:p>
    <w:p w:rsidR="00C71479" w:rsidRDefault="00C71479" w:rsidP="00C71479">
      <w:pPr>
        <w:pStyle w:val="DefaultText"/>
        <w:numPr>
          <w:ilvl w:val="0"/>
          <w:numId w:val="15"/>
        </w:numPr>
        <w:rPr>
          <w:rStyle w:val="InitialStyle"/>
          <w:rFonts w:ascii="Times New Roman" w:hAnsi="Times New Roman"/>
        </w:rPr>
      </w:pPr>
      <w:r w:rsidRPr="00C71479">
        <w:rPr>
          <w:rStyle w:val="InitialStyle"/>
          <w:rFonts w:ascii="Times New Roman" w:hAnsi="Times New Roman"/>
        </w:rPr>
        <w:t>Monthly inspection of pest-exclusionary structures (</w:t>
      </w:r>
      <w:r w:rsidR="00CA08B5">
        <w:rPr>
          <w:rStyle w:val="InitialStyle"/>
          <w:rFonts w:ascii="Times New Roman" w:hAnsi="Times New Roman"/>
        </w:rPr>
        <w:t>B</w:t>
      </w:r>
      <w:r w:rsidRPr="00C71479">
        <w:rPr>
          <w:rStyle w:val="InitialStyle"/>
          <w:rFonts w:ascii="Times New Roman" w:hAnsi="Times New Roman"/>
        </w:rPr>
        <w:t>usiness)</w:t>
      </w:r>
    </w:p>
    <w:p w:rsidR="00C71479" w:rsidRDefault="00C71479" w:rsidP="00C71479">
      <w:pPr>
        <w:pStyle w:val="DefaultText"/>
        <w:numPr>
          <w:ilvl w:val="0"/>
          <w:numId w:val="15"/>
        </w:numPr>
        <w:rPr>
          <w:rStyle w:val="InitialStyle"/>
          <w:rFonts w:ascii="Times New Roman" w:hAnsi="Times New Roman"/>
        </w:rPr>
      </w:pPr>
      <w:r w:rsidRPr="00C71479">
        <w:rPr>
          <w:rStyle w:val="InitialStyle"/>
          <w:rFonts w:ascii="Times New Roman" w:hAnsi="Times New Roman"/>
        </w:rPr>
        <w:t>Trapping for Bactrocera depressa (</w:t>
      </w:r>
      <w:r w:rsidR="00CA08B5">
        <w:rPr>
          <w:rStyle w:val="InitialStyle"/>
          <w:rFonts w:ascii="Times New Roman" w:hAnsi="Times New Roman"/>
        </w:rPr>
        <w:t>B</w:t>
      </w:r>
      <w:r w:rsidRPr="00C71479">
        <w:rPr>
          <w:rStyle w:val="InitialStyle"/>
          <w:rFonts w:ascii="Times New Roman" w:hAnsi="Times New Roman"/>
        </w:rPr>
        <w:t>usiness</w:t>
      </w:r>
      <w:r>
        <w:rPr>
          <w:rStyle w:val="InitialStyle"/>
          <w:rFonts w:ascii="Times New Roman" w:hAnsi="Times New Roman"/>
        </w:rPr>
        <w:t xml:space="preserve"> and </w:t>
      </w:r>
      <w:r w:rsidR="00CA08B5">
        <w:rPr>
          <w:rStyle w:val="InitialStyle"/>
          <w:rFonts w:ascii="Times New Roman" w:hAnsi="Times New Roman"/>
        </w:rPr>
        <w:t>F</w:t>
      </w:r>
      <w:r w:rsidRPr="00C71479">
        <w:rPr>
          <w:rStyle w:val="InitialStyle"/>
          <w:rFonts w:ascii="Times New Roman" w:hAnsi="Times New Roman"/>
        </w:rPr>
        <w:t xml:space="preserve">oreign </w:t>
      </w:r>
      <w:r w:rsidR="00CA08B5">
        <w:rPr>
          <w:rStyle w:val="InitialStyle"/>
          <w:rFonts w:ascii="Times New Roman" w:hAnsi="Times New Roman"/>
        </w:rPr>
        <w:t>G</w:t>
      </w:r>
      <w:r w:rsidRPr="00C71479">
        <w:rPr>
          <w:rStyle w:val="InitialStyle"/>
          <w:rFonts w:ascii="Times New Roman" w:hAnsi="Times New Roman"/>
        </w:rPr>
        <w:t>ov't)</w:t>
      </w:r>
    </w:p>
    <w:p w:rsidR="00C71479" w:rsidRDefault="00C71479" w:rsidP="00C71479">
      <w:pPr>
        <w:pStyle w:val="DefaultText"/>
        <w:numPr>
          <w:ilvl w:val="0"/>
          <w:numId w:val="15"/>
        </w:numPr>
        <w:rPr>
          <w:rStyle w:val="InitialStyle"/>
          <w:rFonts w:ascii="Times New Roman" w:hAnsi="Times New Roman"/>
        </w:rPr>
      </w:pPr>
      <w:r w:rsidRPr="00C71479">
        <w:rPr>
          <w:rStyle w:val="InitialStyle"/>
          <w:rFonts w:ascii="Times New Roman" w:hAnsi="Times New Roman"/>
        </w:rPr>
        <w:t>Trapping Mitigations (</w:t>
      </w:r>
      <w:r w:rsidR="00CA08B5">
        <w:rPr>
          <w:rStyle w:val="InitialStyle"/>
          <w:rFonts w:ascii="Times New Roman" w:hAnsi="Times New Roman"/>
        </w:rPr>
        <w:t>B</w:t>
      </w:r>
      <w:r w:rsidRPr="00C71479">
        <w:rPr>
          <w:rStyle w:val="InitialStyle"/>
          <w:rFonts w:ascii="Times New Roman" w:hAnsi="Times New Roman"/>
        </w:rPr>
        <w:t>usiness</w:t>
      </w:r>
      <w:r>
        <w:rPr>
          <w:rStyle w:val="InitialStyle"/>
          <w:rFonts w:ascii="Times New Roman" w:hAnsi="Times New Roman"/>
        </w:rPr>
        <w:t xml:space="preserve"> and </w:t>
      </w:r>
      <w:r w:rsidR="00CA08B5">
        <w:rPr>
          <w:rStyle w:val="InitialStyle"/>
          <w:rFonts w:ascii="Times New Roman" w:hAnsi="Times New Roman"/>
        </w:rPr>
        <w:t>F</w:t>
      </w:r>
      <w:r w:rsidRPr="00C71479">
        <w:rPr>
          <w:rStyle w:val="InitialStyle"/>
          <w:rFonts w:ascii="Times New Roman" w:hAnsi="Times New Roman"/>
        </w:rPr>
        <w:t xml:space="preserve">oreign </w:t>
      </w:r>
      <w:r w:rsidR="00CA08B5">
        <w:rPr>
          <w:rStyle w:val="InitialStyle"/>
          <w:rFonts w:ascii="Times New Roman" w:hAnsi="Times New Roman"/>
        </w:rPr>
        <w:t>G</w:t>
      </w:r>
      <w:r w:rsidRPr="00C71479">
        <w:rPr>
          <w:rStyle w:val="InitialStyle"/>
          <w:rFonts w:ascii="Times New Roman" w:hAnsi="Times New Roman"/>
        </w:rPr>
        <w:t>ov't)</w:t>
      </w:r>
    </w:p>
    <w:p w:rsidR="00041EA6" w:rsidRDefault="00041EA6">
      <w:pPr>
        <w:pStyle w:val="DefaultText"/>
        <w:rPr>
          <w:rStyle w:val="InitialStyle"/>
          <w:rFonts w:ascii="Times New Roman" w:hAnsi="Times New Roman"/>
        </w:rPr>
      </w:pPr>
    </w:p>
    <w:p w:rsidR="00D47904" w:rsidRDefault="00D47904">
      <w:pPr>
        <w:pStyle w:val="DefaultText"/>
        <w:rPr>
          <w:rStyle w:val="InitialStyle"/>
          <w:rFonts w:ascii="Times New Roman" w:hAnsi="Times New Roman"/>
        </w:rPr>
      </w:pPr>
    </w:p>
    <w:p w:rsidR="00702BE4" w:rsidRDefault="00702BE4">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w:t>
      </w:r>
      <w:r w:rsidR="00283689">
        <w:rPr>
          <w:rStyle w:val="InitialStyle"/>
          <w:rFonts w:ascii="Times New Roman" w:hAnsi="Times New Roman"/>
          <w:b/>
        </w:rPr>
        <w:t xml:space="preserve"> for tabulation and publication.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APHIS has no plans to tabulate o</w:t>
      </w:r>
      <w:r w:rsidR="00041EA6">
        <w:rPr>
          <w:rStyle w:val="InitialStyle"/>
          <w:rFonts w:ascii="Times New Roman" w:hAnsi="Times New Roman"/>
        </w:rPr>
        <w:t>r publish the information collected</w:t>
      </w:r>
      <w:r>
        <w:rPr>
          <w:rStyle w:val="InitialStyle"/>
          <w:rFonts w:ascii="Times New Roman" w:hAnsi="Times New Roman"/>
        </w:rPr>
        <w:t>.</w:t>
      </w:r>
    </w:p>
    <w:p w:rsidR="00C67ECC" w:rsidRDefault="00C67ECC">
      <w:pPr>
        <w:pStyle w:val="DefaultText"/>
        <w:rPr>
          <w:rStyle w:val="InitialStyle"/>
          <w:rFonts w:ascii="Times New Roman" w:hAnsi="Times New Roman"/>
        </w:rPr>
      </w:pPr>
    </w:p>
    <w:p w:rsidR="00041EA6" w:rsidRDefault="00041EA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C67ECC" w:rsidRDefault="00C67ECC">
      <w:pPr>
        <w:pStyle w:val="DefaultText"/>
        <w:jc w:val="both"/>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There are no</w:t>
      </w:r>
      <w:r w:rsidR="00041EA6">
        <w:rPr>
          <w:rStyle w:val="InitialStyle"/>
          <w:rFonts w:ascii="Times New Roman" w:hAnsi="Times New Roman"/>
        </w:rPr>
        <w:t xml:space="preserve"> USDA forms</w:t>
      </w:r>
      <w:r w:rsidR="00F968A1">
        <w:rPr>
          <w:rStyle w:val="InitialStyle"/>
          <w:rFonts w:ascii="Times New Roman" w:hAnsi="Times New Roman"/>
        </w:rPr>
        <w:t xml:space="preserve"> in</w:t>
      </w:r>
      <w:r w:rsidR="00702BE4">
        <w:rPr>
          <w:rStyle w:val="InitialStyle"/>
          <w:rFonts w:ascii="Times New Roman" w:hAnsi="Times New Roman"/>
        </w:rPr>
        <w:t>cluded</w:t>
      </w:r>
      <w:r>
        <w:rPr>
          <w:rStyle w:val="InitialStyle"/>
          <w:rFonts w:ascii="Times New Roman" w:hAnsi="Times New Roman"/>
        </w:rPr>
        <w:t xml:space="preserve"> this information collection.</w:t>
      </w:r>
    </w:p>
    <w:p w:rsidR="00C67ECC" w:rsidRDefault="00C67ECC">
      <w:pPr>
        <w:pStyle w:val="DefaultText"/>
        <w:rPr>
          <w:rStyle w:val="InitialStyle"/>
          <w:rFonts w:ascii="Times New Roman" w:hAnsi="Times New Roman"/>
        </w:rPr>
      </w:pPr>
    </w:p>
    <w:p w:rsidR="00A45846" w:rsidRDefault="00A4584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C67ECC" w:rsidRDefault="00C67EC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C67ECC" w:rsidRDefault="00C67ECC">
      <w:pPr>
        <w:pStyle w:val="DefaultText"/>
        <w:rPr>
          <w:rStyle w:val="InitialStyle"/>
          <w:rFonts w:ascii="Times New Roman" w:hAnsi="Times New Roman"/>
        </w:rPr>
      </w:pPr>
    </w:p>
    <w:p w:rsidR="00C67ECC" w:rsidRDefault="00C67ECC" w:rsidP="009B174A">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sectPr w:rsidR="00C67ECC" w:rsidSect="00090125">
      <w:pgSz w:w="12240" w:h="15840"/>
      <w:pgMar w:top="1440" w:right="1296" w:bottom="1296" w:left="1296"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E5A3DF1"/>
    <w:multiLevelType w:val="multilevel"/>
    <w:tmpl w:val="1984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14A0739"/>
    <w:multiLevelType w:val="hybridMultilevel"/>
    <w:tmpl w:val="7526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1997D04"/>
    <w:multiLevelType w:val="hybridMultilevel"/>
    <w:tmpl w:val="C526F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1901BB"/>
    <w:multiLevelType w:val="hybridMultilevel"/>
    <w:tmpl w:val="017A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7"/>
  </w:num>
  <w:num w:numId="4">
    <w:abstractNumId w:val="4"/>
  </w:num>
  <w:num w:numId="5">
    <w:abstractNumId w:val="14"/>
  </w:num>
  <w:num w:numId="6">
    <w:abstractNumId w:val="13"/>
  </w:num>
  <w:num w:numId="7">
    <w:abstractNumId w:val="9"/>
  </w:num>
  <w:num w:numId="8">
    <w:abstractNumId w:val="2"/>
  </w:num>
  <w:num w:numId="9">
    <w:abstractNumId w:val="8"/>
  </w:num>
  <w:num w:numId="10">
    <w:abstractNumId w:val="10"/>
  </w:num>
  <w:num w:numId="11">
    <w:abstractNumId w:val="6"/>
  </w:num>
  <w:num w:numId="12">
    <w:abstractNumId w:val="12"/>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8"/>
    <w:rsid w:val="00004B0B"/>
    <w:rsid w:val="00030249"/>
    <w:rsid w:val="00041EA6"/>
    <w:rsid w:val="00056184"/>
    <w:rsid w:val="00090125"/>
    <w:rsid w:val="000A3599"/>
    <w:rsid w:val="000C15A4"/>
    <w:rsid w:val="00127DC2"/>
    <w:rsid w:val="0014362D"/>
    <w:rsid w:val="001565BD"/>
    <w:rsid w:val="001601C4"/>
    <w:rsid w:val="00163361"/>
    <w:rsid w:val="00175A6D"/>
    <w:rsid w:val="00191365"/>
    <w:rsid w:val="001A7FB8"/>
    <w:rsid w:val="001B3DF2"/>
    <w:rsid w:val="001D3CB6"/>
    <w:rsid w:val="001F5F31"/>
    <w:rsid w:val="0021469D"/>
    <w:rsid w:val="00251D1F"/>
    <w:rsid w:val="00260354"/>
    <w:rsid w:val="00283689"/>
    <w:rsid w:val="00291965"/>
    <w:rsid w:val="002962EC"/>
    <w:rsid w:val="002A6EAC"/>
    <w:rsid w:val="002C343D"/>
    <w:rsid w:val="00303DD8"/>
    <w:rsid w:val="00311309"/>
    <w:rsid w:val="00331AA0"/>
    <w:rsid w:val="003353E3"/>
    <w:rsid w:val="00364032"/>
    <w:rsid w:val="0037643E"/>
    <w:rsid w:val="00377785"/>
    <w:rsid w:val="003875C8"/>
    <w:rsid w:val="00392C83"/>
    <w:rsid w:val="003B2505"/>
    <w:rsid w:val="003D31F0"/>
    <w:rsid w:val="003E4C4D"/>
    <w:rsid w:val="004125E5"/>
    <w:rsid w:val="00430B0E"/>
    <w:rsid w:val="004373D8"/>
    <w:rsid w:val="00446A3B"/>
    <w:rsid w:val="00476DFE"/>
    <w:rsid w:val="004B5FEE"/>
    <w:rsid w:val="004F6C2C"/>
    <w:rsid w:val="00501A89"/>
    <w:rsid w:val="00507058"/>
    <w:rsid w:val="00516C7E"/>
    <w:rsid w:val="00571541"/>
    <w:rsid w:val="00572969"/>
    <w:rsid w:val="00574D97"/>
    <w:rsid w:val="00593DFA"/>
    <w:rsid w:val="005A0AB4"/>
    <w:rsid w:val="005A2650"/>
    <w:rsid w:val="005D6CF3"/>
    <w:rsid w:val="00671E17"/>
    <w:rsid w:val="006935F5"/>
    <w:rsid w:val="0069403D"/>
    <w:rsid w:val="00695054"/>
    <w:rsid w:val="006959C8"/>
    <w:rsid w:val="006E2AB2"/>
    <w:rsid w:val="006F2413"/>
    <w:rsid w:val="006F3666"/>
    <w:rsid w:val="00702BE4"/>
    <w:rsid w:val="007334C8"/>
    <w:rsid w:val="00762849"/>
    <w:rsid w:val="00780FD6"/>
    <w:rsid w:val="007B5996"/>
    <w:rsid w:val="007D45C3"/>
    <w:rsid w:val="007D5563"/>
    <w:rsid w:val="007E2B96"/>
    <w:rsid w:val="007E4A8D"/>
    <w:rsid w:val="00800E89"/>
    <w:rsid w:val="00814A97"/>
    <w:rsid w:val="008165C6"/>
    <w:rsid w:val="00817D22"/>
    <w:rsid w:val="00853243"/>
    <w:rsid w:val="00873A4A"/>
    <w:rsid w:val="00892D7C"/>
    <w:rsid w:val="008C6C51"/>
    <w:rsid w:val="008E610D"/>
    <w:rsid w:val="008F2750"/>
    <w:rsid w:val="00914141"/>
    <w:rsid w:val="009179F9"/>
    <w:rsid w:val="00917F32"/>
    <w:rsid w:val="00966ED1"/>
    <w:rsid w:val="00970D81"/>
    <w:rsid w:val="00984A1C"/>
    <w:rsid w:val="00985090"/>
    <w:rsid w:val="009B174A"/>
    <w:rsid w:val="009B51DC"/>
    <w:rsid w:val="009F1538"/>
    <w:rsid w:val="00A45240"/>
    <w:rsid w:val="00A45846"/>
    <w:rsid w:val="00A804F9"/>
    <w:rsid w:val="00AA1CC9"/>
    <w:rsid w:val="00AA2382"/>
    <w:rsid w:val="00AC4840"/>
    <w:rsid w:val="00B03347"/>
    <w:rsid w:val="00B23C46"/>
    <w:rsid w:val="00B2645C"/>
    <w:rsid w:val="00B412E6"/>
    <w:rsid w:val="00B97BEC"/>
    <w:rsid w:val="00BA7672"/>
    <w:rsid w:val="00BB1752"/>
    <w:rsid w:val="00BB4FD4"/>
    <w:rsid w:val="00C637E6"/>
    <w:rsid w:val="00C67ECC"/>
    <w:rsid w:val="00C71479"/>
    <w:rsid w:val="00C85672"/>
    <w:rsid w:val="00C90A91"/>
    <w:rsid w:val="00CA08B5"/>
    <w:rsid w:val="00CA0AA9"/>
    <w:rsid w:val="00CC3488"/>
    <w:rsid w:val="00CE78E7"/>
    <w:rsid w:val="00D30E5C"/>
    <w:rsid w:val="00D47904"/>
    <w:rsid w:val="00D51B02"/>
    <w:rsid w:val="00D55769"/>
    <w:rsid w:val="00D64D72"/>
    <w:rsid w:val="00D74284"/>
    <w:rsid w:val="00DA0BF6"/>
    <w:rsid w:val="00DA251D"/>
    <w:rsid w:val="00DB4925"/>
    <w:rsid w:val="00DE1ADD"/>
    <w:rsid w:val="00E65322"/>
    <w:rsid w:val="00E66280"/>
    <w:rsid w:val="00E96BA7"/>
    <w:rsid w:val="00ED2768"/>
    <w:rsid w:val="00F628E4"/>
    <w:rsid w:val="00F65ADC"/>
    <w:rsid w:val="00F65D5B"/>
    <w:rsid w:val="00F87C79"/>
    <w:rsid w:val="00F968A1"/>
    <w:rsid w:val="00FB65A2"/>
    <w:rsid w:val="00FD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6">
    <w:name w:val="heading 6"/>
    <w:basedOn w:val="Normal"/>
    <w:link w:val="Heading6Char"/>
    <w:uiPriority w:val="9"/>
    <w:qFormat/>
    <w:rsid w:val="00F65D5B"/>
    <w:pPr>
      <w:overflowPunct/>
      <w:autoSpaceDE/>
      <w:autoSpaceDN/>
      <w:adjustRightInd/>
      <w:spacing w:before="150" w:after="150" w:line="300" w:lineRule="atLeast"/>
      <w:textAlignment w:val="auto"/>
      <w:outlineLvl w:val="5"/>
    </w:pPr>
    <w:rPr>
      <w:rFonts w:ascii="inherit" w:hAnsi="inheri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styleId="NormalWeb">
    <w:name w:val="Normal (Web)"/>
    <w:basedOn w:val="Normal"/>
    <w:uiPriority w:val="99"/>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paragraph" w:styleId="BalloonText">
    <w:name w:val="Balloon Text"/>
    <w:basedOn w:val="Normal"/>
    <w:link w:val="BalloonTextChar"/>
    <w:rsid w:val="009B51DC"/>
    <w:rPr>
      <w:rFonts w:ascii="Tahoma" w:hAnsi="Tahoma" w:cs="Tahoma"/>
      <w:sz w:val="16"/>
      <w:szCs w:val="16"/>
    </w:rPr>
  </w:style>
  <w:style w:type="character" w:customStyle="1" w:styleId="BalloonTextChar">
    <w:name w:val="Balloon Text Char"/>
    <w:link w:val="BalloonText"/>
    <w:rsid w:val="009B51DC"/>
    <w:rPr>
      <w:rFonts w:ascii="Tahoma" w:hAnsi="Tahoma" w:cs="Tahoma"/>
      <w:sz w:val="16"/>
      <w:szCs w:val="16"/>
    </w:rPr>
  </w:style>
  <w:style w:type="character" w:customStyle="1" w:styleId="Heading6Char">
    <w:name w:val="Heading 6 Char"/>
    <w:link w:val="Heading6"/>
    <w:uiPriority w:val="9"/>
    <w:rsid w:val="00F65D5B"/>
    <w:rPr>
      <w:rFonts w:ascii="inherit" w:hAnsi="inherit"/>
      <w:b/>
      <w:bCs/>
    </w:rPr>
  </w:style>
  <w:style w:type="character" w:styleId="Strong">
    <w:name w:val="Strong"/>
    <w:uiPriority w:val="22"/>
    <w:qFormat/>
    <w:rsid w:val="00F65D5B"/>
    <w:rPr>
      <w:b/>
      <w:bCs/>
    </w:rPr>
  </w:style>
  <w:style w:type="character" w:customStyle="1" w:styleId="caps1">
    <w:name w:val="caps1"/>
    <w:rsid w:val="00F65D5B"/>
    <w:rPr>
      <w:caps/>
      <w:sz w:val="22"/>
      <w:szCs w:val="22"/>
    </w:rPr>
  </w:style>
  <w:style w:type="table" w:styleId="TableGrid">
    <w:name w:val="Table Grid"/>
    <w:basedOn w:val="TableNormal"/>
    <w:rsid w:val="009B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6">
    <w:name w:val="heading 6"/>
    <w:basedOn w:val="Normal"/>
    <w:link w:val="Heading6Char"/>
    <w:uiPriority w:val="9"/>
    <w:qFormat/>
    <w:rsid w:val="00F65D5B"/>
    <w:pPr>
      <w:overflowPunct/>
      <w:autoSpaceDE/>
      <w:autoSpaceDN/>
      <w:adjustRightInd/>
      <w:spacing w:before="150" w:after="150" w:line="300" w:lineRule="atLeast"/>
      <w:textAlignment w:val="auto"/>
      <w:outlineLvl w:val="5"/>
    </w:pPr>
    <w:rPr>
      <w:rFonts w:ascii="inherit" w:hAnsi="inheri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styleId="NormalWeb">
    <w:name w:val="Normal (Web)"/>
    <w:basedOn w:val="Normal"/>
    <w:uiPriority w:val="99"/>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paragraph" w:styleId="BalloonText">
    <w:name w:val="Balloon Text"/>
    <w:basedOn w:val="Normal"/>
    <w:link w:val="BalloonTextChar"/>
    <w:rsid w:val="009B51DC"/>
    <w:rPr>
      <w:rFonts w:ascii="Tahoma" w:hAnsi="Tahoma" w:cs="Tahoma"/>
      <w:sz w:val="16"/>
      <w:szCs w:val="16"/>
    </w:rPr>
  </w:style>
  <w:style w:type="character" w:customStyle="1" w:styleId="BalloonTextChar">
    <w:name w:val="Balloon Text Char"/>
    <w:link w:val="BalloonText"/>
    <w:rsid w:val="009B51DC"/>
    <w:rPr>
      <w:rFonts w:ascii="Tahoma" w:hAnsi="Tahoma" w:cs="Tahoma"/>
      <w:sz w:val="16"/>
      <w:szCs w:val="16"/>
    </w:rPr>
  </w:style>
  <w:style w:type="character" w:customStyle="1" w:styleId="Heading6Char">
    <w:name w:val="Heading 6 Char"/>
    <w:link w:val="Heading6"/>
    <w:uiPriority w:val="9"/>
    <w:rsid w:val="00F65D5B"/>
    <w:rPr>
      <w:rFonts w:ascii="inherit" w:hAnsi="inherit"/>
      <w:b/>
      <w:bCs/>
    </w:rPr>
  </w:style>
  <w:style w:type="character" w:styleId="Strong">
    <w:name w:val="Strong"/>
    <w:uiPriority w:val="22"/>
    <w:qFormat/>
    <w:rsid w:val="00F65D5B"/>
    <w:rPr>
      <w:b/>
      <w:bCs/>
    </w:rPr>
  </w:style>
  <w:style w:type="character" w:customStyle="1" w:styleId="caps1">
    <w:name w:val="caps1"/>
    <w:rsid w:val="00F65D5B"/>
    <w:rPr>
      <w:caps/>
      <w:sz w:val="22"/>
      <w:szCs w:val="22"/>
    </w:rPr>
  </w:style>
  <w:style w:type="table" w:styleId="TableGrid">
    <w:name w:val="Table Grid"/>
    <w:basedOn w:val="TableNormal"/>
    <w:rsid w:val="009B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98547">
      <w:bodyDiv w:val="1"/>
      <w:marLeft w:val="0"/>
      <w:marRight w:val="0"/>
      <w:marTop w:val="0"/>
      <w:marBottom w:val="0"/>
      <w:divBdr>
        <w:top w:val="none" w:sz="0" w:space="0" w:color="auto"/>
        <w:left w:val="none" w:sz="0" w:space="0" w:color="auto"/>
        <w:bottom w:val="none" w:sz="0" w:space="0" w:color="auto"/>
        <w:right w:val="none" w:sz="0" w:space="0" w:color="auto"/>
      </w:divBdr>
      <w:divsChild>
        <w:div w:id="64764105">
          <w:marLeft w:val="0"/>
          <w:marRight w:val="0"/>
          <w:marTop w:val="0"/>
          <w:marBottom w:val="0"/>
          <w:divBdr>
            <w:top w:val="none" w:sz="0" w:space="0" w:color="auto"/>
            <w:left w:val="none" w:sz="0" w:space="0" w:color="auto"/>
            <w:bottom w:val="none" w:sz="0" w:space="0" w:color="auto"/>
            <w:right w:val="none" w:sz="0" w:space="0" w:color="auto"/>
          </w:divBdr>
          <w:divsChild>
            <w:div w:id="1732847572">
              <w:marLeft w:val="0"/>
              <w:marRight w:val="0"/>
              <w:marTop w:val="0"/>
              <w:marBottom w:val="0"/>
              <w:divBdr>
                <w:top w:val="none" w:sz="0" w:space="0" w:color="auto"/>
                <w:left w:val="none" w:sz="0" w:space="0" w:color="auto"/>
                <w:bottom w:val="none" w:sz="0" w:space="0" w:color="auto"/>
                <w:right w:val="none" w:sz="0" w:space="0" w:color="auto"/>
              </w:divBdr>
              <w:divsChild>
                <w:div w:id="1557474023">
                  <w:marLeft w:val="0"/>
                  <w:marRight w:val="0"/>
                  <w:marTop w:val="0"/>
                  <w:marBottom w:val="300"/>
                  <w:divBdr>
                    <w:top w:val="single" w:sz="6" w:space="8" w:color="EEEEEE"/>
                    <w:left w:val="single" w:sz="6" w:space="15" w:color="EEEEEE"/>
                    <w:bottom w:val="single" w:sz="6" w:space="8" w:color="EEEEEE"/>
                    <w:right w:val="single" w:sz="6" w:space="15" w:color="EEEEEE"/>
                  </w:divBdr>
                </w:div>
              </w:divsChild>
            </w:div>
          </w:divsChild>
        </w:div>
      </w:divsChild>
    </w:div>
    <w:div w:id="548608299">
      <w:bodyDiv w:val="1"/>
      <w:marLeft w:val="0"/>
      <w:marRight w:val="0"/>
      <w:marTop w:val="0"/>
      <w:marBottom w:val="0"/>
      <w:divBdr>
        <w:top w:val="none" w:sz="0" w:space="0" w:color="auto"/>
        <w:left w:val="none" w:sz="0" w:space="0" w:color="auto"/>
        <w:bottom w:val="none" w:sz="0" w:space="0" w:color="auto"/>
        <w:right w:val="none" w:sz="0" w:space="0" w:color="auto"/>
      </w:divBdr>
      <w:divsChild>
        <w:div w:id="448083239">
          <w:marLeft w:val="0"/>
          <w:marRight w:val="0"/>
          <w:marTop w:val="0"/>
          <w:marBottom w:val="0"/>
          <w:divBdr>
            <w:top w:val="none" w:sz="0" w:space="0" w:color="auto"/>
            <w:left w:val="none" w:sz="0" w:space="0" w:color="auto"/>
            <w:bottom w:val="none" w:sz="0" w:space="0" w:color="auto"/>
            <w:right w:val="none" w:sz="0" w:space="0" w:color="auto"/>
          </w:divBdr>
          <w:divsChild>
            <w:div w:id="728726307">
              <w:marLeft w:val="0"/>
              <w:marRight w:val="0"/>
              <w:marTop w:val="0"/>
              <w:marBottom w:val="0"/>
              <w:divBdr>
                <w:top w:val="single" w:sz="6" w:space="11" w:color="FCFCFC"/>
                <w:left w:val="single" w:sz="6" w:space="11" w:color="ECECEC"/>
                <w:bottom w:val="single" w:sz="6" w:space="4" w:color="ECECEC"/>
                <w:right w:val="single" w:sz="6" w:space="11" w:color="ECECEC"/>
              </w:divBdr>
              <w:divsChild>
                <w:div w:id="15261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4611">
      <w:bodyDiv w:val="1"/>
      <w:marLeft w:val="0"/>
      <w:marRight w:val="0"/>
      <w:marTop w:val="30"/>
      <w:marBottom w:val="750"/>
      <w:divBdr>
        <w:top w:val="none" w:sz="0" w:space="0" w:color="auto"/>
        <w:left w:val="none" w:sz="0" w:space="0" w:color="auto"/>
        <w:bottom w:val="none" w:sz="0" w:space="0" w:color="auto"/>
        <w:right w:val="none" w:sz="0" w:space="0" w:color="auto"/>
      </w:divBdr>
      <w:divsChild>
        <w:div w:id="1279794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24" Type="http://schemas.openxmlformats.org/officeDocument/2006/relationships/control" Target="activeX/activeX7.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7.wmf"/><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2.xml"/><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Korea Tomatoes </Project_x0020_Name>
    <OMB_x0020_control_x0020__x0023_ xmlns="64E31D74-685E-46CD-AE51-A264634057B8">0579-0371</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Props1.xml><?xml version="1.0" encoding="utf-8"?>
<ds:datastoreItem xmlns:ds="http://schemas.openxmlformats.org/officeDocument/2006/customXml" ds:itemID="{96E4DAE7-B08C-4738-BCFD-68BD91E49E93}">
  <ds:schemaRefs>
    <ds:schemaRef ds:uri="http://schemas.microsoft.com/sharepoint/v3/contenttype/forms"/>
  </ds:schemaRefs>
</ds:datastoreItem>
</file>

<file path=customXml/itemProps2.xml><?xml version="1.0" encoding="utf-8"?>
<ds:datastoreItem xmlns:ds="http://schemas.openxmlformats.org/officeDocument/2006/customXml" ds:itemID="{EDE57FE0-06BE-492B-8F6D-1F7521EB79EF}">
  <ds:schemaRefs>
    <ds:schemaRef ds:uri="http://schemas.microsoft.com/office/2006/metadata/longProperties"/>
  </ds:schemaRefs>
</ds:datastoreItem>
</file>

<file path=customXml/itemProps3.xml><?xml version="1.0" encoding="utf-8"?>
<ds:datastoreItem xmlns:ds="http://schemas.openxmlformats.org/officeDocument/2006/customXml" ds:itemID="{BE6C8F59-6956-4C6B-9444-5DB230B1944F}">
  <ds:schemaRefs>
    <ds:schemaRef ds:uri="http://schemas.microsoft.com/sharepoint/events"/>
  </ds:schemaRefs>
</ds:datastoreItem>
</file>

<file path=customXml/itemProps4.xml><?xml version="1.0" encoding="utf-8"?>
<ds:datastoreItem xmlns:ds="http://schemas.openxmlformats.org/officeDocument/2006/customXml" ds:itemID="{E1B37076-13A9-4F44-A44F-F495636C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CAD369-2714-42BC-B2C6-849FD226850D}">
  <ds:schemaRefs>
    <ds:schemaRef ds:uri="http://schemas.microsoft.com/office/2006/metadata/properties"/>
    <ds:schemaRef ds:uri="64E31D74-685E-46CD-AE51-A264634057B8"/>
    <ds:schemaRef ds:uri="http://purl.org/dc/elements/1.1/"/>
    <ds:schemaRef ds:uri="http://schemas.microsoft.com/office/infopath/2007/PartnerControls"/>
    <ds:schemaRef ds:uri="http://schemas.openxmlformats.org/package/2006/metadata/core-properties"/>
    <ds:schemaRef ds:uri="http://purl.org/dc/dcmitype/"/>
    <ds:schemaRef ds:uri="http://www.w3.org/XML/1998/namespace"/>
    <ds:schemaRef ds:uri="http://schemas.microsoft.com/office/2006/documentManagement/types"/>
    <ds:schemaRef ds:uri="ed6d8045-9bce-45b8-96e9-ffa15b628da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cp:lastModifiedBy>SYSTEM</cp:lastModifiedBy>
  <cp:revision>2</cp:revision>
  <cp:lastPrinted>2017-07-18T16:17:00Z</cp:lastPrinted>
  <dcterms:created xsi:type="dcterms:W3CDTF">2017-07-21T17:30:00Z</dcterms:created>
  <dcterms:modified xsi:type="dcterms:W3CDTF">2017-07-21T17:30:00Z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A7UXA6N55WET-2455-771</vt:lpwstr>
  </property>
  <property fmtid="{D5CDD505-2E9C-101B-9397-08002B2CF9AE}" pid="3" name="_dlc_DocIdItemGuid">
    <vt:lpwstr>982199ba-4c6b-4184-a38e-ee15e9dff7f9</vt:lpwstr>
  </property>
  <property fmtid="{D5CDD505-2E9C-101B-9397-08002B2CF9AE}" pid="4" name="_dlc_DocIdUrl">
    <vt:lpwstr>http://sp.we.aphis.gov/PPQ/policy/php/PCC/Paperwork Burden/_layouts/DocIdRedir.aspx?ID=A7UXA6N55WET-2455-771, A7UXA6N55WET-2455-771</vt:lpwstr>
  </property>
</Properties>
</file>