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EFBEC" w14:textId="77777777" w:rsidR="007D4A48" w:rsidRPr="00FE6C76" w:rsidRDefault="007D4A48" w:rsidP="00C93CCC">
      <w:pPr>
        <w:jc w:val="center"/>
        <w:rPr>
          <w:rFonts w:ascii="Times New Roman" w:hAnsi="Times New Roman"/>
          <w:b/>
          <w:sz w:val="24"/>
          <w:szCs w:val="24"/>
        </w:rPr>
      </w:pPr>
      <w:bookmarkStart w:id="0" w:name="_GoBack"/>
      <w:bookmarkEnd w:id="0"/>
      <w:r w:rsidRPr="00FE6C76">
        <w:rPr>
          <w:rFonts w:ascii="Times New Roman" w:hAnsi="Times New Roman"/>
          <w:b/>
          <w:sz w:val="24"/>
          <w:szCs w:val="24"/>
        </w:rPr>
        <w:t>Supporting Statement A</w:t>
      </w:r>
    </w:p>
    <w:p w14:paraId="77636380" w14:textId="77777777" w:rsidR="007D4A48" w:rsidRPr="00FE6C76" w:rsidRDefault="007D4A48" w:rsidP="00C93CCC">
      <w:pPr>
        <w:jc w:val="center"/>
        <w:rPr>
          <w:rFonts w:ascii="Times New Roman" w:hAnsi="Times New Roman"/>
          <w:b/>
          <w:sz w:val="24"/>
          <w:szCs w:val="24"/>
        </w:rPr>
      </w:pPr>
    </w:p>
    <w:p w14:paraId="3AED0C61" w14:textId="77777777" w:rsidR="00C93CCC" w:rsidRPr="00FE6C76" w:rsidRDefault="00C93CCC" w:rsidP="00C93CCC">
      <w:pPr>
        <w:jc w:val="center"/>
        <w:rPr>
          <w:rFonts w:ascii="Times New Roman" w:hAnsi="Times New Roman"/>
          <w:b/>
          <w:sz w:val="24"/>
          <w:szCs w:val="24"/>
        </w:rPr>
      </w:pPr>
      <w:r w:rsidRPr="00FE6C76">
        <w:rPr>
          <w:rFonts w:ascii="Times New Roman" w:hAnsi="Times New Roman"/>
          <w:b/>
          <w:sz w:val="24"/>
          <w:szCs w:val="24"/>
        </w:rPr>
        <w:t>Customer Surveys Generic Clearance</w:t>
      </w:r>
    </w:p>
    <w:p w14:paraId="3300A7DA" w14:textId="77777777" w:rsidR="00C93CCC" w:rsidRPr="00FE6C76" w:rsidRDefault="004E19A1" w:rsidP="00C93CCC">
      <w:pPr>
        <w:jc w:val="center"/>
        <w:rPr>
          <w:rFonts w:ascii="Times New Roman" w:hAnsi="Times New Roman"/>
          <w:b/>
          <w:sz w:val="24"/>
          <w:szCs w:val="24"/>
        </w:rPr>
      </w:pPr>
      <w:r w:rsidRPr="00FE6C76">
        <w:rPr>
          <w:rFonts w:ascii="Times New Roman" w:hAnsi="Times New Roman"/>
          <w:b/>
          <w:sz w:val="24"/>
          <w:szCs w:val="24"/>
        </w:rPr>
        <w:t>f</w:t>
      </w:r>
      <w:r w:rsidR="00C93CCC" w:rsidRPr="00FE6C76">
        <w:rPr>
          <w:rFonts w:ascii="Times New Roman" w:hAnsi="Times New Roman"/>
          <w:b/>
          <w:sz w:val="24"/>
          <w:szCs w:val="24"/>
        </w:rPr>
        <w:t xml:space="preserve">or the </w:t>
      </w:r>
    </w:p>
    <w:p w14:paraId="3B341C07" w14:textId="77777777" w:rsidR="00C93CCC" w:rsidRPr="00FE6C76" w:rsidRDefault="00C93CCC" w:rsidP="00C93CCC">
      <w:pPr>
        <w:jc w:val="center"/>
        <w:rPr>
          <w:rFonts w:ascii="Times New Roman" w:hAnsi="Times New Roman"/>
          <w:b/>
          <w:sz w:val="24"/>
          <w:szCs w:val="24"/>
        </w:rPr>
      </w:pPr>
      <w:r w:rsidRPr="00FE6C76">
        <w:rPr>
          <w:rFonts w:ascii="Times New Roman" w:hAnsi="Times New Roman"/>
          <w:b/>
          <w:sz w:val="24"/>
          <w:szCs w:val="24"/>
        </w:rPr>
        <w:t>National Center for Health Statistics</w:t>
      </w:r>
    </w:p>
    <w:p w14:paraId="59241D78" w14:textId="77777777" w:rsidR="004E19A1" w:rsidRPr="00FE6C76" w:rsidRDefault="004E19A1" w:rsidP="00C93CCC">
      <w:pPr>
        <w:jc w:val="center"/>
        <w:rPr>
          <w:rFonts w:ascii="Times New Roman" w:hAnsi="Times New Roman"/>
          <w:b/>
          <w:sz w:val="24"/>
          <w:szCs w:val="24"/>
        </w:rPr>
      </w:pPr>
      <w:r w:rsidRPr="00FE6C76">
        <w:rPr>
          <w:rFonts w:ascii="Times New Roman" w:hAnsi="Times New Roman"/>
          <w:b/>
          <w:sz w:val="24"/>
          <w:szCs w:val="24"/>
        </w:rPr>
        <w:t>Generic IC</w:t>
      </w:r>
      <w:r w:rsidR="007D4A48" w:rsidRPr="00FE6C76">
        <w:rPr>
          <w:rFonts w:ascii="Times New Roman" w:hAnsi="Times New Roman"/>
          <w:b/>
          <w:sz w:val="24"/>
          <w:szCs w:val="24"/>
        </w:rPr>
        <w:t>:</w:t>
      </w:r>
    </w:p>
    <w:p w14:paraId="598B7822" w14:textId="77777777" w:rsidR="007D4A48" w:rsidRPr="00FE6C76" w:rsidRDefault="008575C5" w:rsidP="00EA6E52">
      <w:pPr>
        <w:jc w:val="center"/>
        <w:rPr>
          <w:rFonts w:ascii="Times New Roman" w:hAnsi="Times New Roman"/>
          <w:b/>
          <w:sz w:val="24"/>
          <w:szCs w:val="24"/>
        </w:rPr>
      </w:pPr>
      <w:r>
        <w:rPr>
          <w:rFonts w:ascii="Times New Roman" w:hAnsi="Times New Roman"/>
          <w:b/>
          <w:sz w:val="24"/>
          <w:szCs w:val="24"/>
        </w:rPr>
        <w:t>Health, United States</w:t>
      </w:r>
      <w:r w:rsidR="001E6D52" w:rsidRPr="00FE6C76">
        <w:rPr>
          <w:rFonts w:ascii="Times New Roman" w:hAnsi="Times New Roman"/>
          <w:b/>
          <w:sz w:val="24"/>
          <w:szCs w:val="24"/>
        </w:rPr>
        <w:t xml:space="preserve"> </w:t>
      </w:r>
      <w:r w:rsidR="007D4A48" w:rsidRPr="00FE6C76">
        <w:rPr>
          <w:rFonts w:ascii="Times New Roman" w:hAnsi="Times New Roman"/>
          <w:b/>
          <w:sz w:val="24"/>
          <w:szCs w:val="24"/>
        </w:rPr>
        <w:t xml:space="preserve">Website Users </w:t>
      </w:r>
      <w:r w:rsidR="001E6D52" w:rsidRPr="00FE6C76">
        <w:rPr>
          <w:rFonts w:ascii="Times New Roman" w:hAnsi="Times New Roman"/>
          <w:b/>
          <w:sz w:val="24"/>
          <w:szCs w:val="24"/>
        </w:rPr>
        <w:t xml:space="preserve">Customer Satisfaction </w:t>
      </w:r>
      <w:r w:rsidR="007D4A48" w:rsidRPr="00FE6C76">
        <w:rPr>
          <w:rFonts w:ascii="Times New Roman" w:hAnsi="Times New Roman"/>
          <w:b/>
          <w:sz w:val="24"/>
          <w:szCs w:val="24"/>
        </w:rPr>
        <w:t>Survey</w:t>
      </w:r>
      <w:r w:rsidR="002524C2">
        <w:rPr>
          <w:rFonts w:ascii="Times New Roman" w:hAnsi="Times New Roman"/>
          <w:b/>
          <w:sz w:val="24"/>
          <w:szCs w:val="24"/>
        </w:rPr>
        <w:t xml:space="preserve"> </w:t>
      </w:r>
      <w:r>
        <w:rPr>
          <w:rFonts w:ascii="Times New Roman" w:hAnsi="Times New Roman"/>
          <w:b/>
          <w:sz w:val="24"/>
          <w:szCs w:val="24"/>
        </w:rPr>
        <w:t>2019</w:t>
      </w:r>
    </w:p>
    <w:p w14:paraId="568C8DA3" w14:textId="77777777" w:rsidR="007D4A48" w:rsidRPr="00FE6C76" w:rsidRDefault="007D4A48" w:rsidP="00C93CCC">
      <w:pPr>
        <w:jc w:val="center"/>
        <w:rPr>
          <w:rFonts w:ascii="Times New Roman" w:hAnsi="Times New Roman"/>
          <w:b/>
          <w:sz w:val="24"/>
          <w:szCs w:val="24"/>
        </w:rPr>
      </w:pPr>
    </w:p>
    <w:p w14:paraId="69228585" w14:textId="77777777" w:rsidR="00C93CCC" w:rsidRPr="00FE6C76" w:rsidRDefault="00C93CCC" w:rsidP="00C93CCC">
      <w:pPr>
        <w:jc w:val="center"/>
        <w:rPr>
          <w:rFonts w:ascii="Times New Roman" w:hAnsi="Times New Roman"/>
          <w:b/>
          <w:sz w:val="24"/>
          <w:szCs w:val="24"/>
        </w:rPr>
      </w:pPr>
      <w:r w:rsidRPr="00FE6C76">
        <w:rPr>
          <w:rFonts w:ascii="Times New Roman" w:hAnsi="Times New Roman"/>
          <w:b/>
          <w:sz w:val="24"/>
          <w:szCs w:val="24"/>
        </w:rPr>
        <w:t>OMB No. 0920-0729</w:t>
      </w:r>
      <w:r w:rsidRPr="00FE6C76">
        <w:rPr>
          <w:rFonts w:ascii="Times New Roman" w:hAnsi="Times New Roman"/>
          <w:b/>
          <w:sz w:val="24"/>
          <w:szCs w:val="24"/>
        </w:rPr>
        <w:br/>
      </w:r>
      <w:r w:rsidR="000D4DC7" w:rsidRPr="00FE6C76">
        <w:rPr>
          <w:rFonts w:ascii="Times New Roman" w:hAnsi="Times New Roman"/>
          <w:b/>
          <w:sz w:val="24"/>
          <w:szCs w:val="24"/>
        </w:rPr>
        <w:t>Exp. Date 09/30/2020</w:t>
      </w:r>
      <w:r w:rsidR="00364B58" w:rsidRPr="00FE6C76">
        <w:rPr>
          <w:rFonts w:ascii="Times New Roman" w:hAnsi="Times New Roman"/>
          <w:b/>
          <w:sz w:val="24"/>
          <w:szCs w:val="24"/>
        </w:rPr>
        <w:t xml:space="preserve"> </w:t>
      </w:r>
    </w:p>
    <w:p w14:paraId="6C694151" w14:textId="77777777" w:rsidR="004E19A1" w:rsidRPr="00FE6C76" w:rsidRDefault="004E19A1" w:rsidP="00C93CCC">
      <w:pPr>
        <w:jc w:val="center"/>
        <w:rPr>
          <w:rFonts w:ascii="Times New Roman" w:hAnsi="Times New Roman"/>
          <w:b/>
          <w:sz w:val="24"/>
          <w:szCs w:val="24"/>
        </w:rPr>
      </w:pPr>
    </w:p>
    <w:p w14:paraId="1CFB9FE3" w14:textId="77777777" w:rsidR="004E19A1" w:rsidRPr="00FE6C76" w:rsidRDefault="004E19A1" w:rsidP="00C93CCC">
      <w:pPr>
        <w:jc w:val="center"/>
        <w:rPr>
          <w:rFonts w:ascii="Times New Roman" w:hAnsi="Times New Roman"/>
          <w:b/>
          <w:sz w:val="24"/>
          <w:szCs w:val="24"/>
        </w:rPr>
      </w:pPr>
    </w:p>
    <w:p w14:paraId="7C318AD2" w14:textId="77777777" w:rsidR="00C93CCC" w:rsidRPr="00FE6C76" w:rsidRDefault="00C93CCC" w:rsidP="00C93CCC">
      <w:pPr>
        <w:jc w:val="center"/>
        <w:rPr>
          <w:rFonts w:ascii="Times New Roman" w:hAnsi="Times New Roman"/>
          <w:b/>
          <w:sz w:val="24"/>
          <w:szCs w:val="24"/>
        </w:rPr>
      </w:pPr>
      <w:r w:rsidRPr="00FE6C76">
        <w:rPr>
          <w:rFonts w:ascii="Times New Roman" w:hAnsi="Times New Roman"/>
          <w:b/>
          <w:sz w:val="24"/>
          <w:szCs w:val="24"/>
        </w:rPr>
        <w:t>Contact Information</w:t>
      </w:r>
    </w:p>
    <w:p w14:paraId="13A7A5CF" w14:textId="77777777" w:rsidR="00114C0F" w:rsidRPr="00FE6C76" w:rsidRDefault="00114C0F" w:rsidP="00C93CCC">
      <w:pPr>
        <w:jc w:val="center"/>
        <w:rPr>
          <w:rFonts w:ascii="Times New Roman" w:hAnsi="Times New Roman"/>
          <w:b/>
          <w:sz w:val="24"/>
          <w:szCs w:val="24"/>
        </w:rPr>
      </w:pPr>
    </w:p>
    <w:p w14:paraId="2190B212" w14:textId="77777777" w:rsidR="00C93CCC" w:rsidRPr="00FE6C76" w:rsidRDefault="008575C5" w:rsidP="004E19A1">
      <w:pPr>
        <w:spacing w:before="240"/>
        <w:jc w:val="center"/>
        <w:rPr>
          <w:rFonts w:ascii="Times New Roman" w:hAnsi="Times New Roman"/>
          <w:b/>
          <w:sz w:val="24"/>
          <w:szCs w:val="24"/>
        </w:rPr>
      </w:pPr>
      <w:r>
        <w:rPr>
          <w:rFonts w:ascii="Times New Roman" w:hAnsi="Times New Roman"/>
          <w:b/>
          <w:sz w:val="24"/>
          <w:szCs w:val="24"/>
        </w:rPr>
        <w:t>Zakia C. Nelson</w:t>
      </w:r>
      <w:r w:rsidR="00C42F37" w:rsidRPr="00FE6C76">
        <w:rPr>
          <w:rFonts w:ascii="Times New Roman" w:hAnsi="Times New Roman"/>
          <w:b/>
          <w:sz w:val="24"/>
          <w:szCs w:val="24"/>
        </w:rPr>
        <w:t>, M.</w:t>
      </w:r>
      <w:r>
        <w:rPr>
          <w:rFonts w:ascii="Times New Roman" w:hAnsi="Times New Roman"/>
          <w:b/>
          <w:sz w:val="24"/>
          <w:szCs w:val="24"/>
        </w:rPr>
        <w:t>P</w:t>
      </w:r>
      <w:r w:rsidR="00C42F37" w:rsidRPr="00FE6C76">
        <w:rPr>
          <w:rFonts w:ascii="Times New Roman" w:hAnsi="Times New Roman"/>
          <w:b/>
          <w:sz w:val="24"/>
          <w:szCs w:val="24"/>
        </w:rPr>
        <w:t>.</w:t>
      </w:r>
      <w:r>
        <w:rPr>
          <w:rFonts w:ascii="Times New Roman" w:hAnsi="Times New Roman"/>
          <w:b/>
          <w:sz w:val="24"/>
          <w:szCs w:val="24"/>
        </w:rPr>
        <w:t>H.</w:t>
      </w:r>
    </w:p>
    <w:p w14:paraId="470C1509" w14:textId="77777777" w:rsidR="00C93CCC" w:rsidRPr="00FE6C76" w:rsidRDefault="00C93CCC" w:rsidP="00C93CCC">
      <w:pPr>
        <w:jc w:val="center"/>
        <w:rPr>
          <w:rFonts w:ascii="Times New Roman" w:hAnsi="Times New Roman"/>
          <w:b/>
          <w:sz w:val="24"/>
          <w:szCs w:val="24"/>
        </w:rPr>
      </w:pPr>
      <w:r w:rsidRPr="00FE6C76">
        <w:rPr>
          <w:rFonts w:ascii="Times New Roman" w:hAnsi="Times New Roman"/>
          <w:b/>
          <w:sz w:val="24"/>
          <w:szCs w:val="24"/>
        </w:rPr>
        <w:t xml:space="preserve">Office of </w:t>
      </w:r>
      <w:r w:rsidR="008575C5">
        <w:rPr>
          <w:rFonts w:ascii="Times New Roman" w:hAnsi="Times New Roman"/>
          <w:b/>
          <w:sz w:val="24"/>
          <w:szCs w:val="24"/>
        </w:rPr>
        <w:t>Analysis and Epidemiology</w:t>
      </w:r>
    </w:p>
    <w:p w14:paraId="358FD276" w14:textId="77777777" w:rsidR="00C93CCC" w:rsidRPr="00FE6C76" w:rsidRDefault="00C93CCC" w:rsidP="00C93CCC">
      <w:pPr>
        <w:jc w:val="center"/>
        <w:rPr>
          <w:rFonts w:ascii="Times New Roman" w:hAnsi="Times New Roman"/>
          <w:b/>
          <w:sz w:val="24"/>
          <w:szCs w:val="24"/>
        </w:rPr>
      </w:pPr>
      <w:r w:rsidRPr="00FE6C76">
        <w:rPr>
          <w:rFonts w:ascii="Times New Roman" w:hAnsi="Times New Roman"/>
          <w:b/>
          <w:sz w:val="24"/>
          <w:szCs w:val="24"/>
        </w:rPr>
        <w:t>National Center for Health Statistics</w:t>
      </w:r>
    </w:p>
    <w:p w14:paraId="6989CAB0" w14:textId="77777777" w:rsidR="00C93CCC" w:rsidRPr="00FE6C76" w:rsidRDefault="00C93CCC" w:rsidP="00C93CCC">
      <w:pPr>
        <w:jc w:val="center"/>
        <w:rPr>
          <w:rFonts w:ascii="Times New Roman" w:hAnsi="Times New Roman"/>
          <w:b/>
          <w:sz w:val="24"/>
          <w:szCs w:val="24"/>
        </w:rPr>
      </w:pPr>
      <w:r w:rsidRPr="00FE6C76">
        <w:rPr>
          <w:rFonts w:ascii="Times New Roman" w:hAnsi="Times New Roman"/>
          <w:b/>
          <w:sz w:val="24"/>
          <w:szCs w:val="24"/>
        </w:rPr>
        <w:t>3311 Toledo Rd</w:t>
      </w:r>
    </w:p>
    <w:p w14:paraId="6631A943" w14:textId="77777777" w:rsidR="00C93CCC" w:rsidRPr="00FE6C76" w:rsidRDefault="00C93CCC" w:rsidP="00C93CCC">
      <w:pPr>
        <w:jc w:val="center"/>
        <w:rPr>
          <w:rFonts w:ascii="Times New Roman" w:hAnsi="Times New Roman"/>
          <w:b/>
          <w:sz w:val="24"/>
          <w:szCs w:val="24"/>
        </w:rPr>
      </w:pPr>
      <w:r w:rsidRPr="00FE6C76">
        <w:rPr>
          <w:rFonts w:ascii="Times New Roman" w:hAnsi="Times New Roman"/>
          <w:b/>
          <w:sz w:val="24"/>
          <w:szCs w:val="24"/>
        </w:rPr>
        <w:t>Hyattsville MD 20782</w:t>
      </w:r>
    </w:p>
    <w:p w14:paraId="1A375BB0" w14:textId="77777777" w:rsidR="00C93CCC" w:rsidRPr="00FE6C76" w:rsidRDefault="00C93CCC" w:rsidP="00C93CCC">
      <w:pPr>
        <w:jc w:val="center"/>
        <w:rPr>
          <w:rFonts w:ascii="Times New Roman" w:hAnsi="Times New Roman"/>
          <w:b/>
          <w:sz w:val="24"/>
          <w:szCs w:val="24"/>
        </w:rPr>
      </w:pPr>
      <w:r w:rsidRPr="00FE6C76">
        <w:rPr>
          <w:rFonts w:ascii="Times New Roman" w:hAnsi="Times New Roman"/>
          <w:b/>
          <w:sz w:val="24"/>
          <w:szCs w:val="24"/>
        </w:rPr>
        <w:t>301-458-</w:t>
      </w:r>
      <w:r w:rsidR="00BE00CF" w:rsidRPr="00FE6C76">
        <w:rPr>
          <w:rFonts w:ascii="Times New Roman" w:hAnsi="Times New Roman"/>
          <w:b/>
          <w:sz w:val="24"/>
          <w:szCs w:val="24"/>
        </w:rPr>
        <w:t>4817</w:t>
      </w:r>
    </w:p>
    <w:p w14:paraId="58C53B70" w14:textId="77777777" w:rsidR="00C93CCC" w:rsidRPr="00FE6C76" w:rsidRDefault="008F4355" w:rsidP="00C93CCC">
      <w:pPr>
        <w:jc w:val="center"/>
        <w:rPr>
          <w:rFonts w:ascii="Times New Roman" w:hAnsi="Times New Roman"/>
          <w:b/>
          <w:sz w:val="24"/>
          <w:szCs w:val="24"/>
        </w:rPr>
      </w:pPr>
      <w:hyperlink r:id="rId8" w:history="1">
        <w:r w:rsidR="008575C5">
          <w:rPr>
            <w:rStyle w:val="Hyperlink"/>
            <w:rFonts w:ascii="Times New Roman" w:hAnsi="Times New Roman"/>
            <w:b/>
            <w:sz w:val="24"/>
            <w:szCs w:val="24"/>
          </w:rPr>
          <w:t>znelson</w:t>
        </w:r>
        <w:r w:rsidR="008575C5" w:rsidRPr="00FE6C76">
          <w:rPr>
            <w:rStyle w:val="Hyperlink"/>
            <w:rFonts w:ascii="Times New Roman" w:hAnsi="Times New Roman"/>
            <w:b/>
            <w:sz w:val="24"/>
            <w:szCs w:val="24"/>
          </w:rPr>
          <w:t>@cdc.gov</w:t>
        </w:r>
      </w:hyperlink>
    </w:p>
    <w:p w14:paraId="218622FD" w14:textId="77777777" w:rsidR="00C93CCC" w:rsidRPr="00FE6C76" w:rsidRDefault="002524C2" w:rsidP="00C93CCC">
      <w:pPr>
        <w:jc w:val="center"/>
        <w:rPr>
          <w:rFonts w:ascii="Times New Roman" w:hAnsi="Times New Roman"/>
          <w:b/>
          <w:sz w:val="24"/>
          <w:szCs w:val="24"/>
        </w:rPr>
      </w:pPr>
      <w:r w:rsidRPr="00FE6C76">
        <w:rPr>
          <w:rFonts w:ascii="Times New Roman" w:hAnsi="Times New Roman"/>
          <w:b/>
          <w:sz w:val="24"/>
          <w:szCs w:val="24"/>
        </w:rPr>
        <w:t>0</w:t>
      </w:r>
      <w:r w:rsidR="00E70992">
        <w:rPr>
          <w:rFonts w:ascii="Times New Roman" w:hAnsi="Times New Roman"/>
          <w:b/>
          <w:sz w:val="24"/>
          <w:szCs w:val="24"/>
        </w:rPr>
        <w:t>4</w:t>
      </w:r>
      <w:r w:rsidR="00F73D55" w:rsidRPr="00FE6C76">
        <w:rPr>
          <w:rFonts w:ascii="Times New Roman" w:hAnsi="Times New Roman"/>
          <w:b/>
          <w:sz w:val="24"/>
          <w:szCs w:val="24"/>
        </w:rPr>
        <w:t>/</w:t>
      </w:r>
      <w:r>
        <w:rPr>
          <w:rFonts w:ascii="Times New Roman" w:hAnsi="Times New Roman"/>
          <w:b/>
          <w:sz w:val="24"/>
          <w:szCs w:val="24"/>
        </w:rPr>
        <w:t>0</w:t>
      </w:r>
      <w:r w:rsidR="00E70992">
        <w:rPr>
          <w:rFonts w:ascii="Times New Roman" w:hAnsi="Times New Roman"/>
          <w:b/>
          <w:sz w:val="24"/>
          <w:szCs w:val="24"/>
        </w:rPr>
        <w:t>1</w:t>
      </w:r>
      <w:r w:rsidR="00F73D55" w:rsidRPr="00FE6C76">
        <w:rPr>
          <w:rFonts w:ascii="Times New Roman" w:hAnsi="Times New Roman"/>
          <w:b/>
          <w:sz w:val="24"/>
          <w:szCs w:val="24"/>
        </w:rPr>
        <w:t>/</w:t>
      </w:r>
      <w:r w:rsidR="008575C5">
        <w:rPr>
          <w:rFonts w:ascii="Times New Roman" w:hAnsi="Times New Roman"/>
          <w:b/>
          <w:sz w:val="24"/>
          <w:szCs w:val="24"/>
        </w:rPr>
        <w:t>2019</w:t>
      </w:r>
    </w:p>
    <w:p w14:paraId="31F8FB95" w14:textId="77777777" w:rsidR="00C93CCC" w:rsidRDefault="00C93CCC">
      <w:pPr>
        <w:rPr>
          <w:b/>
        </w:rPr>
      </w:pPr>
    </w:p>
    <w:p w14:paraId="37D85B65" w14:textId="77777777" w:rsidR="005A1A63" w:rsidRDefault="005A1A63" w:rsidP="00C93CCC">
      <w:pPr>
        <w:rPr>
          <w:b/>
          <w:u w:val="single"/>
        </w:rPr>
      </w:pPr>
    </w:p>
    <w:p w14:paraId="02370A7C" w14:textId="77777777" w:rsidR="005A1A63" w:rsidRDefault="005A1A63" w:rsidP="00C93CCC">
      <w:pPr>
        <w:rPr>
          <w:b/>
          <w:u w:val="single"/>
        </w:rPr>
      </w:pPr>
    </w:p>
    <w:p w14:paraId="1499F3E4" w14:textId="77777777" w:rsidR="00DE2399" w:rsidRPr="00DE2399" w:rsidRDefault="00DE2399" w:rsidP="00DE2399">
      <w:pPr>
        <w:keepNext/>
        <w:keepLines/>
        <w:spacing w:before="240" w:line="259" w:lineRule="auto"/>
        <w:rPr>
          <w:rFonts w:ascii="Times New Roman" w:eastAsia="Times New Roman" w:hAnsi="Times New Roman"/>
          <w:sz w:val="24"/>
          <w:szCs w:val="24"/>
        </w:rPr>
      </w:pPr>
      <w:r>
        <w:rPr>
          <w:b/>
          <w:u w:val="single"/>
        </w:rPr>
        <w:br w:type="page"/>
      </w:r>
      <w:r w:rsidRPr="00DE2399">
        <w:rPr>
          <w:rFonts w:ascii="Times New Roman" w:eastAsia="Times New Roman" w:hAnsi="Times New Roman"/>
          <w:sz w:val="24"/>
          <w:szCs w:val="24"/>
        </w:rPr>
        <w:lastRenderedPageBreak/>
        <w:t>Table of Contents</w:t>
      </w:r>
    </w:p>
    <w:p w14:paraId="712E382F" w14:textId="77777777" w:rsidR="00DE2399" w:rsidRPr="00DE2399" w:rsidRDefault="00DE2399" w:rsidP="00DE2399">
      <w:pPr>
        <w:widowControl w:val="0"/>
        <w:tabs>
          <w:tab w:val="right" w:leader="dot" w:pos="9350"/>
        </w:tabs>
        <w:autoSpaceDE w:val="0"/>
        <w:autoSpaceDN w:val="0"/>
        <w:adjustRightInd w:val="0"/>
        <w:spacing w:after="100" w:line="240" w:lineRule="auto"/>
        <w:ind w:left="360" w:hanging="360"/>
        <w:rPr>
          <w:rFonts w:eastAsia="Times New Roman"/>
          <w:noProof/>
        </w:rPr>
      </w:pPr>
      <w:r w:rsidRPr="00DE2399">
        <w:rPr>
          <w:rFonts w:ascii="Times New Roman" w:eastAsia="Times New Roman" w:hAnsi="Times New Roman"/>
          <w:sz w:val="24"/>
          <w:szCs w:val="24"/>
        </w:rPr>
        <w:fldChar w:fldCharType="begin"/>
      </w:r>
      <w:r w:rsidRPr="00DE2399">
        <w:rPr>
          <w:rFonts w:ascii="Times New Roman" w:eastAsia="Times New Roman" w:hAnsi="Times New Roman"/>
          <w:sz w:val="24"/>
          <w:szCs w:val="24"/>
        </w:rPr>
        <w:instrText xml:space="preserve"> TOC \o "1-3" \h \z \u </w:instrText>
      </w:r>
      <w:r w:rsidRPr="00DE2399">
        <w:rPr>
          <w:rFonts w:ascii="Times New Roman" w:eastAsia="Times New Roman" w:hAnsi="Times New Roman"/>
          <w:sz w:val="24"/>
          <w:szCs w:val="24"/>
        </w:rPr>
        <w:fldChar w:fldCharType="separate"/>
      </w:r>
      <w:hyperlink w:anchor="_Toc477855240" w:history="1">
        <w:r w:rsidRPr="00DE2399">
          <w:rPr>
            <w:rFonts w:ascii="Times New Roman" w:eastAsia="Times New Roman" w:hAnsi="Times New Roman"/>
            <w:noProof/>
            <w:sz w:val="24"/>
            <w:szCs w:val="24"/>
          </w:rPr>
          <w:t xml:space="preserve">1.  </w:t>
        </w:r>
        <w:r w:rsidRPr="00DE2399">
          <w:rPr>
            <w:rFonts w:ascii="Times New Roman" w:eastAsia="Times New Roman" w:hAnsi="Times New Roman"/>
            <w:bCs/>
            <w:noProof/>
            <w:sz w:val="24"/>
            <w:szCs w:val="24"/>
          </w:rPr>
          <w:t>Circumstances Making the Collection of Information Necessary</w:t>
        </w:r>
        <w:r w:rsidRPr="00DE2399">
          <w:rPr>
            <w:rFonts w:ascii="Times New Roman" w:eastAsia="Times New Roman" w:hAnsi="Times New Roman"/>
            <w:noProof/>
            <w:webHidden/>
            <w:sz w:val="24"/>
            <w:szCs w:val="24"/>
          </w:rPr>
          <w:tab/>
        </w:r>
        <w:r w:rsidRPr="00DE2399">
          <w:rPr>
            <w:rFonts w:ascii="Times New Roman" w:eastAsia="Times New Roman" w:hAnsi="Times New Roman"/>
            <w:noProof/>
            <w:webHidden/>
            <w:sz w:val="24"/>
            <w:szCs w:val="24"/>
          </w:rPr>
          <w:fldChar w:fldCharType="begin"/>
        </w:r>
        <w:r w:rsidRPr="00DE2399">
          <w:rPr>
            <w:rFonts w:ascii="Times New Roman" w:eastAsia="Times New Roman" w:hAnsi="Times New Roman"/>
            <w:noProof/>
            <w:webHidden/>
            <w:sz w:val="24"/>
            <w:szCs w:val="24"/>
          </w:rPr>
          <w:instrText xml:space="preserve"> PAGEREF _Toc477855240 \h </w:instrText>
        </w:r>
        <w:r w:rsidRPr="00DE2399">
          <w:rPr>
            <w:rFonts w:ascii="Times New Roman" w:eastAsia="Times New Roman" w:hAnsi="Times New Roman"/>
            <w:noProof/>
            <w:webHidden/>
            <w:sz w:val="24"/>
            <w:szCs w:val="24"/>
          </w:rPr>
        </w:r>
        <w:r w:rsidRPr="00DE2399">
          <w:rPr>
            <w:rFonts w:ascii="Times New Roman" w:eastAsia="Times New Roman" w:hAnsi="Times New Roman"/>
            <w:noProof/>
            <w:webHidden/>
            <w:sz w:val="24"/>
            <w:szCs w:val="24"/>
          </w:rPr>
          <w:fldChar w:fldCharType="separate"/>
        </w:r>
        <w:r w:rsidRPr="00DE2399">
          <w:rPr>
            <w:rFonts w:ascii="Times New Roman" w:eastAsia="Times New Roman" w:hAnsi="Times New Roman"/>
            <w:noProof/>
            <w:webHidden/>
            <w:sz w:val="24"/>
            <w:szCs w:val="24"/>
          </w:rPr>
          <w:t>3</w:t>
        </w:r>
        <w:r w:rsidRPr="00DE2399">
          <w:rPr>
            <w:rFonts w:ascii="Times New Roman" w:eastAsia="Times New Roman" w:hAnsi="Times New Roman"/>
            <w:noProof/>
            <w:webHidden/>
            <w:sz w:val="24"/>
            <w:szCs w:val="24"/>
          </w:rPr>
          <w:fldChar w:fldCharType="end"/>
        </w:r>
      </w:hyperlink>
    </w:p>
    <w:p w14:paraId="152E696C" w14:textId="77777777" w:rsidR="00DE2399" w:rsidRPr="00DE2399" w:rsidRDefault="00DE2399" w:rsidP="00DE2399">
      <w:pPr>
        <w:widowControl w:val="0"/>
        <w:tabs>
          <w:tab w:val="right" w:leader="dot" w:pos="9350"/>
        </w:tabs>
        <w:autoSpaceDE w:val="0"/>
        <w:autoSpaceDN w:val="0"/>
        <w:adjustRightInd w:val="0"/>
        <w:spacing w:after="100" w:line="240" w:lineRule="auto"/>
        <w:ind w:left="360" w:hanging="360"/>
        <w:rPr>
          <w:rFonts w:ascii="Times New Roman" w:eastAsia="Times New Roman" w:hAnsi="Times New Roman"/>
          <w:noProof/>
          <w:webHidden/>
          <w:sz w:val="24"/>
          <w:szCs w:val="24"/>
        </w:rPr>
      </w:pPr>
      <w:r w:rsidRPr="00DE2399">
        <w:rPr>
          <w:rFonts w:ascii="Times New Roman" w:eastAsia="Times New Roman" w:hAnsi="Times New Roman"/>
          <w:noProof/>
          <w:sz w:val="24"/>
          <w:szCs w:val="24"/>
        </w:rPr>
        <w:t xml:space="preserve">2.  </w:t>
      </w:r>
      <w:r w:rsidRPr="00DE2399">
        <w:rPr>
          <w:rFonts w:ascii="Times New Roman" w:eastAsia="Times New Roman" w:hAnsi="Times New Roman"/>
          <w:bCs/>
          <w:noProof/>
          <w:sz w:val="24"/>
          <w:szCs w:val="24"/>
        </w:rPr>
        <w:t>Purpose and Use of the Information Collection</w:t>
      </w:r>
      <w:r w:rsidRPr="00DE2399">
        <w:rPr>
          <w:rFonts w:ascii="Times New Roman" w:eastAsia="Times New Roman" w:hAnsi="Times New Roman"/>
          <w:noProof/>
          <w:webHidden/>
          <w:sz w:val="24"/>
          <w:szCs w:val="24"/>
        </w:rPr>
        <w:tab/>
        <w:t>3</w:t>
      </w:r>
    </w:p>
    <w:p w14:paraId="308F21F0" w14:textId="77777777" w:rsidR="00DE2399" w:rsidRPr="00DE2399" w:rsidRDefault="00DE2399" w:rsidP="00DE2399">
      <w:pPr>
        <w:widowControl w:val="0"/>
        <w:tabs>
          <w:tab w:val="right" w:leader="dot" w:pos="9350"/>
        </w:tabs>
        <w:autoSpaceDE w:val="0"/>
        <w:autoSpaceDN w:val="0"/>
        <w:adjustRightInd w:val="0"/>
        <w:spacing w:after="100" w:line="240" w:lineRule="auto"/>
        <w:ind w:left="360" w:hanging="360"/>
        <w:rPr>
          <w:rFonts w:ascii="Times New Roman" w:eastAsia="Times New Roman" w:hAnsi="Times New Roman"/>
          <w:noProof/>
          <w:webHidden/>
          <w:sz w:val="24"/>
          <w:szCs w:val="24"/>
        </w:rPr>
      </w:pPr>
      <w:r w:rsidRPr="00DE2399">
        <w:rPr>
          <w:rFonts w:ascii="Times New Roman" w:eastAsia="Times New Roman" w:hAnsi="Times New Roman"/>
          <w:noProof/>
          <w:sz w:val="24"/>
          <w:szCs w:val="24"/>
        </w:rPr>
        <w:t xml:space="preserve">3.  </w:t>
      </w:r>
      <w:r w:rsidRPr="00DE2399">
        <w:rPr>
          <w:rFonts w:ascii="Times New Roman" w:eastAsia="Times New Roman" w:hAnsi="Times New Roman"/>
          <w:bCs/>
          <w:noProof/>
          <w:sz w:val="24"/>
          <w:szCs w:val="24"/>
        </w:rPr>
        <w:t>Use of Improved Information Technology and Burden Reduction</w:t>
      </w:r>
      <w:r w:rsidRPr="00DE2399">
        <w:rPr>
          <w:rFonts w:ascii="Times New Roman" w:eastAsia="Times New Roman" w:hAnsi="Times New Roman"/>
          <w:noProof/>
          <w:webHidden/>
          <w:sz w:val="24"/>
          <w:szCs w:val="24"/>
        </w:rPr>
        <w:tab/>
      </w:r>
      <w:r>
        <w:rPr>
          <w:rFonts w:ascii="Times New Roman" w:eastAsia="Times New Roman" w:hAnsi="Times New Roman"/>
          <w:noProof/>
          <w:webHidden/>
          <w:sz w:val="24"/>
          <w:szCs w:val="24"/>
        </w:rPr>
        <w:t>3</w:t>
      </w:r>
    </w:p>
    <w:p w14:paraId="7E15B586" w14:textId="77777777" w:rsidR="00DE2399" w:rsidRPr="00DE2399" w:rsidRDefault="00DE2399" w:rsidP="00DE2399">
      <w:pPr>
        <w:widowControl w:val="0"/>
        <w:tabs>
          <w:tab w:val="right" w:leader="dot" w:pos="9350"/>
        </w:tabs>
        <w:autoSpaceDE w:val="0"/>
        <w:autoSpaceDN w:val="0"/>
        <w:adjustRightInd w:val="0"/>
        <w:spacing w:after="100" w:line="240" w:lineRule="auto"/>
        <w:ind w:left="360" w:hanging="360"/>
        <w:rPr>
          <w:rFonts w:eastAsia="Times New Roman"/>
          <w:noProof/>
          <w:webHidden/>
        </w:rPr>
      </w:pPr>
      <w:r w:rsidRPr="00DE2399">
        <w:rPr>
          <w:rFonts w:ascii="Times New Roman" w:eastAsia="Times New Roman" w:hAnsi="Times New Roman"/>
          <w:noProof/>
          <w:sz w:val="24"/>
          <w:szCs w:val="24"/>
        </w:rPr>
        <w:t xml:space="preserve">4.  </w:t>
      </w:r>
      <w:r w:rsidRPr="00DE2399">
        <w:rPr>
          <w:rFonts w:ascii="Times New Roman" w:eastAsia="Times New Roman" w:hAnsi="Times New Roman"/>
          <w:bCs/>
          <w:noProof/>
          <w:sz w:val="24"/>
          <w:szCs w:val="24"/>
        </w:rPr>
        <w:t>Efforts to Identify Duplication and Use of Similar Information</w:t>
      </w:r>
      <w:r w:rsidRPr="00DE2399">
        <w:rPr>
          <w:rFonts w:ascii="Times New Roman" w:eastAsia="Times New Roman" w:hAnsi="Times New Roman"/>
          <w:noProof/>
          <w:webHidden/>
          <w:sz w:val="24"/>
          <w:szCs w:val="24"/>
        </w:rPr>
        <w:tab/>
      </w:r>
      <w:r>
        <w:rPr>
          <w:rFonts w:ascii="Times New Roman" w:eastAsia="Times New Roman" w:hAnsi="Times New Roman"/>
          <w:noProof/>
          <w:webHidden/>
          <w:sz w:val="24"/>
          <w:szCs w:val="24"/>
        </w:rPr>
        <w:t>4</w:t>
      </w:r>
    </w:p>
    <w:p w14:paraId="21E1BE82" w14:textId="77777777" w:rsidR="00DE2399" w:rsidRPr="00DE2399" w:rsidRDefault="00DE2399" w:rsidP="00DE2399">
      <w:pPr>
        <w:widowControl w:val="0"/>
        <w:tabs>
          <w:tab w:val="right" w:leader="dot" w:pos="9350"/>
        </w:tabs>
        <w:autoSpaceDE w:val="0"/>
        <w:autoSpaceDN w:val="0"/>
        <w:adjustRightInd w:val="0"/>
        <w:spacing w:after="100" w:line="240" w:lineRule="auto"/>
        <w:rPr>
          <w:rFonts w:eastAsia="Times New Roman"/>
          <w:noProof/>
          <w:webHidden/>
        </w:rPr>
      </w:pPr>
      <w:r w:rsidRPr="00DE2399">
        <w:rPr>
          <w:rFonts w:ascii="Times New Roman" w:eastAsia="Times New Roman" w:hAnsi="Times New Roman"/>
          <w:noProof/>
          <w:sz w:val="24"/>
          <w:szCs w:val="24"/>
        </w:rPr>
        <w:t xml:space="preserve">5.  </w:t>
      </w:r>
      <w:r w:rsidRPr="00DE2399">
        <w:rPr>
          <w:rFonts w:ascii="Times New Roman" w:eastAsia="Times New Roman" w:hAnsi="Times New Roman"/>
          <w:bCs/>
          <w:noProof/>
          <w:sz w:val="24"/>
          <w:szCs w:val="24"/>
        </w:rPr>
        <w:t>Impact on Small Businesses or Other Small Entities</w:t>
      </w:r>
      <w:r w:rsidRPr="00DE2399">
        <w:rPr>
          <w:rFonts w:ascii="Times New Roman" w:eastAsia="Times New Roman" w:hAnsi="Times New Roman"/>
          <w:noProof/>
          <w:webHidden/>
          <w:sz w:val="24"/>
          <w:szCs w:val="24"/>
        </w:rPr>
        <w:tab/>
      </w:r>
      <w:r>
        <w:rPr>
          <w:rFonts w:ascii="Times New Roman" w:eastAsia="Times New Roman" w:hAnsi="Times New Roman"/>
          <w:noProof/>
          <w:webHidden/>
          <w:sz w:val="24"/>
          <w:szCs w:val="24"/>
        </w:rPr>
        <w:t>4</w:t>
      </w:r>
    </w:p>
    <w:p w14:paraId="6C563932" w14:textId="77777777" w:rsidR="00DE2399" w:rsidRPr="00DE2399" w:rsidRDefault="008F4355" w:rsidP="00DE2399">
      <w:pPr>
        <w:widowControl w:val="0"/>
        <w:tabs>
          <w:tab w:val="right" w:leader="dot" w:pos="9350"/>
        </w:tabs>
        <w:autoSpaceDE w:val="0"/>
        <w:autoSpaceDN w:val="0"/>
        <w:adjustRightInd w:val="0"/>
        <w:spacing w:after="100" w:line="240" w:lineRule="auto"/>
        <w:ind w:left="360" w:hanging="360"/>
        <w:rPr>
          <w:rFonts w:eastAsia="Times New Roman"/>
          <w:noProof/>
        </w:rPr>
      </w:pPr>
      <w:hyperlink w:anchor="_Toc477855254" w:history="1">
        <w:r w:rsidR="00DE2399" w:rsidRPr="00DE2399">
          <w:rPr>
            <w:rFonts w:ascii="Times New Roman" w:eastAsia="Times New Roman" w:hAnsi="Times New Roman"/>
            <w:noProof/>
            <w:sz w:val="24"/>
            <w:szCs w:val="24"/>
          </w:rPr>
          <w:t xml:space="preserve">6.  </w:t>
        </w:r>
        <w:r w:rsidR="00DE2399" w:rsidRPr="00DE2399">
          <w:rPr>
            <w:rFonts w:ascii="Times New Roman" w:eastAsia="Times New Roman" w:hAnsi="Times New Roman"/>
            <w:bCs/>
            <w:noProof/>
            <w:sz w:val="24"/>
            <w:szCs w:val="24"/>
          </w:rPr>
          <w:t>Consequences of Collecting the Information Less Frequently</w:t>
        </w:r>
        <w:r w:rsidR="00DE2399" w:rsidRPr="00DE2399">
          <w:rPr>
            <w:rFonts w:ascii="Times New Roman" w:eastAsia="Times New Roman" w:hAnsi="Times New Roman"/>
            <w:noProof/>
            <w:webHidden/>
            <w:sz w:val="24"/>
            <w:szCs w:val="24"/>
          </w:rPr>
          <w:tab/>
        </w:r>
        <w:r w:rsidR="00DE2399">
          <w:rPr>
            <w:rFonts w:ascii="Times New Roman" w:eastAsia="Times New Roman" w:hAnsi="Times New Roman"/>
            <w:noProof/>
            <w:webHidden/>
            <w:sz w:val="24"/>
            <w:szCs w:val="24"/>
          </w:rPr>
          <w:t>4</w:t>
        </w:r>
      </w:hyperlink>
    </w:p>
    <w:p w14:paraId="42DD274E" w14:textId="77777777" w:rsidR="00DE2399" w:rsidRPr="00DE2399" w:rsidRDefault="008F4355" w:rsidP="00DE2399">
      <w:pPr>
        <w:widowControl w:val="0"/>
        <w:tabs>
          <w:tab w:val="right" w:leader="dot" w:pos="9350"/>
        </w:tabs>
        <w:autoSpaceDE w:val="0"/>
        <w:autoSpaceDN w:val="0"/>
        <w:adjustRightInd w:val="0"/>
        <w:spacing w:after="100" w:line="240" w:lineRule="auto"/>
        <w:ind w:left="360" w:hanging="360"/>
        <w:rPr>
          <w:rFonts w:eastAsia="Times New Roman"/>
          <w:noProof/>
        </w:rPr>
      </w:pPr>
      <w:hyperlink w:anchor="_Toc477855256" w:history="1">
        <w:r w:rsidR="00DE2399" w:rsidRPr="00DE2399">
          <w:rPr>
            <w:rFonts w:ascii="Times New Roman" w:eastAsia="Times New Roman" w:hAnsi="Times New Roman"/>
            <w:noProof/>
            <w:sz w:val="24"/>
            <w:szCs w:val="24"/>
          </w:rPr>
          <w:t xml:space="preserve">7.  </w:t>
        </w:r>
        <w:r w:rsidR="00DE2399" w:rsidRPr="00DE2399">
          <w:rPr>
            <w:rFonts w:ascii="Times New Roman" w:eastAsia="Times New Roman" w:hAnsi="Times New Roman"/>
            <w:bCs/>
            <w:noProof/>
            <w:sz w:val="24"/>
            <w:szCs w:val="24"/>
          </w:rPr>
          <w:t>Specific Circumstances Relating to the Guidelines of 5 CFR 1320.5</w:t>
        </w:r>
        <w:r w:rsidR="00DE2399" w:rsidRPr="00DE2399">
          <w:rPr>
            <w:rFonts w:ascii="Times New Roman" w:eastAsia="Times New Roman" w:hAnsi="Times New Roman"/>
            <w:noProof/>
            <w:webHidden/>
            <w:sz w:val="24"/>
            <w:szCs w:val="24"/>
          </w:rPr>
          <w:tab/>
        </w:r>
        <w:r w:rsidR="00DE2399">
          <w:rPr>
            <w:rFonts w:ascii="Times New Roman" w:eastAsia="Times New Roman" w:hAnsi="Times New Roman"/>
            <w:noProof/>
            <w:webHidden/>
            <w:sz w:val="24"/>
            <w:szCs w:val="24"/>
          </w:rPr>
          <w:t>4</w:t>
        </w:r>
      </w:hyperlink>
    </w:p>
    <w:p w14:paraId="3939A3CB" w14:textId="77777777" w:rsidR="00DE2399" w:rsidRPr="00DE2399" w:rsidRDefault="00DE2399" w:rsidP="00DE2399">
      <w:pPr>
        <w:widowControl w:val="0"/>
        <w:tabs>
          <w:tab w:val="right" w:leader="dot" w:pos="9350"/>
        </w:tabs>
        <w:autoSpaceDE w:val="0"/>
        <w:autoSpaceDN w:val="0"/>
        <w:adjustRightInd w:val="0"/>
        <w:spacing w:after="100" w:line="240" w:lineRule="auto"/>
        <w:ind w:left="360" w:hanging="360"/>
        <w:rPr>
          <w:rFonts w:ascii="Times New Roman" w:eastAsia="Times New Roman" w:hAnsi="Times New Roman"/>
          <w:noProof/>
          <w:sz w:val="24"/>
          <w:szCs w:val="24"/>
        </w:rPr>
      </w:pPr>
      <w:r w:rsidRPr="00DE2399">
        <w:rPr>
          <w:rFonts w:ascii="Times New Roman" w:eastAsia="Times New Roman" w:hAnsi="Times New Roman"/>
          <w:bCs/>
          <w:noProof/>
          <w:sz w:val="24"/>
          <w:szCs w:val="24"/>
        </w:rPr>
        <w:t>8.</w:t>
      </w:r>
      <w:r w:rsidRPr="00DE2399">
        <w:rPr>
          <w:rFonts w:ascii="Times New Roman" w:eastAsia="Times New Roman" w:hAnsi="Times New Roman"/>
          <w:sz w:val="20"/>
          <w:szCs w:val="20"/>
        </w:rPr>
        <w:t xml:space="preserve"> </w:t>
      </w:r>
      <w:r w:rsidRPr="00DE2399">
        <w:rPr>
          <w:rFonts w:ascii="Times New Roman" w:eastAsia="Times New Roman" w:hAnsi="Times New Roman"/>
          <w:bCs/>
          <w:noProof/>
          <w:sz w:val="24"/>
          <w:szCs w:val="24"/>
        </w:rPr>
        <w:t>Comments in Response to the Federal Register Notice and Efforts to Consult Outside the Agency</w:t>
      </w:r>
      <w:r w:rsidRPr="00DE2399">
        <w:rPr>
          <w:rFonts w:ascii="Times New Roman" w:eastAsia="Times New Roman" w:hAnsi="Times New Roman"/>
          <w:bCs/>
          <w:noProof/>
          <w:sz w:val="24"/>
          <w:szCs w:val="24"/>
        </w:rPr>
        <w:tab/>
        <w:t xml:space="preserve"> </w:t>
      </w:r>
      <w:r>
        <w:rPr>
          <w:rFonts w:ascii="Times New Roman" w:eastAsia="Times New Roman" w:hAnsi="Times New Roman"/>
          <w:bCs/>
          <w:noProof/>
          <w:sz w:val="24"/>
          <w:szCs w:val="24"/>
        </w:rPr>
        <w:t>4</w:t>
      </w:r>
    </w:p>
    <w:p w14:paraId="734D6F05" w14:textId="77777777" w:rsidR="00DE2399" w:rsidRPr="00DE2399" w:rsidRDefault="00DE2399" w:rsidP="00DE2399">
      <w:pPr>
        <w:widowControl w:val="0"/>
        <w:tabs>
          <w:tab w:val="right" w:leader="dot" w:pos="9350"/>
        </w:tabs>
        <w:autoSpaceDE w:val="0"/>
        <w:autoSpaceDN w:val="0"/>
        <w:adjustRightInd w:val="0"/>
        <w:spacing w:after="100" w:line="240" w:lineRule="auto"/>
        <w:ind w:left="360" w:hanging="360"/>
        <w:rPr>
          <w:rFonts w:ascii="Times New Roman" w:eastAsia="Times New Roman" w:hAnsi="Times New Roman"/>
          <w:noProof/>
          <w:webHidden/>
          <w:sz w:val="24"/>
          <w:szCs w:val="24"/>
        </w:rPr>
      </w:pPr>
      <w:r w:rsidRPr="00DE2399">
        <w:rPr>
          <w:rFonts w:ascii="Times New Roman" w:eastAsia="Times New Roman" w:hAnsi="Times New Roman"/>
          <w:noProof/>
          <w:sz w:val="24"/>
          <w:szCs w:val="24"/>
        </w:rPr>
        <w:t xml:space="preserve">9.  </w:t>
      </w:r>
      <w:r w:rsidRPr="00DE2399">
        <w:rPr>
          <w:rFonts w:ascii="Times New Roman" w:eastAsia="Times New Roman" w:hAnsi="Times New Roman"/>
          <w:bCs/>
          <w:noProof/>
          <w:sz w:val="24"/>
          <w:szCs w:val="24"/>
        </w:rPr>
        <w:t>Explanation of Any Payment or Gift to Respondents</w:t>
      </w:r>
      <w:r w:rsidRPr="00DE2399">
        <w:rPr>
          <w:rFonts w:ascii="Times New Roman" w:eastAsia="Times New Roman" w:hAnsi="Times New Roman"/>
          <w:noProof/>
          <w:webHidden/>
          <w:sz w:val="24"/>
          <w:szCs w:val="24"/>
        </w:rPr>
        <w:tab/>
      </w:r>
      <w:r>
        <w:rPr>
          <w:rFonts w:ascii="Times New Roman" w:eastAsia="Times New Roman" w:hAnsi="Times New Roman"/>
          <w:noProof/>
          <w:webHidden/>
          <w:sz w:val="24"/>
          <w:szCs w:val="24"/>
        </w:rPr>
        <w:t>4</w:t>
      </w:r>
    </w:p>
    <w:p w14:paraId="7CA90F92" w14:textId="77777777" w:rsidR="00DE2399" w:rsidRPr="00DE2399" w:rsidRDefault="008F4355" w:rsidP="00DE2399">
      <w:pPr>
        <w:widowControl w:val="0"/>
        <w:tabs>
          <w:tab w:val="right" w:leader="dot" w:pos="9350"/>
        </w:tabs>
        <w:autoSpaceDE w:val="0"/>
        <w:autoSpaceDN w:val="0"/>
        <w:adjustRightInd w:val="0"/>
        <w:spacing w:after="100" w:line="240" w:lineRule="auto"/>
        <w:ind w:left="360" w:hanging="360"/>
        <w:rPr>
          <w:rFonts w:eastAsia="Times New Roman"/>
          <w:noProof/>
        </w:rPr>
      </w:pPr>
      <w:hyperlink w:anchor="_Toc477855261" w:history="1">
        <w:r w:rsidR="00DE2399" w:rsidRPr="00DE2399">
          <w:rPr>
            <w:rFonts w:ascii="Times New Roman" w:eastAsia="Times New Roman" w:hAnsi="Times New Roman"/>
            <w:noProof/>
            <w:sz w:val="24"/>
            <w:szCs w:val="24"/>
          </w:rPr>
          <w:t xml:space="preserve">10.  </w:t>
        </w:r>
        <w:r w:rsidR="00DE2399" w:rsidRPr="00DE2399">
          <w:rPr>
            <w:rFonts w:ascii="Times New Roman" w:eastAsia="Times New Roman" w:hAnsi="Times New Roman"/>
            <w:bCs/>
            <w:noProof/>
            <w:sz w:val="24"/>
            <w:szCs w:val="24"/>
          </w:rPr>
          <w:t>Protection of the Privacy and Confidentiality of Information Provided by Respondents</w:t>
        </w:r>
      </w:hyperlink>
      <w:r w:rsidR="00DE2399" w:rsidRPr="00DE2399">
        <w:rPr>
          <w:rFonts w:ascii="Times New Roman" w:eastAsia="Times New Roman" w:hAnsi="Times New Roman"/>
          <w:bCs/>
          <w:noProof/>
          <w:sz w:val="24"/>
          <w:szCs w:val="24"/>
        </w:rPr>
        <w:t xml:space="preserve"> …...</w:t>
      </w:r>
      <w:r w:rsidR="00DE2399">
        <w:rPr>
          <w:rFonts w:ascii="Times New Roman" w:eastAsia="Times New Roman" w:hAnsi="Times New Roman"/>
          <w:bCs/>
          <w:noProof/>
          <w:sz w:val="24"/>
          <w:szCs w:val="24"/>
        </w:rPr>
        <w:t>4</w:t>
      </w:r>
    </w:p>
    <w:p w14:paraId="7CC73E82" w14:textId="77777777" w:rsidR="00DE2399" w:rsidRPr="00DE2399" w:rsidRDefault="00DE2399" w:rsidP="00DE2399">
      <w:pPr>
        <w:widowControl w:val="0"/>
        <w:tabs>
          <w:tab w:val="right" w:leader="dot" w:pos="9350"/>
        </w:tabs>
        <w:autoSpaceDE w:val="0"/>
        <w:autoSpaceDN w:val="0"/>
        <w:adjustRightInd w:val="0"/>
        <w:spacing w:after="100" w:line="240" w:lineRule="auto"/>
        <w:ind w:left="360" w:hanging="360"/>
        <w:rPr>
          <w:rFonts w:eastAsia="Times New Roman"/>
          <w:noProof/>
        </w:rPr>
      </w:pPr>
      <w:r w:rsidRPr="00DE2399">
        <w:rPr>
          <w:rFonts w:ascii="Times New Roman" w:eastAsia="Times New Roman" w:hAnsi="Times New Roman"/>
          <w:noProof/>
          <w:sz w:val="24"/>
          <w:szCs w:val="24"/>
        </w:rPr>
        <w:t xml:space="preserve">11.  </w:t>
      </w:r>
      <w:r w:rsidRPr="00DE2399">
        <w:rPr>
          <w:rFonts w:ascii="Times New Roman" w:eastAsia="Times New Roman" w:hAnsi="Times New Roman"/>
          <w:bCs/>
          <w:noProof/>
          <w:sz w:val="24"/>
          <w:szCs w:val="24"/>
        </w:rPr>
        <w:t>Institutional Review Board (IRB) and Justification for Sensitive Questions</w:t>
      </w:r>
      <w:r w:rsidRPr="00DE2399">
        <w:rPr>
          <w:rFonts w:ascii="Times New Roman" w:eastAsia="Times New Roman" w:hAnsi="Times New Roman"/>
          <w:noProof/>
          <w:webHidden/>
          <w:sz w:val="24"/>
          <w:szCs w:val="24"/>
        </w:rPr>
        <w:tab/>
      </w:r>
      <w:r>
        <w:rPr>
          <w:rFonts w:ascii="Times New Roman" w:eastAsia="Times New Roman" w:hAnsi="Times New Roman"/>
          <w:noProof/>
          <w:webHidden/>
          <w:sz w:val="24"/>
          <w:szCs w:val="24"/>
        </w:rPr>
        <w:t>5</w:t>
      </w:r>
    </w:p>
    <w:p w14:paraId="02B605C7" w14:textId="77777777" w:rsidR="00DE2399" w:rsidRPr="00DE2399" w:rsidRDefault="00DE2399" w:rsidP="00DE2399">
      <w:pPr>
        <w:widowControl w:val="0"/>
        <w:tabs>
          <w:tab w:val="right" w:leader="dot" w:pos="9350"/>
        </w:tabs>
        <w:autoSpaceDE w:val="0"/>
        <w:autoSpaceDN w:val="0"/>
        <w:adjustRightInd w:val="0"/>
        <w:spacing w:after="100" w:line="240" w:lineRule="auto"/>
        <w:ind w:left="360" w:hanging="360"/>
        <w:rPr>
          <w:rFonts w:ascii="Times New Roman" w:eastAsia="Times New Roman" w:hAnsi="Times New Roman"/>
          <w:sz w:val="24"/>
          <w:szCs w:val="24"/>
        </w:rPr>
      </w:pPr>
      <w:r w:rsidRPr="00DE2399">
        <w:rPr>
          <w:rFonts w:ascii="Times New Roman" w:eastAsia="Times New Roman" w:hAnsi="Times New Roman"/>
          <w:sz w:val="24"/>
          <w:szCs w:val="24"/>
        </w:rPr>
        <w:t>12. Estimates of Annualized Burden Hours and Costs</w:t>
      </w:r>
      <w:r w:rsidRPr="00DE2399">
        <w:rPr>
          <w:rFonts w:ascii="Times New Roman" w:eastAsia="Times New Roman" w:hAnsi="Times New Roman"/>
          <w:sz w:val="24"/>
          <w:szCs w:val="24"/>
        </w:rPr>
        <w:tab/>
      </w:r>
      <w:r>
        <w:rPr>
          <w:rFonts w:ascii="Times New Roman" w:eastAsia="Times New Roman" w:hAnsi="Times New Roman"/>
          <w:sz w:val="24"/>
          <w:szCs w:val="24"/>
        </w:rPr>
        <w:t>5</w:t>
      </w:r>
    </w:p>
    <w:p w14:paraId="1C086336" w14:textId="77777777" w:rsidR="00DE2399" w:rsidRPr="00DE2399" w:rsidRDefault="00DE2399" w:rsidP="00DE2399">
      <w:pPr>
        <w:widowControl w:val="0"/>
        <w:tabs>
          <w:tab w:val="right" w:leader="dot" w:pos="9350"/>
        </w:tabs>
        <w:autoSpaceDE w:val="0"/>
        <w:autoSpaceDN w:val="0"/>
        <w:adjustRightInd w:val="0"/>
        <w:spacing w:after="100" w:line="240" w:lineRule="auto"/>
        <w:ind w:left="360" w:hanging="360"/>
        <w:rPr>
          <w:rFonts w:eastAsia="Times New Roman"/>
          <w:noProof/>
        </w:rPr>
      </w:pPr>
      <w:r w:rsidRPr="00DE2399">
        <w:rPr>
          <w:rFonts w:ascii="Times New Roman" w:eastAsia="Times New Roman" w:hAnsi="Times New Roman"/>
          <w:noProof/>
          <w:sz w:val="24"/>
          <w:szCs w:val="24"/>
        </w:rPr>
        <w:t>13. Estimates of Other Total Annual Cost Burden to Respondents and Record Keepers ………..</w:t>
      </w:r>
      <w:r>
        <w:rPr>
          <w:rFonts w:ascii="Times New Roman" w:eastAsia="Times New Roman" w:hAnsi="Times New Roman"/>
          <w:noProof/>
          <w:sz w:val="24"/>
          <w:szCs w:val="24"/>
        </w:rPr>
        <w:t>6</w:t>
      </w:r>
    </w:p>
    <w:p w14:paraId="08D2BFC7" w14:textId="77777777" w:rsidR="00DE2399" w:rsidRPr="00DE2399" w:rsidRDefault="00DE2399" w:rsidP="00DE2399">
      <w:pPr>
        <w:widowControl w:val="0"/>
        <w:tabs>
          <w:tab w:val="right" w:leader="dot" w:pos="9350"/>
        </w:tabs>
        <w:autoSpaceDE w:val="0"/>
        <w:autoSpaceDN w:val="0"/>
        <w:adjustRightInd w:val="0"/>
        <w:spacing w:after="100" w:line="240" w:lineRule="auto"/>
        <w:ind w:left="360" w:hanging="360"/>
        <w:rPr>
          <w:rFonts w:eastAsia="Times New Roman"/>
          <w:noProof/>
        </w:rPr>
      </w:pPr>
      <w:r w:rsidRPr="00DE2399">
        <w:rPr>
          <w:rFonts w:ascii="Times New Roman" w:eastAsia="Times New Roman" w:hAnsi="Times New Roman"/>
          <w:sz w:val="24"/>
          <w:szCs w:val="24"/>
        </w:rPr>
        <w:t>14. Annualized Cost to the Federal Government …………………………………………………</w:t>
      </w:r>
      <w:hyperlink w:anchor="_Toc477855267" w:history="1">
        <w:r>
          <w:rPr>
            <w:rFonts w:ascii="Times New Roman" w:eastAsia="Times New Roman" w:hAnsi="Times New Roman"/>
            <w:noProof/>
            <w:sz w:val="24"/>
            <w:szCs w:val="24"/>
          </w:rPr>
          <w:t>6</w:t>
        </w:r>
      </w:hyperlink>
    </w:p>
    <w:p w14:paraId="1813DF68" w14:textId="77777777" w:rsidR="00DE2399" w:rsidRPr="00DE2399" w:rsidRDefault="00DE2399" w:rsidP="00DE2399">
      <w:pPr>
        <w:widowControl w:val="0"/>
        <w:tabs>
          <w:tab w:val="right" w:leader="dot" w:pos="9350"/>
        </w:tabs>
        <w:autoSpaceDE w:val="0"/>
        <w:autoSpaceDN w:val="0"/>
        <w:adjustRightInd w:val="0"/>
        <w:spacing w:after="100" w:line="240" w:lineRule="auto"/>
        <w:ind w:left="360" w:hanging="360"/>
        <w:rPr>
          <w:rFonts w:ascii="Times New Roman" w:eastAsia="Times New Roman" w:hAnsi="Times New Roman"/>
          <w:noProof/>
          <w:webHidden/>
          <w:sz w:val="24"/>
          <w:szCs w:val="24"/>
        </w:rPr>
      </w:pPr>
      <w:r w:rsidRPr="00DE2399">
        <w:rPr>
          <w:rFonts w:ascii="Times New Roman" w:eastAsia="Times New Roman" w:hAnsi="Times New Roman"/>
          <w:noProof/>
          <w:sz w:val="24"/>
          <w:szCs w:val="24"/>
        </w:rPr>
        <w:t xml:space="preserve">15.  </w:t>
      </w:r>
      <w:r w:rsidRPr="00DE2399">
        <w:rPr>
          <w:rFonts w:ascii="Times New Roman" w:eastAsia="Times New Roman" w:hAnsi="Times New Roman"/>
          <w:bCs/>
          <w:noProof/>
          <w:sz w:val="24"/>
          <w:szCs w:val="24"/>
        </w:rPr>
        <w:t>Explanation for Program Changes or Adjustments</w:t>
      </w:r>
      <w:r w:rsidRPr="00DE2399">
        <w:rPr>
          <w:rFonts w:ascii="Times New Roman" w:eastAsia="Times New Roman" w:hAnsi="Times New Roman"/>
          <w:noProof/>
          <w:webHidden/>
          <w:sz w:val="24"/>
          <w:szCs w:val="24"/>
        </w:rPr>
        <w:tab/>
      </w:r>
      <w:r>
        <w:rPr>
          <w:rFonts w:ascii="Times New Roman" w:eastAsia="Times New Roman" w:hAnsi="Times New Roman"/>
          <w:noProof/>
          <w:webHidden/>
          <w:sz w:val="24"/>
          <w:szCs w:val="24"/>
        </w:rPr>
        <w:t>6</w:t>
      </w:r>
    </w:p>
    <w:p w14:paraId="4D6E4F67" w14:textId="77777777" w:rsidR="00DE2399" w:rsidRPr="00DE2399" w:rsidRDefault="00DE2399" w:rsidP="00DE2399">
      <w:pPr>
        <w:widowControl w:val="0"/>
        <w:tabs>
          <w:tab w:val="right" w:leader="dot" w:pos="9350"/>
        </w:tabs>
        <w:autoSpaceDE w:val="0"/>
        <w:autoSpaceDN w:val="0"/>
        <w:adjustRightInd w:val="0"/>
        <w:spacing w:after="100" w:line="240" w:lineRule="auto"/>
        <w:ind w:left="360" w:hanging="360"/>
        <w:rPr>
          <w:rFonts w:eastAsia="Times New Roman"/>
          <w:noProof/>
          <w:webHidden/>
        </w:rPr>
      </w:pPr>
      <w:r w:rsidRPr="00DE2399">
        <w:rPr>
          <w:rFonts w:ascii="Times New Roman" w:eastAsia="Times New Roman" w:hAnsi="Times New Roman"/>
          <w:noProof/>
          <w:sz w:val="24"/>
          <w:szCs w:val="24"/>
        </w:rPr>
        <w:t xml:space="preserve">16.  </w:t>
      </w:r>
      <w:r w:rsidRPr="00DE2399">
        <w:rPr>
          <w:rFonts w:ascii="Times New Roman" w:eastAsia="Times New Roman" w:hAnsi="Times New Roman"/>
          <w:bCs/>
          <w:noProof/>
          <w:sz w:val="24"/>
          <w:szCs w:val="24"/>
        </w:rPr>
        <w:t>Plans for Tabulation and Publication and Project Time Schedule</w:t>
      </w:r>
      <w:r w:rsidRPr="00DE2399">
        <w:rPr>
          <w:rFonts w:ascii="Times New Roman" w:eastAsia="Times New Roman" w:hAnsi="Times New Roman"/>
          <w:noProof/>
          <w:webHidden/>
          <w:sz w:val="24"/>
          <w:szCs w:val="24"/>
        </w:rPr>
        <w:tab/>
      </w:r>
      <w:r>
        <w:rPr>
          <w:rFonts w:ascii="Times New Roman" w:eastAsia="Times New Roman" w:hAnsi="Times New Roman"/>
          <w:noProof/>
          <w:webHidden/>
          <w:sz w:val="24"/>
          <w:szCs w:val="24"/>
        </w:rPr>
        <w:t>6</w:t>
      </w:r>
    </w:p>
    <w:p w14:paraId="1BE90C38" w14:textId="77777777" w:rsidR="00DE2399" w:rsidRPr="00DE2399" w:rsidRDefault="00DE2399" w:rsidP="00DE2399">
      <w:pPr>
        <w:widowControl w:val="0"/>
        <w:tabs>
          <w:tab w:val="right" w:leader="dot" w:pos="9350"/>
        </w:tabs>
        <w:autoSpaceDE w:val="0"/>
        <w:autoSpaceDN w:val="0"/>
        <w:adjustRightInd w:val="0"/>
        <w:spacing w:after="100" w:line="240" w:lineRule="auto"/>
        <w:ind w:left="360" w:hanging="360"/>
        <w:rPr>
          <w:rFonts w:eastAsia="Times New Roman"/>
          <w:noProof/>
        </w:rPr>
      </w:pPr>
      <w:r w:rsidRPr="00DE2399">
        <w:rPr>
          <w:rFonts w:ascii="Times New Roman" w:eastAsia="Times New Roman" w:hAnsi="Times New Roman"/>
          <w:noProof/>
          <w:sz w:val="24"/>
          <w:szCs w:val="24"/>
        </w:rPr>
        <w:t>17. Reason(s) Display of OMB Expiration Date is Inappropriate ……………………………</w:t>
      </w:r>
      <w:r>
        <w:rPr>
          <w:rFonts w:ascii="Times New Roman" w:eastAsia="Times New Roman" w:hAnsi="Times New Roman"/>
          <w:noProof/>
          <w:sz w:val="24"/>
          <w:szCs w:val="24"/>
        </w:rPr>
        <w:t>..</w:t>
      </w:r>
      <w:r w:rsidRPr="00DE2399">
        <w:rPr>
          <w:rFonts w:ascii="Times New Roman" w:eastAsia="Times New Roman" w:hAnsi="Times New Roman"/>
          <w:noProof/>
          <w:sz w:val="24"/>
          <w:szCs w:val="24"/>
        </w:rPr>
        <w:t>…</w:t>
      </w:r>
      <w:r>
        <w:rPr>
          <w:rFonts w:ascii="Times New Roman" w:eastAsia="Times New Roman" w:hAnsi="Times New Roman"/>
          <w:noProof/>
          <w:sz w:val="24"/>
          <w:szCs w:val="24"/>
        </w:rPr>
        <w:t>6</w:t>
      </w:r>
    </w:p>
    <w:p w14:paraId="5686861A" w14:textId="77777777" w:rsidR="00DE2399" w:rsidRPr="00DE2399" w:rsidRDefault="00DE2399" w:rsidP="00DE2399">
      <w:pPr>
        <w:widowControl w:val="0"/>
        <w:tabs>
          <w:tab w:val="right" w:leader="dot" w:pos="9350"/>
        </w:tabs>
        <w:autoSpaceDE w:val="0"/>
        <w:autoSpaceDN w:val="0"/>
        <w:adjustRightInd w:val="0"/>
        <w:spacing w:after="100" w:line="240" w:lineRule="auto"/>
        <w:ind w:left="360" w:hanging="360"/>
        <w:rPr>
          <w:rFonts w:ascii="Times New Roman" w:eastAsia="Times New Roman" w:hAnsi="Times New Roman"/>
          <w:noProof/>
          <w:sz w:val="24"/>
          <w:szCs w:val="24"/>
        </w:rPr>
      </w:pPr>
      <w:r w:rsidRPr="00DE2399">
        <w:rPr>
          <w:rFonts w:ascii="Times New Roman" w:eastAsia="Times New Roman" w:hAnsi="Times New Roman"/>
          <w:noProof/>
          <w:sz w:val="24"/>
          <w:szCs w:val="24"/>
        </w:rPr>
        <w:t>18. Exceptions to Certification for Paperwork Reduction Act Submission …………………</w:t>
      </w:r>
      <w:r>
        <w:rPr>
          <w:rFonts w:ascii="Times New Roman" w:eastAsia="Times New Roman" w:hAnsi="Times New Roman"/>
          <w:noProof/>
          <w:sz w:val="24"/>
          <w:szCs w:val="24"/>
        </w:rPr>
        <w:t>..</w:t>
      </w:r>
      <w:r w:rsidRPr="00DE2399">
        <w:rPr>
          <w:rFonts w:ascii="Times New Roman" w:eastAsia="Times New Roman" w:hAnsi="Times New Roman"/>
          <w:noProof/>
          <w:sz w:val="24"/>
          <w:szCs w:val="24"/>
        </w:rPr>
        <w:t>….</w:t>
      </w:r>
      <w:r>
        <w:rPr>
          <w:rFonts w:ascii="Times New Roman" w:eastAsia="Times New Roman" w:hAnsi="Times New Roman"/>
          <w:noProof/>
          <w:sz w:val="24"/>
          <w:szCs w:val="24"/>
        </w:rPr>
        <w:t>6</w:t>
      </w:r>
    </w:p>
    <w:p w14:paraId="01D37169" w14:textId="77777777" w:rsidR="00DE2399" w:rsidRPr="00DE2399" w:rsidRDefault="00DE2399" w:rsidP="00DE2399">
      <w:pPr>
        <w:widowControl w:val="0"/>
        <w:tabs>
          <w:tab w:val="right" w:leader="dot" w:pos="9350"/>
        </w:tabs>
        <w:autoSpaceDE w:val="0"/>
        <w:autoSpaceDN w:val="0"/>
        <w:adjustRightInd w:val="0"/>
        <w:spacing w:after="100" w:line="240" w:lineRule="auto"/>
        <w:ind w:left="360" w:hanging="360"/>
        <w:rPr>
          <w:rFonts w:eastAsia="Times New Roman"/>
          <w:noProof/>
        </w:rPr>
      </w:pPr>
    </w:p>
    <w:p w14:paraId="27B27415" w14:textId="77777777" w:rsidR="00DE2399" w:rsidRPr="00DE2399" w:rsidRDefault="00DE2399" w:rsidP="00DE2399">
      <w:pPr>
        <w:spacing w:after="0" w:line="240" w:lineRule="auto"/>
        <w:rPr>
          <w:u w:val="single"/>
        </w:rPr>
      </w:pPr>
      <w:r w:rsidRPr="00DE2399">
        <w:rPr>
          <w:rFonts w:ascii="Times New Roman" w:eastAsia="Times New Roman" w:hAnsi="Times New Roman"/>
          <w:bCs/>
          <w:noProof/>
          <w:sz w:val="24"/>
          <w:szCs w:val="24"/>
        </w:rPr>
        <w:fldChar w:fldCharType="end"/>
      </w:r>
      <w:r w:rsidRPr="00DE2399">
        <w:rPr>
          <w:rFonts w:ascii="Times New Roman" w:eastAsia="Times New Roman" w:hAnsi="Times New Roman"/>
          <w:bCs/>
          <w:noProof/>
          <w:sz w:val="24"/>
          <w:szCs w:val="24"/>
          <w:u w:val="single"/>
        </w:rPr>
        <w:t>Attachment</w:t>
      </w:r>
      <w:r w:rsidR="008B18A5">
        <w:rPr>
          <w:rFonts w:ascii="Times New Roman" w:eastAsia="Times New Roman" w:hAnsi="Times New Roman"/>
          <w:bCs/>
          <w:noProof/>
          <w:sz w:val="24"/>
          <w:szCs w:val="24"/>
          <w:u w:val="single"/>
        </w:rPr>
        <w:t>s</w:t>
      </w:r>
      <w:r w:rsidRPr="00DE2399">
        <w:rPr>
          <w:u w:val="single"/>
        </w:rPr>
        <w:t xml:space="preserve"> </w:t>
      </w:r>
    </w:p>
    <w:p w14:paraId="041C002F" w14:textId="77777777" w:rsidR="00DE2399" w:rsidRDefault="00DE2399" w:rsidP="00DE2399">
      <w:pPr>
        <w:spacing w:after="0" w:line="240" w:lineRule="auto"/>
        <w:rPr>
          <w:rFonts w:ascii="Times New Roman" w:eastAsia="Times New Roman" w:hAnsi="Times New Roman"/>
          <w:bCs/>
          <w:noProof/>
          <w:sz w:val="24"/>
          <w:szCs w:val="24"/>
        </w:rPr>
      </w:pPr>
      <w:r w:rsidRPr="00DE2399">
        <w:rPr>
          <w:rFonts w:ascii="Times New Roman" w:eastAsia="Times New Roman" w:hAnsi="Times New Roman"/>
          <w:bCs/>
          <w:noProof/>
          <w:sz w:val="24"/>
          <w:szCs w:val="24"/>
        </w:rPr>
        <w:t xml:space="preserve">Attachment A.  </w:t>
      </w:r>
      <w:r w:rsidR="008F4C0F">
        <w:rPr>
          <w:rFonts w:ascii="Times New Roman" w:eastAsia="Times New Roman" w:hAnsi="Times New Roman"/>
          <w:bCs/>
          <w:noProof/>
          <w:sz w:val="24"/>
          <w:szCs w:val="24"/>
        </w:rPr>
        <w:t>Health, United States</w:t>
      </w:r>
      <w:r w:rsidR="008F4C0F" w:rsidRPr="00DE2399">
        <w:rPr>
          <w:rFonts w:ascii="Times New Roman" w:eastAsia="Times New Roman" w:hAnsi="Times New Roman"/>
          <w:bCs/>
          <w:noProof/>
          <w:sz w:val="24"/>
          <w:szCs w:val="24"/>
        </w:rPr>
        <w:t xml:space="preserve"> </w:t>
      </w:r>
      <w:r w:rsidRPr="00DE2399">
        <w:rPr>
          <w:rFonts w:ascii="Times New Roman" w:eastAsia="Times New Roman" w:hAnsi="Times New Roman"/>
          <w:bCs/>
          <w:noProof/>
          <w:sz w:val="24"/>
          <w:szCs w:val="24"/>
        </w:rPr>
        <w:t>Website User Customer Satisfaction Survey</w:t>
      </w:r>
    </w:p>
    <w:p w14:paraId="413FB82E" w14:textId="77777777" w:rsidR="008B18A5" w:rsidRPr="00DE2399" w:rsidRDefault="008B18A5" w:rsidP="008B18A5">
      <w:pPr>
        <w:spacing w:after="0" w:line="240" w:lineRule="auto"/>
        <w:rPr>
          <w:rFonts w:ascii="Times New Roman" w:eastAsia="Times New Roman" w:hAnsi="Times New Roman"/>
          <w:bCs/>
          <w:noProof/>
          <w:sz w:val="24"/>
          <w:szCs w:val="24"/>
        </w:rPr>
      </w:pPr>
      <w:r>
        <w:rPr>
          <w:rFonts w:ascii="Times New Roman" w:eastAsia="Times New Roman" w:hAnsi="Times New Roman"/>
          <w:bCs/>
          <w:noProof/>
          <w:sz w:val="24"/>
          <w:szCs w:val="24"/>
        </w:rPr>
        <w:t>Attachment B</w:t>
      </w:r>
      <w:r w:rsidRPr="00DE2399">
        <w:rPr>
          <w:rFonts w:ascii="Times New Roman" w:eastAsia="Times New Roman" w:hAnsi="Times New Roman"/>
          <w:bCs/>
          <w:noProof/>
          <w:sz w:val="24"/>
          <w:szCs w:val="24"/>
        </w:rPr>
        <w:t xml:space="preserve">.  </w:t>
      </w:r>
      <w:r>
        <w:rPr>
          <w:rFonts w:ascii="Times New Roman" w:eastAsia="Times New Roman" w:hAnsi="Times New Roman"/>
          <w:bCs/>
          <w:noProof/>
          <w:sz w:val="24"/>
          <w:szCs w:val="24"/>
        </w:rPr>
        <w:t>Health, United States</w:t>
      </w:r>
      <w:r w:rsidRPr="00DE2399">
        <w:rPr>
          <w:rFonts w:ascii="Times New Roman" w:eastAsia="Times New Roman" w:hAnsi="Times New Roman"/>
          <w:bCs/>
          <w:noProof/>
          <w:sz w:val="24"/>
          <w:szCs w:val="24"/>
        </w:rPr>
        <w:t xml:space="preserve"> Website User </w:t>
      </w:r>
      <w:r>
        <w:rPr>
          <w:rFonts w:ascii="Times New Roman" w:eastAsia="Times New Roman" w:hAnsi="Times New Roman"/>
          <w:bCs/>
          <w:noProof/>
          <w:sz w:val="24"/>
          <w:szCs w:val="24"/>
        </w:rPr>
        <w:t>Pop-Up</w:t>
      </w:r>
      <w:r w:rsidRPr="00DE2399">
        <w:rPr>
          <w:rFonts w:ascii="Times New Roman" w:eastAsia="Times New Roman" w:hAnsi="Times New Roman"/>
          <w:bCs/>
          <w:noProof/>
          <w:sz w:val="24"/>
          <w:szCs w:val="24"/>
        </w:rPr>
        <w:t xml:space="preserve"> Survey</w:t>
      </w:r>
    </w:p>
    <w:p w14:paraId="4489A3E3" w14:textId="77777777" w:rsidR="008B18A5" w:rsidRPr="00DE2399" w:rsidRDefault="008B18A5" w:rsidP="00DE2399">
      <w:pPr>
        <w:spacing w:after="0" w:line="240" w:lineRule="auto"/>
        <w:rPr>
          <w:rFonts w:ascii="Times New Roman" w:eastAsia="Times New Roman" w:hAnsi="Times New Roman"/>
          <w:bCs/>
          <w:noProof/>
          <w:sz w:val="24"/>
          <w:szCs w:val="24"/>
        </w:rPr>
      </w:pPr>
    </w:p>
    <w:p w14:paraId="6F6119DF" w14:textId="77777777" w:rsidR="00C93CCC" w:rsidRPr="00FE6C76" w:rsidRDefault="00DE2399" w:rsidP="00DE2399">
      <w:pPr>
        <w:rPr>
          <w:rFonts w:ascii="Times New Roman" w:hAnsi="Times New Roman"/>
          <w:b/>
          <w:sz w:val="24"/>
          <w:szCs w:val="24"/>
          <w:u w:val="single"/>
        </w:rPr>
      </w:pPr>
      <w:r>
        <w:rPr>
          <w:b/>
          <w:u w:val="single"/>
        </w:rPr>
        <w:br w:type="page"/>
      </w:r>
      <w:r w:rsidR="005A1A63" w:rsidRPr="00FE6C76">
        <w:rPr>
          <w:rFonts w:ascii="Times New Roman" w:hAnsi="Times New Roman"/>
          <w:b/>
          <w:sz w:val="24"/>
          <w:szCs w:val="24"/>
          <w:u w:val="single"/>
        </w:rPr>
        <w:lastRenderedPageBreak/>
        <w:t>A. Justification</w:t>
      </w:r>
    </w:p>
    <w:p w14:paraId="7B2A7B1E" w14:textId="77777777" w:rsidR="00C93CCC" w:rsidRPr="00FE6C76" w:rsidRDefault="00C93CCC" w:rsidP="005A1A63">
      <w:pPr>
        <w:numPr>
          <w:ilvl w:val="0"/>
          <w:numId w:val="4"/>
        </w:numPr>
        <w:rPr>
          <w:rFonts w:ascii="Times New Roman" w:hAnsi="Times New Roman"/>
          <w:b/>
          <w:sz w:val="24"/>
          <w:szCs w:val="24"/>
        </w:rPr>
      </w:pPr>
      <w:r w:rsidRPr="00FE6C76">
        <w:rPr>
          <w:rFonts w:ascii="Times New Roman" w:hAnsi="Times New Roman"/>
          <w:b/>
          <w:sz w:val="24"/>
          <w:szCs w:val="24"/>
        </w:rPr>
        <w:t>Circumstances Making the Collection of Information Necessary</w:t>
      </w:r>
    </w:p>
    <w:p w14:paraId="27C21886" w14:textId="77777777" w:rsidR="00C93CCC" w:rsidRPr="00FE6C76" w:rsidRDefault="00F73D55" w:rsidP="00C93CCC">
      <w:pPr>
        <w:rPr>
          <w:rFonts w:ascii="Times New Roman" w:hAnsi="Times New Roman"/>
          <w:sz w:val="24"/>
          <w:szCs w:val="24"/>
        </w:rPr>
      </w:pPr>
      <w:r w:rsidRPr="00FE6C76">
        <w:rPr>
          <w:rFonts w:ascii="Times New Roman" w:hAnsi="Times New Roman"/>
          <w:sz w:val="24"/>
          <w:szCs w:val="24"/>
        </w:rPr>
        <w:t>T</w:t>
      </w:r>
      <w:r w:rsidR="00D957BC" w:rsidRPr="00FE6C76">
        <w:rPr>
          <w:rFonts w:ascii="Times New Roman" w:hAnsi="Times New Roman"/>
          <w:sz w:val="24"/>
          <w:szCs w:val="24"/>
        </w:rPr>
        <w:t>he National Center for Health Statistics (</w:t>
      </w:r>
      <w:r w:rsidR="00C93CCC" w:rsidRPr="00FE6C76">
        <w:rPr>
          <w:rFonts w:ascii="Times New Roman" w:hAnsi="Times New Roman"/>
          <w:sz w:val="24"/>
          <w:szCs w:val="24"/>
        </w:rPr>
        <w:t>NCHS</w:t>
      </w:r>
      <w:r w:rsidR="00D957BC" w:rsidRPr="00FE6C76">
        <w:rPr>
          <w:rFonts w:ascii="Times New Roman" w:hAnsi="Times New Roman"/>
          <w:sz w:val="24"/>
          <w:szCs w:val="24"/>
        </w:rPr>
        <w:t>)</w:t>
      </w:r>
      <w:r w:rsidR="00C93CCC" w:rsidRPr="00FE6C76">
        <w:rPr>
          <w:rFonts w:ascii="Times New Roman" w:hAnsi="Times New Roman"/>
          <w:sz w:val="24"/>
          <w:szCs w:val="24"/>
        </w:rPr>
        <w:t xml:space="preserve"> received OMB approval</w:t>
      </w:r>
      <w:r w:rsidR="008D57AC" w:rsidRPr="00FE6C76">
        <w:rPr>
          <w:rFonts w:ascii="Times New Roman" w:hAnsi="Times New Roman"/>
          <w:sz w:val="24"/>
          <w:szCs w:val="24"/>
        </w:rPr>
        <w:t xml:space="preserve"> </w:t>
      </w:r>
      <w:r w:rsidR="00650C4E" w:rsidRPr="00FE6C76">
        <w:rPr>
          <w:rFonts w:ascii="Times New Roman" w:hAnsi="Times New Roman"/>
          <w:sz w:val="24"/>
          <w:szCs w:val="24"/>
        </w:rPr>
        <w:t xml:space="preserve">for Customer Surveys Generic </w:t>
      </w:r>
      <w:r w:rsidR="008D57AC" w:rsidRPr="00FE6C76">
        <w:rPr>
          <w:rFonts w:ascii="Times New Roman" w:hAnsi="Times New Roman"/>
          <w:sz w:val="24"/>
          <w:szCs w:val="24"/>
        </w:rPr>
        <w:t>Clearance</w:t>
      </w:r>
      <w:r w:rsidR="00650C4E" w:rsidRPr="00FE6C76">
        <w:rPr>
          <w:rFonts w:ascii="Times New Roman" w:hAnsi="Times New Roman"/>
          <w:sz w:val="24"/>
          <w:szCs w:val="24"/>
        </w:rPr>
        <w:t xml:space="preserve"> (OMB No. 0920-0729, </w:t>
      </w:r>
      <w:r w:rsidRPr="00FE6C76">
        <w:rPr>
          <w:rFonts w:ascii="Times New Roman" w:hAnsi="Times New Roman"/>
          <w:sz w:val="24"/>
          <w:szCs w:val="24"/>
        </w:rPr>
        <w:t>Exp. Date 09/30/2020</w:t>
      </w:r>
      <w:r w:rsidR="00650C4E" w:rsidRPr="00FE6C76">
        <w:rPr>
          <w:rFonts w:ascii="Times New Roman" w:hAnsi="Times New Roman"/>
          <w:sz w:val="24"/>
          <w:szCs w:val="24"/>
        </w:rPr>
        <w:t>)</w:t>
      </w:r>
      <w:r w:rsidR="00D957BC" w:rsidRPr="00FE6C76">
        <w:rPr>
          <w:rFonts w:ascii="Times New Roman" w:hAnsi="Times New Roman"/>
          <w:sz w:val="24"/>
          <w:szCs w:val="24"/>
        </w:rPr>
        <w:t xml:space="preserve"> </w:t>
      </w:r>
      <w:r w:rsidR="00650C4E" w:rsidRPr="00FE6C76">
        <w:rPr>
          <w:rFonts w:ascii="Times New Roman" w:hAnsi="Times New Roman"/>
          <w:sz w:val="24"/>
          <w:szCs w:val="24"/>
        </w:rPr>
        <w:t>to conduct voluntary surveys to assess strengths in agency products and services</w:t>
      </w:r>
      <w:r w:rsidR="00D957BC" w:rsidRPr="00FE6C76">
        <w:rPr>
          <w:rFonts w:ascii="Times New Roman" w:hAnsi="Times New Roman"/>
          <w:sz w:val="24"/>
          <w:szCs w:val="24"/>
        </w:rPr>
        <w:t xml:space="preserve"> and to obtain</w:t>
      </w:r>
      <w:r w:rsidR="00C93CCC" w:rsidRPr="00FE6C76">
        <w:rPr>
          <w:rFonts w:ascii="Times New Roman" w:hAnsi="Times New Roman"/>
          <w:sz w:val="24"/>
          <w:szCs w:val="24"/>
        </w:rPr>
        <w:t xml:space="preserve"> feedback on the development, implementation</w:t>
      </w:r>
      <w:r w:rsidR="00C618FA" w:rsidRPr="00FE6C76">
        <w:rPr>
          <w:rFonts w:ascii="Times New Roman" w:hAnsi="Times New Roman"/>
          <w:sz w:val="24"/>
          <w:szCs w:val="24"/>
        </w:rPr>
        <w:t>,</w:t>
      </w:r>
      <w:r w:rsidR="00C93CCC" w:rsidRPr="00FE6C76">
        <w:rPr>
          <w:rFonts w:ascii="Times New Roman" w:hAnsi="Times New Roman"/>
          <w:sz w:val="24"/>
          <w:szCs w:val="24"/>
        </w:rPr>
        <w:t xml:space="preserve"> and satisfaction regarding public health services, products, communication campaigns and information.</w:t>
      </w:r>
    </w:p>
    <w:p w14:paraId="5C339270" w14:textId="77777777" w:rsidR="00C93CCC" w:rsidRPr="00FE6C76" w:rsidRDefault="00C93CCC" w:rsidP="00C93CCC">
      <w:pPr>
        <w:rPr>
          <w:rFonts w:ascii="Times New Roman" w:hAnsi="Times New Roman"/>
          <w:sz w:val="24"/>
          <w:szCs w:val="24"/>
        </w:rPr>
      </w:pPr>
      <w:r w:rsidRPr="00FE6C76">
        <w:rPr>
          <w:rFonts w:ascii="Times New Roman" w:hAnsi="Times New Roman"/>
          <w:sz w:val="24"/>
          <w:szCs w:val="24"/>
        </w:rPr>
        <w:t xml:space="preserve">Under this approval, OMB has agreed to expedite </w:t>
      </w:r>
      <w:r w:rsidR="004E19A1" w:rsidRPr="00FE6C76">
        <w:rPr>
          <w:rFonts w:ascii="Times New Roman" w:hAnsi="Times New Roman"/>
          <w:sz w:val="24"/>
          <w:szCs w:val="24"/>
        </w:rPr>
        <w:t xml:space="preserve">generic IC </w:t>
      </w:r>
      <w:r w:rsidRPr="00FE6C76">
        <w:rPr>
          <w:rFonts w:ascii="Times New Roman" w:hAnsi="Times New Roman"/>
          <w:sz w:val="24"/>
          <w:szCs w:val="24"/>
        </w:rPr>
        <w:t>review of proposals for data collections and OMB will generally review such requests within ten business days.</w:t>
      </w:r>
    </w:p>
    <w:p w14:paraId="4185B0A6" w14:textId="77777777" w:rsidR="00D957BC" w:rsidRPr="00FE6C76" w:rsidRDefault="00C93CCC" w:rsidP="00C93CCC">
      <w:pPr>
        <w:rPr>
          <w:rFonts w:ascii="Times New Roman" w:hAnsi="Times New Roman"/>
          <w:sz w:val="24"/>
          <w:szCs w:val="24"/>
        </w:rPr>
      </w:pPr>
      <w:r w:rsidRPr="00FE6C76">
        <w:rPr>
          <w:rFonts w:ascii="Times New Roman" w:hAnsi="Times New Roman"/>
          <w:sz w:val="24"/>
          <w:szCs w:val="24"/>
        </w:rPr>
        <w:t xml:space="preserve">The specific </w:t>
      </w:r>
      <w:r w:rsidR="004E19A1" w:rsidRPr="00FE6C76">
        <w:rPr>
          <w:rFonts w:ascii="Times New Roman" w:hAnsi="Times New Roman"/>
          <w:sz w:val="24"/>
          <w:szCs w:val="24"/>
        </w:rPr>
        <w:t xml:space="preserve">generic IC </w:t>
      </w:r>
      <w:r w:rsidRPr="00FE6C76">
        <w:rPr>
          <w:rFonts w:ascii="Times New Roman" w:hAnsi="Times New Roman"/>
          <w:sz w:val="24"/>
          <w:szCs w:val="24"/>
        </w:rPr>
        <w:t>project</w:t>
      </w:r>
      <w:r w:rsidR="004E19A1" w:rsidRPr="00FE6C76">
        <w:rPr>
          <w:rFonts w:ascii="Times New Roman" w:hAnsi="Times New Roman"/>
          <w:sz w:val="24"/>
          <w:szCs w:val="24"/>
        </w:rPr>
        <w:t xml:space="preserve"> for this clearance </w:t>
      </w:r>
      <w:r w:rsidR="006B1449" w:rsidRPr="00FE6C76">
        <w:rPr>
          <w:rFonts w:ascii="Times New Roman" w:hAnsi="Times New Roman"/>
          <w:sz w:val="24"/>
          <w:szCs w:val="24"/>
        </w:rPr>
        <w:t>is</w:t>
      </w:r>
      <w:r w:rsidRPr="00FE6C76">
        <w:rPr>
          <w:rFonts w:ascii="Times New Roman" w:hAnsi="Times New Roman"/>
          <w:sz w:val="24"/>
          <w:szCs w:val="24"/>
        </w:rPr>
        <w:t xml:space="preserve">:  </w:t>
      </w:r>
    </w:p>
    <w:p w14:paraId="40D6A19A" w14:textId="77777777" w:rsidR="009F5FDD" w:rsidRDefault="00F73D55" w:rsidP="009F5FDD">
      <w:pPr>
        <w:numPr>
          <w:ilvl w:val="0"/>
          <w:numId w:val="2"/>
        </w:numPr>
        <w:rPr>
          <w:rFonts w:ascii="Times New Roman" w:hAnsi="Times New Roman"/>
          <w:sz w:val="24"/>
          <w:szCs w:val="24"/>
        </w:rPr>
      </w:pPr>
      <w:r w:rsidRPr="00FE6C76">
        <w:rPr>
          <w:rFonts w:ascii="Times New Roman" w:hAnsi="Times New Roman"/>
          <w:sz w:val="24"/>
          <w:szCs w:val="24"/>
        </w:rPr>
        <w:t>To c</w:t>
      </w:r>
      <w:r w:rsidR="009F5FDD" w:rsidRPr="00FE6C76">
        <w:rPr>
          <w:rFonts w:ascii="Times New Roman" w:hAnsi="Times New Roman"/>
          <w:sz w:val="24"/>
          <w:szCs w:val="24"/>
        </w:rPr>
        <w:t>onduct a</w:t>
      </w:r>
      <w:r w:rsidR="001E6D52" w:rsidRPr="00FE6C76">
        <w:rPr>
          <w:rFonts w:ascii="Times New Roman" w:hAnsi="Times New Roman"/>
          <w:sz w:val="24"/>
          <w:szCs w:val="24"/>
        </w:rPr>
        <w:t xml:space="preserve"> C</w:t>
      </w:r>
      <w:r w:rsidR="009F5FDD" w:rsidRPr="00FE6C76">
        <w:rPr>
          <w:rFonts w:ascii="Times New Roman" w:hAnsi="Times New Roman"/>
          <w:sz w:val="24"/>
          <w:szCs w:val="24"/>
        </w:rPr>
        <w:t xml:space="preserve">ustomer </w:t>
      </w:r>
      <w:r w:rsidR="001E6D52" w:rsidRPr="00FE6C76">
        <w:rPr>
          <w:rFonts w:ascii="Times New Roman" w:hAnsi="Times New Roman"/>
          <w:sz w:val="24"/>
          <w:szCs w:val="24"/>
        </w:rPr>
        <w:t>S</w:t>
      </w:r>
      <w:r w:rsidR="009F5FDD" w:rsidRPr="00FE6C76">
        <w:rPr>
          <w:rFonts w:ascii="Times New Roman" w:hAnsi="Times New Roman"/>
          <w:sz w:val="24"/>
          <w:szCs w:val="24"/>
        </w:rPr>
        <w:t xml:space="preserve">atisfaction </w:t>
      </w:r>
      <w:r w:rsidR="001E6D52" w:rsidRPr="00FE6C76">
        <w:rPr>
          <w:rFonts w:ascii="Times New Roman" w:hAnsi="Times New Roman"/>
          <w:sz w:val="24"/>
          <w:szCs w:val="24"/>
        </w:rPr>
        <w:t>S</w:t>
      </w:r>
      <w:r w:rsidR="009F5FDD" w:rsidRPr="00FE6C76">
        <w:rPr>
          <w:rFonts w:ascii="Times New Roman" w:hAnsi="Times New Roman"/>
          <w:sz w:val="24"/>
          <w:szCs w:val="24"/>
        </w:rPr>
        <w:t xml:space="preserve">urvey of </w:t>
      </w:r>
      <w:r w:rsidR="008F4C0F">
        <w:rPr>
          <w:rFonts w:ascii="Times New Roman" w:hAnsi="Times New Roman"/>
          <w:sz w:val="24"/>
          <w:szCs w:val="24"/>
        </w:rPr>
        <w:t>Health, United States</w:t>
      </w:r>
      <w:r w:rsidR="008F4C0F" w:rsidRPr="00FE6C76">
        <w:rPr>
          <w:rFonts w:ascii="Times New Roman" w:hAnsi="Times New Roman"/>
          <w:sz w:val="24"/>
          <w:szCs w:val="24"/>
        </w:rPr>
        <w:t xml:space="preserve"> </w:t>
      </w:r>
      <w:r w:rsidR="00842C40">
        <w:rPr>
          <w:rFonts w:ascii="Times New Roman" w:hAnsi="Times New Roman"/>
          <w:sz w:val="24"/>
          <w:szCs w:val="24"/>
        </w:rPr>
        <w:t xml:space="preserve">(HUS) </w:t>
      </w:r>
      <w:r w:rsidR="009F5FDD" w:rsidRPr="00FE6C76">
        <w:rPr>
          <w:rFonts w:ascii="Times New Roman" w:hAnsi="Times New Roman"/>
          <w:sz w:val="24"/>
          <w:szCs w:val="24"/>
        </w:rPr>
        <w:t>website users</w:t>
      </w:r>
      <w:r w:rsidR="00B93888" w:rsidRPr="00FE6C76">
        <w:rPr>
          <w:rFonts w:ascii="Times New Roman" w:hAnsi="Times New Roman"/>
          <w:sz w:val="24"/>
          <w:szCs w:val="24"/>
        </w:rPr>
        <w:t xml:space="preserve"> </w:t>
      </w:r>
      <w:r w:rsidR="002524C2">
        <w:rPr>
          <w:rFonts w:ascii="Times New Roman" w:hAnsi="Times New Roman"/>
          <w:sz w:val="24"/>
          <w:szCs w:val="24"/>
        </w:rPr>
        <w:t xml:space="preserve">in </w:t>
      </w:r>
      <w:r w:rsidR="008F4C0F">
        <w:rPr>
          <w:rFonts w:ascii="Times New Roman" w:hAnsi="Times New Roman"/>
          <w:sz w:val="24"/>
          <w:szCs w:val="24"/>
        </w:rPr>
        <w:t xml:space="preserve">2019 </w:t>
      </w:r>
      <w:r w:rsidR="001314E2">
        <w:rPr>
          <w:rFonts w:ascii="Times New Roman" w:hAnsi="Times New Roman"/>
          <w:sz w:val="24"/>
          <w:szCs w:val="24"/>
        </w:rPr>
        <w:t xml:space="preserve">and 2020 </w:t>
      </w:r>
      <w:r w:rsidR="00B93888" w:rsidRPr="00FE6C76">
        <w:rPr>
          <w:rFonts w:ascii="Times New Roman" w:hAnsi="Times New Roman"/>
          <w:sz w:val="24"/>
          <w:szCs w:val="24"/>
        </w:rPr>
        <w:t>(Attachment A)</w:t>
      </w:r>
    </w:p>
    <w:p w14:paraId="05026DDC" w14:textId="29ADAF2E" w:rsidR="008B18A5" w:rsidRPr="008B18A5" w:rsidRDefault="008B18A5" w:rsidP="008B18A5">
      <w:pPr>
        <w:numPr>
          <w:ilvl w:val="0"/>
          <w:numId w:val="2"/>
        </w:numPr>
        <w:rPr>
          <w:rFonts w:ascii="Times New Roman" w:hAnsi="Times New Roman"/>
          <w:sz w:val="24"/>
          <w:szCs w:val="24"/>
        </w:rPr>
      </w:pPr>
      <w:r w:rsidRPr="00FE6C76">
        <w:rPr>
          <w:rFonts w:ascii="Times New Roman" w:hAnsi="Times New Roman"/>
          <w:sz w:val="24"/>
          <w:szCs w:val="24"/>
        </w:rPr>
        <w:t>To c</w:t>
      </w:r>
      <w:r>
        <w:rPr>
          <w:rFonts w:ascii="Times New Roman" w:hAnsi="Times New Roman"/>
          <w:sz w:val="24"/>
          <w:szCs w:val="24"/>
        </w:rPr>
        <w:t>onduct Pop-Up</w:t>
      </w:r>
      <w:r w:rsidRPr="00FE6C76">
        <w:rPr>
          <w:rFonts w:ascii="Times New Roman" w:hAnsi="Times New Roman"/>
          <w:sz w:val="24"/>
          <w:szCs w:val="24"/>
        </w:rPr>
        <w:t xml:space="preserve"> Survey</w:t>
      </w:r>
      <w:r>
        <w:rPr>
          <w:rFonts w:ascii="Times New Roman" w:hAnsi="Times New Roman"/>
          <w:sz w:val="24"/>
          <w:szCs w:val="24"/>
        </w:rPr>
        <w:t>s</w:t>
      </w:r>
      <w:r w:rsidRPr="00FE6C76">
        <w:rPr>
          <w:rFonts w:ascii="Times New Roman" w:hAnsi="Times New Roman"/>
          <w:sz w:val="24"/>
          <w:szCs w:val="24"/>
        </w:rPr>
        <w:t xml:space="preserve"> of </w:t>
      </w:r>
      <w:r>
        <w:rPr>
          <w:rFonts w:ascii="Times New Roman" w:hAnsi="Times New Roman"/>
          <w:sz w:val="24"/>
          <w:szCs w:val="24"/>
        </w:rPr>
        <w:t>H</w:t>
      </w:r>
      <w:r w:rsidR="00842C40">
        <w:rPr>
          <w:rFonts w:ascii="Times New Roman" w:hAnsi="Times New Roman"/>
          <w:sz w:val="24"/>
          <w:szCs w:val="24"/>
        </w:rPr>
        <w:t>US</w:t>
      </w:r>
      <w:r w:rsidRPr="00FE6C76">
        <w:rPr>
          <w:rFonts w:ascii="Times New Roman" w:hAnsi="Times New Roman"/>
          <w:sz w:val="24"/>
          <w:szCs w:val="24"/>
        </w:rPr>
        <w:t xml:space="preserve"> website users </w:t>
      </w:r>
      <w:r>
        <w:rPr>
          <w:rFonts w:ascii="Times New Roman" w:hAnsi="Times New Roman"/>
          <w:sz w:val="24"/>
          <w:szCs w:val="24"/>
        </w:rPr>
        <w:t>in 2019</w:t>
      </w:r>
      <w:r w:rsidR="001314E2">
        <w:rPr>
          <w:rFonts w:ascii="Times New Roman" w:hAnsi="Times New Roman"/>
          <w:sz w:val="24"/>
          <w:szCs w:val="24"/>
        </w:rPr>
        <w:t xml:space="preserve"> and 2020</w:t>
      </w:r>
      <w:r>
        <w:rPr>
          <w:rFonts w:ascii="Times New Roman" w:hAnsi="Times New Roman"/>
          <w:sz w:val="24"/>
          <w:szCs w:val="24"/>
        </w:rPr>
        <w:t xml:space="preserve"> (Attachment B</w:t>
      </w:r>
      <w:r w:rsidRPr="00FE6C76">
        <w:rPr>
          <w:rFonts w:ascii="Times New Roman" w:hAnsi="Times New Roman"/>
          <w:sz w:val="24"/>
          <w:szCs w:val="24"/>
        </w:rPr>
        <w:t>)</w:t>
      </w:r>
    </w:p>
    <w:p w14:paraId="493D4D64" w14:textId="3DF0CE5B" w:rsidR="00C93CCC" w:rsidRPr="00FE6C76" w:rsidRDefault="009F5FDD" w:rsidP="00C93CCC">
      <w:pPr>
        <w:rPr>
          <w:rFonts w:ascii="Times New Roman" w:hAnsi="Times New Roman"/>
          <w:sz w:val="24"/>
          <w:szCs w:val="24"/>
        </w:rPr>
      </w:pPr>
      <w:r w:rsidRPr="00FE6C76">
        <w:rPr>
          <w:rFonts w:ascii="Times New Roman" w:hAnsi="Times New Roman"/>
          <w:sz w:val="24"/>
          <w:szCs w:val="24"/>
        </w:rPr>
        <w:t>T</w:t>
      </w:r>
      <w:r w:rsidR="00E0753D" w:rsidRPr="00FE6C76">
        <w:rPr>
          <w:rFonts w:ascii="Times New Roman" w:hAnsi="Times New Roman"/>
          <w:sz w:val="24"/>
          <w:szCs w:val="24"/>
        </w:rPr>
        <w:t>he Customer Satisfaction</w:t>
      </w:r>
      <w:r w:rsidRPr="00FE6C76">
        <w:rPr>
          <w:rFonts w:ascii="Times New Roman" w:hAnsi="Times New Roman"/>
          <w:sz w:val="24"/>
          <w:szCs w:val="24"/>
        </w:rPr>
        <w:t xml:space="preserve"> </w:t>
      </w:r>
      <w:r w:rsidR="008B18A5">
        <w:rPr>
          <w:rFonts w:ascii="Times New Roman" w:hAnsi="Times New Roman"/>
          <w:sz w:val="24"/>
          <w:szCs w:val="24"/>
        </w:rPr>
        <w:t xml:space="preserve">and Pop-up </w:t>
      </w:r>
      <w:r w:rsidRPr="00FE6C76">
        <w:rPr>
          <w:rFonts w:ascii="Times New Roman" w:hAnsi="Times New Roman"/>
          <w:sz w:val="24"/>
          <w:szCs w:val="24"/>
        </w:rPr>
        <w:t>Survey</w:t>
      </w:r>
      <w:r w:rsidR="008B18A5">
        <w:rPr>
          <w:rFonts w:ascii="Times New Roman" w:hAnsi="Times New Roman"/>
          <w:sz w:val="24"/>
          <w:szCs w:val="24"/>
        </w:rPr>
        <w:t>s</w:t>
      </w:r>
      <w:r w:rsidRPr="00FE6C76">
        <w:rPr>
          <w:rFonts w:ascii="Times New Roman" w:hAnsi="Times New Roman"/>
          <w:sz w:val="24"/>
          <w:szCs w:val="24"/>
        </w:rPr>
        <w:t xml:space="preserve"> of </w:t>
      </w:r>
      <w:r w:rsidR="00C92F5A">
        <w:rPr>
          <w:rFonts w:ascii="Times New Roman" w:hAnsi="Times New Roman"/>
          <w:sz w:val="24"/>
          <w:szCs w:val="24"/>
        </w:rPr>
        <w:t xml:space="preserve">HUS </w:t>
      </w:r>
      <w:r w:rsidRPr="00FE6C76">
        <w:rPr>
          <w:rFonts w:ascii="Times New Roman" w:hAnsi="Times New Roman"/>
          <w:sz w:val="24"/>
          <w:szCs w:val="24"/>
        </w:rPr>
        <w:t xml:space="preserve">website users </w:t>
      </w:r>
      <w:r w:rsidR="00D479A8">
        <w:rPr>
          <w:rFonts w:ascii="Times New Roman" w:hAnsi="Times New Roman"/>
          <w:sz w:val="24"/>
          <w:szCs w:val="24"/>
        </w:rPr>
        <w:t>will aid NCHS to better understand user satisfaction with HUS and help identify areas for potential improvement</w:t>
      </w:r>
      <w:r w:rsidR="00C93CCC" w:rsidRPr="00FE6C76">
        <w:rPr>
          <w:rFonts w:ascii="Times New Roman" w:hAnsi="Times New Roman"/>
          <w:sz w:val="24"/>
          <w:szCs w:val="24"/>
        </w:rPr>
        <w:t xml:space="preserve">.     </w:t>
      </w:r>
    </w:p>
    <w:p w14:paraId="4FCEBF35" w14:textId="77777777" w:rsidR="00C93CCC" w:rsidRPr="00FE6C76" w:rsidRDefault="00C93CCC" w:rsidP="00C93CCC">
      <w:pPr>
        <w:rPr>
          <w:rFonts w:ascii="Times New Roman" w:hAnsi="Times New Roman"/>
          <w:b/>
          <w:sz w:val="24"/>
          <w:szCs w:val="24"/>
        </w:rPr>
      </w:pPr>
      <w:r w:rsidRPr="00FE6C76">
        <w:rPr>
          <w:rFonts w:ascii="Times New Roman" w:hAnsi="Times New Roman"/>
          <w:b/>
          <w:sz w:val="24"/>
          <w:szCs w:val="24"/>
        </w:rPr>
        <w:t>2.</w:t>
      </w:r>
      <w:r w:rsidR="005A1A63" w:rsidRPr="00FE6C76">
        <w:rPr>
          <w:rFonts w:ascii="Times New Roman" w:hAnsi="Times New Roman"/>
          <w:b/>
          <w:sz w:val="24"/>
          <w:szCs w:val="24"/>
        </w:rPr>
        <w:t xml:space="preserve"> </w:t>
      </w:r>
      <w:r w:rsidRPr="00FE6C76">
        <w:rPr>
          <w:rFonts w:ascii="Times New Roman" w:hAnsi="Times New Roman"/>
          <w:b/>
          <w:sz w:val="24"/>
          <w:szCs w:val="24"/>
        </w:rPr>
        <w:t>Purpose and Use of Information Collection</w:t>
      </w:r>
    </w:p>
    <w:p w14:paraId="498A31D7" w14:textId="7F976520" w:rsidR="005C6336" w:rsidRPr="003F6E27" w:rsidRDefault="006740AB" w:rsidP="00C93CCC">
      <w:pPr>
        <w:rPr>
          <w:rFonts w:ascii="Times New Roman" w:hAnsi="Times New Roman"/>
          <w:sz w:val="24"/>
          <w:szCs w:val="24"/>
        </w:rPr>
      </w:pPr>
      <w:r w:rsidRPr="003F6E27">
        <w:rPr>
          <w:rFonts w:ascii="Times New Roman" w:hAnsi="Times New Roman"/>
          <w:sz w:val="24"/>
          <w:szCs w:val="24"/>
        </w:rPr>
        <w:t>H</w:t>
      </w:r>
      <w:r w:rsidR="00842C40">
        <w:rPr>
          <w:rFonts w:ascii="Times New Roman" w:hAnsi="Times New Roman"/>
          <w:sz w:val="24"/>
          <w:szCs w:val="24"/>
        </w:rPr>
        <w:t>US</w:t>
      </w:r>
      <w:r w:rsidRPr="003F6E27">
        <w:rPr>
          <w:rFonts w:ascii="Times New Roman" w:hAnsi="Times New Roman"/>
          <w:sz w:val="24"/>
          <w:szCs w:val="24"/>
        </w:rPr>
        <w:t xml:space="preserve"> </w:t>
      </w:r>
      <w:r w:rsidR="005C6336" w:rsidRPr="003F6E27">
        <w:rPr>
          <w:rFonts w:ascii="Times New Roman" w:hAnsi="Times New Roman"/>
          <w:sz w:val="24"/>
          <w:szCs w:val="24"/>
        </w:rPr>
        <w:t xml:space="preserve">is a Congressionally-mandated annual report on the health of the nation. The report has been produced by the National Center for Health Statistics (NCHS) since 1975, with periodic updates to content, design, and dissemination in response to stakeholder needs. </w:t>
      </w:r>
    </w:p>
    <w:p w14:paraId="55A6D9EC" w14:textId="6E0F878A" w:rsidR="005C6336" w:rsidRPr="003F6E27" w:rsidRDefault="005C6336" w:rsidP="00C93CCC">
      <w:pPr>
        <w:rPr>
          <w:rFonts w:ascii="Times New Roman" w:hAnsi="Times New Roman"/>
          <w:sz w:val="24"/>
          <w:szCs w:val="24"/>
        </w:rPr>
      </w:pPr>
      <w:r w:rsidRPr="003F6E27">
        <w:rPr>
          <w:rFonts w:ascii="Times New Roman" w:hAnsi="Times New Roman"/>
          <w:sz w:val="24"/>
          <w:szCs w:val="24"/>
        </w:rPr>
        <w:t xml:space="preserve">With the availability of health data </w:t>
      </w:r>
      <w:r w:rsidR="00F74049" w:rsidRPr="003F6E27">
        <w:rPr>
          <w:rFonts w:ascii="Times New Roman" w:hAnsi="Times New Roman"/>
          <w:sz w:val="24"/>
          <w:szCs w:val="24"/>
        </w:rPr>
        <w:t>using</w:t>
      </w:r>
      <w:r w:rsidRPr="003F6E27">
        <w:rPr>
          <w:rFonts w:ascii="Times New Roman" w:hAnsi="Times New Roman"/>
          <w:sz w:val="24"/>
          <w:szCs w:val="24"/>
        </w:rPr>
        <w:t xml:space="preserve"> </w:t>
      </w:r>
      <w:r w:rsidR="00F74049" w:rsidRPr="003F6E27">
        <w:rPr>
          <w:rFonts w:ascii="Times New Roman" w:hAnsi="Times New Roman"/>
          <w:sz w:val="24"/>
          <w:szCs w:val="24"/>
        </w:rPr>
        <w:t>mobile</w:t>
      </w:r>
      <w:r w:rsidRPr="003F6E27">
        <w:rPr>
          <w:rFonts w:ascii="Times New Roman" w:hAnsi="Times New Roman"/>
          <w:sz w:val="24"/>
          <w:szCs w:val="24"/>
        </w:rPr>
        <w:t xml:space="preserve"> technolog</w:t>
      </w:r>
      <w:r w:rsidR="00F74049" w:rsidRPr="003F6E27">
        <w:rPr>
          <w:rFonts w:ascii="Times New Roman" w:hAnsi="Times New Roman"/>
          <w:sz w:val="24"/>
          <w:szCs w:val="24"/>
        </w:rPr>
        <w:t>y</w:t>
      </w:r>
      <w:r w:rsidRPr="003F6E27">
        <w:rPr>
          <w:rFonts w:ascii="Times New Roman" w:hAnsi="Times New Roman"/>
          <w:sz w:val="24"/>
          <w:szCs w:val="24"/>
        </w:rPr>
        <w:t xml:space="preserve">, </w:t>
      </w:r>
      <w:r w:rsidR="00F74049" w:rsidRPr="003F6E27">
        <w:rPr>
          <w:rFonts w:ascii="Times New Roman" w:hAnsi="Times New Roman"/>
          <w:sz w:val="24"/>
          <w:szCs w:val="24"/>
        </w:rPr>
        <w:t>along with offering new health products beyond the printed report (e.g., Spotlight, Data Finder)</w:t>
      </w:r>
      <w:r w:rsidR="00953A0E" w:rsidRPr="003F6E27">
        <w:rPr>
          <w:rFonts w:ascii="Times New Roman" w:hAnsi="Times New Roman"/>
          <w:sz w:val="24"/>
          <w:szCs w:val="24"/>
        </w:rPr>
        <w:t>,</w:t>
      </w:r>
      <w:r w:rsidR="00F74049" w:rsidRPr="003F6E27">
        <w:rPr>
          <w:rFonts w:ascii="Times New Roman" w:hAnsi="Times New Roman"/>
          <w:sz w:val="24"/>
          <w:szCs w:val="24"/>
        </w:rPr>
        <w:t xml:space="preserve"> </w:t>
      </w:r>
      <w:r w:rsidRPr="003F6E27">
        <w:rPr>
          <w:rFonts w:ascii="Times New Roman" w:hAnsi="Times New Roman"/>
          <w:sz w:val="24"/>
          <w:szCs w:val="24"/>
        </w:rPr>
        <w:t>H</w:t>
      </w:r>
      <w:r w:rsidR="00842C40">
        <w:rPr>
          <w:rFonts w:ascii="Times New Roman" w:hAnsi="Times New Roman"/>
          <w:sz w:val="24"/>
          <w:szCs w:val="24"/>
        </w:rPr>
        <w:t>US</w:t>
      </w:r>
      <w:r w:rsidRPr="003F6E27">
        <w:rPr>
          <w:rFonts w:ascii="Times New Roman" w:hAnsi="Times New Roman"/>
          <w:sz w:val="24"/>
          <w:szCs w:val="24"/>
        </w:rPr>
        <w:t xml:space="preserve"> </w:t>
      </w:r>
      <w:r w:rsidR="00953A0E" w:rsidRPr="003F6E27">
        <w:rPr>
          <w:rFonts w:ascii="Times New Roman" w:hAnsi="Times New Roman"/>
          <w:sz w:val="24"/>
          <w:szCs w:val="24"/>
        </w:rPr>
        <w:t>seeks</w:t>
      </w:r>
      <w:r w:rsidRPr="003F6E27">
        <w:rPr>
          <w:rFonts w:ascii="Times New Roman" w:hAnsi="Times New Roman"/>
          <w:sz w:val="24"/>
          <w:szCs w:val="24"/>
        </w:rPr>
        <w:t xml:space="preserve"> to maintain the same relevance and accessibility with major stakeholder groups who have traditionally used the report.</w:t>
      </w:r>
      <w:r w:rsidR="00F74049" w:rsidRPr="003F6E27">
        <w:rPr>
          <w:rFonts w:ascii="Times New Roman" w:hAnsi="Times New Roman"/>
          <w:sz w:val="24"/>
          <w:szCs w:val="24"/>
        </w:rPr>
        <w:t xml:space="preserve"> </w:t>
      </w:r>
    </w:p>
    <w:p w14:paraId="7D03243F" w14:textId="64CFB058" w:rsidR="005C6336" w:rsidRPr="003F6E27" w:rsidRDefault="005C6336" w:rsidP="00C93CCC">
      <w:pPr>
        <w:rPr>
          <w:rFonts w:ascii="Times New Roman" w:hAnsi="Times New Roman"/>
          <w:sz w:val="24"/>
          <w:szCs w:val="24"/>
        </w:rPr>
      </w:pPr>
      <w:r w:rsidRPr="003F6E27">
        <w:rPr>
          <w:rFonts w:ascii="Times New Roman" w:hAnsi="Times New Roman"/>
          <w:sz w:val="24"/>
          <w:szCs w:val="24"/>
        </w:rPr>
        <w:t xml:space="preserve">Results from this survey will be used to identify what changes </w:t>
      </w:r>
      <w:r w:rsidR="00F97DBF" w:rsidRPr="003F6E27">
        <w:rPr>
          <w:rFonts w:ascii="Times New Roman" w:hAnsi="Times New Roman"/>
          <w:sz w:val="24"/>
          <w:szCs w:val="24"/>
        </w:rPr>
        <w:t>in</w:t>
      </w:r>
      <w:r w:rsidRPr="003F6E27">
        <w:rPr>
          <w:rFonts w:ascii="Times New Roman" w:hAnsi="Times New Roman"/>
          <w:sz w:val="24"/>
          <w:szCs w:val="24"/>
        </w:rPr>
        <w:t xml:space="preserve"> content, format, design, and mode of delivery are needed to increase the accessibility and utility </w:t>
      </w:r>
      <w:r w:rsidR="00F97DBF" w:rsidRPr="003F6E27">
        <w:rPr>
          <w:rFonts w:ascii="Times New Roman" w:hAnsi="Times New Roman"/>
          <w:sz w:val="24"/>
          <w:szCs w:val="24"/>
        </w:rPr>
        <w:t>of H</w:t>
      </w:r>
      <w:r w:rsidR="00842C40">
        <w:rPr>
          <w:rFonts w:ascii="Times New Roman" w:hAnsi="Times New Roman"/>
          <w:sz w:val="24"/>
          <w:szCs w:val="24"/>
        </w:rPr>
        <w:t>US</w:t>
      </w:r>
      <w:r w:rsidR="00F97DBF" w:rsidRPr="003F6E27">
        <w:rPr>
          <w:rFonts w:ascii="Times New Roman" w:hAnsi="Times New Roman"/>
          <w:sz w:val="24"/>
          <w:szCs w:val="24"/>
        </w:rPr>
        <w:t xml:space="preserve"> </w:t>
      </w:r>
      <w:r w:rsidRPr="003F6E27">
        <w:rPr>
          <w:rFonts w:ascii="Times New Roman" w:hAnsi="Times New Roman"/>
          <w:sz w:val="24"/>
          <w:szCs w:val="24"/>
        </w:rPr>
        <w:t>for its users.</w:t>
      </w:r>
      <w:r w:rsidR="00F97DBF" w:rsidRPr="003F6E27">
        <w:rPr>
          <w:rFonts w:ascii="Times New Roman" w:hAnsi="Times New Roman"/>
          <w:sz w:val="24"/>
          <w:szCs w:val="24"/>
        </w:rPr>
        <w:t xml:space="preserve"> Information obtained also will guide </w:t>
      </w:r>
      <w:r w:rsidR="00953A0E" w:rsidRPr="003F6E27">
        <w:rPr>
          <w:rFonts w:ascii="Times New Roman" w:hAnsi="Times New Roman"/>
          <w:sz w:val="24"/>
          <w:szCs w:val="24"/>
        </w:rPr>
        <w:t>HUS</w:t>
      </w:r>
      <w:r w:rsidR="00F97DBF" w:rsidRPr="003F6E27">
        <w:rPr>
          <w:rFonts w:ascii="Times New Roman" w:hAnsi="Times New Roman"/>
          <w:sz w:val="24"/>
          <w:szCs w:val="24"/>
        </w:rPr>
        <w:t>’ management in program planning.</w:t>
      </w:r>
    </w:p>
    <w:p w14:paraId="1D19A8E5" w14:textId="77777777" w:rsidR="0062379E" w:rsidRDefault="0062379E" w:rsidP="00C93CCC">
      <w:pPr>
        <w:rPr>
          <w:rFonts w:ascii="Times New Roman" w:hAnsi="Times New Roman"/>
          <w:b/>
          <w:sz w:val="24"/>
          <w:szCs w:val="24"/>
        </w:rPr>
      </w:pPr>
      <w:r>
        <w:rPr>
          <w:rFonts w:ascii="Times New Roman" w:hAnsi="Times New Roman"/>
          <w:b/>
          <w:sz w:val="24"/>
          <w:szCs w:val="24"/>
        </w:rPr>
        <w:br/>
      </w:r>
    </w:p>
    <w:p w14:paraId="7C71125C" w14:textId="77777777" w:rsidR="00C93CCC" w:rsidRPr="00FE6C76" w:rsidRDefault="00C93CCC" w:rsidP="00C93CCC">
      <w:pPr>
        <w:rPr>
          <w:rFonts w:ascii="Times New Roman" w:hAnsi="Times New Roman"/>
          <w:b/>
          <w:sz w:val="24"/>
          <w:szCs w:val="24"/>
        </w:rPr>
      </w:pPr>
      <w:r w:rsidRPr="00FE6C76">
        <w:rPr>
          <w:rFonts w:ascii="Times New Roman" w:hAnsi="Times New Roman"/>
          <w:b/>
          <w:sz w:val="24"/>
          <w:szCs w:val="24"/>
        </w:rPr>
        <w:t xml:space="preserve"> 3.</w:t>
      </w:r>
      <w:r w:rsidR="005A1A63" w:rsidRPr="00FE6C76">
        <w:rPr>
          <w:rFonts w:ascii="Times New Roman" w:hAnsi="Times New Roman"/>
          <w:b/>
          <w:sz w:val="24"/>
          <w:szCs w:val="24"/>
        </w:rPr>
        <w:t xml:space="preserve"> </w:t>
      </w:r>
      <w:r w:rsidRPr="00FE6C76">
        <w:rPr>
          <w:rFonts w:ascii="Times New Roman" w:hAnsi="Times New Roman"/>
          <w:b/>
          <w:sz w:val="24"/>
          <w:szCs w:val="24"/>
        </w:rPr>
        <w:t>Use of Improved Information Technology and Burden Reduction</w:t>
      </w:r>
    </w:p>
    <w:p w14:paraId="18DA43F8" w14:textId="5DE01600" w:rsidR="00C93CCC" w:rsidRPr="00FE6C76" w:rsidRDefault="00C93CCC" w:rsidP="00C93CCC">
      <w:pPr>
        <w:rPr>
          <w:rFonts w:ascii="Times New Roman" w:hAnsi="Times New Roman"/>
          <w:sz w:val="24"/>
          <w:szCs w:val="24"/>
        </w:rPr>
      </w:pPr>
      <w:r w:rsidRPr="00FE6C76">
        <w:rPr>
          <w:rFonts w:ascii="Times New Roman" w:hAnsi="Times New Roman"/>
          <w:sz w:val="24"/>
          <w:szCs w:val="24"/>
        </w:rPr>
        <w:t>The</w:t>
      </w:r>
      <w:r w:rsidR="00D24FFD" w:rsidRPr="00FE6C76">
        <w:rPr>
          <w:rFonts w:ascii="Times New Roman" w:hAnsi="Times New Roman"/>
          <w:sz w:val="24"/>
          <w:szCs w:val="24"/>
        </w:rPr>
        <w:t xml:space="preserve"> </w:t>
      </w:r>
      <w:r w:rsidR="00C92F5A">
        <w:rPr>
          <w:rFonts w:ascii="Times New Roman" w:hAnsi="Times New Roman"/>
          <w:sz w:val="24"/>
          <w:szCs w:val="24"/>
        </w:rPr>
        <w:t>H</w:t>
      </w:r>
      <w:r w:rsidR="00842C40">
        <w:rPr>
          <w:rFonts w:ascii="Times New Roman" w:hAnsi="Times New Roman"/>
          <w:sz w:val="24"/>
          <w:szCs w:val="24"/>
        </w:rPr>
        <w:t>US</w:t>
      </w:r>
      <w:r w:rsidR="00C92F5A" w:rsidRPr="00FE6C76">
        <w:rPr>
          <w:rFonts w:ascii="Times New Roman" w:hAnsi="Times New Roman"/>
          <w:sz w:val="24"/>
          <w:szCs w:val="24"/>
        </w:rPr>
        <w:t xml:space="preserve"> </w:t>
      </w:r>
      <w:r w:rsidR="009F5FDD" w:rsidRPr="00FE6C76">
        <w:rPr>
          <w:rFonts w:ascii="Times New Roman" w:hAnsi="Times New Roman"/>
          <w:sz w:val="24"/>
          <w:szCs w:val="24"/>
        </w:rPr>
        <w:t>web</w:t>
      </w:r>
      <w:r w:rsidR="00D24FFD" w:rsidRPr="00FE6C76">
        <w:rPr>
          <w:rFonts w:ascii="Times New Roman" w:hAnsi="Times New Roman"/>
          <w:sz w:val="24"/>
          <w:szCs w:val="24"/>
        </w:rPr>
        <w:t>site</w:t>
      </w:r>
      <w:r w:rsidR="009F5FDD" w:rsidRPr="00FE6C76">
        <w:rPr>
          <w:rFonts w:ascii="Times New Roman" w:hAnsi="Times New Roman"/>
          <w:sz w:val="24"/>
          <w:szCs w:val="24"/>
        </w:rPr>
        <w:t xml:space="preserve"> user </w:t>
      </w:r>
      <w:r w:rsidRPr="00FE6C76">
        <w:rPr>
          <w:rFonts w:ascii="Times New Roman" w:hAnsi="Times New Roman"/>
          <w:sz w:val="24"/>
          <w:szCs w:val="24"/>
        </w:rPr>
        <w:t xml:space="preserve">survey will employ information technology to collect and analyze data. Respondents will submit their responses electronically; and these responses will be tallied electronically and put into a database by survey software. Electronic collection will minimize the burden on survey respondents and facilitate the most rapid processing of survey results. This, in turn, provides </w:t>
      </w:r>
      <w:r w:rsidR="00842C40">
        <w:rPr>
          <w:rFonts w:ascii="Times New Roman" w:hAnsi="Times New Roman"/>
          <w:sz w:val="24"/>
          <w:szCs w:val="24"/>
        </w:rPr>
        <w:t>HUS</w:t>
      </w:r>
      <w:r w:rsidR="00C92F5A" w:rsidRPr="00FE6C76">
        <w:rPr>
          <w:rFonts w:ascii="Times New Roman" w:hAnsi="Times New Roman"/>
          <w:sz w:val="24"/>
          <w:szCs w:val="24"/>
        </w:rPr>
        <w:t xml:space="preserve"> </w:t>
      </w:r>
      <w:r w:rsidRPr="00FE6C76">
        <w:rPr>
          <w:rFonts w:ascii="Times New Roman" w:hAnsi="Times New Roman"/>
          <w:sz w:val="24"/>
          <w:szCs w:val="24"/>
        </w:rPr>
        <w:t xml:space="preserve">the quickest means for making improvements based on customer feedback. </w:t>
      </w:r>
    </w:p>
    <w:p w14:paraId="086E2DFB" w14:textId="77777777" w:rsidR="00D006EB" w:rsidRPr="00FE6C76" w:rsidRDefault="00D006EB" w:rsidP="00D006EB">
      <w:pPr>
        <w:outlineLvl w:val="0"/>
        <w:rPr>
          <w:rFonts w:ascii="Times New Roman" w:hAnsi="Times New Roman"/>
          <w:b/>
          <w:bCs/>
          <w:sz w:val="24"/>
          <w:szCs w:val="24"/>
        </w:rPr>
      </w:pPr>
      <w:r w:rsidRPr="00FE6C76">
        <w:rPr>
          <w:rFonts w:ascii="Times New Roman" w:hAnsi="Times New Roman"/>
          <w:b/>
          <w:sz w:val="24"/>
          <w:szCs w:val="24"/>
        </w:rPr>
        <w:t xml:space="preserve">4.  </w:t>
      </w:r>
      <w:r w:rsidRPr="00FE6C76">
        <w:rPr>
          <w:rFonts w:ascii="Times New Roman" w:hAnsi="Times New Roman"/>
          <w:b/>
          <w:bCs/>
          <w:sz w:val="24"/>
          <w:szCs w:val="24"/>
        </w:rPr>
        <w:t>Efforts to Identify Duplication and Use of Similar Information</w:t>
      </w:r>
    </w:p>
    <w:p w14:paraId="05E6A218" w14:textId="659C2C05" w:rsidR="00D006EB" w:rsidRPr="00FE6C76" w:rsidRDefault="00D006EB" w:rsidP="00D006EB">
      <w:pPr>
        <w:rPr>
          <w:rFonts w:ascii="Times New Roman" w:hAnsi="Times New Roman"/>
          <w:sz w:val="24"/>
          <w:szCs w:val="24"/>
        </w:rPr>
      </w:pPr>
      <w:r w:rsidRPr="00FE6C76">
        <w:rPr>
          <w:rFonts w:ascii="Times New Roman" w:hAnsi="Times New Roman"/>
          <w:b/>
          <w:bCs/>
          <w:sz w:val="24"/>
          <w:szCs w:val="24"/>
        </w:rPr>
        <w:t xml:space="preserve"> </w:t>
      </w:r>
      <w:r w:rsidRPr="00FE6C76">
        <w:rPr>
          <w:rFonts w:ascii="Times New Roman" w:hAnsi="Times New Roman"/>
          <w:sz w:val="24"/>
          <w:szCs w:val="24"/>
        </w:rPr>
        <w:t xml:space="preserve">There are no current broad-based data available on customer satisfaction with </w:t>
      </w:r>
      <w:r w:rsidR="006740AB">
        <w:rPr>
          <w:rFonts w:ascii="Times New Roman" w:hAnsi="Times New Roman"/>
          <w:sz w:val="24"/>
          <w:szCs w:val="24"/>
        </w:rPr>
        <w:t>H</w:t>
      </w:r>
      <w:r w:rsidR="00842C40">
        <w:rPr>
          <w:rFonts w:ascii="Times New Roman" w:hAnsi="Times New Roman"/>
          <w:sz w:val="24"/>
          <w:szCs w:val="24"/>
        </w:rPr>
        <w:t>US</w:t>
      </w:r>
      <w:r w:rsidR="006740AB" w:rsidRPr="00FE6C76">
        <w:rPr>
          <w:rFonts w:ascii="Times New Roman" w:hAnsi="Times New Roman"/>
          <w:sz w:val="24"/>
          <w:szCs w:val="24"/>
        </w:rPr>
        <w:t xml:space="preserve"> </w:t>
      </w:r>
      <w:r w:rsidRPr="00FE6C76">
        <w:rPr>
          <w:rFonts w:ascii="Times New Roman" w:hAnsi="Times New Roman"/>
          <w:sz w:val="24"/>
          <w:szCs w:val="24"/>
        </w:rPr>
        <w:t xml:space="preserve">products and services. </w:t>
      </w:r>
    </w:p>
    <w:p w14:paraId="7BE53720" w14:textId="77777777" w:rsidR="00D006EB" w:rsidRPr="00FE6C76" w:rsidRDefault="00D006EB" w:rsidP="00D006EB">
      <w:pPr>
        <w:outlineLvl w:val="0"/>
        <w:rPr>
          <w:rFonts w:ascii="Times New Roman" w:hAnsi="Times New Roman"/>
          <w:b/>
          <w:bCs/>
          <w:sz w:val="24"/>
          <w:szCs w:val="24"/>
        </w:rPr>
      </w:pPr>
      <w:r w:rsidRPr="00FE6C76">
        <w:rPr>
          <w:rFonts w:ascii="Times New Roman" w:hAnsi="Times New Roman"/>
          <w:b/>
          <w:sz w:val="24"/>
          <w:szCs w:val="24"/>
        </w:rPr>
        <w:t xml:space="preserve">5.  </w:t>
      </w:r>
      <w:r w:rsidRPr="00FE6C76">
        <w:rPr>
          <w:rFonts w:ascii="Times New Roman" w:hAnsi="Times New Roman"/>
          <w:b/>
          <w:bCs/>
          <w:sz w:val="24"/>
          <w:szCs w:val="24"/>
        </w:rPr>
        <w:t>Impact on Small Businesses or Other Small Entities</w:t>
      </w:r>
    </w:p>
    <w:p w14:paraId="2380C09C" w14:textId="77777777" w:rsidR="005A1A63" w:rsidRPr="00FE6C76" w:rsidRDefault="00D006EB" w:rsidP="005A1A63">
      <w:pPr>
        <w:rPr>
          <w:rFonts w:ascii="Times New Roman" w:hAnsi="Times New Roman"/>
          <w:sz w:val="24"/>
          <w:szCs w:val="24"/>
        </w:rPr>
      </w:pPr>
      <w:r w:rsidRPr="00FE6C76">
        <w:rPr>
          <w:rFonts w:ascii="Times New Roman" w:hAnsi="Times New Roman"/>
          <w:sz w:val="24"/>
          <w:szCs w:val="24"/>
        </w:rPr>
        <w:t>In as much as a few small businesses may be included in the audience for some surveys, they should not be not adversely affected by the customer surveys. The number of questions will be held to the absolute minimum for the intended use of the</w:t>
      </w:r>
      <w:r w:rsidR="001A7CF8" w:rsidRPr="00FE6C76">
        <w:rPr>
          <w:rFonts w:ascii="Times New Roman" w:hAnsi="Times New Roman"/>
          <w:sz w:val="24"/>
          <w:szCs w:val="24"/>
        </w:rPr>
        <w:t>se</w:t>
      </w:r>
      <w:r w:rsidRPr="00FE6C76">
        <w:rPr>
          <w:rFonts w:ascii="Times New Roman" w:hAnsi="Times New Roman"/>
          <w:sz w:val="24"/>
          <w:szCs w:val="24"/>
        </w:rPr>
        <w:t xml:space="preserve"> data. Form design and the electronic data collection methodology will furthe</w:t>
      </w:r>
      <w:r w:rsidR="005A1A63" w:rsidRPr="00FE6C76">
        <w:rPr>
          <w:rFonts w:ascii="Times New Roman" w:hAnsi="Times New Roman"/>
          <w:sz w:val="24"/>
          <w:szCs w:val="24"/>
        </w:rPr>
        <w:t xml:space="preserve">r minimize respondent burden.  </w:t>
      </w:r>
    </w:p>
    <w:p w14:paraId="1D69EF6D" w14:textId="77777777" w:rsidR="00D006EB" w:rsidRPr="00FE6C76" w:rsidRDefault="00D006EB" w:rsidP="00D006EB">
      <w:pPr>
        <w:outlineLvl w:val="0"/>
        <w:rPr>
          <w:rFonts w:ascii="Times New Roman" w:hAnsi="Times New Roman"/>
          <w:b/>
          <w:bCs/>
          <w:sz w:val="24"/>
          <w:szCs w:val="24"/>
        </w:rPr>
      </w:pPr>
      <w:r w:rsidRPr="00FE6C76">
        <w:rPr>
          <w:rFonts w:ascii="Times New Roman" w:hAnsi="Times New Roman"/>
          <w:b/>
          <w:sz w:val="24"/>
          <w:szCs w:val="24"/>
        </w:rPr>
        <w:t xml:space="preserve">6.  </w:t>
      </w:r>
      <w:r w:rsidRPr="00FE6C76">
        <w:rPr>
          <w:rFonts w:ascii="Times New Roman" w:hAnsi="Times New Roman"/>
          <w:b/>
          <w:bCs/>
          <w:sz w:val="24"/>
          <w:szCs w:val="24"/>
        </w:rPr>
        <w:t>Consequences of Collecting the Information Less Frequently</w:t>
      </w:r>
    </w:p>
    <w:p w14:paraId="0412D868" w14:textId="0B1215F7" w:rsidR="00A8223E" w:rsidRPr="00FE6C76" w:rsidRDefault="00D006EB" w:rsidP="005A1A63">
      <w:pPr>
        <w:rPr>
          <w:rFonts w:ascii="Times New Roman" w:hAnsi="Times New Roman"/>
          <w:sz w:val="24"/>
          <w:szCs w:val="24"/>
        </w:rPr>
      </w:pPr>
      <w:r w:rsidRPr="00FE6C76">
        <w:rPr>
          <w:rFonts w:ascii="Times New Roman" w:hAnsi="Times New Roman"/>
          <w:sz w:val="24"/>
          <w:szCs w:val="24"/>
        </w:rPr>
        <w:t xml:space="preserve">These surveys are appropriate vehicles to examine public perception </w:t>
      </w:r>
      <w:r w:rsidR="005474DA">
        <w:rPr>
          <w:rFonts w:ascii="Times New Roman" w:hAnsi="Times New Roman"/>
          <w:sz w:val="24"/>
          <w:szCs w:val="24"/>
        </w:rPr>
        <w:t xml:space="preserve">and satisfaction with </w:t>
      </w:r>
      <w:r w:rsidR="00C92F5A">
        <w:rPr>
          <w:rFonts w:ascii="Times New Roman" w:hAnsi="Times New Roman"/>
          <w:sz w:val="24"/>
          <w:szCs w:val="24"/>
        </w:rPr>
        <w:t>H</w:t>
      </w:r>
      <w:r w:rsidR="00842C40">
        <w:rPr>
          <w:rFonts w:ascii="Times New Roman" w:hAnsi="Times New Roman"/>
          <w:sz w:val="24"/>
          <w:szCs w:val="24"/>
        </w:rPr>
        <w:t>US</w:t>
      </w:r>
      <w:r w:rsidRPr="00FE6C76">
        <w:rPr>
          <w:rFonts w:ascii="Times New Roman" w:hAnsi="Times New Roman"/>
          <w:sz w:val="24"/>
          <w:szCs w:val="24"/>
        </w:rPr>
        <w:t xml:space="preserve"> in a timely manner </w:t>
      </w:r>
      <w:r w:rsidR="005474DA">
        <w:rPr>
          <w:rFonts w:ascii="Times New Roman" w:hAnsi="Times New Roman"/>
          <w:sz w:val="24"/>
          <w:szCs w:val="24"/>
        </w:rPr>
        <w:t xml:space="preserve">so that NCHS may be responsive </w:t>
      </w:r>
      <w:r w:rsidRPr="00FE6C76">
        <w:rPr>
          <w:rFonts w:ascii="Times New Roman" w:hAnsi="Times New Roman"/>
          <w:sz w:val="24"/>
          <w:szCs w:val="24"/>
        </w:rPr>
        <w:t xml:space="preserve">to the needs of its customers. </w:t>
      </w:r>
      <w:r w:rsidR="005474DA">
        <w:rPr>
          <w:rFonts w:ascii="Times New Roman" w:hAnsi="Times New Roman"/>
          <w:sz w:val="24"/>
          <w:szCs w:val="24"/>
        </w:rPr>
        <w:t xml:space="preserve">This </w:t>
      </w:r>
      <w:r w:rsidRPr="00FE6C76">
        <w:rPr>
          <w:rFonts w:ascii="Times New Roman" w:hAnsi="Times New Roman"/>
          <w:sz w:val="24"/>
          <w:szCs w:val="24"/>
        </w:rPr>
        <w:t xml:space="preserve">customer satisfaction </w:t>
      </w:r>
      <w:r w:rsidR="005474DA">
        <w:rPr>
          <w:rFonts w:ascii="Times New Roman" w:hAnsi="Times New Roman"/>
          <w:sz w:val="24"/>
          <w:szCs w:val="24"/>
        </w:rPr>
        <w:t>survey will help</w:t>
      </w:r>
      <w:r w:rsidRPr="00FE6C76">
        <w:rPr>
          <w:rFonts w:ascii="Times New Roman" w:hAnsi="Times New Roman"/>
          <w:sz w:val="24"/>
          <w:szCs w:val="24"/>
        </w:rPr>
        <w:t xml:space="preserve"> identify problems and </w:t>
      </w:r>
      <w:r w:rsidR="005474DA">
        <w:rPr>
          <w:rFonts w:ascii="Times New Roman" w:hAnsi="Times New Roman"/>
          <w:sz w:val="24"/>
          <w:szCs w:val="24"/>
        </w:rPr>
        <w:t xml:space="preserve">customer </w:t>
      </w:r>
      <w:r w:rsidRPr="00FE6C76">
        <w:rPr>
          <w:rFonts w:ascii="Times New Roman" w:hAnsi="Times New Roman"/>
          <w:sz w:val="24"/>
          <w:szCs w:val="24"/>
        </w:rPr>
        <w:t xml:space="preserve">needs so as to make changes and improve </w:t>
      </w:r>
      <w:r w:rsidR="005474DA">
        <w:rPr>
          <w:rFonts w:ascii="Times New Roman" w:hAnsi="Times New Roman"/>
          <w:sz w:val="24"/>
          <w:szCs w:val="24"/>
        </w:rPr>
        <w:t xml:space="preserve">HUS </w:t>
      </w:r>
      <w:r w:rsidRPr="00FE6C76">
        <w:rPr>
          <w:rFonts w:ascii="Times New Roman" w:hAnsi="Times New Roman"/>
          <w:sz w:val="24"/>
          <w:szCs w:val="24"/>
        </w:rPr>
        <w:t xml:space="preserve">products and services.  </w:t>
      </w:r>
    </w:p>
    <w:p w14:paraId="6204BCE9" w14:textId="77777777" w:rsidR="00A8223E" w:rsidRPr="00FE6C76" w:rsidRDefault="005A1A63" w:rsidP="007D4A48">
      <w:pPr>
        <w:outlineLvl w:val="0"/>
        <w:rPr>
          <w:rFonts w:ascii="Times New Roman" w:hAnsi="Times New Roman"/>
          <w:b/>
          <w:sz w:val="24"/>
          <w:szCs w:val="24"/>
        </w:rPr>
      </w:pPr>
      <w:r w:rsidRPr="00FE6C76">
        <w:rPr>
          <w:rFonts w:ascii="Times New Roman" w:hAnsi="Times New Roman"/>
          <w:b/>
          <w:sz w:val="24"/>
          <w:szCs w:val="24"/>
        </w:rPr>
        <w:t>7</w:t>
      </w:r>
      <w:r w:rsidR="007D4A48" w:rsidRPr="00FE6C76">
        <w:rPr>
          <w:rFonts w:ascii="Times New Roman" w:hAnsi="Times New Roman"/>
          <w:b/>
          <w:sz w:val="24"/>
          <w:szCs w:val="24"/>
        </w:rPr>
        <w:t xml:space="preserve">.  </w:t>
      </w:r>
      <w:r w:rsidR="00A8223E" w:rsidRPr="00FE6C76">
        <w:rPr>
          <w:rFonts w:ascii="Times New Roman" w:hAnsi="Times New Roman"/>
          <w:b/>
          <w:sz w:val="24"/>
          <w:szCs w:val="24"/>
        </w:rPr>
        <w:t>Special Circumstances Relating to the Guidelines of 5 CFR 1320.5</w:t>
      </w:r>
    </w:p>
    <w:p w14:paraId="6AD01A26" w14:textId="77777777" w:rsidR="00A8223E" w:rsidRPr="00FE6C76" w:rsidRDefault="00A8223E" w:rsidP="007D4A48">
      <w:pPr>
        <w:outlineLvl w:val="0"/>
        <w:rPr>
          <w:rFonts w:ascii="Times New Roman" w:hAnsi="Times New Roman"/>
          <w:sz w:val="24"/>
          <w:szCs w:val="24"/>
        </w:rPr>
      </w:pPr>
      <w:r w:rsidRPr="00FE6C76">
        <w:rPr>
          <w:rFonts w:ascii="Times New Roman" w:hAnsi="Times New Roman"/>
          <w:sz w:val="24"/>
          <w:szCs w:val="24"/>
        </w:rPr>
        <w:t>This request fully complies with the regulations 5CFR 1320.5.</w:t>
      </w:r>
    </w:p>
    <w:p w14:paraId="4C880609" w14:textId="77777777" w:rsidR="007D4A48" w:rsidRPr="00FE6C76" w:rsidRDefault="00A8223E" w:rsidP="007D4A48">
      <w:pPr>
        <w:outlineLvl w:val="0"/>
        <w:rPr>
          <w:rFonts w:ascii="Times New Roman" w:hAnsi="Times New Roman"/>
          <w:b/>
          <w:sz w:val="24"/>
          <w:szCs w:val="24"/>
        </w:rPr>
      </w:pPr>
      <w:r w:rsidRPr="00FE6C76">
        <w:rPr>
          <w:rFonts w:ascii="Times New Roman" w:hAnsi="Times New Roman"/>
          <w:b/>
          <w:sz w:val="24"/>
          <w:szCs w:val="24"/>
        </w:rPr>
        <w:t xml:space="preserve">8.  </w:t>
      </w:r>
      <w:r w:rsidR="007D4A48" w:rsidRPr="00FE6C76">
        <w:rPr>
          <w:rFonts w:ascii="Times New Roman" w:hAnsi="Times New Roman"/>
          <w:b/>
          <w:sz w:val="24"/>
          <w:szCs w:val="24"/>
        </w:rPr>
        <w:t>Comments in Response to the Federal Register Notice and Effo</w:t>
      </w:r>
      <w:r w:rsidR="005A1A63" w:rsidRPr="00FE6C76">
        <w:rPr>
          <w:rFonts w:ascii="Times New Roman" w:hAnsi="Times New Roman"/>
          <w:b/>
          <w:sz w:val="24"/>
          <w:szCs w:val="24"/>
        </w:rPr>
        <w:t xml:space="preserve">rts to Consult Outside Agency  </w:t>
      </w:r>
    </w:p>
    <w:p w14:paraId="195C6635" w14:textId="77777777" w:rsidR="007D4A48" w:rsidRPr="00FE6C76" w:rsidRDefault="007D4A48" w:rsidP="007D4A48">
      <w:pPr>
        <w:pStyle w:val="ListParagraph"/>
        <w:widowControl w:val="0"/>
        <w:numPr>
          <w:ilvl w:val="0"/>
          <w:numId w:val="3"/>
        </w:numPr>
        <w:autoSpaceDE w:val="0"/>
        <w:autoSpaceDN w:val="0"/>
        <w:adjustRightInd w:val="0"/>
        <w:outlineLvl w:val="0"/>
      </w:pPr>
      <w:r w:rsidRPr="00FE6C76">
        <w:t xml:space="preserve"> Federal Register Notice</w:t>
      </w:r>
    </w:p>
    <w:p w14:paraId="08C9B80E" w14:textId="77777777" w:rsidR="001239C1" w:rsidRPr="00FE6C76" w:rsidRDefault="001239C1" w:rsidP="001239C1">
      <w:pPr>
        <w:pStyle w:val="ListParagraph"/>
        <w:widowControl w:val="0"/>
        <w:autoSpaceDE w:val="0"/>
        <w:autoSpaceDN w:val="0"/>
        <w:adjustRightInd w:val="0"/>
        <w:outlineLvl w:val="0"/>
      </w:pPr>
    </w:p>
    <w:p w14:paraId="3DA6986C" w14:textId="77777777" w:rsidR="007D4A48" w:rsidRDefault="007D4A48" w:rsidP="001239C1">
      <w:pPr>
        <w:ind w:left="360"/>
        <w:rPr>
          <w:rFonts w:ascii="Times New Roman" w:hAnsi="Times New Roman"/>
          <w:sz w:val="24"/>
          <w:szCs w:val="24"/>
        </w:rPr>
      </w:pPr>
      <w:r w:rsidRPr="00FE6C76">
        <w:rPr>
          <w:rFonts w:ascii="Times New Roman" w:hAnsi="Times New Roman"/>
          <w:sz w:val="24"/>
          <w:szCs w:val="24"/>
        </w:rPr>
        <w:t xml:space="preserve">The 60-day notice </w:t>
      </w:r>
      <w:r w:rsidR="00AC3A2F" w:rsidRPr="00FE6C76">
        <w:rPr>
          <w:rFonts w:ascii="Times New Roman" w:hAnsi="Times New Roman"/>
          <w:sz w:val="24"/>
          <w:szCs w:val="24"/>
        </w:rPr>
        <w:t xml:space="preserve">for the ICR </w:t>
      </w:r>
      <w:r w:rsidRPr="00FE6C76">
        <w:rPr>
          <w:rFonts w:ascii="Times New Roman" w:hAnsi="Times New Roman"/>
          <w:sz w:val="24"/>
          <w:szCs w:val="24"/>
        </w:rPr>
        <w:t xml:space="preserve">was published in the </w:t>
      </w:r>
      <w:r w:rsidRPr="00FE6C76">
        <w:rPr>
          <w:rFonts w:ascii="Times New Roman" w:hAnsi="Times New Roman"/>
          <w:i/>
          <w:sz w:val="24"/>
          <w:szCs w:val="24"/>
        </w:rPr>
        <w:t>Federal Register</w:t>
      </w:r>
      <w:r w:rsidRPr="00FE6C76">
        <w:rPr>
          <w:rFonts w:ascii="Times New Roman" w:hAnsi="Times New Roman"/>
          <w:sz w:val="24"/>
          <w:szCs w:val="24"/>
        </w:rPr>
        <w:t xml:space="preserve">, Vol. </w:t>
      </w:r>
      <w:r w:rsidR="00F73D55" w:rsidRPr="00FE6C76">
        <w:rPr>
          <w:rFonts w:ascii="Times New Roman" w:hAnsi="Times New Roman"/>
          <w:sz w:val="24"/>
          <w:szCs w:val="24"/>
        </w:rPr>
        <w:t>82</w:t>
      </w:r>
      <w:r w:rsidRPr="00FE6C76">
        <w:rPr>
          <w:rFonts w:ascii="Times New Roman" w:hAnsi="Times New Roman"/>
          <w:sz w:val="24"/>
          <w:szCs w:val="24"/>
        </w:rPr>
        <w:t xml:space="preserve">, No. </w:t>
      </w:r>
      <w:r w:rsidR="00F73D55" w:rsidRPr="00FE6C76">
        <w:rPr>
          <w:rFonts w:ascii="Times New Roman" w:hAnsi="Times New Roman"/>
          <w:sz w:val="24"/>
          <w:szCs w:val="24"/>
        </w:rPr>
        <w:t>44</w:t>
      </w:r>
      <w:r w:rsidRPr="00FE6C76">
        <w:rPr>
          <w:rFonts w:ascii="Times New Roman" w:hAnsi="Times New Roman"/>
          <w:sz w:val="24"/>
          <w:szCs w:val="24"/>
        </w:rPr>
        <w:t>,</w:t>
      </w:r>
      <w:r w:rsidR="00E0753D" w:rsidRPr="00FE6C76">
        <w:rPr>
          <w:rFonts w:ascii="Times New Roman" w:hAnsi="Times New Roman"/>
          <w:sz w:val="24"/>
          <w:szCs w:val="24"/>
        </w:rPr>
        <w:t xml:space="preserve"> </w:t>
      </w:r>
      <w:r w:rsidR="00F73D55" w:rsidRPr="00FE6C76">
        <w:rPr>
          <w:rFonts w:ascii="Times New Roman" w:hAnsi="Times New Roman"/>
          <w:sz w:val="24"/>
          <w:szCs w:val="24"/>
        </w:rPr>
        <w:t>March 8</w:t>
      </w:r>
      <w:r w:rsidR="00E0753D" w:rsidRPr="00FE6C76">
        <w:rPr>
          <w:rFonts w:ascii="Times New Roman" w:hAnsi="Times New Roman"/>
          <w:sz w:val="24"/>
          <w:szCs w:val="24"/>
        </w:rPr>
        <w:t xml:space="preserve">, </w:t>
      </w:r>
      <w:r w:rsidR="00F73D55" w:rsidRPr="00FE6C76">
        <w:rPr>
          <w:rFonts w:ascii="Times New Roman" w:hAnsi="Times New Roman"/>
          <w:sz w:val="24"/>
          <w:szCs w:val="24"/>
        </w:rPr>
        <w:t>2017</w:t>
      </w:r>
      <w:r w:rsidR="00E0753D" w:rsidRPr="00FE6C76">
        <w:rPr>
          <w:rFonts w:ascii="Times New Roman" w:hAnsi="Times New Roman"/>
          <w:sz w:val="24"/>
          <w:szCs w:val="24"/>
        </w:rPr>
        <w:t xml:space="preserve">, pp. </w:t>
      </w:r>
      <w:r w:rsidR="00F73D55" w:rsidRPr="00FE6C76">
        <w:rPr>
          <w:rFonts w:ascii="Times New Roman" w:hAnsi="Times New Roman"/>
          <w:sz w:val="24"/>
          <w:szCs w:val="24"/>
        </w:rPr>
        <w:t>12963-12965</w:t>
      </w:r>
      <w:r w:rsidRPr="00FE6C76">
        <w:rPr>
          <w:rFonts w:ascii="Times New Roman" w:hAnsi="Times New Roman"/>
          <w:sz w:val="24"/>
          <w:szCs w:val="24"/>
        </w:rPr>
        <w:t xml:space="preserve">.  </w:t>
      </w:r>
      <w:r w:rsidR="006B1449" w:rsidRPr="00FE6C76">
        <w:rPr>
          <w:rFonts w:ascii="Times New Roman" w:hAnsi="Times New Roman"/>
          <w:sz w:val="24"/>
          <w:szCs w:val="24"/>
        </w:rPr>
        <w:t xml:space="preserve">One </w:t>
      </w:r>
      <w:r w:rsidRPr="00FE6C76">
        <w:rPr>
          <w:rFonts w:ascii="Times New Roman" w:hAnsi="Times New Roman"/>
          <w:sz w:val="24"/>
          <w:szCs w:val="24"/>
        </w:rPr>
        <w:t xml:space="preserve">public comment </w:t>
      </w:r>
      <w:r w:rsidR="006B1449" w:rsidRPr="00FE6C76">
        <w:rPr>
          <w:rFonts w:ascii="Times New Roman" w:hAnsi="Times New Roman"/>
          <w:sz w:val="24"/>
          <w:szCs w:val="24"/>
        </w:rPr>
        <w:t xml:space="preserve">was </w:t>
      </w:r>
      <w:r w:rsidRPr="00FE6C76">
        <w:rPr>
          <w:rFonts w:ascii="Times New Roman" w:hAnsi="Times New Roman"/>
          <w:sz w:val="24"/>
          <w:szCs w:val="24"/>
        </w:rPr>
        <w:t>received</w:t>
      </w:r>
      <w:r w:rsidR="006B1449" w:rsidRPr="00FE6C76">
        <w:rPr>
          <w:rFonts w:ascii="Times New Roman" w:hAnsi="Times New Roman"/>
          <w:sz w:val="24"/>
          <w:szCs w:val="24"/>
        </w:rPr>
        <w:t xml:space="preserve"> and the standard CDC response was sent</w:t>
      </w:r>
      <w:r w:rsidRPr="00FE6C76">
        <w:rPr>
          <w:rFonts w:ascii="Times New Roman" w:hAnsi="Times New Roman"/>
          <w:sz w:val="24"/>
          <w:szCs w:val="24"/>
        </w:rPr>
        <w:t>.</w:t>
      </w:r>
    </w:p>
    <w:p w14:paraId="140B0FA7" w14:textId="77777777" w:rsidR="007D4A48" w:rsidRPr="00FE6C76" w:rsidRDefault="007D4A48" w:rsidP="007D4A48">
      <w:pPr>
        <w:pStyle w:val="ListParagraph"/>
        <w:widowControl w:val="0"/>
        <w:numPr>
          <w:ilvl w:val="0"/>
          <w:numId w:val="3"/>
        </w:numPr>
        <w:autoSpaceDE w:val="0"/>
        <w:autoSpaceDN w:val="0"/>
        <w:adjustRightInd w:val="0"/>
      </w:pPr>
      <w:r w:rsidRPr="00FE6C76">
        <w:t>Consultation</w:t>
      </w:r>
    </w:p>
    <w:p w14:paraId="07643191" w14:textId="77777777" w:rsidR="001239C1" w:rsidRPr="00FE6C76" w:rsidRDefault="001239C1" w:rsidP="001239C1">
      <w:pPr>
        <w:pStyle w:val="ListParagraph"/>
        <w:widowControl w:val="0"/>
        <w:autoSpaceDE w:val="0"/>
        <w:autoSpaceDN w:val="0"/>
        <w:adjustRightInd w:val="0"/>
      </w:pPr>
    </w:p>
    <w:p w14:paraId="29CE4E7C" w14:textId="77777777" w:rsidR="007D4A48" w:rsidRPr="00FE6C76" w:rsidRDefault="007D4A48" w:rsidP="001239C1">
      <w:pPr>
        <w:ind w:firstLine="360"/>
        <w:rPr>
          <w:rFonts w:ascii="Times New Roman" w:hAnsi="Times New Roman"/>
          <w:b/>
          <w:sz w:val="24"/>
          <w:szCs w:val="24"/>
        </w:rPr>
      </w:pPr>
      <w:r w:rsidRPr="00FE6C76">
        <w:rPr>
          <w:rFonts w:ascii="Times New Roman" w:hAnsi="Times New Roman"/>
          <w:sz w:val="24"/>
          <w:szCs w:val="24"/>
        </w:rPr>
        <w:t xml:space="preserve">Only internal consultation </w:t>
      </w:r>
      <w:r w:rsidR="00AC3A2F" w:rsidRPr="00FE6C76">
        <w:rPr>
          <w:rFonts w:ascii="Times New Roman" w:hAnsi="Times New Roman"/>
          <w:sz w:val="24"/>
          <w:szCs w:val="24"/>
        </w:rPr>
        <w:t xml:space="preserve">will be </w:t>
      </w:r>
      <w:r w:rsidRPr="00FE6C76">
        <w:rPr>
          <w:rFonts w:ascii="Times New Roman" w:hAnsi="Times New Roman"/>
          <w:sz w:val="24"/>
          <w:szCs w:val="24"/>
        </w:rPr>
        <w:t>involved in this project.</w:t>
      </w:r>
    </w:p>
    <w:p w14:paraId="6AA5B779" w14:textId="77777777" w:rsidR="007D4A48" w:rsidRPr="00FE6C76" w:rsidRDefault="00A8223E" w:rsidP="007D4A48">
      <w:pPr>
        <w:outlineLvl w:val="0"/>
        <w:rPr>
          <w:rFonts w:ascii="Times New Roman" w:hAnsi="Times New Roman"/>
          <w:b/>
          <w:bCs/>
          <w:sz w:val="24"/>
          <w:szCs w:val="24"/>
        </w:rPr>
      </w:pPr>
      <w:r w:rsidRPr="00FE6C76">
        <w:rPr>
          <w:rFonts w:ascii="Times New Roman" w:hAnsi="Times New Roman"/>
          <w:b/>
          <w:sz w:val="24"/>
          <w:szCs w:val="24"/>
        </w:rPr>
        <w:t>9</w:t>
      </w:r>
      <w:r w:rsidR="007D4A48" w:rsidRPr="00FE6C76">
        <w:rPr>
          <w:rFonts w:ascii="Times New Roman" w:hAnsi="Times New Roman"/>
          <w:b/>
          <w:sz w:val="24"/>
          <w:szCs w:val="24"/>
        </w:rPr>
        <w:t xml:space="preserve">.  </w:t>
      </w:r>
      <w:r w:rsidR="007D4A48" w:rsidRPr="00FE6C76">
        <w:rPr>
          <w:rFonts w:ascii="Times New Roman" w:hAnsi="Times New Roman"/>
          <w:b/>
          <w:bCs/>
          <w:sz w:val="24"/>
          <w:szCs w:val="24"/>
        </w:rPr>
        <w:t xml:space="preserve">Explanation of Any Payment or Gift to Respondents  </w:t>
      </w:r>
    </w:p>
    <w:p w14:paraId="727C8149" w14:textId="77777777" w:rsidR="005A1A63" w:rsidRPr="00FE6C76" w:rsidRDefault="007D4A48" w:rsidP="007F2722">
      <w:pPr>
        <w:outlineLvl w:val="0"/>
        <w:rPr>
          <w:rFonts w:ascii="Times New Roman" w:hAnsi="Times New Roman"/>
          <w:sz w:val="24"/>
          <w:szCs w:val="24"/>
        </w:rPr>
      </w:pPr>
      <w:r w:rsidRPr="00FE6C76">
        <w:rPr>
          <w:rFonts w:ascii="Times New Roman" w:hAnsi="Times New Roman"/>
          <w:sz w:val="24"/>
          <w:szCs w:val="24"/>
        </w:rPr>
        <w:t xml:space="preserve">This collection of information does not involve any </w:t>
      </w:r>
      <w:r w:rsidR="005A1A63" w:rsidRPr="00FE6C76">
        <w:rPr>
          <w:rFonts w:ascii="Times New Roman" w:hAnsi="Times New Roman"/>
          <w:sz w:val="24"/>
          <w:szCs w:val="24"/>
        </w:rPr>
        <w:t>payment or gift to respondents.</w:t>
      </w:r>
    </w:p>
    <w:p w14:paraId="2D78AFAD" w14:textId="77777777" w:rsidR="007F2722" w:rsidRPr="00FE6C76" w:rsidRDefault="00A8223E" w:rsidP="005A1A63">
      <w:pPr>
        <w:outlineLvl w:val="0"/>
        <w:rPr>
          <w:rFonts w:ascii="Times New Roman" w:hAnsi="Times New Roman"/>
          <w:b/>
          <w:bCs/>
          <w:sz w:val="24"/>
          <w:szCs w:val="24"/>
        </w:rPr>
      </w:pPr>
      <w:r w:rsidRPr="00FE6C76">
        <w:rPr>
          <w:rFonts w:ascii="Times New Roman" w:hAnsi="Times New Roman"/>
          <w:b/>
          <w:sz w:val="24"/>
          <w:szCs w:val="24"/>
        </w:rPr>
        <w:t>10</w:t>
      </w:r>
      <w:r w:rsidR="007F2722" w:rsidRPr="00FE6C76">
        <w:rPr>
          <w:rFonts w:ascii="Times New Roman" w:hAnsi="Times New Roman"/>
          <w:b/>
          <w:sz w:val="24"/>
          <w:szCs w:val="24"/>
        </w:rPr>
        <w:t xml:space="preserve">.  </w:t>
      </w:r>
      <w:r w:rsidRPr="00FE6C76">
        <w:rPr>
          <w:rFonts w:ascii="Times New Roman" w:hAnsi="Times New Roman"/>
          <w:b/>
          <w:sz w:val="24"/>
          <w:szCs w:val="24"/>
        </w:rPr>
        <w:t xml:space="preserve">Protection of the Privacy and </w:t>
      </w:r>
      <w:r w:rsidR="007F2722" w:rsidRPr="00FE6C76">
        <w:rPr>
          <w:rFonts w:ascii="Times New Roman" w:hAnsi="Times New Roman"/>
          <w:b/>
          <w:bCs/>
          <w:sz w:val="24"/>
          <w:szCs w:val="24"/>
        </w:rPr>
        <w:t>Confidenti</w:t>
      </w:r>
      <w:r w:rsidR="005A1A63" w:rsidRPr="00FE6C76">
        <w:rPr>
          <w:rFonts w:ascii="Times New Roman" w:hAnsi="Times New Roman"/>
          <w:b/>
          <w:bCs/>
          <w:sz w:val="24"/>
          <w:szCs w:val="24"/>
        </w:rPr>
        <w:t xml:space="preserve">ality </w:t>
      </w:r>
      <w:r w:rsidRPr="00FE6C76">
        <w:rPr>
          <w:rFonts w:ascii="Times New Roman" w:hAnsi="Times New Roman"/>
          <w:b/>
          <w:bCs/>
          <w:sz w:val="24"/>
          <w:szCs w:val="24"/>
        </w:rPr>
        <w:t xml:space="preserve">of Information </w:t>
      </w:r>
      <w:r w:rsidR="005A1A63" w:rsidRPr="00FE6C76">
        <w:rPr>
          <w:rFonts w:ascii="Times New Roman" w:hAnsi="Times New Roman"/>
          <w:b/>
          <w:bCs/>
          <w:sz w:val="24"/>
          <w:szCs w:val="24"/>
        </w:rPr>
        <w:t xml:space="preserve">Provided </w:t>
      </w:r>
      <w:r w:rsidRPr="00FE6C76">
        <w:rPr>
          <w:rFonts w:ascii="Times New Roman" w:hAnsi="Times New Roman"/>
          <w:b/>
          <w:bCs/>
          <w:sz w:val="24"/>
          <w:szCs w:val="24"/>
        </w:rPr>
        <w:t xml:space="preserve">by </w:t>
      </w:r>
      <w:r w:rsidR="005A1A63" w:rsidRPr="00FE6C76">
        <w:rPr>
          <w:rFonts w:ascii="Times New Roman" w:hAnsi="Times New Roman"/>
          <w:b/>
          <w:bCs/>
          <w:sz w:val="24"/>
          <w:szCs w:val="24"/>
        </w:rPr>
        <w:t xml:space="preserve">Respondents  </w:t>
      </w:r>
    </w:p>
    <w:p w14:paraId="175089B7" w14:textId="4EBBB127" w:rsidR="000A3994" w:rsidRPr="00FE6C76" w:rsidRDefault="00D479A8" w:rsidP="002A4A16">
      <w:pPr>
        <w:rPr>
          <w:rFonts w:ascii="Times New Roman" w:hAnsi="Times New Roman"/>
          <w:sz w:val="24"/>
          <w:szCs w:val="24"/>
        </w:rPr>
      </w:pPr>
      <w:r>
        <w:rPr>
          <w:rFonts w:ascii="Times New Roman" w:hAnsi="Times New Roman"/>
          <w:sz w:val="24"/>
          <w:szCs w:val="24"/>
        </w:rPr>
        <w:t>No personally identifiable information is collected</w:t>
      </w:r>
      <w:r w:rsidR="002A4A16">
        <w:rPr>
          <w:rFonts w:ascii="Times New Roman" w:hAnsi="Times New Roman"/>
          <w:sz w:val="24"/>
          <w:szCs w:val="24"/>
        </w:rPr>
        <w:t xml:space="preserve"> in this customer satisfaction survey</w:t>
      </w:r>
      <w:r>
        <w:rPr>
          <w:rFonts w:ascii="Times New Roman" w:hAnsi="Times New Roman"/>
          <w:sz w:val="24"/>
          <w:szCs w:val="24"/>
        </w:rPr>
        <w:t>.</w:t>
      </w:r>
      <w:r w:rsidR="002A4A16">
        <w:rPr>
          <w:rFonts w:ascii="Times New Roman" w:hAnsi="Times New Roman"/>
          <w:sz w:val="24"/>
          <w:szCs w:val="24"/>
        </w:rPr>
        <w:t xml:space="preserve">  Because the answers provided in the web surveys will be anonymous and free of any personally identifiable information, the Privacy Act and assurances of confidentiality are not applicable. </w:t>
      </w:r>
      <w:r>
        <w:rPr>
          <w:rFonts w:ascii="Times New Roman" w:hAnsi="Times New Roman"/>
          <w:sz w:val="24"/>
          <w:szCs w:val="24"/>
        </w:rPr>
        <w:t xml:space="preserve"> </w:t>
      </w:r>
    </w:p>
    <w:p w14:paraId="07BFFAB0" w14:textId="77777777" w:rsidR="00A8223E" w:rsidRPr="00FE6C76" w:rsidRDefault="004E19A1" w:rsidP="00C93CCC">
      <w:pPr>
        <w:ind w:left="720" w:hanging="720"/>
        <w:rPr>
          <w:rFonts w:ascii="Times New Roman" w:hAnsi="Times New Roman"/>
          <w:b/>
          <w:sz w:val="24"/>
          <w:szCs w:val="24"/>
        </w:rPr>
      </w:pPr>
      <w:r w:rsidRPr="00FE6C76">
        <w:rPr>
          <w:rFonts w:ascii="Times New Roman" w:hAnsi="Times New Roman"/>
          <w:b/>
          <w:sz w:val="24"/>
          <w:szCs w:val="24"/>
        </w:rPr>
        <w:t>1</w:t>
      </w:r>
      <w:r w:rsidR="00A8223E" w:rsidRPr="00FE6C76">
        <w:rPr>
          <w:rFonts w:ascii="Times New Roman" w:hAnsi="Times New Roman"/>
          <w:b/>
          <w:sz w:val="24"/>
          <w:szCs w:val="24"/>
        </w:rPr>
        <w:t>1</w:t>
      </w:r>
      <w:r w:rsidR="00C93CCC" w:rsidRPr="00FE6C76">
        <w:rPr>
          <w:rFonts w:ascii="Times New Roman" w:hAnsi="Times New Roman"/>
          <w:b/>
          <w:sz w:val="24"/>
          <w:szCs w:val="24"/>
        </w:rPr>
        <w:t>.</w:t>
      </w:r>
      <w:r w:rsidR="005A1A63" w:rsidRPr="00FE6C76">
        <w:rPr>
          <w:rFonts w:ascii="Times New Roman" w:hAnsi="Times New Roman"/>
          <w:b/>
          <w:sz w:val="24"/>
          <w:szCs w:val="24"/>
        </w:rPr>
        <w:t xml:space="preserve"> </w:t>
      </w:r>
      <w:r w:rsidR="00A8223E" w:rsidRPr="00FE6C76">
        <w:rPr>
          <w:rFonts w:ascii="Times New Roman" w:hAnsi="Times New Roman"/>
          <w:b/>
          <w:sz w:val="24"/>
          <w:szCs w:val="24"/>
        </w:rPr>
        <w:t xml:space="preserve">Institutional </w:t>
      </w:r>
      <w:r w:rsidR="003D6042" w:rsidRPr="00FE6C76">
        <w:rPr>
          <w:rFonts w:ascii="Times New Roman" w:hAnsi="Times New Roman"/>
          <w:b/>
          <w:sz w:val="24"/>
          <w:szCs w:val="24"/>
        </w:rPr>
        <w:t>R</w:t>
      </w:r>
      <w:r w:rsidR="00A8223E" w:rsidRPr="00FE6C76">
        <w:rPr>
          <w:rFonts w:ascii="Times New Roman" w:hAnsi="Times New Roman"/>
          <w:b/>
          <w:sz w:val="24"/>
          <w:szCs w:val="24"/>
        </w:rPr>
        <w:t>eview Board (IRB) and Justification for Sensitivity Questions</w:t>
      </w:r>
    </w:p>
    <w:p w14:paraId="6B00F72B" w14:textId="77777777" w:rsidR="00A8223E" w:rsidRPr="00FE6C76" w:rsidRDefault="00A8223E" w:rsidP="00A8223E">
      <w:pPr>
        <w:rPr>
          <w:rFonts w:ascii="Times New Roman" w:hAnsi="Times New Roman"/>
          <w:sz w:val="24"/>
          <w:szCs w:val="24"/>
        </w:rPr>
      </w:pPr>
      <w:r w:rsidRPr="00FE6C76">
        <w:rPr>
          <w:rFonts w:ascii="Times New Roman" w:hAnsi="Times New Roman"/>
          <w:sz w:val="24"/>
          <w:szCs w:val="24"/>
        </w:rPr>
        <w:t xml:space="preserve">The NCHS IRB has determined that customer satisfaction surveys do not require their review and approval.  </w:t>
      </w:r>
    </w:p>
    <w:p w14:paraId="1F172688" w14:textId="77777777" w:rsidR="00A8223E" w:rsidRPr="00FE6C76" w:rsidRDefault="006C4EFA" w:rsidP="00A8223E">
      <w:pPr>
        <w:rPr>
          <w:rFonts w:ascii="Times New Roman" w:hAnsi="Times New Roman"/>
          <w:sz w:val="24"/>
          <w:szCs w:val="24"/>
        </w:rPr>
      </w:pPr>
      <w:r w:rsidRPr="00FE6C76">
        <w:rPr>
          <w:rFonts w:ascii="Times New Roman" w:hAnsi="Times New Roman"/>
          <w:sz w:val="24"/>
          <w:szCs w:val="24"/>
        </w:rPr>
        <w:t>There are no sensitive questions.</w:t>
      </w:r>
    </w:p>
    <w:p w14:paraId="562DF743" w14:textId="77777777" w:rsidR="00C93CCC" w:rsidRPr="00FE6C76" w:rsidRDefault="006C4EFA" w:rsidP="00C93CCC">
      <w:pPr>
        <w:ind w:left="720" w:hanging="720"/>
        <w:rPr>
          <w:rFonts w:ascii="Times New Roman" w:hAnsi="Times New Roman"/>
          <w:b/>
          <w:sz w:val="24"/>
          <w:szCs w:val="24"/>
        </w:rPr>
      </w:pPr>
      <w:r w:rsidRPr="00FE6C76">
        <w:rPr>
          <w:rFonts w:ascii="Times New Roman" w:hAnsi="Times New Roman"/>
          <w:b/>
          <w:sz w:val="24"/>
          <w:szCs w:val="24"/>
        </w:rPr>
        <w:t xml:space="preserve">12. </w:t>
      </w:r>
      <w:r w:rsidR="00C93CCC" w:rsidRPr="00FE6C76">
        <w:rPr>
          <w:rFonts w:ascii="Times New Roman" w:hAnsi="Times New Roman"/>
          <w:b/>
          <w:sz w:val="24"/>
          <w:szCs w:val="24"/>
        </w:rPr>
        <w:t>Estimates of Annualized Burden Hours and Costs</w:t>
      </w:r>
    </w:p>
    <w:p w14:paraId="3C73A699" w14:textId="77777777" w:rsidR="00543C91" w:rsidRPr="00CD34F5" w:rsidRDefault="00CD34F5" w:rsidP="00C93CCC">
      <w:pPr>
        <w:rPr>
          <w:rFonts w:ascii="Times New Roman" w:hAnsi="Times New Roman"/>
          <w:i/>
          <w:sz w:val="24"/>
          <w:szCs w:val="24"/>
        </w:rPr>
      </w:pPr>
      <w:bookmarkStart w:id="1" w:name="OLE_LINK3"/>
      <w:bookmarkStart w:id="2" w:name="OLE_LINK4"/>
      <w:r w:rsidRPr="00CD34F5">
        <w:rPr>
          <w:rFonts w:ascii="Times New Roman" w:hAnsi="Times New Roman"/>
          <w:i/>
          <w:sz w:val="24"/>
          <w:szCs w:val="24"/>
        </w:rPr>
        <w:t>HUS Customer Satisfaction Web Survey</w:t>
      </w:r>
    </w:p>
    <w:p w14:paraId="3BCB0C95" w14:textId="6AE0AD92" w:rsidR="007B2B32" w:rsidRPr="007B2B32" w:rsidRDefault="00F71B98" w:rsidP="00C93CCC">
      <w:pPr>
        <w:rPr>
          <w:rFonts w:ascii="Times New Roman" w:hAnsi="Times New Roman"/>
          <w:sz w:val="24"/>
          <w:szCs w:val="24"/>
        </w:rPr>
      </w:pPr>
      <w:r w:rsidRPr="007B2B32">
        <w:rPr>
          <w:rFonts w:ascii="Times New Roman" w:hAnsi="Times New Roman"/>
          <w:sz w:val="24"/>
          <w:szCs w:val="24"/>
        </w:rPr>
        <w:t>Each visitor to the</w:t>
      </w:r>
      <w:r w:rsidR="001B6C26" w:rsidRPr="007B2B32">
        <w:rPr>
          <w:rFonts w:ascii="Times New Roman" w:hAnsi="Times New Roman"/>
          <w:sz w:val="24"/>
          <w:szCs w:val="24"/>
        </w:rPr>
        <w:t xml:space="preserve"> </w:t>
      </w:r>
      <w:r w:rsidR="006740AB" w:rsidRPr="007B2B32">
        <w:rPr>
          <w:rFonts w:ascii="Times New Roman" w:hAnsi="Times New Roman"/>
          <w:sz w:val="24"/>
          <w:szCs w:val="24"/>
        </w:rPr>
        <w:t>H</w:t>
      </w:r>
      <w:r w:rsidR="00842C40">
        <w:rPr>
          <w:rFonts w:ascii="Times New Roman" w:hAnsi="Times New Roman"/>
          <w:sz w:val="24"/>
          <w:szCs w:val="24"/>
        </w:rPr>
        <w:t>US</w:t>
      </w:r>
      <w:r w:rsidR="006740AB" w:rsidRPr="007B2B32">
        <w:rPr>
          <w:rFonts w:ascii="Times New Roman" w:hAnsi="Times New Roman"/>
          <w:sz w:val="24"/>
          <w:szCs w:val="24"/>
        </w:rPr>
        <w:t xml:space="preserve"> pages of the </w:t>
      </w:r>
      <w:r w:rsidR="001B6C26" w:rsidRPr="007B2B32">
        <w:rPr>
          <w:rFonts w:ascii="Times New Roman" w:hAnsi="Times New Roman"/>
          <w:sz w:val="24"/>
          <w:szCs w:val="24"/>
        </w:rPr>
        <w:t xml:space="preserve">NCHS website, </w:t>
      </w:r>
      <w:r w:rsidRPr="007B2B32">
        <w:rPr>
          <w:rFonts w:ascii="Times New Roman" w:hAnsi="Times New Roman"/>
          <w:sz w:val="24"/>
          <w:szCs w:val="24"/>
        </w:rPr>
        <w:t>will be selected</w:t>
      </w:r>
      <w:r w:rsidR="001B6C26" w:rsidRPr="007B2B32">
        <w:rPr>
          <w:rFonts w:ascii="Times New Roman" w:hAnsi="Times New Roman"/>
          <w:sz w:val="24"/>
          <w:szCs w:val="24"/>
        </w:rPr>
        <w:t>.  The visitor</w:t>
      </w:r>
      <w:r w:rsidR="00A11C84" w:rsidRPr="00896418">
        <w:rPr>
          <w:rFonts w:ascii="Times New Roman" w:hAnsi="Times New Roman"/>
          <w:sz w:val="24"/>
          <w:szCs w:val="24"/>
        </w:rPr>
        <w:t xml:space="preserve"> will receive a window inviting him/her to participate in a</w:t>
      </w:r>
      <w:r w:rsidR="004468B8" w:rsidRPr="00896418">
        <w:rPr>
          <w:rFonts w:ascii="Times New Roman" w:hAnsi="Times New Roman"/>
          <w:sz w:val="24"/>
          <w:szCs w:val="24"/>
        </w:rPr>
        <w:t xml:space="preserve"> </w:t>
      </w:r>
      <w:r w:rsidR="006740AB" w:rsidRPr="001F734E">
        <w:rPr>
          <w:rFonts w:ascii="Times New Roman" w:hAnsi="Times New Roman"/>
          <w:sz w:val="24"/>
          <w:szCs w:val="24"/>
        </w:rPr>
        <w:t>H</w:t>
      </w:r>
      <w:r w:rsidR="00842C40">
        <w:rPr>
          <w:rFonts w:ascii="Times New Roman" w:hAnsi="Times New Roman"/>
          <w:sz w:val="24"/>
          <w:szCs w:val="24"/>
        </w:rPr>
        <w:t>US</w:t>
      </w:r>
      <w:r w:rsidR="006740AB" w:rsidRPr="001F734E">
        <w:rPr>
          <w:rFonts w:ascii="Times New Roman" w:hAnsi="Times New Roman"/>
          <w:sz w:val="24"/>
          <w:szCs w:val="24"/>
        </w:rPr>
        <w:t xml:space="preserve"> </w:t>
      </w:r>
      <w:r w:rsidR="004468B8" w:rsidRPr="006829B4">
        <w:rPr>
          <w:rFonts w:ascii="Times New Roman" w:hAnsi="Times New Roman"/>
          <w:sz w:val="24"/>
          <w:szCs w:val="24"/>
        </w:rPr>
        <w:t xml:space="preserve">Customer Satisfaction </w:t>
      </w:r>
      <w:r w:rsidR="00543C91">
        <w:rPr>
          <w:rFonts w:ascii="Times New Roman" w:hAnsi="Times New Roman"/>
          <w:sz w:val="24"/>
          <w:szCs w:val="24"/>
        </w:rPr>
        <w:t>W</w:t>
      </w:r>
      <w:r w:rsidR="00A11C84" w:rsidRPr="00C93FAF">
        <w:rPr>
          <w:rFonts w:ascii="Times New Roman" w:hAnsi="Times New Roman"/>
          <w:sz w:val="24"/>
          <w:szCs w:val="24"/>
        </w:rPr>
        <w:t xml:space="preserve">eb </w:t>
      </w:r>
      <w:r w:rsidR="00543C91">
        <w:rPr>
          <w:rFonts w:ascii="Times New Roman" w:hAnsi="Times New Roman"/>
          <w:sz w:val="24"/>
          <w:szCs w:val="24"/>
        </w:rPr>
        <w:t>S</w:t>
      </w:r>
      <w:r w:rsidR="00A11C84" w:rsidRPr="00C93FAF">
        <w:rPr>
          <w:rFonts w:ascii="Times New Roman" w:hAnsi="Times New Roman"/>
          <w:sz w:val="24"/>
          <w:szCs w:val="24"/>
        </w:rPr>
        <w:t>urvey</w:t>
      </w:r>
      <w:r w:rsidR="004931C7" w:rsidRPr="00C93FAF">
        <w:rPr>
          <w:rFonts w:ascii="Times New Roman" w:hAnsi="Times New Roman"/>
          <w:sz w:val="24"/>
          <w:szCs w:val="24"/>
        </w:rPr>
        <w:t xml:space="preserve"> (Attachment</w:t>
      </w:r>
      <w:r w:rsidR="005A1A63" w:rsidRPr="00C93FAF">
        <w:rPr>
          <w:rFonts w:ascii="Times New Roman" w:hAnsi="Times New Roman"/>
          <w:sz w:val="24"/>
          <w:szCs w:val="24"/>
        </w:rPr>
        <w:t xml:space="preserve"> </w:t>
      </w:r>
      <w:r w:rsidR="00276FDB">
        <w:rPr>
          <w:rFonts w:ascii="Times New Roman" w:hAnsi="Times New Roman"/>
          <w:sz w:val="24"/>
          <w:szCs w:val="24"/>
        </w:rPr>
        <w:t>A</w:t>
      </w:r>
      <w:r w:rsidR="001A7CF8" w:rsidRPr="00C93FAF">
        <w:rPr>
          <w:rFonts w:ascii="Times New Roman" w:hAnsi="Times New Roman"/>
          <w:sz w:val="24"/>
          <w:szCs w:val="24"/>
        </w:rPr>
        <w:t>)</w:t>
      </w:r>
      <w:r w:rsidR="00A11C84" w:rsidRPr="003F6E27">
        <w:rPr>
          <w:rFonts w:ascii="Times New Roman" w:hAnsi="Times New Roman"/>
          <w:sz w:val="24"/>
          <w:szCs w:val="24"/>
        </w:rPr>
        <w:t>. Those who agree will be provided with a link to the survey. The voluntary survey wi</w:t>
      </w:r>
      <w:r w:rsidR="004931C7" w:rsidRPr="003F6E27">
        <w:rPr>
          <w:rFonts w:ascii="Times New Roman" w:hAnsi="Times New Roman"/>
          <w:sz w:val="24"/>
          <w:szCs w:val="24"/>
        </w:rPr>
        <w:t xml:space="preserve">ll run for a period of </w:t>
      </w:r>
      <w:r w:rsidR="004931C7" w:rsidRPr="007B2B32">
        <w:rPr>
          <w:rFonts w:ascii="Times New Roman" w:hAnsi="Times New Roman"/>
          <w:sz w:val="24"/>
          <w:szCs w:val="24"/>
        </w:rPr>
        <w:t>3 months</w:t>
      </w:r>
      <w:r w:rsidRPr="007B2B32">
        <w:rPr>
          <w:rFonts w:ascii="Times New Roman" w:hAnsi="Times New Roman"/>
          <w:sz w:val="24"/>
          <w:szCs w:val="24"/>
        </w:rPr>
        <w:t>.</w:t>
      </w:r>
      <w:r w:rsidR="00D704DF" w:rsidRPr="007B2B32">
        <w:rPr>
          <w:rFonts w:ascii="Times New Roman" w:hAnsi="Times New Roman"/>
          <w:sz w:val="24"/>
          <w:szCs w:val="24"/>
        </w:rPr>
        <w:t xml:space="preserve"> </w:t>
      </w:r>
    </w:p>
    <w:p w14:paraId="77AE712A" w14:textId="486FAD34" w:rsidR="006A0980" w:rsidRDefault="00D704DF" w:rsidP="00C93CCC">
      <w:pPr>
        <w:rPr>
          <w:rFonts w:ascii="Times New Roman" w:hAnsi="Times New Roman"/>
          <w:sz w:val="24"/>
          <w:szCs w:val="24"/>
        </w:rPr>
      </w:pPr>
      <w:r w:rsidRPr="007B2B32">
        <w:rPr>
          <w:rFonts w:ascii="Times New Roman" w:hAnsi="Times New Roman"/>
          <w:sz w:val="24"/>
          <w:szCs w:val="24"/>
        </w:rPr>
        <w:t>Based on viewership</w:t>
      </w:r>
      <w:r w:rsidRPr="00896418">
        <w:rPr>
          <w:rFonts w:ascii="Times New Roman" w:hAnsi="Times New Roman"/>
          <w:sz w:val="24"/>
          <w:szCs w:val="24"/>
        </w:rPr>
        <w:t xml:space="preserve"> information from 2018, there </w:t>
      </w:r>
      <w:r w:rsidR="00F71B98" w:rsidRPr="001F734E">
        <w:rPr>
          <w:rFonts w:ascii="Times New Roman" w:hAnsi="Times New Roman"/>
          <w:sz w:val="24"/>
          <w:szCs w:val="24"/>
        </w:rPr>
        <w:t>were</w:t>
      </w:r>
      <w:r w:rsidRPr="001F734E">
        <w:rPr>
          <w:rFonts w:ascii="Times New Roman" w:hAnsi="Times New Roman"/>
          <w:sz w:val="24"/>
          <w:szCs w:val="24"/>
        </w:rPr>
        <w:t xml:space="preserve"> an estimated </w:t>
      </w:r>
      <w:r w:rsidR="00F71B98" w:rsidRPr="001F734E">
        <w:rPr>
          <w:rFonts w:ascii="Times New Roman" w:hAnsi="Times New Roman"/>
          <w:sz w:val="24"/>
          <w:szCs w:val="24"/>
        </w:rPr>
        <w:t>25,000–</w:t>
      </w:r>
      <w:r w:rsidRPr="001F734E">
        <w:rPr>
          <w:rFonts w:ascii="Times New Roman" w:hAnsi="Times New Roman"/>
          <w:sz w:val="24"/>
          <w:szCs w:val="24"/>
        </w:rPr>
        <w:t>30,000 views of</w:t>
      </w:r>
      <w:r w:rsidR="007B2B32" w:rsidRPr="001F734E">
        <w:rPr>
          <w:rFonts w:ascii="Times New Roman" w:hAnsi="Times New Roman"/>
          <w:sz w:val="24"/>
          <w:szCs w:val="24"/>
        </w:rPr>
        <w:t xml:space="preserve"> </w:t>
      </w:r>
      <w:r w:rsidRPr="006829B4">
        <w:rPr>
          <w:rFonts w:ascii="Times New Roman" w:hAnsi="Times New Roman"/>
          <w:sz w:val="24"/>
          <w:szCs w:val="24"/>
        </w:rPr>
        <w:t>H</w:t>
      </w:r>
      <w:r w:rsidR="00842C40">
        <w:rPr>
          <w:rFonts w:ascii="Times New Roman" w:hAnsi="Times New Roman"/>
          <w:sz w:val="24"/>
          <w:szCs w:val="24"/>
        </w:rPr>
        <w:t>US</w:t>
      </w:r>
      <w:r w:rsidRPr="006829B4">
        <w:rPr>
          <w:rFonts w:ascii="Times New Roman" w:hAnsi="Times New Roman"/>
          <w:sz w:val="24"/>
          <w:szCs w:val="24"/>
        </w:rPr>
        <w:t xml:space="preserve"> web pages over a 3-month period</w:t>
      </w:r>
      <w:r w:rsidR="00F71B98" w:rsidRPr="00C93FAF">
        <w:rPr>
          <w:rFonts w:ascii="Times New Roman" w:hAnsi="Times New Roman"/>
          <w:sz w:val="24"/>
          <w:szCs w:val="24"/>
        </w:rPr>
        <w:t xml:space="preserve"> after the publication was</w:t>
      </w:r>
      <w:r w:rsidRPr="00C93FAF">
        <w:rPr>
          <w:rFonts w:ascii="Times New Roman" w:hAnsi="Times New Roman"/>
          <w:sz w:val="24"/>
          <w:szCs w:val="24"/>
        </w:rPr>
        <w:t xml:space="preserve"> released. </w:t>
      </w:r>
      <w:r w:rsidR="00512D0F" w:rsidRPr="007B2B32">
        <w:rPr>
          <w:rFonts w:ascii="Times New Roman" w:hAnsi="Times New Roman"/>
          <w:sz w:val="24"/>
          <w:szCs w:val="24"/>
        </w:rPr>
        <w:t>Similar web surveys have had low response rates.</w:t>
      </w:r>
      <w:r w:rsidR="004931C7" w:rsidRPr="007B2B32">
        <w:rPr>
          <w:rFonts w:ascii="Times New Roman" w:hAnsi="Times New Roman"/>
          <w:sz w:val="24"/>
          <w:szCs w:val="24"/>
        </w:rPr>
        <w:t xml:space="preserve"> </w:t>
      </w:r>
      <w:r w:rsidR="0039325D" w:rsidRPr="007B2B32">
        <w:rPr>
          <w:rFonts w:ascii="Times New Roman" w:hAnsi="Times New Roman"/>
          <w:sz w:val="24"/>
          <w:szCs w:val="24"/>
        </w:rPr>
        <w:t>W</w:t>
      </w:r>
      <w:r w:rsidR="004931C7" w:rsidRPr="007B2B32">
        <w:rPr>
          <w:rFonts w:ascii="Times New Roman" w:hAnsi="Times New Roman"/>
          <w:sz w:val="24"/>
          <w:szCs w:val="24"/>
        </w:rPr>
        <w:t xml:space="preserve">e are asking for approval to collect </w:t>
      </w:r>
      <w:r w:rsidR="00512D0F" w:rsidRPr="007B2B32">
        <w:rPr>
          <w:rFonts w:ascii="Times New Roman" w:hAnsi="Times New Roman"/>
          <w:sz w:val="24"/>
          <w:szCs w:val="24"/>
        </w:rPr>
        <w:t xml:space="preserve">3,000 </w:t>
      </w:r>
      <w:r w:rsidR="00842C40">
        <w:rPr>
          <w:rFonts w:ascii="Times New Roman" w:hAnsi="Times New Roman"/>
          <w:sz w:val="24"/>
          <w:szCs w:val="24"/>
        </w:rPr>
        <w:t xml:space="preserve">total </w:t>
      </w:r>
      <w:r w:rsidR="004931C7" w:rsidRPr="007B2B32">
        <w:rPr>
          <w:rFonts w:ascii="Times New Roman" w:hAnsi="Times New Roman"/>
          <w:sz w:val="24"/>
          <w:szCs w:val="24"/>
        </w:rPr>
        <w:t xml:space="preserve">responses over the </w:t>
      </w:r>
      <w:r w:rsidR="0062379E">
        <w:rPr>
          <w:rFonts w:ascii="Times New Roman" w:hAnsi="Times New Roman"/>
          <w:sz w:val="24"/>
          <w:szCs w:val="24"/>
        </w:rPr>
        <w:t xml:space="preserve">remaining </w:t>
      </w:r>
      <w:r w:rsidR="00F71B98" w:rsidRPr="007B2B32">
        <w:rPr>
          <w:rFonts w:ascii="Times New Roman" w:hAnsi="Times New Roman"/>
          <w:sz w:val="24"/>
          <w:szCs w:val="24"/>
        </w:rPr>
        <w:t>2</w:t>
      </w:r>
      <w:r w:rsidR="004931C7" w:rsidRPr="007B2B32">
        <w:rPr>
          <w:rFonts w:ascii="Times New Roman" w:hAnsi="Times New Roman"/>
          <w:sz w:val="24"/>
          <w:szCs w:val="24"/>
        </w:rPr>
        <w:t>-year period</w:t>
      </w:r>
      <w:r w:rsidR="0062379E">
        <w:rPr>
          <w:rFonts w:ascii="Times New Roman" w:hAnsi="Times New Roman"/>
          <w:sz w:val="24"/>
          <w:szCs w:val="24"/>
        </w:rPr>
        <w:t xml:space="preserve"> of the Customer Surveys Generic Clearance for the National Center for Health Statistics (OMB No. 0920-0729, Exp. Date 09/30/2020)</w:t>
      </w:r>
      <w:r w:rsidR="004931C7" w:rsidRPr="007B2B32">
        <w:rPr>
          <w:rFonts w:ascii="Times New Roman" w:hAnsi="Times New Roman"/>
          <w:sz w:val="24"/>
          <w:szCs w:val="24"/>
        </w:rPr>
        <w:t xml:space="preserve">. </w:t>
      </w:r>
      <w:r w:rsidR="003D6042" w:rsidRPr="007B2B32">
        <w:rPr>
          <w:rFonts w:ascii="Times New Roman" w:hAnsi="Times New Roman"/>
          <w:sz w:val="24"/>
          <w:szCs w:val="24"/>
        </w:rPr>
        <w:t>T</w:t>
      </w:r>
      <w:r w:rsidR="00A11C84" w:rsidRPr="007B2B32">
        <w:rPr>
          <w:rFonts w:ascii="Times New Roman" w:hAnsi="Times New Roman"/>
          <w:sz w:val="24"/>
          <w:szCs w:val="24"/>
        </w:rPr>
        <w:t xml:space="preserve">he average burden to complete the survey </w:t>
      </w:r>
      <w:r w:rsidR="003D6042" w:rsidRPr="007B2B32">
        <w:rPr>
          <w:rFonts w:ascii="Times New Roman" w:hAnsi="Times New Roman"/>
          <w:sz w:val="24"/>
          <w:szCs w:val="24"/>
        </w:rPr>
        <w:t>is 10</w:t>
      </w:r>
      <w:r w:rsidR="0094771B" w:rsidRPr="007B2B32">
        <w:rPr>
          <w:rFonts w:ascii="Times New Roman" w:hAnsi="Times New Roman"/>
          <w:sz w:val="24"/>
          <w:szCs w:val="24"/>
        </w:rPr>
        <w:t xml:space="preserve"> </w:t>
      </w:r>
      <w:r w:rsidR="00A11C84" w:rsidRPr="007B2B32">
        <w:rPr>
          <w:rFonts w:ascii="Times New Roman" w:hAnsi="Times New Roman"/>
          <w:sz w:val="24"/>
          <w:szCs w:val="24"/>
        </w:rPr>
        <w:t>minutes</w:t>
      </w:r>
      <w:r w:rsidR="007B2B32" w:rsidRPr="007B2B32">
        <w:rPr>
          <w:rFonts w:ascii="Times New Roman" w:hAnsi="Times New Roman"/>
          <w:sz w:val="24"/>
          <w:szCs w:val="24"/>
        </w:rPr>
        <w:t>,</w:t>
      </w:r>
      <w:r w:rsidR="00A11C84" w:rsidRPr="007B2B32">
        <w:rPr>
          <w:rFonts w:ascii="Times New Roman" w:hAnsi="Times New Roman"/>
          <w:sz w:val="24"/>
          <w:szCs w:val="24"/>
        </w:rPr>
        <w:t xml:space="preserve"> for a total </w:t>
      </w:r>
      <w:r w:rsidR="0062379E">
        <w:rPr>
          <w:rFonts w:ascii="Times New Roman" w:hAnsi="Times New Roman"/>
          <w:sz w:val="24"/>
          <w:szCs w:val="24"/>
        </w:rPr>
        <w:t xml:space="preserve">annualized </w:t>
      </w:r>
      <w:r w:rsidR="00A11C84" w:rsidRPr="007B2B32">
        <w:rPr>
          <w:rFonts w:ascii="Times New Roman" w:hAnsi="Times New Roman"/>
          <w:sz w:val="24"/>
          <w:szCs w:val="24"/>
        </w:rPr>
        <w:t xml:space="preserve">burden of </w:t>
      </w:r>
      <w:r w:rsidR="008B19EB" w:rsidRPr="007B2B32">
        <w:rPr>
          <w:rFonts w:ascii="Times New Roman" w:hAnsi="Times New Roman"/>
          <w:sz w:val="24"/>
          <w:szCs w:val="24"/>
        </w:rPr>
        <w:t xml:space="preserve">250 </w:t>
      </w:r>
      <w:r w:rsidR="005A1A63" w:rsidRPr="007B2B32">
        <w:rPr>
          <w:rFonts w:ascii="Times New Roman" w:hAnsi="Times New Roman"/>
          <w:sz w:val="24"/>
          <w:szCs w:val="24"/>
        </w:rPr>
        <w:t>hours.</w:t>
      </w:r>
    </w:p>
    <w:p w14:paraId="7A384B92" w14:textId="77777777" w:rsidR="00CD34F5" w:rsidRPr="00CD34F5" w:rsidRDefault="000864A7" w:rsidP="00543C91">
      <w:pPr>
        <w:rPr>
          <w:rFonts w:ascii="Times New Roman" w:hAnsi="Times New Roman"/>
          <w:i/>
          <w:sz w:val="24"/>
          <w:szCs w:val="24"/>
        </w:rPr>
      </w:pPr>
      <w:r>
        <w:rPr>
          <w:rFonts w:ascii="Times New Roman" w:hAnsi="Times New Roman"/>
          <w:i/>
          <w:sz w:val="24"/>
          <w:szCs w:val="24"/>
        </w:rPr>
        <w:t xml:space="preserve">HUS </w:t>
      </w:r>
      <w:r w:rsidR="00CD34F5" w:rsidRPr="00CD34F5">
        <w:rPr>
          <w:rFonts w:ascii="Times New Roman" w:hAnsi="Times New Roman"/>
          <w:i/>
          <w:sz w:val="24"/>
          <w:szCs w:val="24"/>
        </w:rPr>
        <w:t>Pop-up Survey</w:t>
      </w:r>
    </w:p>
    <w:p w14:paraId="5CB80EDB" w14:textId="70343B4F" w:rsidR="00543C91" w:rsidRPr="007B2B32" w:rsidRDefault="00FE4C90" w:rsidP="00543C91">
      <w:pPr>
        <w:rPr>
          <w:rFonts w:ascii="Times New Roman" w:hAnsi="Times New Roman"/>
          <w:sz w:val="24"/>
          <w:szCs w:val="24"/>
        </w:rPr>
      </w:pPr>
      <w:r>
        <w:rPr>
          <w:rFonts w:ascii="Times New Roman" w:hAnsi="Times New Roman"/>
          <w:sz w:val="24"/>
          <w:szCs w:val="24"/>
        </w:rPr>
        <w:t>Three</w:t>
      </w:r>
      <w:r w:rsidR="00CD34F5">
        <w:rPr>
          <w:rFonts w:ascii="Times New Roman" w:hAnsi="Times New Roman"/>
          <w:sz w:val="24"/>
          <w:szCs w:val="24"/>
        </w:rPr>
        <w:t xml:space="preserve"> products and/or pages on the H</w:t>
      </w:r>
      <w:r w:rsidR="00842C40">
        <w:rPr>
          <w:rFonts w:ascii="Times New Roman" w:hAnsi="Times New Roman"/>
          <w:sz w:val="24"/>
          <w:szCs w:val="24"/>
        </w:rPr>
        <w:t>US</w:t>
      </w:r>
      <w:r w:rsidR="00543C91" w:rsidRPr="007B2B32">
        <w:rPr>
          <w:rFonts w:ascii="Times New Roman" w:hAnsi="Times New Roman"/>
          <w:sz w:val="24"/>
          <w:szCs w:val="24"/>
        </w:rPr>
        <w:t xml:space="preserve"> </w:t>
      </w:r>
      <w:r w:rsidR="00CD34F5">
        <w:rPr>
          <w:rFonts w:ascii="Times New Roman" w:hAnsi="Times New Roman"/>
          <w:sz w:val="24"/>
          <w:szCs w:val="24"/>
        </w:rPr>
        <w:t>web</w:t>
      </w:r>
      <w:r w:rsidR="00543C91" w:rsidRPr="007B2B32">
        <w:rPr>
          <w:rFonts w:ascii="Times New Roman" w:hAnsi="Times New Roman"/>
          <w:sz w:val="24"/>
          <w:szCs w:val="24"/>
        </w:rPr>
        <w:t xml:space="preserve">pages will </w:t>
      </w:r>
      <w:r w:rsidR="00CD34F5">
        <w:rPr>
          <w:rFonts w:ascii="Times New Roman" w:hAnsi="Times New Roman"/>
          <w:sz w:val="24"/>
          <w:szCs w:val="24"/>
        </w:rPr>
        <w:t>have brief, 2-question pop-up surveys</w:t>
      </w:r>
      <w:r w:rsidR="000864A7">
        <w:rPr>
          <w:rFonts w:ascii="Times New Roman" w:hAnsi="Times New Roman"/>
          <w:sz w:val="24"/>
          <w:szCs w:val="24"/>
        </w:rPr>
        <w:t xml:space="preserve"> (Attachment B)</w:t>
      </w:r>
      <w:r w:rsidR="00543C91" w:rsidRPr="007B2B32">
        <w:rPr>
          <w:rFonts w:ascii="Times New Roman" w:hAnsi="Times New Roman"/>
          <w:sz w:val="24"/>
          <w:szCs w:val="24"/>
        </w:rPr>
        <w:t xml:space="preserve">. </w:t>
      </w:r>
      <w:r w:rsidR="00CD34F5">
        <w:rPr>
          <w:rFonts w:ascii="Times New Roman" w:hAnsi="Times New Roman"/>
          <w:sz w:val="24"/>
          <w:szCs w:val="24"/>
        </w:rPr>
        <w:t>Visitors to these pages or files will provide answers directly in the pop-up window. This</w:t>
      </w:r>
      <w:r w:rsidR="00543C91" w:rsidRPr="003F6E27">
        <w:rPr>
          <w:rFonts w:ascii="Times New Roman" w:hAnsi="Times New Roman"/>
          <w:sz w:val="24"/>
          <w:szCs w:val="24"/>
        </w:rPr>
        <w:t xml:space="preserve"> voluntary survey will run for a period of </w:t>
      </w:r>
      <w:r w:rsidR="00543C91" w:rsidRPr="007B2B32">
        <w:rPr>
          <w:rFonts w:ascii="Times New Roman" w:hAnsi="Times New Roman"/>
          <w:sz w:val="24"/>
          <w:szCs w:val="24"/>
        </w:rPr>
        <w:t xml:space="preserve">3 months. </w:t>
      </w:r>
    </w:p>
    <w:p w14:paraId="1C1EDA47" w14:textId="1CAF503B" w:rsidR="00543C91" w:rsidRDefault="00543C91" w:rsidP="00543C91">
      <w:pPr>
        <w:rPr>
          <w:rFonts w:ascii="Times New Roman" w:hAnsi="Times New Roman"/>
          <w:sz w:val="24"/>
          <w:szCs w:val="24"/>
        </w:rPr>
      </w:pPr>
      <w:r w:rsidRPr="007B2B32">
        <w:rPr>
          <w:rFonts w:ascii="Times New Roman" w:hAnsi="Times New Roman"/>
          <w:sz w:val="24"/>
          <w:szCs w:val="24"/>
        </w:rPr>
        <w:t>Based on viewership</w:t>
      </w:r>
      <w:r w:rsidRPr="00896418">
        <w:rPr>
          <w:rFonts w:ascii="Times New Roman" w:hAnsi="Times New Roman"/>
          <w:sz w:val="24"/>
          <w:szCs w:val="24"/>
        </w:rPr>
        <w:t xml:space="preserve"> information from 2018, there </w:t>
      </w:r>
      <w:r w:rsidRPr="001F734E">
        <w:rPr>
          <w:rFonts w:ascii="Times New Roman" w:hAnsi="Times New Roman"/>
          <w:sz w:val="24"/>
          <w:szCs w:val="24"/>
        </w:rPr>
        <w:t xml:space="preserve">were an estimated </w:t>
      </w:r>
      <w:r w:rsidR="00CD34F5">
        <w:rPr>
          <w:rFonts w:ascii="Times New Roman" w:hAnsi="Times New Roman"/>
          <w:sz w:val="24"/>
          <w:szCs w:val="24"/>
        </w:rPr>
        <w:t>4,500</w:t>
      </w:r>
      <w:r w:rsidRPr="001F734E">
        <w:rPr>
          <w:rFonts w:ascii="Times New Roman" w:hAnsi="Times New Roman"/>
          <w:sz w:val="24"/>
          <w:szCs w:val="24"/>
        </w:rPr>
        <w:t xml:space="preserve"> views of </w:t>
      </w:r>
      <w:r w:rsidR="00CD34F5">
        <w:rPr>
          <w:rFonts w:ascii="Times New Roman" w:hAnsi="Times New Roman"/>
          <w:sz w:val="24"/>
          <w:szCs w:val="24"/>
        </w:rPr>
        <w:t xml:space="preserve">these </w:t>
      </w:r>
      <w:r w:rsidRPr="006829B4">
        <w:rPr>
          <w:rFonts w:ascii="Times New Roman" w:hAnsi="Times New Roman"/>
          <w:sz w:val="24"/>
          <w:szCs w:val="24"/>
        </w:rPr>
        <w:t>H</w:t>
      </w:r>
      <w:r w:rsidR="00842C40">
        <w:rPr>
          <w:rFonts w:ascii="Times New Roman" w:hAnsi="Times New Roman"/>
          <w:sz w:val="24"/>
          <w:szCs w:val="24"/>
        </w:rPr>
        <w:t>US</w:t>
      </w:r>
      <w:r w:rsidRPr="006829B4">
        <w:rPr>
          <w:rFonts w:ascii="Times New Roman" w:hAnsi="Times New Roman"/>
          <w:sz w:val="24"/>
          <w:szCs w:val="24"/>
        </w:rPr>
        <w:t xml:space="preserve"> web pages over a</w:t>
      </w:r>
      <w:r w:rsidR="00CD34F5">
        <w:rPr>
          <w:rFonts w:ascii="Times New Roman" w:hAnsi="Times New Roman"/>
          <w:sz w:val="24"/>
          <w:szCs w:val="24"/>
        </w:rPr>
        <w:t>n average</w:t>
      </w:r>
      <w:r w:rsidRPr="006829B4">
        <w:rPr>
          <w:rFonts w:ascii="Times New Roman" w:hAnsi="Times New Roman"/>
          <w:sz w:val="24"/>
          <w:szCs w:val="24"/>
        </w:rPr>
        <w:t xml:space="preserve"> 3-month period</w:t>
      </w:r>
      <w:r w:rsidRPr="00C93FAF">
        <w:rPr>
          <w:rFonts w:ascii="Times New Roman" w:hAnsi="Times New Roman"/>
          <w:sz w:val="24"/>
          <w:szCs w:val="24"/>
        </w:rPr>
        <w:t xml:space="preserve">. </w:t>
      </w:r>
      <w:r w:rsidR="00EA6451">
        <w:rPr>
          <w:rFonts w:ascii="Times New Roman" w:hAnsi="Times New Roman"/>
          <w:sz w:val="24"/>
          <w:szCs w:val="24"/>
        </w:rPr>
        <w:t xml:space="preserve">Because this survey has only 2 questions, we </w:t>
      </w:r>
      <w:r w:rsidR="002F5922">
        <w:rPr>
          <w:rFonts w:ascii="Times New Roman" w:hAnsi="Times New Roman"/>
          <w:sz w:val="24"/>
          <w:szCs w:val="24"/>
        </w:rPr>
        <w:t xml:space="preserve">expect a higher response rate </w:t>
      </w:r>
      <w:r w:rsidR="00C01267">
        <w:rPr>
          <w:rFonts w:ascii="Times New Roman" w:hAnsi="Times New Roman"/>
          <w:sz w:val="24"/>
          <w:szCs w:val="24"/>
        </w:rPr>
        <w:t xml:space="preserve">than </w:t>
      </w:r>
      <w:r w:rsidR="00EA6451">
        <w:rPr>
          <w:rFonts w:ascii="Times New Roman" w:hAnsi="Times New Roman"/>
          <w:sz w:val="24"/>
          <w:szCs w:val="24"/>
        </w:rPr>
        <w:t xml:space="preserve">for </w:t>
      </w:r>
      <w:r w:rsidR="00C01267">
        <w:rPr>
          <w:rFonts w:ascii="Times New Roman" w:hAnsi="Times New Roman"/>
          <w:sz w:val="24"/>
          <w:szCs w:val="24"/>
        </w:rPr>
        <w:t>the full Customer Satisfaction Web Survey</w:t>
      </w:r>
      <w:r w:rsidRPr="007B2B32">
        <w:rPr>
          <w:rFonts w:ascii="Times New Roman" w:hAnsi="Times New Roman"/>
          <w:sz w:val="24"/>
          <w:szCs w:val="24"/>
        </w:rPr>
        <w:t xml:space="preserve">. We are asking for approval to collect 3,000 </w:t>
      </w:r>
      <w:r w:rsidR="00842C40">
        <w:rPr>
          <w:rFonts w:ascii="Times New Roman" w:hAnsi="Times New Roman"/>
          <w:sz w:val="24"/>
          <w:szCs w:val="24"/>
        </w:rPr>
        <w:t xml:space="preserve">total </w:t>
      </w:r>
      <w:r w:rsidRPr="007B2B32">
        <w:rPr>
          <w:rFonts w:ascii="Times New Roman" w:hAnsi="Times New Roman"/>
          <w:sz w:val="24"/>
          <w:szCs w:val="24"/>
        </w:rPr>
        <w:t xml:space="preserve">responses over the </w:t>
      </w:r>
      <w:r>
        <w:rPr>
          <w:rFonts w:ascii="Times New Roman" w:hAnsi="Times New Roman"/>
          <w:sz w:val="24"/>
          <w:szCs w:val="24"/>
        </w:rPr>
        <w:t xml:space="preserve">remaining </w:t>
      </w:r>
      <w:r w:rsidRPr="007B2B32">
        <w:rPr>
          <w:rFonts w:ascii="Times New Roman" w:hAnsi="Times New Roman"/>
          <w:sz w:val="24"/>
          <w:szCs w:val="24"/>
        </w:rPr>
        <w:t>2-year period</w:t>
      </w:r>
      <w:r>
        <w:rPr>
          <w:rFonts w:ascii="Times New Roman" w:hAnsi="Times New Roman"/>
          <w:sz w:val="24"/>
          <w:szCs w:val="24"/>
        </w:rPr>
        <w:t xml:space="preserve"> of the Customer Surveys Generic Clearance for the National Center for Health Statistics (OMB No. 0920-0729, Exp. Date 09/30/2020)</w:t>
      </w:r>
      <w:r w:rsidRPr="007B2B32">
        <w:rPr>
          <w:rFonts w:ascii="Times New Roman" w:hAnsi="Times New Roman"/>
          <w:sz w:val="24"/>
          <w:szCs w:val="24"/>
        </w:rPr>
        <w:t xml:space="preserve">. The average burden to complete the survey is </w:t>
      </w:r>
      <w:r w:rsidR="001314E2">
        <w:rPr>
          <w:rFonts w:ascii="Times New Roman" w:hAnsi="Times New Roman"/>
          <w:sz w:val="24"/>
          <w:szCs w:val="24"/>
        </w:rPr>
        <w:t>1 minute</w:t>
      </w:r>
      <w:r w:rsidRPr="007B2B32">
        <w:rPr>
          <w:rFonts w:ascii="Times New Roman" w:hAnsi="Times New Roman"/>
          <w:sz w:val="24"/>
          <w:szCs w:val="24"/>
        </w:rPr>
        <w:t xml:space="preserve">, for a total </w:t>
      </w:r>
      <w:r>
        <w:rPr>
          <w:rFonts w:ascii="Times New Roman" w:hAnsi="Times New Roman"/>
          <w:sz w:val="24"/>
          <w:szCs w:val="24"/>
        </w:rPr>
        <w:t xml:space="preserve">annualized </w:t>
      </w:r>
      <w:r w:rsidRPr="007B2B32">
        <w:rPr>
          <w:rFonts w:ascii="Times New Roman" w:hAnsi="Times New Roman"/>
          <w:sz w:val="24"/>
          <w:szCs w:val="24"/>
        </w:rPr>
        <w:t xml:space="preserve">burden of </w:t>
      </w:r>
      <w:r w:rsidR="002F5922">
        <w:rPr>
          <w:rFonts w:ascii="Times New Roman" w:hAnsi="Times New Roman"/>
          <w:sz w:val="24"/>
          <w:szCs w:val="24"/>
        </w:rPr>
        <w:t>25</w:t>
      </w:r>
      <w:r w:rsidRPr="007B2B32">
        <w:rPr>
          <w:rFonts w:ascii="Times New Roman" w:hAnsi="Times New Roman"/>
          <w:sz w:val="24"/>
          <w:szCs w:val="24"/>
        </w:rPr>
        <w:t xml:space="preserve"> hours.</w:t>
      </w:r>
    </w:p>
    <w:p w14:paraId="66A88CCA" w14:textId="77777777" w:rsidR="001314E2" w:rsidRDefault="001314E2" w:rsidP="00543C91">
      <w:pPr>
        <w:rPr>
          <w:rFonts w:ascii="Times New Roman" w:hAnsi="Times New Roman"/>
          <w:sz w:val="24"/>
          <w:szCs w:val="24"/>
        </w:rPr>
      </w:pPr>
      <w:r>
        <w:rPr>
          <w:rFonts w:ascii="Times New Roman" w:hAnsi="Times New Roman"/>
          <w:sz w:val="24"/>
          <w:szCs w:val="24"/>
        </w:rPr>
        <w:t>Together the two components (the web and pop-up surveys) represent a total annualized burden of 275 hours.</w:t>
      </w:r>
    </w:p>
    <w:p w14:paraId="6B2E07A8" w14:textId="77777777" w:rsidR="007B2B32" w:rsidRPr="00FE6C76" w:rsidRDefault="007B2B32" w:rsidP="00C93CCC">
      <w:pPr>
        <w:rPr>
          <w:rFonts w:ascii="Times New Roman" w:hAnsi="Times New Roman"/>
          <w:sz w:val="24"/>
          <w:szCs w:val="24"/>
        </w:rPr>
      </w:pPr>
    </w:p>
    <w:bookmarkEnd w:id="1"/>
    <w:bookmarkEnd w:id="2"/>
    <w:p w14:paraId="5FE8B5E9" w14:textId="77777777" w:rsidR="00C93CCC" w:rsidRPr="00FE6C76" w:rsidRDefault="00C93CCC" w:rsidP="00C93CCC">
      <w:pPr>
        <w:outlineLvl w:val="0"/>
        <w:rPr>
          <w:rFonts w:ascii="Times New Roman" w:hAnsi="Times New Roman"/>
          <w:b/>
          <w:color w:val="FF0000"/>
          <w:sz w:val="24"/>
          <w:szCs w:val="24"/>
        </w:rPr>
      </w:pPr>
      <w:r w:rsidRPr="00FE6C76">
        <w:rPr>
          <w:rFonts w:ascii="Times New Roman" w:hAnsi="Times New Roman"/>
          <w:b/>
          <w:sz w:val="24"/>
          <w:szCs w:val="24"/>
        </w:rPr>
        <w:t xml:space="preserve">Table 1. Estimate of Annualized Burden Hours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1084"/>
        <w:gridCol w:w="1478"/>
        <w:gridCol w:w="1478"/>
        <w:gridCol w:w="1391"/>
        <w:gridCol w:w="1424"/>
      </w:tblGrid>
      <w:tr w:rsidR="00C93CCC" w:rsidRPr="00FE6C76" w14:paraId="5610458C" w14:textId="77777777" w:rsidTr="00A97AA5">
        <w:trPr>
          <w:trHeight w:val="1943"/>
        </w:trPr>
        <w:tc>
          <w:tcPr>
            <w:tcW w:w="1931" w:type="dxa"/>
            <w:vAlign w:val="center"/>
          </w:tcPr>
          <w:p w14:paraId="7D978B79" w14:textId="77777777" w:rsidR="00C93CCC" w:rsidRPr="00FE6C76" w:rsidRDefault="00C93CCC" w:rsidP="00A97AA5">
            <w:pPr>
              <w:spacing w:line="240" w:lineRule="auto"/>
              <w:jc w:val="center"/>
              <w:rPr>
                <w:rFonts w:ascii="Times New Roman" w:hAnsi="Times New Roman"/>
                <w:b/>
                <w:sz w:val="24"/>
                <w:szCs w:val="24"/>
              </w:rPr>
            </w:pPr>
          </w:p>
          <w:p w14:paraId="39CEAD60" w14:textId="77777777" w:rsidR="00C93CCC" w:rsidRPr="00FE6C76" w:rsidRDefault="00C93CCC" w:rsidP="00A97AA5">
            <w:pPr>
              <w:spacing w:line="240" w:lineRule="auto"/>
              <w:jc w:val="center"/>
              <w:rPr>
                <w:rFonts w:ascii="Times New Roman" w:hAnsi="Times New Roman"/>
                <w:b/>
                <w:sz w:val="24"/>
                <w:szCs w:val="24"/>
              </w:rPr>
            </w:pPr>
            <w:r w:rsidRPr="00FE6C76">
              <w:rPr>
                <w:rFonts w:ascii="Times New Roman" w:hAnsi="Times New Roman"/>
                <w:sz w:val="24"/>
                <w:szCs w:val="24"/>
              </w:rPr>
              <w:t>Type of Respondent</w:t>
            </w:r>
          </w:p>
          <w:p w14:paraId="48DDFEA3" w14:textId="77777777" w:rsidR="00C93CCC" w:rsidRPr="00FE6C76" w:rsidRDefault="00C93CCC" w:rsidP="00A97AA5">
            <w:pPr>
              <w:spacing w:line="240" w:lineRule="auto"/>
              <w:jc w:val="center"/>
              <w:rPr>
                <w:rFonts w:ascii="Times New Roman" w:hAnsi="Times New Roman"/>
                <w:b/>
                <w:sz w:val="24"/>
                <w:szCs w:val="24"/>
              </w:rPr>
            </w:pPr>
          </w:p>
        </w:tc>
        <w:tc>
          <w:tcPr>
            <w:tcW w:w="1084" w:type="dxa"/>
            <w:vAlign w:val="center"/>
          </w:tcPr>
          <w:p w14:paraId="077E86FD" w14:textId="77777777" w:rsidR="00C93CCC" w:rsidRPr="00FE6C76" w:rsidRDefault="00C93CCC" w:rsidP="00A97AA5">
            <w:pPr>
              <w:spacing w:line="240" w:lineRule="auto"/>
              <w:jc w:val="center"/>
              <w:rPr>
                <w:rFonts w:ascii="Times New Roman" w:hAnsi="Times New Roman"/>
                <w:sz w:val="24"/>
                <w:szCs w:val="24"/>
              </w:rPr>
            </w:pPr>
            <w:r w:rsidRPr="00FE6C76">
              <w:rPr>
                <w:rFonts w:ascii="Times New Roman" w:hAnsi="Times New Roman"/>
                <w:sz w:val="24"/>
                <w:szCs w:val="24"/>
              </w:rPr>
              <w:t>Form Name</w:t>
            </w:r>
          </w:p>
        </w:tc>
        <w:tc>
          <w:tcPr>
            <w:tcW w:w="1478" w:type="dxa"/>
            <w:vAlign w:val="center"/>
          </w:tcPr>
          <w:p w14:paraId="1C0D4E3C" w14:textId="77777777" w:rsidR="00C93CCC" w:rsidRPr="00FE6C76" w:rsidRDefault="00C93CCC" w:rsidP="00A97AA5">
            <w:pPr>
              <w:spacing w:after="0" w:line="240" w:lineRule="auto"/>
              <w:rPr>
                <w:rFonts w:ascii="Times New Roman" w:hAnsi="Times New Roman"/>
                <w:sz w:val="24"/>
                <w:szCs w:val="24"/>
              </w:rPr>
            </w:pPr>
            <w:r w:rsidRPr="00FE6C76">
              <w:rPr>
                <w:rFonts w:ascii="Times New Roman" w:hAnsi="Times New Roman"/>
                <w:sz w:val="24"/>
                <w:szCs w:val="24"/>
              </w:rPr>
              <w:t>Number of</w:t>
            </w:r>
          </w:p>
          <w:p w14:paraId="457F21B9" w14:textId="77777777" w:rsidR="00C93CCC" w:rsidRPr="00FE6C76" w:rsidRDefault="00C93CCC" w:rsidP="00A97AA5">
            <w:pPr>
              <w:spacing w:after="0" w:line="240" w:lineRule="auto"/>
              <w:jc w:val="center"/>
              <w:rPr>
                <w:rFonts w:ascii="Times New Roman" w:hAnsi="Times New Roman"/>
                <w:sz w:val="24"/>
                <w:szCs w:val="24"/>
              </w:rPr>
            </w:pPr>
            <w:r w:rsidRPr="00FE6C76">
              <w:rPr>
                <w:rFonts w:ascii="Times New Roman" w:hAnsi="Times New Roman"/>
                <w:sz w:val="24"/>
                <w:szCs w:val="24"/>
              </w:rPr>
              <w:t>Respondents</w:t>
            </w:r>
          </w:p>
        </w:tc>
        <w:tc>
          <w:tcPr>
            <w:tcW w:w="1478" w:type="dxa"/>
            <w:vAlign w:val="center"/>
          </w:tcPr>
          <w:p w14:paraId="393D8C73" w14:textId="77777777" w:rsidR="00C93CCC" w:rsidRPr="00FE6C76" w:rsidRDefault="00C93CCC" w:rsidP="00A97AA5">
            <w:pPr>
              <w:spacing w:after="0" w:line="240" w:lineRule="auto"/>
              <w:jc w:val="center"/>
              <w:rPr>
                <w:rFonts w:ascii="Times New Roman" w:hAnsi="Times New Roman"/>
                <w:sz w:val="24"/>
                <w:szCs w:val="24"/>
              </w:rPr>
            </w:pPr>
            <w:r w:rsidRPr="00FE6C76">
              <w:rPr>
                <w:rFonts w:ascii="Times New Roman" w:hAnsi="Times New Roman"/>
                <w:sz w:val="24"/>
                <w:szCs w:val="24"/>
              </w:rPr>
              <w:t>Number of</w:t>
            </w:r>
          </w:p>
          <w:p w14:paraId="0941F43E" w14:textId="77777777" w:rsidR="00C93CCC" w:rsidRPr="00FE6C76" w:rsidRDefault="00C93CCC" w:rsidP="00A97AA5">
            <w:pPr>
              <w:spacing w:after="0" w:line="240" w:lineRule="auto"/>
              <w:jc w:val="center"/>
              <w:rPr>
                <w:rFonts w:ascii="Times New Roman" w:hAnsi="Times New Roman"/>
                <w:sz w:val="24"/>
                <w:szCs w:val="24"/>
              </w:rPr>
            </w:pPr>
            <w:r w:rsidRPr="00FE6C76">
              <w:rPr>
                <w:rFonts w:ascii="Times New Roman" w:hAnsi="Times New Roman"/>
                <w:sz w:val="24"/>
                <w:szCs w:val="24"/>
              </w:rPr>
              <w:t>responses/</w:t>
            </w:r>
          </w:p>
          <w:p w14:paraId="4243A78B" w14:textId="77777777" w:rsidR="00C93CCC" w:rsidRPr="00FE6C76" w:rsidRDefault="00C93CCC" w:rsidP="00A97AA5">
            <w:pPr>
              <w:spacing w:after="0" w:line="240" w:lineRule="auto"/>
              <w:jc w:val="center"/>
              <w:rPr>
                <w:rFonts w:ascii="Times New Roman" w:hAnsi="Times New Roman"/>
                <w:sz w:val="24"/>
                <w:szCs w:val="24"/>
              </w:rPr>
            </w:pPr>
            <w:r w:rsidRPr="00FE6C76">
              <w:rPr>
                <w:rFonts w:ascii="Times New Roman" w:hAnsi="Times New Roman"/>
                <w:sz w:val="24"/>
                <w:szCs w:val="24"/>
              </w:rPr>
              <w:t>respondent</w:t>
            </w:r>
          </w:p>
        </w:tc>
        <w:tc>
          <w:tcPr>
            <w:tcW w:w="1391" w:type="dxa"/>
            <w:vAlign w:val="center"/>
          </w:tcPr>
          <w:p w14:paraId="387F621A" w14:textId="77777777" w:rsidR="00C93CCC" w:rsidRPr="00FE6C76" w:rsidRDefault="00C93CCC" w:rsidP="00A97AA5">
            <w:pPr>
              <w:spacing w:after="0"/>
              <w:jc w:val="center"/>
              <w:rPr>
                <w:rFonts w:ascii="Times New Roman" w:hAnsi="Times New Roman"/>
                <w:sz w:val="24"/>
                <w:szCs w:val="24"/>
              </w:rPr>
            </w:pPr>
            <w:r w:rsidRPr="00FE6C76">
              <w:rPr>
                <w:rFonts w:ascii="Times New Roman" w:hAnsi="Times New Roman"/>
                <w:sz w:val="24"/>
                <w:szCs w:val="24"/>
              </w:rPr>
              <w:t>Average Burden/ response</w:t>
            </w:r>
          </w:p>
          <w:p w14:paraId="09E35AC9" w14:textId="77777777" w:rsidR="00C93CCC" w:rsidRPr="00FE6C76" w:rsidRDefault="00C93CCC" w:rsidP="00A97AA5">
            <w:pPr>
              <w:spacing w:after="0"/>
              <w:jc w:val="center"/>
              <w:rPr>
                <w:rFonts w:ascii="Times New Roman" w:hAnsi="Times New Roman"/>
                <w:sz w:val="24"/>
                <w:szCs w:val="24"/>
              </w:rPr>
            </w:pPr>
            <w:r w:rsidRPr="00FE6C76">
              <w:rPr>
                <w:rFonts w:ascii="Times New Roman" w:hAnsi="Times New Roman"/>
                <w:sz w:val="24"/>
                <w:szCs w:val="24"/>
              </w:rPr>
              <w:t>(in hours)</w:t>
            </w:r>
          </w:p>
        </w:tc>
        <w:tc>
          <w:tcPr>
            <w:tcW w:w="1424" w:type="dxa"/>
            <w:vAlign w:val="center"/>
          </w:tcPr>
          <w:p w14:paraId="721E949A" w14:textId="77777777" w:rsidR="00C93CCC" w:rsidRPr="00FE6C76" w:rsidRDefault="00C93CCC" w:rsidP="00A97AA5">
            <w:pPr>
              <w:tabs>
                <w:tab w:val="left" w:pos="1498"/>
              </w:tabs>
              <w:spacing w:after="0" w:line="240" w:lineRule="auto"/>
              <w:jc w:val="center"/>
              <w:rPr>
                <w:rFonts w:ascii="Times New Roman" w:hAnsi="Times New Roman"/>
                <w:sz w:val="24"/>
                <w:szCs w:val="24"/>
              </w:rPr>
            </w:pPr>
            <w:r w:rsidRPr="00FE6C76">
              <w:rPr>
                <w:rFonts w:ascii="Times New Roman" w:hAnsi="Times New Roman"/>
                <w:sz w:val="24"/>
                <w:szCs w:val="24"/>
              </w:rPr>
              <w:t>Response</w:t>
            </w:r>
          </w:p>
          <w:p w14:paraId="1A37D202" w14:textId="77777777" w:rsidR="00C93CCC" w:rsidRPr="00FE6C76" w:rsidRDefault="00C93CCC" w:rsidP="00A97AA5">
            <w:pPr>
              <w:tabs>
                <w:tab w:val="left" w:pos="1498"/>
              </w:tabs>
              <w:spacing w:after="0" w:line="240" w:lineRule="auto"/>
              <w:jc w:val="center"/>
              <w:rPr>
                <w:rFonts w:ascii="Times New Roman" w:hAnsi="Times New Roman"/>
                <w:sz w:val="24"/>
                <w:szCs w:val="24"/>
              </w:rPr>
            </w:pPr>
            <w:r w:rsidRPr="00FE6C76">
              <w:rPr>
                <w:rFonts w:ascii="Times New Roman" w:hAnsi="Times New Roman"/>
                <w:sz w:val="24"/>
                <w:szCs w:val="24"/>
              </w:rPr>
              <w:t>Burden</w:t>
            </w:r>
          </w:p>
          <w:p w14:paraId="6A804627" w14:textId="77777777" w:rsidR="00C93CCC" w:rsidRPr="00FE6C76" w:rsidRDefault="00C93CCC" w:rsidP="00A97AA5">
            <w:pPr>
              <w:tabs>
                <w:tab w:val="left" w:pos="1498"/>
              </w:tabs>
              <w:spacing w:line="240" w:lineRule="auto"/>
              <w:jc w:val="center"/>
              <w:rPr>
                <w:rFonts w:ascii="Times New Roman" w:hAnsi="Times New Roman"/>
                <w:sz w:val="24"/>
                <w:szCs w:val="24"/>
              </w:rPr>
            </w:pPr>
            <w:r w:rsidRPr="00FE6C76">
              <w:rPr>
                <w:rFonts w:ascii="Times New Roman" w:hAnsi="Times New Roman"/>
                <w:sz w:val="24"/>
                <w:szCs w:val="24"/>
              </w:rPr>
              <w:t>(in hours)</w:t>
            </w:r>
          </w:p>
        </w:tc>
      </w:tr>
      <w:tr w:rsidR="006C4EFA" w:rsidRPr="00FE6C76" w14:paraId="1BD0D60C" w14:textId="77777777" w:rsidTr="00414AAC">
        <w:tc>
          <w:tcPr>
            <w:tcW w:w="1931" w:type="dxa"/>
            <w:vAlign w:val="center"/>
          </w:tcPr>
          <w:p w14:paraId="4948DD9B" w14:textId="77777777" w:rsidR="006C4EFA" w:rsidRPr="00FE6C76" w:rsidRDefault="009F5E92" w:rsidP="006C4EFA">
            <w:pPr>
              <w:spacing w:after="58"/>
              <w:jc w:val="center"/>
              <w:rPr>
                <w:rFonts w:ascii="Times New Roman" w:hAnsi="Times New Roman"/>
                <w:sz w:val="24"/>
                <w:szCs w:val="24"/>
              </w:rPr>
            </w:pPr>
            <w:r>
              <w:rPr>
                <w:rFonts w:ascii="Times New Roman" w:hAnsi="Times New Roman"/>
                <w:sz w:val="24"/>
                <w:szCs w:val="24"/>
              </w:rPr>
              <w:t>HUS</w:t>
            </w:r>
            <w:r w:rsidRPr="00FE6C76">
              <w:rPr>
                <w:rFonts w:ascii="Times New Roman" w:hAnsi="Times New Roman"/>
                <w:sz w:val="24"/>
                <w:szCs w:val="24"/>
              </w:rPr>
              <w:t xml:space="preserve"> </w:t>
            </w:r>
            <w:r w:rsidR="006C4EFA" w:rsidRPr="00FE6C76">
              <w:rPr>
                <w:rFonts w:ascii="Times New Roman" w:hAnsi="Times New Roman"/>
                <w:sz w:val="24"/>
                <w:szCs w:val="24"/>
              </w:rPr>
              <w:t>website-users</w:t>
            </w:r>
          </w:p>
        </w:tc>
        <w:tc>
          <w:tcPr>
            <w:tcW w:w="1084" w:type="dxa"/>
            <w:vAlign w:val="center"/>
          </w:tcPr>
          <w:p w14:paraId="0B6A63AB" w14:textId="77777777" w:rsidR="006C4EFA" w:rsidRPr="00FE6C76" w:rsidRDefault="006C4EFA" w:rsidP="008B18A5">
            <w:pPr>
              <w:spacing w:after="58"/>
              <w:jc w:val="center"/>
              <w:rPr>
                <w:rFonts w:ascii="Times New Roman" w:hAnsi="Times New Roman"/>
                <w:sz w:val="24"/>
                <w:szCs w:val="24"/>
              </w:rPr>
            </w:pPr>
            <w:r w:rsidRPr="00FE6C76">
              <w:rPr>
                <w:rFonts w:ascii="Times New Roman" w:hAnsi="Times New Roman"/>
                <w:sz w:val="24"/>
                <w:szCs w:val="24"/>
              </w:rPr>
              <w:t xml:space="preserve">Web </w:t>
            </w:r>
            <w:r w:rsidR="008B18A5">
              <w:rPr>
                <w:rFonts w:ascii="Times New Roman" w:hAnsi="Times New Roman"/>
                <w:sz w:val="24"/>
                <w:szCs w:val="24"/>
              </w:rPr>
              <w:t>s</w:t>
            </w:r>
            <w:r w:rsidR="008B18A5" w:rsidRPr="00FE6C76">
              <w:rPr>
                <w:rFonts w:ascii="Times New Roman" w:hAnsi="Times New Roman"/>
                <w:sz w:val="24"/>
                <w:szCs w:val="24"/>
              </w:rPr>
              <w:t>urvey</w:t>
            </w:r>
          </w:p>
        </w:tc>
        <w:tc>
          <w:tcPr>
            <w:tcW w:w="1478" w:type="dxa"/>
            <w:vAlign w:val="center"/>
          </w:tcPr>
          <w:p w14:paraId="0B7E613B" w14:textId="77777777" w:rsidR="006C4EFA" w:rsidRPr="00FE6C76" w:rsidRDefault="006C4EFA" w:rsidP="006C4EFA">
            <w:pPr>
              <w:spacing w:after="58"/>
              <w:jc w:val="center"/>
              <w:rPr>
                <w:rFonts w:ascii="Times New Roman" w:hAnsi="Times New Roman"/>
                <w:sz w:val="24"/>
                <w:szCs w:val="24"/>
              </w:rPr>
            </w:pPr>
            <w:r w:rsidRPr="00FE6C76">
              <w:rPr>
                <w:rFonts w:ascii="Times New Roman" w:hAnsi="Times New Roman"/>
                <w:sz w:val="24"/>
                <w:szCs w:val="24"/>
              </w:rPr>
              <w:t>1,500</w:t>
            </w:r>
          </w:p>
        </w:tc>
        <w:tc>
          <w:tcPr>
            <w:tcW w:w="1478" w:type="dxa"/>
            <w:vAlign w:val="center"/>
          </w:tcPr>
          <w:p w14:paraId="0A64BA33" w14:textId="77777777" w:rsidR="006C4EFA" w:rsidRPr="00FE6C76" w:rsidRDefault="006C4EFA" w:rsidP="006C4EFA">
            <w:pPr>
              <w:spacing w:after="58"/>
              <w:jc w:val="center"/>
              <w:rPr>
                <w:rFonts w:ascii="Times New Roman" w:hAnsi="Times New Roman"/>
                <w:sz w:val="24"/>
                <w:szCs w:val="24"/>
              </w:rPr>
            </w:pPr>
            <w:r w:rsidRPr="00FE6C76">
              <w:rPr>
                <w:rFonts w:ascii="Times New Roman" w:hAnsi="Times New Roman"/>
                <w:sz w:val="24"/>
                <w:szCs w:val="24"/>
              </w:rPr>
              <w:t>1</w:t>
            </w:r>
          </w:p>
        </w:tc>
        <w:tc>
          <w:tcPr>
            <w:tcW w:w="1391" w:type="dxa"/>
            <w:vAlign w:val="center"/>
          </w:tcPr>
          <w:p w14:paraId="5547FEFB" w14:textId="77777777" w:rsidR="006C4EFA" w:rsidRPr="00FE6C76" w:rsidRDefault="003D6042" w:rsidP="003D6042">
            <w:pPr>
              <w:spacing w:after="58"/>
              <w:jc w:val="center"/>
              <w:rPr>
                <w:rFonts w:ascii="Times New Roman" w:hAnsi="Times New Roman"/>
                <w:sz w:val="24"/>
                <w:szCs w:val="24"/>
              </w:rPr>
            </w:pPr>
            <w:r w:rsidRPr="00FE6C76">
              <w:rPr>
                <w:rFonts w:ascii="Times New Roman" w:hAnsi="Times New Roman"/>
                <w:sz w:val="24"/>
                <w:szCs w:val="24"/>
              </w:rPr>
              <w:t>10</w:t>
            </w:r>
            <w:r w:rsidR="006C4EFA" w:rsidRPr="00FE6C76">
              <w:rPr>
                <w:rFonts w:ascii="Times New Roman" w:hAnsi="Times New Roman"/>
                <w:sz w:val="24"/>
                <w:szCs w:val="24"/>
              </w:rPr>
              <w:t>/60</w:t>
            </w:r>
          </w:p>
        </w:tc>
        <w:tc>
          <w:tcPr>
            <w:tcW w:w="1424" w:type="dxa"/>
            <w:vAlign w:val="center"/>
          </w:tcPr>
          <w:p w14:paraId="460DD5D3" w14:textId="77777777" w:rsidR="006C4EFA" w:rsidRPr="00FE6C76" w:rsidRDefault="003D6042" w:rsidP="006C4EFA">
            <w:pPr>
              <w:tabs>
                <w:tab w:val="left" w:pos="1498"/>
              </w:tabs>
              <w:spacing w:after="58"/>
              <w:jc w:val="center"/>
              <w:rPr>
                <w:rFonts w:ascii="Times New Roman" w:hAnsi="Times New Roman"/>
                <w:sz w:val="24"/>
                <w:szCs w:val="24"/>
              </w:rPr>
            </w:pPr>
            <w:r w:rsidRPr="00FE6C76">
              <w:rPr>
                <w:rFonts w:ascii="Times New Roman" w:hAnsi="Times New Roman"/>
                <w:sz w:val="24"/>
                <w:szCs w:val="24"/>
              </w:rPr>
              <w:t>250</w:t>
            </w:r>
          </w:p>
        </w:tc>
      </w:tr>
      <w:tr w:rsidR="008B18A5" w:rsidRPr="00FE6C76" w14:paraId="055ED448" w14:textId="77777777" w:rsidTr="00414AAC">
        <w:tc>
          <w:tcPr>
            <w:tcW w:w="1931" w:type="dxa"/>
            <w:vAlign w:val="center"/>
          </w:tcPr>
          <w:p w14:paraId="35B04E65" w14:textId="77777777" w:rsidR="008B18A5" w:rsidRDefault="008B18A5" w:rsidP="006C4EFA">
            <w:pPr>
              <w:spacing w:after="58"/>
              <w:jc w:val="center"/>
              <w:rPr>
                <w:rFonts w:ascii="Times New Roman" w:hAnsi="Times New Roman"/>
                <w:sz w:val="24"/>
                <w:szCs w:val="24"/>
              </w:rPr>
            </w:pPr>
            <w:r>
              <w:rPr>
                <w:rFonts w:ascii="Times New Roman" w:hAnsi="Times New Roman"/>
                <w:sz w:val="24"/>
                <w:szCs w:val="24"/>
              </w:rPr>
              <w:t>Specific HUS product users</w:t>
            </w:r>
          </w:p>
        </w:tc>
        <w:tc>
          <w:tcPr>
            <w:tcW w:w="1084" w:type="dxa"/>
            <w:vAlign w:val="center"/>
          </w:tcPr>
          <w:p w14:paraId="47BC4FD5" w14:textId="77777777" w:rsidR="008B18A5" w:rsidRPr="00FE6C76" w:rsidRDefault="008B18A5" w:rsidP="006C4EFA">
            <w:pPr>
              <w:spacing w:after="58"/>
              <w:jc w:val="center"/>
              <w:rPr>
                <w:rFonts w:ascii="Times New Roman" w:hAnsi="Times New Roman"/>
                <w:sz w:val="24"/>
                <w:szCs w:val="24"/>
              </w:rPr>
            </w:pPr>
            <w:r>
              <w:rPr>
                <w:rFonts w:ascii="Times New Roman" w:hAnsi="Times New Roman"/>
                <w:sz w:val="24"/>
                <w:szCs w:val="24"/>
              </w:rPr>
              <w:t>Pop-up survey</w:t>
            </w:r>
          </w:p>
        </w:tc>
        <w:tc>
          <w:tcPr>
            <w:tcW w:w="1478" w:type="dxa"/>
            <w:vAlign w:val="center"/>
          </w:tcPr>
          <w:p w14:paraId="1E4F81BC" w14:textId="77777777" w:rsidR="008B18A5" w:rsidRPr="00FE6C76" w:rsidRDefault="00292939" w:rsidP="006C4EFA">
            <w:pPr>
              <w:spacing w:after="58"/>
              <w:jc w:val="center"/>
              <w:rPr>
                <w:rFonts w:ascii="Times New Roman" w:hAnsi="Times New Roman"/>
                <w:sz w:val="24"/>
                <w:szCs w:val="24"/>
              </w:rPr>
            </w:pPr>
            <w:r>
              <w:rPr>
                <w:rFonts w:ascii="Times New Roman" w:hAnsi="Times New Roman"/>
                <w:sz w:val="24"/>
                <w:szCs w:val="24"/>
              </w:rPr>
              <w:t>1,500</w:t>
            </w:r>
          </w:p>
        </w:tc>
        <w:tc>
          <w:tcPr>
            <w:tcW w:w="1478" w:type="dxa"/>
            <w:vAlign w:val="center"/>
          </w:tcPr>
          <w:p w14:paraId="6B30DD97" w14:textId="77777777" w:rsidR="008B18A5" w:rsidRPr="00FE6C76" w:rsidRDefault="00926573" w:rsidP="006C4EFA">
            <w:pPr>
              <w:spacing w:after="58"/>
              <w:jc w:val="center"/>
              <w:rPr>
                <w:rFonts w:ascii="Times New Roman" w:hAnsi="Times New Roman"/>
                <w:sz w:val="24"/>
                <w:szCs w:val="24"/>
              </w:rPr>
            </w:pPr>
            <w:r>
              <w:rPr>
                <w:rFonts w:ascii="Times New Roman" w:hAnsi="Times New Roman"/>
                <w:sz w:val="24"/>
                <w:szCs w:val="24"/>
              </w:rPr>
              <w:t>1</w:t>
            </w:r>
          </w:p>
        </w:tc>
        <w:tc>
          <w:tcPr>
            <w:tcW w:w="1391" w:type="dxa"/>
            <w:vAlign w:val="center"/>
          </w:tcPr>
          <w:p w14:paraId="4CB1D0F5" w14:textId="77777777" w:rsidR="008B18A5" w:rsidRPr="00FE6C76" w:rsidRDefault="001314E2" w:rsidP="000C2F16">
            <w:pPr>
              <w:spacing w:after="58"/>
              <w:jc w:val="center"/>
              <w:rPr>
                <w:rFonts w:ascii="Times New Roman" w:hAnsi="Times New Roman"/>
                <w:sz w:val="24"/>
                <w:szCs w:val="24"/>
              </w:rPr>
            </w:pPr>
            <w:r>
              <w:rPr>
                <w:rFonts w:ascii="Times New Roman" w:hAnsi="Times New Roman"/>
                <w:sz w:val="24"/>
                <w:szCs w:val="24"/>
              </w:rPr>
              <w:t>1</w:t>
            </w:r>
            <w:r w:rsidR="000C2F16">
              <w:rPr>
                <w:rFonts w:ascii="Times New Roman" w:hAnsi="Times New Roman"/>
                <w:sz w:val="24"/>
                <w:szCs w:val="24"/>
              </w:rPr>
              <w:t>/60</w:t>
            </w:r>
          </w:p>
        </w:tc>
        <w:tc>
          <w:tcPr>
            <w:tcW w:w="1424" w:type="dxa"/>
            <w:vAlign w:val="center"/>
          </w:tcPr>
          <w:p w14:paraId="5CAA1E72" w14:textId="77777777" w:rsidR="00292939" w:rsidRPr="00FE6C76" w:rsidRDefault="001314E2" w:rsidP="00292939">
            <w:pPr>
              <w:tabs>
                <w:tab w:val="left" w:pos="1498"/>
              </w:tabs>
              <w:spacing w:after="58"/>
              <w:jc w:val="center"/>
              <w:rPr>
                <w:rFonts w:ascii="Times New Roman" w:hAnsi="Times New Roman"/>
                <w:sz w:val="24"/>
                <w:szCs w:val="24"/>
              </w:rPr>
            </w:pPr>
            <w:r>
              <w:rPr>
                <w:rFonts w:ascii="Times New Roman" w:hAnsi="Times New Roman"/>
                <w:sz w:val="24"/>
                <w:szCs w:val="24"/>
              </w:rPr>
              <w:t>25</w:t>
            </w:r>
          </w:p>
        </w:tc>
      </w:tr>
      <w:tr w:rsidR="006C4EFA" w:rsidRPr="00FE6C76" w14:paraId="2D551B3C" w14:textId="77777777" w:rsidTr="00494095">
        <w:trPr>
          <w:trHeight w:val="440"/>
        </w:trPr>
        <w:tc>
          <w:tcPr>
            <w:tcW w:w="1931" w:type="dxa"/>
            <w:vAlign w:val="center"/>
          </w:tcPr>
          <w:p w14:paraId="220291F8" w14:textId="77777777" w:rsidR="006C4EFA" w:rsidRPr="00FE6C76" w:rsidRDefault="006C4EFA" w:rsidP="006C4EFA">
            <w:pPr>
              <w:spacing w:line="240" w:lineRule="auto"/>
              <w:jc w:val="center"/>
              <w:rPr>
                <w:rFonts w:ascii="Times New Roman" w:hAnsi="Times New Roman"/>
                <w:sz w:val="24"/>
                <w:szCs w:val="24"/>
              </w:rPr>
            </w:pPr>
            <w:r w:rsidRPr="00FE6C76">
              <w:rPr>
                <w:rFonts w:ascii="Times New Roman" w:hAnsi="Times New Roman"/>
                <w:sz w:val="24"/>
                <w:szCs w:val="24"/>
              </w:rPr>
              <w:t>Total</w:t>
            </w:r>
          </w:p>
        </w:tc>
        <w:tc>
          <w:tcPr>
            <w:tcW w:w="6855" w:type="dxa"/>
            <w:gridSpan w:val="5"/>
            <w:vAlign w:val="center"/>
          </w:tcPr>
          <w:p w14:paraId="57A69954" w14:textId="7E50DD07" w:rsidR="006C4EFA" w:rsidRPr="00FE6C76" w:rsidRDefault="00FE6C76" w:rsidP="001314E2">
            <w:pPr>
              <w:tabs>
                <w:tab w:val="left" w:pos="1498"/>
              </w:tabs>
              <w:spacing w:after="5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92939">
              <w:rPr>
                <w:rFonts w:ascii="Times New Roman" w:hAnsi="Times New Roman"/>
                <w:sz w:val="24"/>
                <w:szCs w:val="24"/>
              </w:rPr>
              <w:t xml:space="preserve">          </w:t>
            </w:r>
            <w:r w:rsidR="00965504">
              <w:rPr>
                <w:rFonts w:ascii="Times New Roman" w:hAnsi="Times New Roman"/>
                <w:sz w:val="24"/>
                <w:szCs w:val="24"/>
              </w:rPr>
              <w:t xml:space="preserve">   </w:t>
            </w:r>
            <w:r w:rsidR="001314E2">
              <w:rPr>
                <w:rFonts w:ascii="Times New Roman" w:hAnsi="Times New Roman"/>
                <w:sz w:val="24"/>
                <w:szCs w:val="24"/>
              </w:rPr>
              <w:t>275</w:t>
            </w:r>
          </w:p>
        </w:tc>
      </w:tr>
    </w:tbl>
    <w:p w14:paraId="35029FF8" w14:textId="77777777" w:rsidR="006C4EFA" w:rsidRPr="00FE6C76" w:rsidRDefault="006C4EFA" w:rsidP="00C93CCC">
      <w:pPr>
        <w:rPr>
          <w:rFonts w:ascii="Times New Roman" w:hAnsi="Times New Roman"/>
          <w:b/>
          <w:sz w:val="24"/>
          <w:szCs w:val="24"/>
        </w:rPr>
      </w:pPr>
    </w:p>
    <w:p w14:paraId="40BFB866" w14:textId="77777777" w:rsidR="00C93CCC" w:rsidRPr="003F6E27" w:rsidRDefault="006C4EFA" w:rsidP="00C93CCC">
      <w:pPr>
        <w:rPr>
          <w:rFonts w:ascii="Times New Roman" w:hAnsi="Times New Roman"/>
          <w:sz w:val="24"/>
          <w:szCs w:val="24"/>
        </w:rPr>
      </w:pPr>
      <w:r w:rsidRPr="00FE6C76">
        <w:rPr>
          <w:rFonts w:ascii="Times New Roman" w:hAnsi="Times New Roman"/>
          <w:sz w:val="24"/>
          <w:szCs w:val="24"/>
        </w:rPr>
        <w:t xml:space="preserve">The mean hourly earnings across all occupations (as of </w:t>
      </w:r>
      <w:r w:rsidR="000401DF">
        <w:rPr>
          <w:rFonts w:ascii="Times New Roman" w:hAnsi="Times New Roman"/>
          <w:sz w:val="24"/>
          <w:szCs w:val="24"/>
        </w:rPr>
        <w:t>January</w:t>
      </w:r>
      <w:r w:rsidR="000401DF" w:rsidRPr="00FE6C76">
        <w:rPr>
          <w:rFonts w:ascii="Times New Roman" w:hAnsi="Times New Roman"/>
          <w:sz w:val="24"/>
          <w:szCs w:val="24"/>
        </w:rPr>
        <w:t xml:space="preserve"> 201</w:t>
      </w:r>
      <w:r w:rsidR="000401DF">
        <w:rPr>
          <w:rFonts w:ascii="Times New Roman" w:hAnsi="Times New Roman"/>
          <w:sz w:val="24"/>
          <w:szCs w:val="24"/>
        </w:rPr>
        <w:t>9</w:t>
      </w:r>
      <w:r w:rsidRPr="00FE6C76">
        <w:rPr>
          <w:rFonts w:ascii="Times New Roman" w:hAnsi="Times New Roman"/>
          <w:sz w:val="24"/>
          <w:szCs w:val="24"/>
        </w:rPr>
        <w:t>) was $23.</w:t>
      </w:r>
      <w:r w:rsidR="000401DF">
        <w:rPr>
          <w:rFonts w:ascii="Times New Roman" w:hAnsi="Times New Roman"/>
          <w:sz w:val="24"/>
          <w:szCs w:val="24"/>
        </w:rPr>
        <w:t>34</w:t>
      </w:r>
      <w:r w:rsidR="008B19EB" w:rsidRPr="00FE6C76">
        <w:rPr>
          <w:rFonts w:ascii="Times New Roman" w:hAnsi="Times New Roman"/>
          <w:sz w:val="24"/>
          <w:szCs w:val="24"/>
        </w:rPr>
        <w:t xml:space="preserve"> </w:t>
      </w:r>
      <w:r w:rsidRPr="00FE6C76">
        <w:rPr>
          <w:rFonts w:ascii="Times New Roman" w:hAnsi="Times New Roman"/>
          <w:sz w:val="24"/>
          <w:szCs w:val="24"/>
        </w:rPr>
        <w:t xml:space="preserve">based on the </w:t>
      </w:r>
      <w:r w:rsidR="000401DF">
        <w:rPr>
          <w:rFonts w:ascii="Times New Roman" w:hAnsi="Times New Roman"/>
          <w:sz w:val="24"/>
          <w:szCs w:val="24"/>
        </w:rPr>
        <w:t xml:space="preserve">2017 </w:t>
      </w:r>
      <w:r w:rsidRPr="00FE6C76">
        <w:rPr>
          <w:rFonts w:ascii="Times New Roman" w:hAnsi="Times New Roman"/>
          <w:sz w:val="24"/>
          <w:szCs w:val="24"/>
        </w:rPr>
        <w:t xml:space="preserve">U.S. Bureau of Labor Statistics National Occupational Employment and Wage Estimates. The BLS website for this information is: http://www.bls.gov/oes/current/oes_nat.htm.  Consequently, the total estimated cost to </w:t>
      </w:r>
      <w:r w:rsidRPr="003F6E27">
        <w:rPr>
          <w:rFonts w:ascii="Times New Roman" w:hAnsi="Times New Roman"/>
          <w:sz w:val="24"/>
          <w:szCs w:val="24"/>
        </w:rPr>
        <w:t>respondents is $</w:t>
      </w:r>
      <w:r w:rsidR="001314E2">
        <w:rPr>
          <w:rFonts w:ascii="Times New Roman" w:hAnsi="Times New Roman"/>
          <w:sz w:val="24"/>
          <w:szCs w:val="24"/>
        </w:rPr>
        <w:t>6,418.50</w:t>
      </w:r>
      <w:r w:rsidRPr="003F6E27">
        <w:rPr>
          <w:rFonts w:ascii="Times New Roman" w:hAnsi="Times New Roman"/>
          <w:sz w:val="24"/>
          <w:szCs w:val="24"/>
        </w:rPr>
        <w:t>.</w:t>
      </w:r>
    </w:p>
    <w:p w14:paraId="1611E997" w14:textId="77777777" w:rsidR="006C4EFA" w:rsidRPr="003F6E27" w:rsidRDefault="006C4EFA" w:rsidP="00C93CCC">
      <w:pPr>
        <w:rPr>
          <w:rFonts w:ascii="Times New Roman" w:hAnsi="Times New Roman"/>
          <w:b/>
          <w:sz w:val="24"/>
          <w:szCs w:val="24"/>
        </w:rPr>
      </w:pPr>
      <w:r w:rsidRPr="003F6E27">
        <w:rPr>
          <w:rFonts w:ascii="Times New Roman" w:hAnsi="Times New Roman"/>
          <w:b/>
          <w:sz w:val="24"/>
          <w:szCs w:val="24"/>
        </w:rPr>
        <w:t>Table 2. Estimate of Annualized Burden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440"/>
        <w:gridCol w:w="1440"/>
        <w:gridCol w:w="2160"/>
        <w:gridCol w:w="1890"/>
      </w:tblGrid>
      <w:tr w:rsidR="006C4EFA" w:rsidRPr="003F6E27" w14:paraId="34AE34EE" w14:textId="77777777" w:rsidTr="00494095">
        <w:tc>
          <w:tcPr>
            <w:tcW w:w="2088" w:type="dxa"/>
            <w:shd w:val="clear" w:color="auto" w:fill="auto"/>
          </w:tcPr>
          <w:p w14:paraId="483AF2BD" w14:textId="77777777" w:rsidR="006C4EFA" w:rsidRPr="003F6E27" w:rsidRDefault="006C4EFA" w:rsidP="00C93CCC">
            <w:pPr>
              <w:rPr>
                <w:rFonts w:ascii="Times New Roman" w:hAnsi="Times New Roman"/>
                <w:sz w:val="24"/>
                <w:szCs w:val="24"/>
              </w:rPr>
            </w:pPr>
            <w:r w:rsidRPr="003F6E27">
              <w:rPr>
                <w:rFonts w:ascii="Times New Roman" w:hAnsi="Times New Roman"/>
                <w:sz w:val="24"/>
                <w:szCs w:val="24"/>
              </w:rPr>
              <w:t>Type of Respondent</w:t>
            </w:r>
          </w:p>
        </w:tc>
        <w:tc>
          <w:tcPr>
            <w:tcW w:w="1440" w:type="dxa"/>
            <w:shd w:val="clear" w:color="auto" w:fill="auto"/>
          </w:tcPr>
          <w:p w14:paraId="187F0EEF" w14:textId="77777777" w:rsidR="006C4EFA" w:rsidRPr="003F6E27" w:rsidRDefault="006C4EFA" w:rsidP="00C93CCC">
            <w:pPr>
              <w:rPr>
                <w:rFonts w:ascii="Times New Roman" w:hAnsi="Times New Roman"/>
                <w:sz w:val="24"/>
                <w:szCs w:val="24"/>
              </w:rPr>
            </w:pPr>
            <w:r w:rsidRPr="003F6E27">
              <w:rPr>
                <w:rFonts w:ascii="Times New Roman" w:hAnsi="Times New Roman"/>
                <w:sz w:val="24"/>
                <w:szCs w:val="24"/>
              </w:rPr>
              <w:t>Form Name</w:t>
            </w:r>
          </w:p>
        </w:tc>
        <w:tc>
          <w:tcPr>
            <w:tcW w:w="1440" w:type="dxa"/>
            <w:shd w:val="clear" w:color="auto" w:fill="auto"/>
          </w:tcPr>
          <w:p w14:paraId="5D6CAB3B" w14:textId="77777777" w:rsidR="006C4EFA" w:rsidRPr="003F6E27" w:rsidRDefault="006C4EFA" w:rsidP="00C93CCC">
            <w:pPr>
              <w:rPr>
                <w:rFonts w:ascii="Times New Roman" w:hAnsi="Times New Roman"/>
                <w:sz w:val="24"/>
                <w:szCs w:val="24"/>
              </w:rPr>
            </w:pPr>
            <w:r w:rsidRPr="003F6E27">
              <w:rPr>
                <w:rFonts w:ascii="Times New Roman" w:hAnsi="Times New Roman"/>
                <w:sz w:val="24"/>
                <w:szCs w:val="24"/>
              </w:rPr>
              <w:t>Total Burden Hours</w:t>
            </w:r>
          </w:p>
        </w:tc>
        <w:tc>
          <w:tcPr>
            <w:tcW w:w="2160" w:type="dxa"/>
            <w:shd w:val="clear" w:color="auto" w:fill="auto"/>
          </w:tcPr>
          <w:p w14:paraId="2CF1F06B" w14:textId="77777777" w:rsidR="006C4EFA" w:rsidRPr="003F6E27" w:rsidRDefault="006C4EFA" w:rsidP="00C93CCC">
            <w:pPr>
              <w:rPr>
                <w:rFonts w:ascii="Times New Roman" w:hAnsi="Times New Roman"/>
                <w:sz w:val="24"/>
                <w:szCs w:val="24"/>
              </w:rPr>
            </w:pPr>
            <w:r w:rsidRPr="003F6E27">
              <w:rPr>
                <w:rFonts w:ascii="Times New Roman" w:hAnsi="Times New Roman"/>
                <w:sz w:val="24"/>
                <w:szCs w:val="24"/>
              </w:rPr>
              <w:t>Hourly Wage Rate</w:t>
            </w:r>
          </w:p>
        </w:tc>
        <w:tc>
          <w:tcPr>
            <w:tcW w:w="1890" w:type="dxa"/>
            <w:shd w:val="clear" w:color="auto" w:fill="auto"/>
          </w:tcPr>
          <w:p w14:paraId="58A1079F" w14:textId="77777777" w:rsidR="006C4EFA" w:rsidRPr="003F6E27" w:rsidRDefault="006C4EFA" w:rsidP="00C93CCC">
            <w:pPr>
              <w:rPr>
                <w:rFonts w:ascii="Times New Roman" w:hAnsi="Times New Roman"/>
                <w:sz w:val="24"/>
                <w:szCs w:val="24"/>
              </w:rPr>
            </w:pPr>
            <w:r w:rsidRPr="003F6E27">
              <w:rPr>
                <w:rFonts w:ascii="Times New Roman" w:hAnsi="Times New Roman"/>
                <w:sz w:val="24"/>
                <w:szCs w:val="24"/>
              </w:rPr>
              <w:t>Total Respondent Costs</w:t>
            </w:r>
          </w:p>
        </w:tc>
      </w:tr>
      <w:tr w:rsidR="006C4EFA" w:rsidRPr="003F6E27" w14:paraId="5E23519B" w14:textId="77777777" w:rsidTr="00494095">
        <w:tc>
          <w:tcPr>
            <w:tcW w:w="2088" w:type="dxa"/>
            <w:shd w:val="clear" w:color="auto" w:fill="auto"/>
          </w:tcPr>
          <w:p w14:paraId="1A3163F5" w14:textId="77777777" w:rsidR="006C4EFA" w:rsidRPr="003F6E27" w:rsidRDefault="009F5E92" w:rsidP="00C93CCC">
            <w:pPr>
              <w:rPr>
                <w:rFonts w:ascii="Times New Roman" w:hAnsi="Times New Roman"/>
                <w:sz w:val="24"/>
                <w:szCs w:val="24"/>
              </w:rPr>
            </w:pPr>
            <w:r w:rsidRPr="003F6E27">
              <w:rPr>
                <w:rFonts w:ascii="Times New Roman" w:hAnsi="Times New Roman"/>
                <w:sz w:val="24"/>
                <w:szCs w:val="24"/>
              </w:rPr>
              <w:t xml:space="preserve">HUS </w:t>
            </w:r>
            <w:r w:rsidR="006C4EFA" w:rsidRPr="003F6E27">
              <w:rPr>
                <w:rFonts w:ascii="Times New Roman" w:hAnsi="Times New Roman"/>
                <w:sz w:val="24"/>
                <w:szCs w:val="24"/>
              </w:rPr>
              <w:t>website-users</w:t>
            </w:r>
          </w:p>
        </w:tc>
        <w:tc>
          <w:tcPr>
            <w:tcW w:w="1440" w:type="dxa"/>
            <w:shd w:val="clear" w:color="auto" w:fill="auto"/>
          </w:tcPr>
          <w:p w14:paraId="73D46B24" w14:textId="77777777" w:rsidR="006C4EFA" w:rsidRPr="003F6E27" w:rsidRDefault="006C4EFA" w:rsidP="00C93CCC">
            <w:pPr>
              <w:rPr>
                <w:rFonts w:ascii="Times New Roman" w:hAnsi="Times New Roman"/>
                <w:sz w:val="24"/>
                <w:szCs w:val="24"/>
              </w:rPr>
            </w:pPr>
            <w:r w:rsidRPr="003F6E27">
              <w:rPr>
                <w:rFonts w:ascii="Times New Roman" w:hAnsi="Times New Roman"/>
                <w:sz w:val="24"/>
                <w:szCs w:val="24"/>
              </w:rPr>
              <w:t>Web survey</w:t>
            </w:r>
          </w:p>
        </w:tc>
        <w:tc>
          <w:tcPr>
            <w:tcW w:w="1440" w:type="dxa"/>
            <w:shd w:val="clear" w:color="auto" w:fill="auto"/>
          </w:tcPr>
          <w:p w14:paraId="371F4CAC" w14:textId="77777777" w:rsidR="006C4EFA" w:rsidRPr="003F6E27" w:rsidRDefault="008B19EB" w:rsidP="00C93CCC">
            <w:pPr>
              <w:rPr>
                <w:rFonts w:ascii="Times New Roman" w:hAnsi="Times New Roman"/>
                <w:sz w:val="24"/>
                <w:szCs w:val="24"/>
              </w:rPr>
            </w:pPr>
            <w:r w:rsidRPr="003F6E27">
              <w:rPr>
                <w:rFonts w:ascii="Times New Roman" w:hAnsi="Times New Roman"/>
                <w:sz w:val="24"/>
                <w:szCs w:val="24"/>
              </w:rPr>
              <w:t>250</w:t>
            </w:r>
          </w:p>
        </w:tc>
        <w:tc>
          <w:tcPr>
            <w:tcW w:w="2160" w:type="dxa"/>
            <w:shd w:val="clear" w:color="auto" w:fill="auto"/>
          </w:tcPr>
          <w:p w14:paraId="46CD416B" w14:textId="77777777" w:rsidR="006C4EFA" w:rsidRPr="003F6E27" w:rsidRDefault="00E331FF" w:rsidP="008B19EB">
            <w:pPr>
              <w:rPr>
                <w:rFonts w:ascii="Times New Roman" w:hAnsi="Times New Roman"/>
                <w:sz w:val="24"/>
                <w:szCs w:val="24"/>
              </w:rPr>
            </w:pPr>
            <w:r w:rsidRPr="003F6E27">
              <w:rPr>
                <w:rFonts w:ascii="Times New Roman" w:hAnsi="Times New Roman"/>
                <w:sz w:val="24"/>
                <w:szCs w:val="24"/>
              </w:rPr>
              <w:t>$23.</w:t>
            </w:r>
            <w:r w:rsidR="000401DF" w:rsidRPr="003F6E27">
              <w:rPr>
                <w:rFonts w:ascii="Times New Roman" w:hAnsi="Times New Roman"/>
                <w:sz w:val="24"/>
                <w:szCs w:val="24"/>
              </w:rPr>
              <w:t>34</w:t>
            </w:r>
          </w:p>
        </w:tc>
        <w:tc>
          <w:tcPr>
            <w:tcW w:w="1890" w:type="dxa"/>
            <w:shd w:val="clear" w:color="auto" w:fill="auto"/>
          </w:tcPr>
          <w:p w14:paraId="4B538508" w14:textId="77777777" w:rsidR="006C4EFA" w:rsidRPr="000401DF" w:rsidRDefault="00E331FF" w:rsidP="000401DF">
            <w:pPr>
              <w:jc w:val="right"/>
              <w:rPr>
                <w:rFonts w:ascii="Times New Roman" w:hAnsi="Times New Roman"/>
                <w:sz w:val="24"/>
                <w:szCs w:val="24"/>
              </w:rPr>
            </w:pPr>
            <w:r w:rsidRPr="003F6E27">
              <w:rPr>
                <w:rFonts w:ascii="Times New Roman" w:hAnsi="Times New Roman"/>
                <w:sz w:val="24"/>
                <w:szCs w:val="24"/>
              </w:rPr>
              <w:t>$</w:t>
            </w:r>
            <w:r w:rsidR="00512D0F" w:rsidRPr="003F6E27">
              <w:rPr>
                <w:rFonts w:ascii="Times New Roman" w:hAnsi="Times New Roman"/>
                <w:sz w:val="24"/>
                <w:szCs w:val="24"/>
              </w:rPr>
              <w:t>5,835.00</w:t>
            </w:r>
          </w:p>
        </w:tc>
      </w:tr>
      <w:tr w:rsidR="006A5625" w:rsidRPr="003F6E27" w14:paraId="1E8EA6C0" w14:textId="77777777" w:rsidTr="00494095">
        <w:tc>
          <w:tcPr>
            <w:tcW w:w="2088" w:type="dxa"/>
            <w:shd w:val="clear" w:color="auto" w:fill="auto"/>
          </w:tcPr>
          <w:p w14:paraId="0BFE8F03" w14:textId="77777777" w:rsidR="006A5625" w:rsidRPr="003F6E27" w:rsidRDefault="006A5625" w:rsidP="00C93CCC">
            <w:pPr>
              <w:rPr>
                <w:rFonts w:ascii="Times New Roman" w:hAnsi="Times New Roman"/>
                <w:sz w:val="24"/>
                <w:szCs w:val="24"/>
              </w:rPr>
            </w:pPr>
            <w:r>
              <w:rPr>
                <w:rFonts w:ascii="Times New Roman" w:hAnsi="Times New Roman"/>
                <w:sz w:val="24"/>
                <w:szCs w:val="24"/>
              </w:rPr>
              <w:t>Specific HUS product users</w:t>
            </w:r>
          </w:p>
        </w:tc>
        <w:tc>
          <w:tcPr>
            <w:tcW w:w="1440" w:type="dxa"/>
            <w:shd w:val="clear" w:color="auto" w:fill="auto"/>
          </w:tcPr>
          <w:p w14:paraId="3FC1288D" w14:textId="77777777" w:rsidR="006A5625" w:rsidRPr="003F6E27" w:rsidRDefault="006A5625" w:rsidP="00C93CCC">
            <w:pPr>
              <w:rPr>
                <w:rFonts w:ascii="Times New Roman" w:hAnsi="Times New Roman"/>
                <w:sz w:val="24"/>
                <w:szCs w:val="24"/>
              </w:rPr>
            </w:pPr>
            <w:r>
              <w:rPr>
                <w:rFonts w:ascii="Times New Roman" w:hAnsi="Times New Roman"/>
                <w:sz w:val="24"/>
                <w:szCs w:val="24"/>
              </w:rPr>
              <w:t>Pop-up survey</w:t>
            </w:r>
          </w:p>
        </w:tc>
        <w:tc>
          <w:tcPr>
            <w:tcW w:w="1440" w:type="dxa"/>
            <w:shd w:val="clear" w:color="auto" w:fill="auto"/>
          </w:tcPr>
          <w:p w14:paraId="703D877B" w14:textId="77777777" w:rsidR="006A5625" w:rsidRPr="003F6E27" w:rsidRDefault="001314E2" w:rsidP="00C93CCC">
            <w:pPr>
              <w:rPr>
                <w:rFonts w:ascii="Times New Roman" w:hAnsi="Times New Roman"/>
                <w:sz w:val="24"/>
                <w:szCs w:val="24"/>
              </w:rPr>
            </w:pPr>
            <w:r>
              <w:rPr>
                <w:rFonts w:ascii="Times New Roman" w:hAnsi="Times New Roman"/>
                <w:sz w:val="24"/>
                <w:szCs w:val="24"/>
              </w:rPr>
              <w:t>25</w:t>
            </w:r>
          </w:p>
        </w:tc>
        <w:tc>
          <w:tcPr>
            <w:tcW w:w="2160" w:type="dxa"/>
            <w:shd w:val="clear" w:color="auto" w:fill="auto"/>
          </w:tcPr>
          <w:p w14:paraId="038366DC" w14:textId="77777777" w:rsidR="006A5625" w:rsidRPr="003F6E27" w:rsidRDefault="006A5625" w:rsidP="008B19EB">
            <w:pPr>
              <w:rPr>
                <w:rFonts w:ascii="Times New Roman" w:hAnsi="Times New Roman"/>
                <w:sz w:val="24"/>
                <w:szCs w:val="24"/>
              </w:rPr>
            </w:pPr>
            <w:r w:rsidRPr="003F6E27">
              <w:rPr>
                <w:rFonts w:ascii="Times New Roman" w:hAnsi="Times New Roman"/>
                <w:sz w:val="24"/>
                <w:szCs w:val="24"/>
              </w:rPr>
              <w:t>$23.34</w:t>
            </w:r>
          </w:p>
        </w:tc>
        <w:tc>
          <w:tcPr>
            <w:tcW w:w="1890" w:type="dxa"/>
            <w:shd w:val="clear" w:color="auto" w:fill="auto"/>
          </w:tcPr>
          <w:p w14:paraId="630DAC0F" w14:textId="77777777" w:rsidR="006A5625" w:rsidRPr="003F6E27" w:rsidRDefault="006A5625" w:rsidP="001314E2">
            <w:pPr>
              <w:jc w:val="right"/>
              <w:rPr>
                <w:rFonts w:ascii="Times New Roman" w:hAnsi="Times New Roman"/>
                <w:sz w:val="24"/>
                <w:szCs w:val="24"/>
              </w:rPr>
            </w:pPr>
            <w:r>
              <w:rPr>
                <w:rFonts w:ascii="Times New Roman" w:hAnsi="Times New Roman"/>
                <w:sz w:val="24"/>
                <w:szCs w:val="24"/>
              </w:rPr>
              <w:t>$</w:t>
            </w:r>
            <w:r w:rsidR="001314E2">
              <w:rPr>
                <w:rFonts w:ascii="Times New Roman" w:hAnsi="Times New Roman"/>
                <w:sz w:val="24"/>
                <w:szCs w:val="24"/>
              </w:rPr>
              <w:t>583.50</w:t>
            </w:r>
          </w:p>
        </w:tc>
      </w:tr>
      <w:tr w:rsidR="006C4EFA" w:rsidRPr="003F6E27" w14:paraId="580AF54A" w14:textId="77777777" w:rsidTr="00494095">
        <w:tc>
          <w:tcPr>
            <w:tcW w:w="2088" w:type="dxa"/>
            <w:shd w:val="clear" w:color="auto" w:fill="auto"/>
          </w:tcPr>
          <w:p w14:paraId="619FCB6C" w14:textId="77777777" w:rsidR="006C4EFA" w:rsidRPr="00FE6C76" w:rsidRDefault="006C4EFA" w:rsidP="00C93CCC">
            <w:pPr>
              <w:rPr>
                <w:rFonts w:ascii="Times New Roman" w:hAnsi="Times New Roman"/>
                <w:sz w:val="24"/>
                <w:szCs w:val="24"/>
              </w:rPr>
            </w:pPr>
            <w:r w:rsidRPr="00FE6C76">
              <w:rPr>
                <w:rFonts w:ascii="Times New Roman" w:hAnsi="Times New Roman"/>
                <w:sz w:val="24"/>
                <w:szCs w:val="24"/>
              </w:rPr>
              <w:t>Total</w:t>
            </w:r>
          </w:p>
        </w:tc>
        <w:tc>
          <w:tcPr>
            <w:tcW w:w="6930" w:type="dxa"/>
            <w:gridSpan w:val="4"/>
            <w:shd w:val="clear" w:color="auto" w:fill="auto"/>
          </w:tcPr>
          <w:p w14:paraId="4A4BC680" w14:textId="77777777" w:rsidR="006C4EFA" w:rsidRPr="000401DF" w:rsidRDefault="00E331FF" w:rsidP="001314E2">
            <w:pPr>
              <w:jc w:val="right"/>
              <w:rPr>
                <w:rFonts w:ascii="Times New Roman" w:hAnsi="Times New Roman"/>
                <w:sz w:val="24"/>
                <w:szCs w:val="24"/>
              </w:rPr>
            </w:pPr>
            <w:r w:rsidRPr="000401DF">
              <w:rPr>
                <w:rFonts w:ascii="Times New Roman" w:hAnsi="Times New Roman"/>
                <w:sz w:val="24"/>
                <w:szCs w:val="24"/>
              </w:rPr>
              <w:t>$</w:t>
            </w:r>
            <w:r w:rsidR="001314E2">
              <w:rPr>
                <w:rFonts w:ascii="Times New Roman" w:hAnsi="Times New Roman"/>
                <w:sz w:val="24"/>
                <w:szCs w:val="24"/>
              </w:rPr>
              <w:t>6,418.50</w:t>
            </w:r>
          </w:p>
        </w:tc>
      </w:tr>
    </w:tbl>
    <w:p w14:paraId="3770FB17" w14:textId="77777777" w:rsidR="006A5625" w:rsidRDefault="006A5625" w:rsidP="00E76334">
      <w:pPr>
        <w:outlineLvl w:val="0"/>
        <w:rPr>
          <w:rFonts w:ascii="Times New Roman" w:hAnsi="Times New Roman"/>
          <w:b/>
          <w:sz w:val="24"/>
          <w:szCs w:val="24"/>
        </w:rPr>
      </w:pPr>
    </w:p>
    <w:p w14:paraId="045D67B8" w14:textId="77777777" w:rsidR="00E76334" w:rsidRPr="00FE6C76" w:rsidRDefault="006A5625" w:rsidP="00E76334">
      <w:pPr>
        <w:outlineLvl w:val="0"/>
        <w:rPr>
          <w:rFonts w:ascii="Times New Roman" w:hAnsi="Times New Roman"/>
          <w:b/>
          <w:bCs/>
          <w:sz w:val="24"/>
          <w:szCs w:val="24"/>
        </w:rPr>
      </w:pPr>
      <w:r>
        <w:rPr>
          <w:rFonts w:ascii="Times New Roman" w:hAnsi="Times New Roman"/>
          <w:b/>
          <w:sz w:val="24"/>
          <w:szCs w:val="24"/>
        </w:rPr>
        <w:br w:type="page"/>
      </w:r>
      <w:r w:rsidR="005A1A63" w:rsidRPr="00FE6C76">
        <w:rPr>
          <w:rFonts w:ascii="Times New Roman" w:hAnsi="Times New Roman"/>
          <w:b/>
          <w:sz w:val="24"/>
          <w:szCs w:val="24"/>
        </w:rPr>
        <w:t>1</w:t>
      </w:r>
      <w:r w:rsidR="006C4EFA" w:rsidRPr="00FE6C76">
        <w:rPr>
          <w:rFonts w:ascii="Times New Roman" w:hAnsi="Times New Roman"/>
          <w:b/>
          <w:sz w:val="24"/>
          <w:szCs w:val="24"/>
        </w:rPr>
        <w:t>3</w:t>
      </w:r>
      <w:r w:rsidR="00E76334" w:rsidRPr="00FE6C76">
        <w:rPr>
          <w:rFonts w:ascii="Times New Roman" w:hAnsi="Times New Roman"/>
          <w:b/>
          <w:sz w:val="24"/>
          <w:szCs w:val="24"/>
        </w:rPr>
        <w:t xml:space="preserve">.  </w:t>
      </w:r>
      <w:r w:rsidR="00E76334" w:rsidRPr="00FE6C76">
        <w:rPr>
          <w:rFonts w:ascii="Times New Roman" w:hAnsi="Times New Roman"/>
          <w:b/>
          <w:bCs/>
          <w:sz w:val="24"/>
          <w:szCs w:val="24"/>
        </w:rPr>
        <w:t xml:space="preserve">Estimates of Other Total Annual Cost Burden to Respondents or Record Keepers  </w:t>
      </w:r>
    </w:p>
    <w:p w14:paraId="0E60A077" w14:textId="77777777" w:rsidR="00E76334" w:rsidRPr="00FE6C76" w:rsidRDefault="00E76334" w:rsidP="00E76334">
      <w:pPr>
        <w:outlineLvl w:val="0"/>
        <w:rPr>
          <w:rFonts w:ascii="Times New Roman" w:hAnsi="Times New Roman"/>
          <w:b/>
          <w:bCs/>
          <w:sz w:val="24"/>
          <w:szCs w:val="24"/>
        </w:rPr>
      </w:pPr>
      <w:r w:rsidRPr="00FE6C76">
        <w:rPr>
          <w:rFonts w:ascii="Times New Roman" w:hAnsi="Times New Roman"/>
          <w:sz w:val="24"/>
          <w:szCs w:val="24"/>
        </w:rPr>
        <w:t>There are no additional costs to the respondents. There are no costs other than their time to participate in the voluntary survey.</w:t>
      </w:r>
    </w:p>
    <w:p w14:paraId="2BF8A590" w14:textId="77777777" w:rsidR="00E76334" w:rsidRPr="00FE6C76" w:rsidRDefault="005A1A63" w:rsidP="00E76334">
      <w:pPr>
        <w:outlineLvl w:val="0"/>
        <w:rPr>
          <w:rFonts w:ascii="Times New Roman" w:hAnsi="Times New Roman"/>
          <w:b/>
          <w:bCs/>
          <w:sz w:val="24"/>
          <w:szCs w:val="24"/>
        </w:rPr>
      </w:pPr>
      <w:r w:rsidRPr="00FE6C76">
        <w:rPr>
          <w:rFonts w:ascii="Times New Roman" w:hAnsi="Times New Roman"/>
          <w:b/>
          <w:sz w:val="24"/>
          <w:szCs w:val="24"/>
        </w:rPr>
        <w:t>1</w:t>
      </w:r>
      <w:r w:rsidR="00E331FF" w:rsidRPr="00FE6C76">
        <w:rPr>
          <w:rFonts w:ascii="Times New Roman" w:hAnsi="Times New Roman"/>
          <w:b/>
          <w:sz w:val="24"/>
          <w:szCs w:val="24"/>
        </w:rPr>
        <w:t>4</w:t>
      </w:r>
      <w:r w:rsidR="00E76334" w:rsidRPr="00FE6C76">
        <w:rPr>
          <w:rFonts w:ascii="Times New Roman" w:hAnsi="Times New Roman"/>
          <w:b/>
          <w:sz w:val="24"/>
          <w:szCs w:val="24"/>
        </w:rPr>
        <w:t xml:space="preserve">.  </w:t>
      </w:r>
      <w:r w:rsidR="00E76334" w:rsidRPr="00FE6C76">
        <w:rPr>
          <w:rFonts w:ascii="Times New Roman" w:hAnsi="Times New Roman"/>
          <w:b/>
          <w:bCs/>
          <w:sz w:val="24"/>
          <w:szCs w:val="24"/>
        </w:rPr>
        <w:t xml:space="preserve">Annualized Cost to the Federal Government  </w:t>
      </w:r>
    </w:p>
    <w:p w14:paraId="7CF43EDB" w14:textId="77777777" w:rsidR="00E76334" w:rsidRPr="00FE6C76" w:rsidRDefault="001016F1" w:rsidP="00E76334">
      <w:pPr>
        <w:rPr>
          <w:rFonts w:ascii="Times New Roman" w:hAnsi="Times New Roman"/>
          <w:sz w:val="24"/>
          <w:szCs w:val="24"/>
        </w:rPr>
      </w:pPr>
      <w:r w:rsidRPr="00FE6C76">
        <w:rPr>
          <w:rFonts w:ascii="Times New Roman" w:hAnsi="Times New Roman"/>
          <w:sz w:val="24"/>
          <w:szCs w:val="24"/>
        </w:rPr>
        <w:t>The nominal cost for Survey Monkey is already included in an annual agency fee.  It is expected t</w:t>
      </w:r>
      <w:r w:rsidR="001A7CF8" w:rsidRPr="00FE6C76">
        <w:rPr>
          <w:rFonts w:ascii="Times New Roman" w:hAnsi="Times New Roman"/>
          <w:sz w:val="24"/>
          <w:szCs w:val="24"/>
        </w:rPr>
        <w:t>hat collecting and analyzing</w:t>
      </w:r>
      <w:r w:rsidRPr="00FE6C76">
        <w:rPr>
          <w:rFonts w:ascii="Times New Roman" w:hAnsi="Times New Roman"/>
          <w:sz w:val="24"/>
          <w:szCs w:val="24"/>
        </w:rPr>
        <w:t xml:space="preserve"> data from </w:t>
      </w:r>
      <w:r w:rsidR="001239C1" w:rsidRPr="00FE6C76">
        <w:rPr>
          <w:rFonts w:ascii="Times New Roman" w:hAnsi="Times New Roman"/>
          <w:sz w:val="24"/>
          <w:szCs w:val="24"/>
        </w:rPr>
        <w:t>the survey</w:t>
      </w:r>
      <w:r w:rsidRPr="00FE6C76">
        <w:rPr>
          <w:rFonts w:ascii="Times New Roman" w:hAnsi="Times New Roman"/>
          <w:sz w:val="24"/>
          <w:szCs w:val="24"/>
        </w:rPr>
        <w:t xml:space="preserve"> will cost NCHS </w:t>
      </w:r>
      <w:r w:rsidRPr="003F6E27">
        <w:rPr>
          <w:rFonts w:ascii="Times New Roman" w:hAnsi="Times New Roman"/>
          <w:sz w:val="24"/>
          <w:szCs w:val="24"/>
        </w:rPr>
        <w:t>about $</w:t>
      </w:r>
      <w:r w:rsidR="001A7CF8" w:rsidRPr="003F6E27">
        <w:rPr>
          <w:rFonts w:ascii="Times New Roman" w:hAnsi="Times New Roman"/>
          <w:sz w:val="24"/>
          <w:szCs w:val="24"/>
        </w:rPr>
        <w:t>25</w:t>
      </w:r>
      <w:r w:rsidRPr="003F6E27">
        <w:rPr>
          <w:rFonts w:ascii="Times New Roman" w:hAnsi="Times New Roman"/>
          <w:sz w:val="24"/>
          <w:szCs w:val="24"/>
        </w:rPr>
        <w:t>,000.</w:t>
      </w:r>
      <w:r w:rsidRPr="00FE6C76">
        <w:rPr>
          <w:rFonts w:ascii="Times New Roman" w:hAnsi="Times New Roman"/>
          <w:sz w:val="24"/>
          <w:szCs w:val="24"/>
        </w:rPr>
        <w:t xml:space="preserve">  </w:t>
      </w:r>
    </w:p>
    <w:p w14:paraId="411C4494" w14:textId="77777777" w:rsidR="00E76334" w:rsidRPr="00FE6C76" w:rsidRDefault="00E331FF" w:rsidP="00E76334">
      <w:pPr>
        <w:outlineLvl w:val="0"/>
        <w:rPr>
          <w:rFonts w:ascii="Times New Roman" w:hAnsi="Times New Roman"/>
          <w:b/>
          <w:bCs/>
          <w:sz w:val="24"/>
          <w:szCs w:val="24"/>
        </w:rPr>
      </w:pPr>
      <w:r w:rsidRPr="00FE6C76">
        <w:rPr>
          <w:rFonts w:ascii="Times New Roman" w:hAnsi="Times New Roman"/>
          <w:b/>
          <w:sz w:val="24"/>
          <w:szCs w:val="24"/>
        </w:rPr>
        <w:t>15</w:t>
      </w:r>
      <w:r w:rsidR="00E76334" w:rsidRPr="00FE6C76">
        <w:rPr>
          <w:rFonts w:ascii="Times New Roman" w:hAnsi="Times New Roman"/>
          <w:b/>
          <w:sz w:val="24"/>
          <w:szCs w:val="24"/>
        </w:rPr>
        <w:t>.</w:t>
      </w:r>
      <w:r w:rsidR="00E76334" w:rsidRPr="00FE6C76">
        <w:rPr>
          <w:rFonts w:ascii="Times New Roman" w:hAnsi="Times New Roman"/>
          <w:sz w:val="24"/>
          <w:szCs w:val="24"/>
        </w:rPr>
        <w:t xml:space="preserve">  </w:t>
      </w:r>
      <w:r w:rsidR="00E76334" w:rsidRPr="00FE6C76">
        <w:rPr>
          <w:rFonts w:ascii="Times New Roman" w:hAnsi="Times New Roman"/>
          <w:b/>
          <w:bCs/>
          <w:sz w:val="24"/>
          <w:szCs w:val="24"/>
        </w:rPr>
        <w:t xml:space="preserve">Explanation for Program Changes or Adjustments  </w:t>
      </w:r>
    </w:p>
    <w:p w14:paraId="747FC6B1" w14:textId="77777777" w:rsidR="00E76334" w:rsidRPr="00FE6C76" w:rsidRDefault="00E76334" w:rsidP="00E76334">
      <w:pPr>
        <w:outlineLvl w:val="0"/>
        <w:rPr>
          <w:rFonts w:ascii="Times New Roman" w:hAnsi="Times New Roman"/>
          <w:sz w:val="24"/>
          <w:szCs w:val="24"/>
        </w:rPr>
      </w:pPr>
      <w:r w:rsidRPr="00FE6C76">
        <w:rPr>
          <w:rFonts w:ascii="Times New Roman" w:hAnsi="Times New Roman"/>
          <w:sz w:val="24"/>
          <w:szCs w:val="24"/>
        </w:rPr>
        <w:t>This is a generic IC.  There are no program changes or adjustments.</w:t>
      </w:r>
    </w:p>
    <w:p w14:paraId="64F667D7" w14:textId="77777777" w:rsidR="0062379E" w:rsidRDefault="0062379E" w:rsidP="00C93CCC">
      <w:pPr>
        <w:ind w:left="720" w:hanging="720"/>
        <w:rPr>
          <w:rFonts w:ascii="Times New Roman" w:hAnsi="Times New Roman"/>
          <w:b/>
          <w:sz w:val="24"/>
          <w:szCs w:val="24"/>
        </w:rPr>
      </w:pPr>
    </w:p>
    <w:p w14:paraId="5BFA808A" w14:textId="77777777" w:rsidR="00C93CCC" w:rsidRPr="00FE6C76" w:rsidRDefault="00E331FF" w:rsidP="00C93CCC">
      <w:pPr>
        <w:ind w:left="720" w:hanging="720"/>
        <w:rPr>
          <w:rFonts w:ascii="Times New Roman" w:hAnsi="Times New Roman"/>
          <w:b/>
          <w:sz w:val="24"/>
          <w:szCs w:val="24"/>
        </w:rPr>
      </w:pPr>
      <w:r w:rsidRPr="00FE6C76">
        <w:rPr>
          <w:rFonts w:ascii="Times New Roman" w:hAnsi="Times New Roman"/>
          <w:b/>
          <w:sz w:val="24"/>
          <w:szCs w:val="24"/>
        </w:rPr>
        <w:t>16</w:t>
      </w:r>
      <w:r w:rsidR="005A1A63" w:rsidRPr="00FE6C76">
        <w:rPr>
          <w:rFonts w:ascii="Times New Roman" w:hAnsi="Times New Roman"/>
          <w:b/>
          <w:sz w:val="24"/>
          <w:szCs w:val="24"/>
        </w:rPr>
        <w:t xml:space="preserve">. </w:t>
      </w:r>
      <w:r w:rsidR="00C93CCC" w:rsidRPr="00FE6C76">
        <w:rPr>
          <w:rFonts w:ascii="Times New Roman" w:hAnsi="Times New Roman"/>
          <w:b/>
          <w:sz w:val="24"/>
          <w:szCs w:val="24"/>
        </w:rPr>
        <w:t>Plans for Tabulation and Publication and Project Time Schedule</w:t>
      </w:r>
    </w:p>
    <w:p w14:paraId="34221B61" w14:textId="3878B716" w:rsidR="00C93CCC" w:rsidRDefault="00650C4E" w:rsidP="005A1A63">
      <w:pPr>
        <w:rPr>
          <w:rFonts w:ascii="Times New Roman" w:hAnsi="Times New Roman"/>
          <w:sz w:val="24"/>
          <w:szCs w:val="24"/>
        </w:rPr>
      </w:pPr>
      <w:r w:rsidRPr="00FE6C76">
        <w:rPr>
          <w:rFonts w:ascii="Times New Roman" w:hAnsi="Times New Roman"/>
          <w:sz w:val="24"/>
          <w:szCs w:val="24"/>
        </w:rPr>
        <w:t xml:space="preserve">Data collected will be analyzed to inform </w:t>
      </w:r>
      <w:r w:rsidR="00842C40">
        <w:rPr>
          <w:rFonts w:ascii="Times New Roman" w:hAnsi="Times New Roman"/>
          <w:sz w:val="24"/>
          <w:szCs w:val="24"/>
        </w:rPr>
        <w:t xml:space="preserve">the </w:t>
      </w:r>
      <w:r w:rsidR="00C92F5A">
        <w:rPr>
          <w:rFonts w:ascii="Times New Roman" w:hAnsi="Times New Roman"/>
          <w:sz w:val="24"/>
          <w:szCs w:val="24"/>
        </w:rPr>
        <w:t>H</w:t>
      </w:r>
      <w:r w:rsidR="00842C40">
        <w:rPr>
          <w:rFonts w:ascii="Times New Roman" w:hAnsi="Times New Roman"/>
          <w:sz w:val="24"/>
          <w:szCs w:val="24"/>
        </w:rPr>
        <w:t>US</w:t>
      </w:r>
      <w:r w:rsidR="00C92F5A" w:rsidRPr="00FE6C76">
        <w:rPr>
          <w:rFonts w:ascii="Times New Roman" w:hAnsi="Times New Roman"/>
          <w:sz w:val="24"/>
          <w:szCs w:val="24"/>
        </w:rPr>
        <w:t xml:space="preserve"> </w:t>
      </w:r>
      <w:r w:rsidR="00842C40">
        <w:rPr>
          <w:rFonts w:ascii="Times New Roman" w:hAnsi="Times New Roman"/>
          <w:sz w:val="24"/>
          <w:szCs w:val="24"/>
        </w:rPr>
        <w:t xml:space="preserve">program and </w:t>
      </w:r>
      <w:r w:rsidRPr="00FE6C76">
        <w:rPr>
          <w:rFonts w:ascii="Times New Roman" w:hAnsi="Times New Roman"/>
          <w:sz w:val="24"/>
          <w:szCs w:val="24"/>
        </w:rPr>
        <w:t>planning activities. The information is for internal use only.</w:t>
      </w:r>
      <w:r w:rsidR="0019200C" w:rsidRPr="00FE6C76">
        <w:rPr>
          <w:rFonts w:ascii="Times New Roman" w:hAnsi="Times New Roman"/>
          <w:sz w:val="24"/>
          <w:szCs w:val="24"/>
        </w:rPr>
        <w:t xml:space="preserve">    </w:t>
      </w:r>
      <w:r w:rsidR="005A1A63" w:rsidRPr="00FE6C76">
        <w:rPr>
          <w:rFonts w:ascii="Times New Roman" w:hAnsi="Times New Roman"/>
          <w:sz w:val="24"/>
          <w:szCs w:val="24"/>
        </w:rPr>
        <w:t xml:space="preserve">  </w:t>
      </w:r>
    </w:p>
    <w:p w14:paraId="1B812BA3" w14:textId="77777777" w:rsidR="0062379E" w:rsidRPr="0062379E" w:rsidRDefault="0062379E" w:rsidP="0062379E">
      <w:pPr>
        <w:rPr>
          <w:rFonts w:ascii="Times New Roman" w:hAnsi="Times New Roman"/>
          <w:sz w:val="24"/>
          <w:szCs w:val="24"/>
        </w:rPr>
      </w:pPr>
      <w:r w:rsidRPr="000842EA">
        <w:rPr>
          <w:rFonts w:ascii="Times New Roman" w:hAnsi="Times New Roman"/>
          <w:b/>
          <w:sz w:val="24"/>
          <w:szCs w:val="24"/>
        </w:rPr>
        <w:t>17.</w:t>
      </w:r>
      <w:r w:rsidRPr="0062379E">
        <w:rPr>
          <w:rFonts w:ascii="Times New Roman" w:hAnsi="Times New Roman"/>
          <w:sz w:val="24"/>
          <w:szCs w:val="24"/>
        </w:rPr>
        <w:t xml:space="preserve">  </w:t>
      </w:r>
      <w:r w:rsidRPr="0062379E">
        <w:rPr>
          <w:rFonts w:ascii="Times New Roman" w:hAnsi="Times New Roman"/>
          <w:b/>
          <w:bCs/>
          <w:sz w:val="24"/>
          <w:szCs w:val="24"/>
        </w:rPr>
        <w:t>Reason(s) Display of OMB Expiration Date is Inappropriate</w:t>
      </w:r>
      <w:r w:rsidRPr="0062379E">
        <w:rPr>
          <w:rFonts w:ascii="Times New Roman" w:hAnsi="Times New Roman"/>
          <w:sz w:val="24"/>
          <w:szCs w:val="24"/>
        </w:rPr>
        <w:t xml:space="preserve">  </w:t>
      </w:r>
    </w:p>
    <w:p w14:paraId="4573C60F" w14:textId="77777777" w:rsidR="0062379E" w:rsidRPr="0062379E" w:rsidRDefault="0062379E" w:rsidP="0062379E">
      <w:pPr>
        <w:rPr>
          <w:rFonts w:ascii="Times New Roman" w:hAnsi="Times New Roman"/>
          <w:sz w:val="24"/>
          <w:szCs w:val="24"/>
        </w:rPr>
      </w:pPr>
      <w:r w:rsidRPr="0062379E">
        <w:rPr>
          <w:rFonts w:ascii="Times New Roman" w:hAnsi="Times New Roman"/>
          <w:sz w:val="24"/>
          <w:szCs w:val="24"/>
        </w:rPr>
        <w:t>Display of OMB expiration date is appropriate.</w:t>
      </w:r>
    </w:p>
    <w:p w14:paraId="05820FFC" w14:textId="77777777" w:rsidR="0062379E" w:rsidRPr="0062379E" w:rsidRDefault="0062379E" w:rsidP="0062379E">
      <w:pPr>
        <w:rPr>
          <w:rFonts w:ascii="Times New Roman" w:hAnsi="Times New Roman"/>
          <w:sz w:val="24"/>
          <w:szCs w:val="24"/>
        </w:rPr>
      </w:pPr>
      <w:r w:rsidRPr="000842EA">
        <w:rPr>
          <w:rFonts w:ascii="Times New Roman" w:hAnsi="Times New Roman"/>
          <w:b/>
          <w:sz w:val="24"/>
          <w:szCs w:val="24"/>
        </w:rPr>
        <w:t>18.</w:t>
      </w:r>
      <w:r w:rsidRPr="0062379E">
        <w:rPr>
          <w:rFonts w:ascii="Times New Roman" w:hAnsi="Times New Roman"/>
          <w:sz w:val="24"/>
          <w:szCs w:val="24"/>
        </w:rPr>
        <w:t xml:space="preserve">  </w:t>
      </w:r>
      <w:r w:rsidRPr="0062379E">
        <w:rPr>
          <w:rFonts w:ascii="Times New Roman" w:hAnsi="Times New Roman"/>
          <w:b/>
          <w:bCs/>
          <w:sz w:val="24"/>
          <w:szCs w:val="24"/>
        </w:rPr>
        <w:t xml:space="preserve">Exceptions to Certification for Paperwork Reduction Act </w:t>
      </w:r>
      <w:r w:rsidRPr="0062379E">
        <w:rPr>
          <w:rFonts w:ascii="Times New Roman" w:hAnsi="Times New Roman"/>
          <w:b/>
          <w:sz w:val="24"/>
          <w:szCs w:val="24"/>
        </w:rPr>
        <w:t>Submissions</w:t>
      </w:r>
      <w:r w:rsidRPr="0062379E">
        <w:rPr>
          <w:rFonts w:ascii="Times New Roman" w:hAnsi="Times New Roman"/>
          <w:sz w:val="24"/>
          <w:szCs w:val="24"/>
        </w:rPr>
        <w:t xml:space="preserve">  </w:t>
      </w:r>
    </w:p>
    <w:p w14:paraId="69ABE48D" w14:textId="77777777" w:rsidR="0062379E" w:rsidRPr="0062379E" w:rsidRDefault="0062379E" w:rsidP="0062379E">
      <w:pPr>
        <w:rPr>
          <w:rFonts w:ascii="Times New Roman" w:hAnsi="Times New Roman"/>
          <w:sz w:val="24"/>
          <w:szCs w:val="24"/>
        </w:rPr>
      </w:pPr>
      <w:r w:rsidRPr="0062379E">
        <w:rPr>
          <w:rFonts w:ascii="Times New Roman" w:hAnsi="Times New Roman"/>
          <w:sz w:val="24"/>
          <w:szCs w:val="24"/>
        </w:rPr>
        <w:t>There are no exceptions to the certification.</w:t>
      </w:r>
    </w:p>
    <w:p w14:paraId="026BE34C" w14:textId="77777777" w:rsidR="0062379E" w:rsidRPr="00FE6C76" w:rsidRDefault="0062379E" w:rsidP="005A1A63">
      <w:pPr>
        <w:rPr>
          <w:rFonts w:ascii="Times New Roman" w:hAnsi="Times New Roman"/>
          <w:sz w:val="24"/>
          <w:szCs w:val="24"/>
        </w:rPr>
      </w:pPr>
    </w:p>
    <w:sectPr w:rsidR="0062379E" w:rsidRPr="00FE6C76" w:rsidSect="00691CE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111F0F" w14:textId="77777777" w:rsidR="00683585" w:rsidRDefault="00683585" w:rsidP="00E76334">
      <w:pPr>
        <w:spacing w:after="0" w:line="240" w:lineRule="auto"/>
      </w:pPr>
      <w:r>
        <w:separator/>
      </w:r>
    </w:p>
  </w:endnote>
  <w:endnote w:type="continuationSeparator" w:id="0">
    <w:p w14:paraId="19DA2F50" w14:textId="77777777" w:rsidR="00683585" w:rsidRDefault="00683585" w:rsidP="00E7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61372" w14:textId="61F8CE3F" w:rsidR="007528FC" w:rsidRDefault="007528FC">
    <w:pPr>
      <w:pStyle w:val="Footer"/>
      <w:jc w:val="right"/>
    </w:pPr>
    <w:r>
      <w:fldChar w:fldCharType="begin"/>
    </w:r>
    <w:r>
      <w:instrText xml:space="preserve"> PAGE   \* MERGEFORMAT </w:instrText>
    </w:r>
    <w:r>
      <w:fldChar w:fldCharType="separate"/>
    </w:r>
    <w:r w:rsidR="008F4355">
      <w:rPr>
        <w:noProof/>
      </w:rPr>
      <w:t>1</w:t>
    </w:r>
    <w:r>
      <w:fldChar w:fldCharType="end"/>
    </w:r>
  </w:p>
  <w:p w14:paraId="25A4B762" w14:textId="77777777" w:rsidR="007528FC" w:rsidRDefault="007528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48E1F" w14:textId="77777777" w:rsidR="00683585" w:rsidRDefault="00683585" w:rsidP="00E76334">
      <w:pPr>
        <w:spacing w:after="0" w:line="240" w:lineRule="auto"/>
      </w:pPr>
      <w:r>
        <w:separator/>
      </w:r>
    </w:p>
  </w:footnote>
  <w:footnote w:type="continuationSeparator" w:id="0">
    <w:p w14:paraId="4A7037D1" w14:textId="77777777" w:rsidR="00683585" w:rsidRDefault="00683585" w:rsidP="00E763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F509A"/>
    <w:multiLevelType w:val="hybridMultilevel"/>
    <w:tmpl w:val="E7A0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DD79BB"/>
    <w:multiLevelType w:val="hybridMultilevel"/>
    <w:tmpl w:val="32A42FCE"/>
    <w:lvl w:ilvl="0" w:tplc="5D44896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6C596777"/>
    <w:multiLevelType w:val="hybridMultilevel"/>
    <w:tmpl w:val="36EA01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984D18"/>
    <w:multiLevelType w:val="hybridMultilevel"/>
    <w:tmpl w:val="2A16E4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CCC"/>
    <w:rsid w:val="0000347D"/>
    <w:rsid w:val="000401DF"/>
    <w:rsid w:val="000721A4"/>
    <w:rsid w:val="000842EA"/>
    <w:rsid w:val="000864A7"/>
    <w:rsid w:val="000A0324"/>
    <w:rsid w:val="000A3994"/>
    <w:rsid w:val="000A786B"/>
    <w:rsid w:val="000B553F"/>
    <w:rsid w:val="000C2F16"/>
    <w:rsid w:val="000D4D11"/>
    <w:rsid w:val="000D4DC7"/>
    <w:rsid w:val="000D7B42"/>
    <w:rsid w:val="001016F1"/>
    <w:rsid w:val="00114C0F"/>
    <w:rsid w:val="001239C1"/>
    <w:rsid w:val="001314E2"/>
    <w:rsid w:val="00141EE5"/>
    <w:rsid w:val="001513A9"/>
    <w:rsid w:val="0019200C"/>
    <w:rsid w:val="001A7CF8"/>
    <w:rsid w:val="001B16F6"/>
    <w:rsid w:val="001B6C26"/>
    <w:rsid w:val="001E6D52"/>
    <w:rsid w:val="001F2E82"/>
    <w:rsid w:val="001F734E"/>
    <w:rsid w:val="0023568E"/>
    <w:rsid w:val="002463E6"/>
    <w:rsid w:val="00246970"/>
    <w:rsid w:val="002524C2"/>
    <w:rsid w:val="00276FDB"/>
    <w:rsid w:val="002846F9"/>
    <w:rsid w:val="00292939"/>
    <w:rsid w:val="00296D47"/>
    <w:rsid w:val="002A2C8D"/>
    <w:rsid w:val="002A4A16"/>
    <w:rsid w:val="002F5922"/>
    <w:rsid w:val="00364B58"/>
    <w:rsid w:val="0039325D"/>
    <w:rsid w:val="00393414"/>
    <w:rsid w:val="003D6042"/>
    <w:rsid w:val="003F1E7C"/>
    <w:rsid w:val="003F278B"/>
    <w:rsid w:val="003F6E27"/>
    <w:rsid w:val="00414AAC"/>
    <w:rsid w:val="00415DDB"/>
    <w:rsid w:val="00441F2D"/>
    <w:rsid w:val="004468B8"/>
    <w:rsid w:val="00464F45"/>
    <w:rsid w:val="00465A67"/>
    <w:rsid w:val="00482634"/>
    <w:rsid w:val="004828E5"/>
    <w:rsid w:val="00484018"/>
    <w:rsid w:val="004931C7"/>
    <w:rsid w:val="00494095"/>
    <w:rsid w:val="004C20DC"/>
    <w:rsid w:val="004E19A1"/>
    <w:rsid w:val="00512D0F"/>
    <w:rsid w:val="00525A1E"/>
    <w:rsid w:val="00543C91"/>
    <w:rsid w:val="005474DA"/>
    <w:rsid w:val="005749DF"/>
    <w:rsid w:val="00596F6F"/>
    <w:rsid w:val="005A1A63"/>
    <w:rsid w:val="005C2B97"/>
    <w:rsid w:val="005C6336"/>
    <w:rsid w:val="005F0CE1"/>
    <w:rsid w:val="005F6A34"/>
    <w:rsid w:val="00613CD9"/>
    <w:rsid w:val="0062379E"/>
    <w:rsid w:val="00627D61"/>
    <w:rsid w:val="00635C82"/>
    <w:rsid w:val="0064111D"/>
    <w:rsid w:val="00650C4E"/>
    <w:rsid w:val="006740AB"/>
    <w:rsid w:val="006829B4"/>
    <w:rsid w:val="00683585"/>
    <w:rsid w:val="00691CE7"/>
    <w:rsid w:val="006A0980"/>
    <w:rsid w:val="006A1F29"/>
    <w:rsid w:val="006A5625"/>
    <w:rsid w:val="006A6F94"/>
    <w:rsid w:val="006B1449"/>
    <w:rsid w:val="006C4EFA"/>
    <w:rsid w:val="006F1DE3"/>
    <w:rsid w:val="00703225"/>
    <w:rsid w:val="007425DC"/>
    <w:rsid w:val="007528FC"/>
    <w:rsid w:val="00756B8F"/>
    <w:rsid w:val="007B2B32"/>
    <w:rsid w:val="007D4A48"/>
    <w:rsid w:val="007F2722"/>
    <w:rsid w:val="00804821"/>
    <w:rsid w:val="00842C40"/>
    <w:rsid w:val="008575C5"/>
    <w:rsid w:val="00857A27"/>
    <w:rsid w:val="00872EAB"/>
    <w:rsid w:val="0087483A"/>
    <w:rsid w:val="00877C79"/>
    <w:rsid w:val="00896418"/>
    <w:rsid w:val="008A170F"/>
    <w:rsid w:val="008B18A5"/>
    <w:rsid w:val="008B19EB"/>
    <w:rsid w:val="008C5FD0"/>
    <w:rsid w:val="008D57AC"/>
    <w:rsid w:val="008F4355"/>
    <w:rsid w:val="008F4C0F"/>
    <w:rsid w:val="008F4F4F"/>
    <w:rsid w:val="009014DB"/>
    <w:rsid w:val="009155FA"/>
    <w:rsid w:val="00926573"/>
    <w:rsid w:val="0094771B"/>
    <w:rsid w:val="0095312E"/>
    <w:rsid w:val="00953A0E"/>
    <w:rsid w:val="00965504"/>
    <w:rsid w:val="009C0FD4"/>
    <w:rsid w:val="009F1BC0"/>
    <w:rsid w:val="009F33D7"/>
    <w:rsid w:val="009F5E92"/>
    <w:rsid w:val="009F5FDD"/>
    <w:rsid w:val="00A11C84"/>
    <w:rsid w:val="00A201D3"/>
    <w:rsid w:val="00A37EA3"/>
    <w:rsid w:val="00A4111B"/>
    <w:rsid w:val="00A57E2C"/>
    <w:rsid w:val="00A8223E"/>
    <w:rsid w:val="00A965B5"/>
    <w:rsid w:val="00A97AA5"/>
    <w:rsid w:val="00AA7BE1"/>
    <w:rsid w:val="00AB51BC"/>
    <w:rsid w:val="00AC3A2F"/>
    <w:rsid w:val="00AF2621"/>
    <w:rsid w:val="00B04BF8"/>
    <w:rsid w:val="00B17B7A"/>
    <w:rsid w:val="00B21DD1"/>
    <w:rsid w:val="00B23D26"/>
    <w:rsid w:val="00B93888"/>
    <w:rsid w:val="00BB365C"/>
    <w:rsid w:val="00BC0250"/>
    <w:rsid w:val="00BC6631"/>
    <w:rsid w:val="00BE00CF"/>
    <w:rsid w:val="00BE06D7"/>
    <w:rsid w:val="00BE58FA"/>
    <w:rsid w:val="00BF7A15"/>
    <w:rsid w:val="00C01267"/>
    <w:rsid w:val="00C42F37"/>
    <w:rsid w:val="00C618FA"/>
    <w:rsid w:val="00C92F5A"/>
    <w:rsid w:val="00C93CCC"/>
    <w:rsid w:val="00C93FAF"/>
    <w:rsid w:val="00CB6E6A"/>
    <w:rsid w:val="00CC6C45"/>
    <w:rsid w:val="00CD34F5"/>
    <w:rsid w:val="00CE166B"/>
    <w:rsid w:val="00D00442"/>
    <w:rsid w:val="00D006EB"/>
    <w:rsid w:val="00D24FFD"/>
    <w:rsid w:val="00D479A8"/>
    <w:rsid w:val="00D704DF"/>
    <w:rsid w:val="00D71EE2"/>
    <w:rsid w:val="00D80D83"/>
    <w:rsid w:val="00D957BC"/>
    <w:rsid w:val="00DD38FB"/>
    <w:rsid w:val="00DE2399"/>
    <w:rsid w:val="00DE3271"/>
    <w:rsid w:val="00E00082"/>
    <w:rsid w:val="00E0753D"/>
    <w:rsid w:val="00E07A44"/>
    <w:rsid w:val="00E17D84"/>
    <w:rsid w:val="00E2264C"/>
    <w:rsid w:val="00E331FF"/>
    <w:rsid w:val="00E51EEE"/>
    <w:rsid w:val="00E52968"/>
    <w:rsid w:val="00E70992"/>
    <w:rsid w:val="00E73786"/>
    <w:rsid w:val="00E76334"/>
    <w:rsid w:val="00E907C5"/>
    <w:rsid w:val="00E921B5"/>
    <w:rsid w:val="00EA6451"/>
    <w:rsid w:val="00EA6E52"/>
    <w:rsid w:val="00EB5A25"/>
    <w:rsid w:val="00ED2111"/>
    <w:rsid w:val="00EE508C"/>
    <w:rsid w:val="00F2341A"/>
    <w:rsid w:val="00F23459"/>
    <w:rsid w:val="00F30E87"/>
    <w:rsid w:val="00F366AE"/>
    <w:rsid w:val="00F3720F"/>
    <w:rsid w:val="00F60477"/>
    <w:rsid w:val="00F71B98"/>
    <w:rsid w:val="00F73D55"/>
    <w:rsid w:val="00F74049"/>
    <w:rsid w:val="00F952DE"/>
    <w:rsid w:val="00F97DBF"/>
    <w:rsid w:val="00FB4A72"/>
    <w:rsid w:val="00FD02F5"/>
    <w:rsid w:val="00FE02DB"/>
    <w:rsid w:val="00FE4C90"/>
    <w:rsid w:val="00FE6C76"/>
    <w:rsid w:val="00FF5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0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CE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3CCC"/>
    <w:rPr>
      <w:color w:val="0000FF"/>
      <w:u w:val="single"/>
    </w:rPr>
  </w:style>
  <w:style w:type="paragraph" w:styleId="ListParagraph">
    <w:name w:val="List Paragraph"/>
    <w:basedOn w:val="Normal"/>
    <w:uiPriority w:val="34"/>
    <w:qFormat/>
    <w:rsid w:val="00635C82"/>
    <w:pPr>
      <w:spacing w:after="0" w:line="240" w:lineRule="auto"/>
      <w:ind w:left="720"/>
      <w:contextualSpacing/>
    </w:pPr>
    <w:rPr>
      <w:rFonts w:ascii="Times New Roman" w:eastAsia="Times New Roman" w:hAnsi="Times New Roman"/>
      <w:sz w:val="24"/>
      <w:szCs w:val="24"/>
    </w:rPr>
  </w:style>
  <w:style w:type="character" w:styleId="CommentReference">
    <w:name w:val="annotation reference"/>
    <w:uiPriority w:val="99"/>
    <w:semiHidden/>
    <w:unhideWhenUsed/>
    <w:rsid w:val="004468B8"/>
    <w:rPr>
      <w:sz w:val="16"/>
      <w:szCs w:val="16"/>
    </w:rPr>
  </w:style>
  <w:style w:type="paragraph" w:styleId="CommentText">
    <w:name w:val="annotation text"/>
    <w:basedOn w:val="Normal"/>
    <w:link w:val="CommentTextChar"/>
    <w:uiPriority w:val="99"/>
    <w:semiHidden/>
    <w:unhideWhenUsed/>
    <w:rsid w:val="004468B8"/>
    <w:pPr>
      <w:spacing w:line="240" w:lineRule="auto"/>
    </w:pPr>
    <w:rPr>
      <w:sz w:val="20"/>
      <w:szCs w:val="20"/>
    </w:rPr>
  </w:style>
  <w:style w:type="character" w:customStyle="1" w:styleId="CommentTextChar">
    <w:name w:val="Comment Text Char"/>
    <w:link w:val="CommentText"/>
    <w:uiPriority w:val="99"/>
    <w:semiHidden/>
    <w:rsid w:val="004468B8"/>
    <w:rPr>
      <w:sz w:val="20"/>
      <w:szCs w:val="20"/>
    </w:rPr>
  </w:style>
  <w:style w:type="paragraph" w:styleId="CommentSubject">
    <w:name w:val="annotation subject"/>
    <w:basedOn w:val="CommentText"/>
    <w:next w:val="CommentText"/>
    <w:link w:val="CommentSubjectChar"/>
    <w:uiPriority w:val="99"/>
    <w:semiHidden/>
    <w:unhideWhenUsed/>
    <w:rsid w:val="004468B8"/>
    <w:rPr>
      <w:b/>
      <w:bCs/>
    </w:rPr>
  </w:style>
  <w:style w:type="character" w:customStyle="1" w:styleId="CommentSubjectChar">
    <w:name w:val="Comment Subject Char"/>
    <w:link w:val="CommentSubject"/>
    <w:uiPriority w:val="99"/>
    <w:semiHidden/>
    <w:rsid w:val="004468B8"/>
    <w:rPr>
      <w:b/>
      <w:bCs/>
      <w:sz w:val="20"/>
      <w:szCs w:val="20"/>
    </w:rPr>
  </w:style>
  <w:style w:type="paragraph" w:styleId="BalloonText">
    <w:name w:val="Balloon Text"/>
    <w:basedOn w:val="Normal"/>
    <w:link w:val="BalloonTextChar"/>
    <w:uiPriority w:val="99"/>
    <w:semiHidden/>
    <w:unhideWhenUsed/>
    <w:rsid w:val="004468B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68B8"/>
    <w:rPr>
      <w:rFonts w:ascii="Tahoma" w:hAnsi="Tahoma" w:cs="Tahoma"/>
      <w:sz w:val="16"/>
      <w:szCs w:val="16"/>
    </w:rPr>
  </w:style>
  <w:style w:type="paragraph" w:styleId="Header">
    <w:name w:val="header"/>
    <w:basedOn w:val="Normal"/>
    <w:link w:val="HeaderChar"/>
    <w:uiPriority w:val="99"/>
    <w:semiHidden/>
    <w:unhideWhenUsed/>
    <w:rsid w:val="00E76334"/>
    <w:pPr>
      <w:tabs>
        <w:tab w:val="center" w:pos="4680"/>
        <w:tab w:val="right" w:pos="9360"/>
      </w:tabs>
    </w:pPr>
  </w:style>
  <w:style w:type="character" w:customStyle="1" w:styleId="HeaderChar">
    <w:name w:val="Header Char"/>
    <w:link w:val="Header"/>
    <w:uiPriority w:val="99"/>
    <w:semiHidden/>
    <w:rsid w:val="00E76334"/>
    <w:rPr>
      <w:sz w:val="22"/>
      <w:szCs w:val="22"/>
    </w:rPr>
  </w:style>
  <w:style w:type="paragraph" w:styleId="Footer">
    <w:name w:val="footer"/>
    <w:basedOn w:val="Normal"/>
    <w:link w:val="FooterChar"/>
    <w:uiPriority w:val="99"/>
    <w:unhideWhenUsed/>
    <w:rsid w:val="00E76334"/>
    <w:pPr>
      <w:tabs>
        <w:tab w:val="center" w:pos="4680"/>
        <w:tab w:val="right" w:pos="9360"/>
      </w:tabs>
    </w:pPr>
  </w:style>
  <w:style w:type="character" w:customStyle="1" w:styleId="FooterChar">
    <w:name w:val="Footer Char"/>
    <w:link w:val="Footer"/>
    <w:uiPriority w:val="99"/>
    <w:rsid w:val="00E76334"/>
    <w:rPr>
      <w:sz w:val="22"/>
      <w:szCs w:val="22"/>
    </w:rPr>
  </w:style>
  <w:style w:type="table" w:styleId="TableGrid">
    <w:name w:val="Table Grid"/>
    <w:basedOn w:val="TableNormal"/>
    <w:uiPriority w:val="59"/>
    <w:rsid w:val="006C4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CE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3CCC"/>
    <w:rPr>
      <w:color w:val="0000FF"/>
      <w:u w:val="single"/>
    </w:rPr>
  </w:style>
  <w:style w:type="paragraph" w:styleId="ListParagraph">
    <w:name w:val="List Paragraph"/>
    <w:basedOn w:val="Normal"/>
    <w:uiPriority w:val="34"/>
    <w:qFormat/>
    <w:rsid w:val="00635C82"/>
    <w:pPr>
      <w:spacing w:after="0" w:line="240" w:lineRule="auto"/>
      <w:ind w:left="720"/>
      <w:contextualSpacing/>
    </w:pPr>
    <w:rPr>
      <w:rFonts w:ascii="Times New Roman" w:eastAsia="Times New Roman" w:hAnsi="Times New Roman"/>
      <w:sz w:val="24"/>
      <w:szCs w:val="24"/>
    </w:rPr>
  </w:style>
  <w:style w:type="character" w:styleId="CommentReference">
    <w:name w:val="annotation reference"/>
    <w:uiPriority w:val="99"/>
    <w:semiHidden/>
    <w:unhideWhenUsed/>
    <w:rsid w:val="004468B8"/>
    <w:rPr>
      <w:sz w:val="16"/>
      <w:szCs w:val="16"/>
    </w:rPr>
  </w:style>
  <w:style w:type="paragraph" w:styleId="CommentText">
    <w:name w:val="annotation text"/>
    <w:basedOn w:val="Normal"/>
    <w:link w:val="CommentTextChar"/>
    <w:uiPriority w:val="99"/>
    <w:semiHidden/>
    <w:unhideWhenUsed/>
    <w:rsid w:val="004468B8"/>
    <w:pPr>
      <w:spacing w:line="240" w:lineRule="auto"/>
    </w:pPr>
    <w:rPr>
      <w:sz w:val="20"/>
      <w:szCs w:val="20"/>
    </w:rPr>
  </w:style>
  <w:style w:type="character" w:customStyle="1" w:styleId="CommentTextChar">
    <w:name w:val="Comment Text Char"/>
    <w:link w:val="CommentText"/>
    <w:uiPriority w:val="99"/>
    <w:semiHidden/>
    <w:rsid w:val="004468B8"/>
    <w:rPr>
      <w:sz w:val="20"/>
      <w:szCs w:val="20"/>
    </w:rPr>
  </w:style>
  <w:style w:type="paragraph" w:styleId="CommentSubject">
    <w:name w:val="annotation subject"/>
    <w:basedOn w:val="CommentText"/>
    <w:next w:val="CommentText"/>
    <w:link w:val="CommentSubjectChar"/>
    <w:uiPriority w:val="99"/>
    <w:semiHidden/>
    <w:unhideWhenUsed/>
    <w:rsid w:val="004468B8"/>
    <w:rPr>
      <w:b/>
      <w:bCs/>
    </w:rPr>
  </w:style>
  <w:style w:type="character" w:customStyle="1" w:styleId="CommentSubjectChar">
    <w:name w:val="Comment Subject Char"/>
    <w:link w:val="CommentSubject"/>
    <w:uiPriority w:val="99"/>
    <w:semiHidden/>
    <w:rsid w:val="004468B8"/>
    <w:rPr>
      <w:b/>
      <w:bCs/>
      <w:sz w:val="20"/>
      <w:szCs w:val="20"/>
    </w:rPr>
  </w:style>
  <w:style w:type="paragraph" w:styleId="BalloonText">
    <w:name w:val="Balloon Text"/>
    <w:basedOn w:val="Normal"/>
    <w:link w:val="BalloonTextChar"/>
    <w:uiPriority w:val="99"/>
    <w:semiHidden/>
    <w:unhideWhenUsed/>
    <w:rsid w:val="004468B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68B8"/>
    <w:rPr>
      <w:rFonts w:ascii="Tahoma" w:hAnsi="Tahoma" w:cs="Tahoma"/>
      <w:sz w:val="16"/>
      <w:szCs w:val="16"/>
    </w:rPr>
  </w:style>
  <w:style w:type="paragraph" w:styleId="Header">
    <w:name w:val="header"/>
    <w:basedOn w:val="Normal"/>
    <w:link w:val="HeaderChar"/>
    <w:uiPriority w:val="99"/>
    <w:semiHidden/>
    <w:unhideWhenUsed/>
    <w:rsid w:val="00E76334"/>
    <w:pPr>
      <w:tabs>
        <w:tab w:val="center" w:pos="4680"/>
        <w:tab w:val="right" w:pos="9360"/>
      </w:tabs>
    </w:pPr>
  </w:style>
  <w:style w:type="character" w:customStyle="1" w:styleId="HeaderChar">
    <w:name w:val="Header Char"/>
    <w:link w:val="Header"/>
    <w:uiPriority w:val="99"/>
    <w:semiHidden/>
    <w:rsid w:val="00E76334"/>
    <w:rPr>
      <w:sz w:val="22"/>
      <w:szCs w:val="22"/>
    </w:rPr>
  </w:style>
  <w:style w:type="paragraph" w:styleId="Footer">
    <w:name w:val="footer"/>
    <w:basedOn w:val="Normal"/>
    <w:link w:val="FooterChar"/>
    <w:uiPriority w:val="99"/>
    <w:unhideWhenUsed/>
    <w:rsid w:val="00E76334"/>
    <w:pPr>
      <w:tabs>
        <w:tab w:val="center" w:pos="4680"/>
        <w:tab w:val="right" w:pos="9360"/>
      </w:tabs>
    </w:pPr>
  </w:style>
  <w:style w:type="character" w:customStyle="1" w:styleId="FooterChar">
    <w:name w:val="Footer Char"/>
    <w:link w:val="Footer"/>
    <w:uiPriority w:val="99"/>
    <w:rsid w:val="00E76334"/>
    <w:rPr>
      <w:sz w:val="22"/>
      <w:szCs w:val="22"/>
    </w:rPr>
  </w:style>
  <w:style w:type="table" w:styleId="TableGrid">
    <w:name w:val="Table Grid"/>
    <w:basedOn w:val="TableNormal"/>
    <w:uiPriority w:val="59"/>
    <w:rsid w:val="006C4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965821">
      <w:bodyDiv w:val="1"/>
      <w:marLeft w:val="0"/>
      <w:marRight w:val="0"/>
      <w:marTop w:val="0"/>
      <w:marBottom w:val="0"/>
      <w:divBdr>
        <w:top w:val="none" w:sz="0" w:space="0" w:color="auto"/>
        <w:left w:val="none" w:sz="0" w:space="0" w:color="auto"/>
        <w:bottom w:val="none" w:sz="0" w:space="0" w:color="auto"/>
        <w:right w:val="none" w:sz="0" w:space="0" w:color="auto"/>
      </w:divBdr>
    </w:div>
    <w:div w:id="130423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serna@cdc.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1592</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10646</CharactersWithSpaces>
  <SharedDoc>false</SharedDoc>
  <HLinks>
    <vt:vector size="36" baseType="variant">
      <vt:variant>
        <vt:i4>1769524</vt:i4>
      </vt:variant>
      <vt:variant>
        <vt:i4>20</vt:i4>
      </vt:variant>
      <vt:variant>
        <vt:i4>0</vt:i4>
      </vt:variant>
      <vt:variant>
        <vt:i4>5</vt:i4>
      </vt:variant>
      <vt:variant>
        <vt:lpwstr/>
      </vt:variant>
      <vt:variant>
        <vt:lpwstr>_Toc477855267</vt:lpwstr>
      </vt:variant>
      <vt:variant>
        <vt:i4>1769524</vt:i4>
      </vt:variant>
      <vt:variant>
        <vt:i4>17</vt:i4>
      </vt:variant>
      <vt:variant>
        <vt:i4>0</vt:i4>
      </vt:variant>
      <vt:variant>
        <vt:i4>5</vt:i4>
      </vt:variant>
      <vt:variant>
        <vt:lpwstr/>
      </vt:variant>
      <vt:variant>
        <vt:lpwstr>_Toc477855261</vt:lpwstr>
      </vt:variant>
      <vt:variant>
        <vt:i4>1572916</vt:i4>
      </vt:variant>
      <vt:variant>
        <vt:i4>14</vt:i4>
      </vt:variant>
      <vt:variant>
        <vt:i4>0</vt:i4>
      </vt:variant>
      <vt:variant>
        <vt:i4>5</vt:i4>
      </vt:variant>
      <vt:variant>
        <vt:lpwstr/>
      </vt:variant>
      <vt:variant>
        <vt:lpwstr>_Toc477855256</vt:lpwstr>
      </vt:variant>
      <vt:variant>
        <vt:i4>1572916</vt:i4>
      </vt:variant>
      <vt:variant>
        <vt:i4>11</vt:i4>
      </vt:variant>
      <vt:variant>
        <vt:i4>0</vt:i4>
      </vt:variant>
      <vt:variant>
        <vt:i4>5</vt:i4>
      </vt:variant>
      <vt:variant>
        <vt:lpwstr/>
      </vt:variant>
      <vt:variant>
        <vt:lpwstr>_Toc477855254</vt:lpwstr>
      </vt:variant>
      <vt:variant>
        <vt:i4>1638452</vt:i4>
      </vt:variant>
      <vt:variant>
        <vt:i4>5</vt:i4>
      </vt:variant>
      <vt:variant>
        <vt:i4>0</vt:i4>
      </vt:variant>
      <vt:variant>
        <vt:i4>5</vt:i4>
      </vt:variant>
      <vt:variant>
        <vt:lpwstr/>
      </vt:variant>
      <vt:variant>
        <vt:lpwstr>_Toc477855240</vt:lpwstr>
      </vt:variant>
      <vt:variant>
        <vt:i4>7274573</vt:i4>
      </vt:variant>
      <vt:variant>
        <vt:i4>0</vt:i4>
      </vt:variant>
      <vt:variant>
        <vt:i4>0</vt:i4>
      </vt:variant>
      <vt:variant>
        <vt:i4>5</vt:i4>
      </vt:variant>
      <vt:variant>
        <vt:lpwstr>mailto:cserna@cdc.gov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Centers for Disease Control &amp; Prevention</dc:creator>
  <cp:keywords/>
  <dc:description/>
  <cp:lastModifiedBy>SYSTEM</cp:lastModifiedBy>
  <cp:revision>2</cp:revision>
  <cp:lastPrinted>2011-06-22T13:54:00Z</cp:lastPrinted>
  <dcterms:created xsi:type="dcterms:W3CDTF">2019-04-29T12:23:00Z</dcterms:created>
  <dcterms:modified xsi:type="dcterms:W3CDTF">2019-04-29T12:23:00Z</dcterms:modified>
</cp:coreProperties>
</file>