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8425A" w14:textId="6FB2809B" w:rsidR="000A52EF" w:rsidRPr="001F7113" w:rsidRDefault="00A674AD" w:rsidP="00B45F65">
      <w:r>
        <w:t xml:space="preserve">March </w:t>
      </w:r>
      <w:r w:rsidR="006B64FE">
        <w:t>2</w:t>
      </w:r>
      <w:r w:rsidR="00154660">
        <w:t>8</w:t>
      </w:r>
      <w:r w:rsidR="00C94DE7">
        <w:t>, 201</w:t>
      </w:r>
      <w:r w:rsidR="006B64FE">
        <w:t>7</w:t>
      </w:r>
      <w:r w:rsidR="002B402E">
        <w:t xml:space="preserve"> </w:t>
      </w:r>
    </w:p>
    <w:p w14:paraId="522641B3" w14:textId="77777777" w:rsidR="000A52EF" w:rsidRPr="001F7113" w:rsidRDefault="000A52EF" w:rsidP="00B45F65"/>
    <w:p w14:paraId="20B3430D" w14:textId="77777777" w:rsidR="00970B22" w:rsidRPr="001F7113" w:rsidRDefault="000A52EF" w:rsidP="00B45F65">
      <w:pPr>
        <w:tabs>
          <w:tab w:val="left" w:pos="2700"/>
        </w:tabs>
        <w:ind w:left="2700" w:hanging="2700"/>
      </w:pPr>
      <w:r w:rsidRPr="001F7113">
        <w:t xml:space="preserve">MEMORANDUM FOR: </w:t>
      </w:r>
      <w:r w:rsidRPr="001F7113">
        <w:tab/>
      </w:r>
      <w:r w:rsidR="00876BC2">
        <w:tab/>
      </w:r>
      <w:r w:rsidRPr="001F7113">
        <w:t>REVIEWER</w:t>
      </w:r>
      <w:r w:rsidR="00B87D45" w:rsidRPr="001F7113">
        <w:t xml:space="preserve"> </w:t>
      </w:r>
      <w:r w:rsidRPr="001F7113">
        <w:t xml:space="preserve">of </w:t>
      </w:r>
      <w:r w:rsidR="00A674AD" w:rsidRPr="00A674AD">
        <w:t>1220-0189</w:t>
      </w:r>
    </w:p>
    <w:p w14:paraId="18200717" w14:textId="77777777" w:rsidR="008B4A83" w:rsidRPr="001F7113" w:rsidRDefault="00970B22" w:rsidP="00B45F65">
      <w:pPr>
        <w:tabs>
          <w:tab w:val="left" w:pos="2700"/>
        </w:tabs>
        <w:ind w:left="2700" w:hanging="2700"/>
      </w:pPr>
      <w:r w:rsidRPr="001F7113">
        <w:tab/>
      </w:r>
      <w:r w:rsidR="00B87D45" w:rsidRPr="001F7113">
        <w:t xml:space="preserve"> </w:t>
      </w:r>
    </w:p>
    <w:p w14:paraId="1FBCCE21" w14:textId="77777777" w:rsidR="000A52EF" w:rsidRPr="001F7113" w:rsidRDefault="000A52EF" w:rsidP="00B45F65"/>
    <w:p w14:paraId="293C9A7C" w14:textId="77777777" w:rsidR="00BD1625" w:rsidRPr="001F7113" w:rsidRDefault="00EC5059" w:rsidP="00BD1625">
      <w:r w:rsidRPr="001F7113">
        <w:t>FROM:</w:t>
      </w:r>
      <w:r w:rsidRPr="001F7113">
        <w:tab/>
      </w:r>
      <w:r w:rsidRPr="001F7113">
        <w:tab/>
      </w:r>
      <w:r w:rsidRPr="001F7113">
        <w:tab/>
      </w:r>
      <w:r w:rsidR="006B64FE">
        <w:t>Jennifer Coleman</w:t>
      </w:r>
      <w:hyperlink r:id="rId8" w:tooltip="Hilery Simpson" w:history="1"/>
    </w:p>
    <w:p w14:paraId="14FF605D" w14:textId="77777777" w:rsidR="00BD1625" w:rsidRPr="001F7113" w:rsidRDefault="002A427A" w:rsidP="00BD1625">
      <w:pPr>
        <w:ind w:left="2880"/>
      </w:pPr>
      <w:r>
        <w:t>Division Chief, National Compensation Survey</w:t>
      </w:r>
      <w:r w:rsidR="00BD1625" w:rsidRPr="001F7113">
        <w:t xml:space="preserve"> </w:t>
      </w:r>
    </w:p>
    <w:p w14:paraId="2420970B" w14:textId="77777777" w:rsidR="00BD1625" w:rsidRPr="001F7113" w:rsidRDefault="00BD1625" w:rsidP="00BD162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Pr>
          <w:rFonts w:ascii="Times New Roman" w:hAnsi="Times New Roman"/>
          <w:szCs w:val="24"/>
        </w:rPr>
        <w:t>Office of Compensation</w:t>
      </w:r>
      <w:r w:rsidR="002A427A">
        <w:rPr>
          <w:rFonts w:ascii="Times New Roman" w:hAnsi="Times New Roman"/>
          <w:szCs w:val="24"/>
        </w:rPr>
        <w:t xml:space="preserve"> and Working Conditions</w:t>
      </w:r>
    </w:p>
    <w:p w14:paraId="114F50DF" w14:textId="77777777" w:rsidR="00BD1625" w:rsidRPr="001F7113" w:rsidRDefault="00BD1625" w:rsidP="00BD162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t xml:space="preserve">   Bureau of Labor Statistics</w:t>
      </w:r>
    </w:p>
    <w:p w14:paraId="2ADE469E" w14:textId="77777777" w:rsidR="00621A32" w:rsidRPr="001F7113" w:rsidRDefault="00621A32" w:rsidP="00B45F65">
      <w:pPr>
        <w:pStyle w:val="memorandumheading"/>
        <w:tabs>
          <w:tab w:val="left" w:pos="2700"/>
        </w:tabs>
        <w:spacing w:after="0" w:line="240" w:lineRule="auto"/>
        <w:ind w:left="2700" w:hanging="2700"/>
        <w:rPr>
          <w:rFonts w:ascii="Times New Roman" w:hAnsi="Times New Roman"/>
          <w:szCs w:val="24"/>
        </w:rPr>
      </w:pPr>
    </w:p>
    <w:p w14:paraId="2C47D971" w14:textId="77777777" w:rsidR="00621A32" w:rsidRPr="001F7113" w:rsidRDefault="000A52EF" w:rsidP="00B45F65">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SUBJECT:</w:t>
      </w:r>
      <w:r w:rsidRPr="001F7113">
        <w:rPr>
          <w:rFonts w:ascii="Times New Roman" w:hAnsi="Times New Roman"/>
          <w:szCs w:val="24"/>
        </w:rPr>
        <w:tab/>
      </w:r>
      <w:r w:rsidR="00EC5059" w:rsidRPr="001F7113">
        <w:rPr>
          <w:rFonts w:ascii="Times New Roman" w:hAnsi="Times New Roman"/>
          <w:szCs w:val="24"/>
        </w:rPr>
        <w:tab/>
      </w:r>
      <w:r w:rsidR="00EC5059" w:rsidRPr="001F7113">
        <w:rPr>
          <w:rFonts w:ascii="Times New Roman" w:hAnsi="Times New Roman"/>
          <w:szCs w:val="24"/>
        </w:rPr>
        <w:tab/>
      </w:r>
      <w:r w:rsidR="00270C69" w:rsidRPr="001F7113">
        <w:rPr>
          <w:rFonts w:ascii="Times New Roman" w:hAnsi="Times New Roman"/>
          <w:szCs w:val="24"/>
        </w:rPr>
        <w:t xml:space="preserve">  </w:t>
      </w:r>
      <w:r w:rsidR="00876BC2">
        <w:rPr>
          <w:rFonts w:ascii="Times New Roman" w:hAnsi="Times New Roman"/>
          <w:szCs w:val="24"/>
        </w:rPr>
        <w:tab/>
      </w:r>
      <w:r w:rsidR="00E64184" w:rsidRPr="001F7113">
        <w:rPr>
          <w:rFonts w:ascii="Times New Roman" w:hAnsi="Times New Roman"/>
          <w:szCs w:val="24"/>
        </w:rPr>
        <w:t>Non</w:t>
      </w:r>
      <w:r w:rsidR="00DA2835">
        <w:rPr>
          <w:rFonts w:ascii="Times New Roman" w:hAnsi="Times New Roman"/>
          <w:szCs w:val="24"/>
        </w:rPr>
        <w:t>-</w:t>
      </w:r>
      <w:r w:rsidR="00E64184" w:rsidRPr="001F7113">
        <w:rPr>
          <w:rFonts w:ascii="Times New Roman" w:hAnsi="Times New Roman"/>
          <w:szCs w:val="24"/>
        </w:rPr>
        <w:t xml:space="preserve">substantive Change Request </w:t>
      </w:r>
      <w:r w:rsidRPr="001F7113">
        <w:rPr>
          <w:rFonts w:ascii="Times New Roman" w:hAnsi="Times New Roman"/>
          <w:szCs w:val="24"/>
        </w:rPr>
        <w:t xml:space="preserve">for </w:t>
      </w:r>
      <w:r w:rsidR="0063182C" w:rsidRPr="001F7113">
        <w:rPr>
          <w:rFonts w:ascii="Times New Roman" w:hAnsi="Times New Roman"/>
          <w:szCs w:val="24"/>
        </w:rPr>
        <w:t>the</w:t>
      </w:r>
      <w:r w:rsidR="00270C69" w:rsidRPr="001F7113">
        <w:rPr>
          <w:rFonts w:ascii="Times New Roman" w:hAnsi="Times New Roman"/>
          <w:szCs w:val="24"/>
        </w:rPr>
        <w:br/>
      </w:r>
      <w:r w:rsidR="0063182C" w:rsidRPr="001F7113">
        <w:rPr>
          <w:rFonts w:ascii="Times New Roman" w:hAnsi="Times New Roman"/>
          <w:szCs w:val="24"/>
        </w:rPr>
        <w:t xml:space="preserve"> </w:t>
      </w:r>
      <w:r w:rsidR="00270C69" w:rsidRPr="001F7113">
        <w:rPr>
          <w:rFonts w:ascii="Times New Roman" w:hAnsi="Times New Roman"/>
          <w:szCs w:val="24"/>
        </w:rPr>
        <w:t xml:space="preserve"> </w:t>
      </w:r>
      <w:r w:rsidR="00876BC2">
        <w:rPr>
          <w:rFonts w:ascii="Times New Roman" w:hAnsi="Times New Roman"/>
          <w:szCs w:val="24"/>
        </w:rPr>
        <w:tab/>
      </w:r>
      <w:r w:rsidR="00A674AD">
        <w:rPr>
          <w:rFonts w:ascii="Times New Roman" w:hAnsi="Times New Roman"/>
          <w:szCs w:val="24"/>
        </w:rPr>
        <w:t>Occupational Requirements Survey (ORS)</w:t>
      </w:r>
      <w:r w:rsidR="0063182C" w:rsidRPr="001F7113">
        <w:rPr>
          <w:rFonts w:ascii="Times New Roman" w:hAnsi="Times New Roman"/>
          <w:szCs w:val="24"/>
        </w:rPr>
        <w:t xml:space="preserve"> </w:t>
      </w:r>
    </w:p>
    <w:p w14:paraId="5B6D86CF" w14:textId="77777777" w:rsidR="000A52EF" w:rsidRPr="001F7113" w:rsidRDefault="000A52EF" w:rsidP="00B45F65"/>
    <w:p w14:paraId="13D9AD56" w14:textId="77777777" w:rsidR="00F32D95" w:rsidRDefault="00E64184" w:rsidP="00B45F65">
      <w:r w:rsidRPr="00A20368">
        <w:t>C</w:t>
      </w:r>
      <w:r w:rsidR="000A52EF" w:rsidRPr="00A20368">
        <w:t xml:space="preserve">learance is </w:t>
      </w:r>
      <w:r w:rsidRPr="00A20368">
        <w:t xml:space="preserve">being </w:t>
      </w:r>
      <w:r w:rsidR="000A52EF" w:rsidRPr="00A20368">
        <w:t xml:space="preserve">sought for </w:t>
      </w:r>
      <w:r w:rsidR="00C662F0" w:rsidRPr="00A20368">
        <w:t xml:space="preserve">the </w:t>
      </w:r>
      <w:r w:rsidR="000A52EF" w:rsidRPr="00A20368">
        <w:t xml:space="preserve">Bureau of Labor Statistics’ (BLS) </w:t>
      </w:r>
      <w:r w:rsidR="003C2DAD">
        <w:t>Occupational</w:t>
      </w:r>
      <w:r w:rsidR="00911CA0">
        <w:t xml:space="preserve"> Requirements Survey (ORS)</w:t>
      </w:r>
      <w:r w:rsidR="000A52EF" w:rsidRPr="00A20368">
        <w:t xml:space="preserve"> program </w:t>
      </w:r>
      <w:r w:rsidR="00F32D95" w:rsidRPr="009C4118">
        <w:t>to</w:t>
      </w:r>
      <w:r w:rsidR="00F32D95">
        <w:t xml:space="preserve"> stop collection of the</w:t>
      </w:r>
      <w:r w:rsidR="00F32D95" w:rsidRPr="00410A6E">
        <w:t xml:space="preserve"> current </w:t>
      </w:r>
      <w:r w:rsidR="00A674AD">
        <w:t>ORS questions</w:t>
      </w:r>
      <w:r w:rsidR="00D51D08" w:rsidRPr="00D51D08">
        <w:t xml:space="preserve"> </w:t>
      </w:r>
      <w:r w:rsidR="00D51D08" w:rsidRPr="00B95978">
        <w:t xml:space="preserve">that describe the </w:t>
      </w:r>
      <w:r w:rsidR="00F358AA">
        <w:t>c</w:t>
      </w:r>
      <w:r w:rsidR="00D51D08" w:rsidRPr="00B95978">
        <w:t>ognitive demands of work</w:t>
      </w:r>
      <w:r w:rsidR="00D51D08">
        <w:t xml:space="preserve">. </w:t>
      </w:r>
    </w:p>
    <w:p w14:paraId="20DB7291" w14:textId="77777777" w:rsidR="00F32D95" w:rsidRDefault="00F32D95" w:rsidP="00B45F65"/>
    <w:p w14:paraId="1DC6F29B" w14:textId="1E32AD6F" w:rsidR="00BF1384" w:rsidRDefault="00447705" w:rsidP="00B45F65">
      <w:r>
        <w:t>The Information Collection for the</w:t>
      </w:r>
      <w:r w:rsidR="00A674AD">
        <w:t xml:space="preserve"> </w:t>
      </w:r>
      <w:proofErr w:type="gramStart"/>
      <w:r w:rsidR="00A674AD">
        <w:t xml:space="preserve">ORS </w:t>
      </w:r>
      <w:r>
        <w:t xml:space="preserve"> was</w:t>
      </w:r>
      <w:proofErr w:type="gramEnd"/>
      <w:r>
        <w:t xml:space="preserve"> initially approved by the </w:t>
      </w:r>
      <w:r w:rsidR="00DB292F" w:rsidRPr="00A20368">
        <w:t xml:space="preserve">of </w:t>
      </w:r>
      <w:r w:rsidR="00BE4458" w:rsidRPr="00A20368">
        <w:t xml:space="preserve">the </w:t>
      </w:r>
      <w:r w:rsidR="00750332" w:rsidRPr="00A20368">
        <w:t>Office of Management and Budget</w:t>
      </w:r>
      <w:r w:rsidR="00E64184" w:rsidRPr="00A20368">
        <w:t xml:space="preserve"> </w:t>
      </w:r>
      <w:r w:rsidR="00750332" w:rsidRPr="00A20368">
        <w:t>(</w:t>
      </w:r>
      <w:r w:rsidR="00E64184" w:rsidRPr="00A20368">
        <w:t>OMB</w:t>
      </w:r>
      <w:r w:rsidR="00750332" w:rsidRPr="00A20368">
        <w:t>)</w:t>
      </w:r>
      <w:r w:rsidR="003F5E2C" w:rsidRPr="00A20368">
        <w:t xml:space="preserve"> </w:t>
      </w:r>
      <w:r w:rsidR="00E64184" w:rsidRPr="00A20368">
        <w:t xml:space="preserve">on </w:t>
      </w:r>
      <w:r w:rsidR="00DD433F">
        <w:t>August 26, 201</w:t>
      </w:r>
      <w:r>
        <w:t>5</w:t>
      </w:r>
      <w:r w:rsidR="00BE4458" w:rsidRPr="00A20368">
        <w:t>.</w:t>
      </w:r>
      <w:r w:rsidR="00BF1384" w:rsidRPr="00A20368">
        <w:t xml:space="preserve">  </w:t>
      </w:r>
      <w:r w:rsidR="00DD433F">
        <w:t>This clearance package covers the first three years of ORS collection which started in 2015 and ends in 2018</w:t>
      </w:r>
      <w:r w:rsidR="00DD433F" w:rsidRPr="00772FBF">
        <w:t>.</w:t>
      </w:r>
    </w:p>
    <w:p w14:paraId="7455D42F" w14:textId="77777777" w:rsidR="00D51D08" w:rsidRDefault="00D51D08" w:rsidP="00B45F65"/>
    <w:p w14:paraId="1BBA11E7" w14:textId="77777777" w:rsidR="00F358AA" w:rsidRDefault="00F358AA" w:rsidP="00F358AA">
      <w:r>
        <w:t>The current cognitive question wording is not yielding data that meet Social Security Administration (SSA) needs or BLS expectations. As a result, BLS is revising and currently testing some revisions of cognitive questions through the Office of Survey Methods Research (OSMR) generic Clearance 1220-0141, and plans further field testing</w:t>
      </w:r>
      <w:r w:rsidR="00A810A2">
        <w:t xml:space="preserve"> of these questions in the future</w:t>
      </w:r>
      <w:r>
        <w:t xml:space="preserve">. </w:t>
      </w:r>
    </w:p>
    <w:p w14:paraId="4C4D8416" w14:textId="77777777" w:rsidR="00F358AA" w:rsidRDefault="00F358AA" w:rsidP="00F358AA"/>
    <w:p w14:paraId="54D13089" w14:textId="19342F2D" w:rsidR="00F358AA" w:rsidRDefault="00F358AA" w:rsidP="00F358AA">
      <w:r>
        <w:t>The BLS included cognitive questions in the production survey although both BLS and SSA recognized the likely need for more research and revisions. The SSA did not plan to use the cognitive question data from the first (3 years) ORS sample in their Occupation Information System. </w:t>
      </w:r>
      <w:r w:rsidR="006504A2">
        <w:t xml:space="preserve">SSA </w:t>
      </w:r>
      <w:r>
        <w:t xml:space="preserve">wanted to see the data and refine the questions to produce data they needed. Collecting these questions through the production clearance reduced the cost of collection versus conducting separate testing. The BLS requested and received OMB approval to change the cognitive questions under the current OMB Clearance on 4/12/2016 through the OMB non-substantive change process.  BLS began using these revised questions for collection in the second production sample group in May 2016, however with 50% of the sample collected, it appears these revisions were not sufficient. </w:t>
      </w:r>
    </w:p>
    <w:p w14:paraId="783FCADD" w14:textId="77777777" w:rsidR="00F358AA" w:rsidRDefault="00F358AA" w:rsidP="00F358AA"/>
    <w:p w14:paraId="42566AFC" w14:textId="2F91F79D" w:rsidR="00F358AA" w:rsidRDefault="00F358AA" w:rsidP="00F358AA">
      <w:r>
        <w:t xml:space="preserve">Removing ORS cognitive data collection for </w:t>
      </w:r>
      <w:r w:rsidR="00A810A2">
        <w:t xml:space="preserve">the remaining </w:t>
      </w:r>
      <w:r>
        <w:t>one cycle will reduce respondent burden by approximately 20 minutes a schedule.</w:t>
      </w:r>
      <w:r w:rsidR="006504A2">
        <w:t xml:space="preserve"> This will reduce respondent burden</w:t>
      </w:r>
      <w:r w:rsidR="001842E7">
        <w:t xml:space="preserve"> o</w:t>
      </w:r>
      <w:r w:rsidR="00D20FD2">
        <w:t>f the third year cohort by 3,195</w:t>
      </w:r>
      <w:r w:rsidR="001842E7">
        <w:t xml:space="preserve"> hours</w:t>
      </w:r>
      <w:r w:rsidR="00464861">
        <w:t xml:space="preserve">. </w:t>
      </w:r>
      <w:r w:rsidR="00C64273">
        <w:t xml:space="preserve">The revised Private respondent burden is 13,352 hours (16,261 hours minus 2,729) and the revised </w:t>
      </w:r>
      <w:r w:rsidR="001842E7">
        <w:t xml:space="preserve">State and local government </w:t>
      </w:r>
      <w:r w:rsidR="00C64273">
        <w:t xml:space="preserve">burden </w:t>
      </w:r>
      <w:r w:rsidR="001842E7">
        <w:t>is</w:t>
      </w:r>
      <w:r w:rsidR="00C64273">
        <w:t xml:space="preserve"> 2,188 hours (2,654 hours minus 466).</w:t>
      </w:r>
      <w:r w:rsidR="006504A2">
        <w:t xml:space="preserve">  </w:t>
      </w:r>
      <w:r>
        <w:t xml:space="preserve">A portion of </w:t>
      </w:r>
      <w:r>
        <w:lastRenderedPageBreak/>
        <w:t>this reduction will offset respondent burden necessary for field testing of new questions</w:t>
      </w:r>
      <w:r w:rsidR="00464861">
        <w:t>.</w:t>
      </w:r>
      <w:r w:rsidR="006504A2">
        <w:t xml:space="preserve">  </w:t>
      </w:r>
      <w:r>
        <w:t>This will enable larger-scale testing of the ORS cognitive and physical demands questions</w:t>
      </w:r>
      <w:r w:rsidR="00A810A2">
        <w:t xml:space="preserve"> in the future</w:t>
      </w:r>
      <w:r>
        <w:t xml:space="preserve">.  From this testing and evaluation, BLS will have more refined and tested questions to incorporate into the next full OMB Clearance for ORS collection, which will be submitted in FY2018.  </w:t>
      </w:r>
    </w:p>
    <w:p w14:paraId="08531234" w14:textId="77777777" w:rsidR="00951273" w:rsidRDefault="00951273" w:rsidP="00C64DF9"/>
    <w:p w14:paraId="75EE0165" w14:textId="77777777" w:rsidR="001B67FC" w:rsidRDefault="00722C20" w:rsidP="00C804FD">
      <w:r>
        <w:t xml:space="preserve">Attachment A documents the questions </w:t>
      </w:r>
      <w:r w:rsidR="00F32D95">
        <w:t>to be dropped</w:t>
      </w:r>
      <w:r>
        <w:t>.</w:t>
      </w:r>
    </w:p>
    <w:p w14:paraId="46B87BD9" w14:textId="77777777" w:rsidR="001B67FC" w:rsidRDefault="001B67FC" w:rsidP="00C64DF9"/>
    <w:p w14:paraId="2E740CEC" w14:textId="77777777" w:rsidR="001B67FC" w:rsidRDefault="005611BC" w:rsidP="00C64DF9">
      <w:r w:rsidRPr="005611BC">
        <w:t>Approval is sought for revising forms OMB_ORS_Form_Gov_4PPD-4G and OMB_ORS_Form_Priv_4PPD-4P.</w:t>
      </w:r>
      <w:r w:rsidR="00722C20">
        <w:t xml:space="preserve">  (Attachments B and C)</w:t>
      </w:r>
    </w:p>
    <w:p w14:paraId="35209273" w14:textId="77777777" w:rsidR="005611BC" w:rsidRDefault="005611BC" w:rsidP="00C64DF9"/>
    <w:p w14:paraId="3D9F2204" w14:textId="77777777" w:rsidR="001B67FC" w:rsidRDefault="001B67FC" w:rsidP="001B67FC">
      <w:pPr>
        <w:autoSpaceDE w:val="0"/>
        <w:autoSpaceDN w:val="0"/>
        <w:adjustRightInd w:val="0"/>
      </w:pPr>
      <w:r w:rsidRPr="0051248B">
        <w:t>If you have any questions about this</w:t>
      </w:r>
      <w:r w:rsidRPr="006F224E">
        <w:t xml:space="preserve"> </w:t>
      </w:r>
      <w:r>
        <w:t>n</w:t>
      </w:r>
      <w:r w:rsidRPr="001F7113">
        <w:t>on</w:t>
      </w:r>
      <w:r>
        <w:t>-</w:t>
      </w:r>
      <w:r w:rsidRPr="001F7113">
        <w:t xml:space="preserve">substantive </w:t>
      </w:r>
      <w:r>
        <w:t>c</w:t>
      </w:r>
      <w:r w:rsidRPr="001F7113">
        <w:t>hange</w:t>
      </w:r>
      <w:r w:rsidRPr="0051248B">
        <w:t xml:space="preserve"> request, please contact Paul Carney at 202-691-5180 or e-mail at </w:t>
      </w:r>
      <w:hyperlink r:id="rId9" w:history="1">
        <w:r w:rsidRPr="00286F06">
          <w:rPr>
            <w:rStyle w:val="Hyperlink"/>
          </w:rPr>
          <w:t>Carney_P@bls.gov</w:t>
        </w:r>
      </w:hyperlink>
      <w:r>
        <w:t xml:space="preserve">, or </w:t>
      </w:r>
      <w:r w:rsidR="00664668">
        <w:t>Jennifer Coleman</w:t>
      </w:r>
      <w:r>
        <w:t xml:space="preserve"> at 202-691-</w:t>
      </w:r>
      <w:r w:rsidR="00664668">
        <w:t>7128</w:t>
      </w:r>
      <w:r>
        <w:t xml:space="preserve"> or e-mail at</w:t>
      </w:r>
      <w:r w:rsidR="00664668">
        <w:t xml:space="preserve"> </w:t>
      </w:r>
      <w:hyperlink r:id="rId10" w:history="1">
        <w:r w:rsidR="00664668" w:rsidRPr="00B9406F">
          <w:rPr>
            <w:rStyle w:val="Hyperlink"/>
          </w:rPr>
          <w:t>Coleman.Jennifer@bls.gov</w:t>
        </w:r>
      </w:hyperlink>
    </w:p>
    <w:p w14:paraId="1CE8BDEF" w14:textId="77777777" w:rsidR="00664668" w:rsidRDefault="00664668" w:rsidP="001B67FC">
      <w:pPr>
        <w:autoSpaceDE w:val="0"/>
        <w:autoSpaceDN w:val="0"/>
        <w:adjustRightInd w:val="0"/>
      </w:pPr>
    </w:p>
    <w:p w14:paraId="27CB426E" w14:textId="77777777" w:rsidR="00BF1384" w:rsidRDefault="00722C20" w:rsidP="00B45F65">
      <w:r>
        <w:t>Attachment A</w:t>
      </w:r>
      <w:r w:rsidR="00951273">
        <w:t xml:space="preserve">: </w:t>
      </w:r>
      <w:r w:rsidR="00233D47">
        <w:t>Currently approved cognitive questions</w:t>
      </w:r>
      <w:r w:rsidR="00F32D95">
        <w:t xml:space="preserve"> to be dropped.</w:t>
      </w:r>
    </w:p>
    <w:p w14:paraId="3BC0502D" w14:textId="77777777" w:rsidR="00A53FA6" w:rsidRDefault="00A53FA6" w:rsidP="00A53FA6"/>
    <w:p w14:paraId="31BB839E" w14:textId="43ADEF08" w:rsidR="00BB180C" w:rsidRDefault="009D35B9" w:rsidP="00BB180C">
      <w:r>
        <w:t>A</w:t>
      </w:r>
      <w:r w:rsidR="00B73096">
        <w:t>ttachment B: Revised Government form</w:t>
      </w:r>
    </w:p>
    <w:p w14:paraId="01B524FC" w14:textId="3683727D" w:rsidR="00722C20" w:rsidRDefault="00722C20" w:rsidP="00BB180C">
      <w:pPr>
        <w:tabs>
          <w:tab w:val="left" w:pos="2210"/>
        </w:tabs>
      </w:pPr>
    </w:p>
    <w:p w14:paraId="69A08DEE" w14:textId="77777777" w:rsidR="00722C20" w:rsidRDefault="00722C20" w:rsidP="00BB180C">
      <w:pPr>
        <w:tabs>
          <w:tab w:val="left" w:pos="2210"/>
        </w:tabs>
      </w:pPr>
      <w:bookmarkStart w:id="0" w:name="_GoBack"/>
      <w:bookmarkEnd w:id="0"/>
      <w:r>
        <w:t>Attachment C</w:t>
      </w:r>
      <w:r w:rsidR="00B73096">
        <w:t>: Revised Private form</w:t>
      </w:r>
    </w:p>
    <w:p w14:paraId="4F71C40B" w14:textId="77777777" w:rsidR="00722C20" w:rsidRDefault="00722C20" w:rsidP="00BB180C">
      <w:pPr>
        <w:tabs>
          <w:tab w:val="left" w:pos="2210"/>
        </w:tabs>
      </w:pPr>
    </w:p>
    <w:p w14:paraId="6AA5E068" w14:textId="77777777" w:rsidR="009D35B9" w:rsidRDefault="009D35B9" w:rsidP="009D35B9">
      <w:r>
        <w:br w:type="column"/>
        <w:t>Attachment A</w:t>
      </w:r>
    </w:p>
    <w:p w14:paraId="03C8A7D0" w14:textId="77777777" w:rsidR="009D35B9" w:rsidRDefault="009D35B9" w:rsidP="009D35B9"/>
    <w:p w14:paraId="033CC75C" w14:textId="789EEBCA" w:rsidR="009D35B9" w:rsidRPr="009D35B9" w:rsidRDefault="009D35B9" w:rsidP="009D35B9">
      <w:pPr>
        <w:rPr>
          <w:rFonts w:eastAsiaTheme="minorHAnsi"/>
          <w:b/>
        </w:rPr>
      </w:pPr>
      <w:r w:rsidRPr="009D35B9">
        <w:rPr>
          <w:rFonts w:eastAsiaTheme="minorHAnsi"/>
          <w:b/>
        </w:rPr>
        <w:t>ORS Questions to be dropped.</w:t>
      </w:r>
    </w:p>
    <w:p w14:paraId="4DB8C3DA" w14:textId="77777777" w:rsidR="009D35B9" w:rsidRPr="009D35B9" w:rsidRDefault="009D35B9" w:rsidP="009D35B9">
      <w:pPr>
        <w:spacing w:line="60" w:lineRule="auto"/>
        <w:rPr>
          <w:rFonts w:eastAsia="Calibri"/>
          <w:i/>
        </w:rPr>
      </w:pPr>
    </w:p>
    <w:p w14:paraId="443E5B36" w14:textId="77777777" w:rsidR="009D35B9" w:rsidRPr="009D35B9" w:rsidRDefault="009D35B9" w:rsidP="009D35B9">
      <w:pPr>
        <w:rPr>
          <w:rFonts w:eastAsiaTheme="minorHAnsi"/>
          <w:b/>
        </w:rPr>
      </w:pPr>
      <w:r w:rsidRPr="009D35B9">
        <w:rPr>
          <w:rFonts w:eastAsiaTheme="minorHAnsi"/>
        </w:rPr>
        <w:object w:dxaOrig="10740" w:dyaOrig="380" w14:anchorId="30F00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7pt;height:19.2pt" o:ole="">
            <v:imagedata r:id="rId11" o:title=""/>
          </v:shape>
          <o:OLEObject Type="Embed" ProgID="Excel.Sheet.12" ShapeID="_x0000_i1030" DrawAspect="Content" ObjectID="_1552210610" r:id="rId12"/>
        </w:object>
      </w:r>
    </w:p>
    <w:p w14:paraId="273E0F5E" w14:textId="77777777" w:rsidR="009D35B9" w:rsidRPr="009D35B9" w:rsidRDefault="009D35B9" w:rsidP="009D35B9">
      <w:pPr>
        <w:spacing w:after="120"/>
        <w:rPr>
          <w:rFonts w:eastAsiaTheme="minorHAnsi"/>
        </w:rPr>
      </w:pP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9350"/>
      </w:tblGrid>
      <w:tr w:rsidR="009D35B9" w:rsidRPr="009D35B9" w14:paraId="44E099FB" w14:textId="77777777" w:rsidTr="00F2522B">
        <w:tc>
          <w:tcPr>
            <w:tcW w:w="10790" w:type="dxa"/>
            <w:shd w:val="clear" w:color="auto" w:fill="808080" w:themeFill="background1" w:themeFillShade="80"/>
          </w:tcPr>
          <w:p w14:paraId="12E06071" w14:textId="77777777" w:rsidR="009D35B9" w:rsidRPr="009D35B9" w:rsidRDefault="009D35B9" w:rsidP="009D35B9">
            <w:pPr>
              <w:spacing w:after="120"/>
              <w:rPr>
                <w:b/>
              </w:rPr>
            </w:pPr>
            <w:r w:rsidRPr="009D35B9">
              <w:rPr>
                <w:b/>
              </w:rPr>
              <w:t>Decision-making</w:t>
            </w:r>
            <w:r w:rsidRPr="009D35B9">
              <w:rPr>
                <w:b/>
              </w:rPr>
              <w:tab/>
              <w:t xml:space="preserve"> </w:t>
            </w:r>
            <w:r w:rsidRPr="009D35B9">
              <w:rPr>
                <w:b/>
              </w:rPr>
              <w:tab/>
            </w:r>
          </w:p>
        </w:tc>
      </w:tr>
      <w:tr w:rsidR="009D35B9" w:rsidRPr="009D35B9" w14:paraId="061C4FDB" w14:textId="77777777" w:rsidTr="00F2522B">
        <w:tc>
          <w:tcPr>
            <w:tcW w:w="10790" w:type="dxa"/>
          </w:tcPr>
          <w:p w14:paraId="777FFE3C" w14:textId="77777777" w:rsidR="009D35B9" w:rsidRPr="009D35B9" w:rsidRDefault="009D35B9" w:rsidP="009D35B9">
            <w:pPr>
              <w:spacing w:after="120"/>
            </w:pPr>
            <w:r w:rsidRPr="009D35B9">
              <w:t>What is the highest level of independent judgment a worker is expected to use to perform the tasks of this occupation?</w:t>
            </w:r>
          </w:p>
          <w:p w14:paraId="04492BA7" w14:textId="77777777" w:rsidR="009D35B9" w:rsidRPr="009D35B9" w:rsidRDefault="009D35B9" w:rsidP="009D35B9">
            <w:pPr>
              <w:numPr>
                <w:ilvl w:val="0"/>
                <w:numId w:val="48"/>
              </w:numPr>
              <w:autoSpaceDE w:val="0"/>
              <w:autoSpaceDN w:val="0"/>
              <w:spacing w:after="120"/>
            </w:pPr>
            <w:r w:rsidRPr="009D35B9">
              <w:t xml:space="preserve">Employee uses independent judgment to select from a limited number of predetermined actions. </w:t>
            </w:r>
          </w:p>
        </w:tc>
      </w:tr>
      <w:tr w:rsidR="009D35B9" w:rsidRPr="009D35B9" w14:paraId="6166917B" w14:textId="77777777" w:rsidTr="00F2522B">
        <w:trPr>
          <w:trHeight w:val="300"/>
        </w:trPr>
        <w:tc>
          <w:tcPr>
            <w:tcW w:w="10790" w:type="dxa"/>
            <w:noWrap/>
          </w:tcPr>
          <w:p w14:paraId="07304227" w14:textId="77777777" w:rsidR="009D35B9" w:rsidRPr="009D35B9" w:rsidRDefault="009D35B9" w:rsidP="009D35B9">
            <w:pPr>
              <w:numPr>
                <w:ilvl w:val="0"/>
                <w:numId w:val="48"/>
              </w:numPr>
              <w:autoSpaceDE w:val="0"/>
              <w:autoSpaceDN w:val="0"/>
              <w:spacing w:after="120"/>
            </w:pPr>
            <w:r w:rsidRPr="009D35B9">
              <w:t>Employee uses independent judgment to determine the most appropriate course of action in situations that do not have set responses.</w:t>
            </w:r>
          </w:p>
        </w:tc>
      </w:tr>
      <w:tr w:rsidR="009D35B9" w:rsidRPr="009D35B9" w14:paraId="7E8EA725" w14:textId="77777777" w:rsidTr="00F2522B">
        <w:trPr>
          <w:trHeight w:val="300"/>
        </w:trPr>
        <w:tc>
          <w:tcPr>
            <w:tcW w:w="10790" w:type="dxa"/>
            <w:noWrap/>
          </w:tcPr>
          <w:p w14:paraId="36E8082E" w14:textId="77777777" w:rsidR="009D35B9" w:rsidRPr="009D35B9" w:rsidRDefault="009D35B9" w:rsidP="009D35B9">
            <w:pPr>
              <w:numPr>
                <w:ilvl w:val="0"/>
                <w:numId w:val="48"/>
              </w:numPr>
              <w:autoSpaceDE w:val="0"/>
              <w:autoSpaceDN w:val="0"/>
              <w:spacing w:after="120"/>
            </w:pPr>
            <w:r w:rsidRPr="009D35B9">
              <w:t>Employee uses independent judgment to make decisions by choosing from a large number of possibilities in situations where a high degree of uncertainty or complexity may exist.</w:t>
            </w:r>
          </w:p>
        </w:tc>
      </w:tr>
    </w:tbl>
    <w:p w14:paraId="41AF3FDC" w14:textId="77777777" w:rsidR="009D35B9" w:rsidRPr="009D35B9" w:rsidRDefault="009D35B9" w:rsidP="009D35B9">
      <w:pPr>
        <w:autoSpaceDE w:val="0"/>
        <w:autoSpaceDN w:val="0"/>
        <w:spacing w:after="120"/>
        <w:ind w:left="1080"/>
        <w:rPr>
          <w:rFonts w:eastAsiaTheme="minorHAnsi"/>
        </w:rPr>
      </w:pPr>
    </w:p>
    <w:p w14:paraId="7B31B9DA" w14:textId="77777777" w:rsidR="009D35B9" w:rsidRPr="009D35B9" w:rsidRDefault="009D35B9" w:rsidP="009D35B9">
      <w:pPr>
        <w:autoSpaceDE w:val="0"/>
        <w:autoSpaceDN w:val="0"/>
        <w:spacing w:after="120"/>
        <w:ind w:left="1080"/>
        <w:rPr>
          <w:rFonts w:eastAsiaTheme="minorHAnsi"/>
        </w:rPr>
      </w:pPr>
    </w:p>
    <w:p w14:paraId="3DB3E5B8" w14:textId="77777777" w:rsidR="009D35B9" w:rsidRPr="009D35B9" w:rsidRDefault="009D35B9" w:rsidP="009D35B9">
      <w:pPr>
        <w:autoSpaceDE w:val="0"/>
        <w:autoSpaceDN w:val="0"/>
        <w:spacing w:after="120"/>
        <w:ind w:left="1080"/>
        <w:rPr>
          <w:rFonts w:eastAsiaTheme="minorHAnsi"/>
        </w:rPr>
      </w:pP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9350"/>
      </w:tblGrid>
      <w:tr w:rsidR="009D35B9" w:rsidRPr="009D35B9" w14:paraId="146228F1" w14:textId="77777777" w:rsidTr="00F2522B">
        <w:tc>
          <w:tcPr>
            <w:tcW w:w="10790" w:type="dxa"/>
            <w:shd w:val="clear" w:color="auto" w:fill="808080" w:themeFill="background1" w:themeFillShade="80"/>
          </w:tcPr>
          <w:p w14:paraId="398091B2" w14:textId="77777777" w:rsidR="009D35B9" w:rsidRPr="009D35B9" w:rsidRDefault="009D35B9" w:rsidP="009D35B9">
            <w:pPr>
              <w:spacing w:after="120"/>
              <w:rPr>
                <w:b/>
              </w:rPr>
            </w:pPr>
            <w:r w:rsidRPr="009D35B9">
              <w:rPr>
                <w:b/>
              </w:rPr>
              <w:t>Work Review</w:t>
            </w:r>
          </w:p>
        </w:tc>
      </w:tr>
      <w:tr w:rsidR="009D35B9" w:rsidRPr="009D35B9" w14:paraId="229FD888" w14:textId="77777777" w:rsidTr="00F2522B">
        <w:tc>
          <w:tcPr>
            <w:tcW w:w="10790" w:type="dxa"/>
          </w:tcPr>
          <w:p w14:paraId="14C95FC6" w14:textId="77777777" w:rsidR="009D35B9" w:rsidRPr="009D35B9" w:rsidRDefault="009D35B9" w:rsidP="009D35B9">
            <w:pPr>
              <w:spacing w:after="120"/>
            </w:pPr>
            <w:r w:rsidRPr="009D35B9">
              <w:t>How frequently is work checked in the occupation?</w:t>
            </w:r>
          </w:p>
          <w:p w14:paraId="0C6BE794" w14:textId="77777777" w:rsidR="009D35B9" w:rsidRPr="009D35B9" w:rsidRDefault="009D35B9" w:rsidP="009D35B9">
            <w:pPr>
              <w:numPr>
                <w:ilvl w:val="0"/>
                <w:numId w:val="48"/>
              </w:numPr>
              <w:autoSpaceDE w:val="0"/>
              <w:autoSpaceDN w:val="0"/>
              <w:spacing w:after="240"/>
              <w:ind w:right="1526"/>
            </w:pPr>
            <w:r w:rsidRPr="009D35B9">
              <w:t>More than once per day.</w:t>
            </w:r>
          </w:p>
        </w:tc>
      </w:tr>
      <w:tr w:rsidR="009D35B9" w:rsidRPr="009D35B9" w14:paraId="3C73859F" w14:textId="77777777" w:rsidTr="00F2522B">
        <w:trPr>
          <w:trHeight w:val="300"/>
        </w:trPr>
        <w:tc>
          <w:tcPr>
            <w:tcW w:w="10790" w:type="dxa"/>
            <w:noWrap/>
          </w:tcPr>
          <w:p w14:paraId="6942A2FC" w14:textId="77777777" w:rsidR="009D35B9" w:rsidRPr="009D35B9" w:rsidRDefault="009D35B9" w:rsidP="009D35B9">
            <w:pPr>
              <w:numPr>
                <w:ilvl w:val="0"/>
                <w:numId w:val="48"/>
              </w:numPr>
              <w:spacing w:after="200"/>
              <w:contextualSpacing/>
            </w:pPr>
            <w:r w:rsidRPr="009D35B9">
              <w:t>Once per day.</w:t>
            </w:r>
          </w:p>
        </w:tc>
      </w:tr>
      <w:tr w:rsidR="009D35B9" w:rsidRPr="009D35B9" w14:paraId="65C0F7D4" w14:textId="77777777" w:rsidTr="00F2522B">
        <w:trPr>
          <w:trHeight w:val="300"/>
        </w:trPr>
        <w:tc>
          <w:tcPr>
            <w:tcW w:w="10790" w:type="dxa"/>
            <w:noWrap/>
          </w:tcPr>
          <w:p w14:paraId="36DA0A11" w14:textId="77777777" w:rsidR="009D35B9" w:rsidRPr="009D35B9" w:rsidRDefault="009D35B9" w:rsidP="009D35B9">
            <w:pPr>
              <w:numPr>
                <w:ilvl w:val="0"/>
                <w:numId w:val="48"/>
              </w:numPr>
              <w:autoSpaceDE w:val="0"/>
              <w:autoSpaceDN w:val="0"/>
              <w:spacing w:after="120"/>
            </w:pPr>
            <w:r w:rsidRPr="009D35B9">
              <w:t>At least once per week, but less than daily.</w:t>
            </w:r>
          </w:p>
        </w:tc>
      </w:tr>
      <w:tr w:rsidR="009D35B9" w:rsidRPr="009D35B9" w14:paraId="40E173A2" w14:textId="77777777" w:rsidTr="00F2522B">
        <w:trPr>
          <w:trHeight w:val="300"/>
        </w:trPr>
        <w:tc>
          <w:tcPr>
            <w:tcW w:w="10790" w:type="dxa"/>
            <w:noWrap/>
          </w:tcPr>
          <w:p w14:paraId="36F06F0F" w14:textId="77777777" w:rsidR="009D35B9" w:rsidRPr="009D35B9" w:rsidRDefault="009D35B9" w:rsidP="009D35B9">
            <w:pPr>
              <w:numPr>
                <w:ilvl w:val="0"/>
                <w:numId w:val="48"/>
              </w:numPr>
              <w:autoSpaceDE w:val="0"/>
              <w:autoSpaceDN w:val="0"/>
              <w:spacing w:after="240"/>
            </w:pPr>
            <w:r w:rsidRPr="009D35B9">
              <w:t>Less than weekly.</w:t>
            </w:r>
          </w:p>
        </w:tc>
      </w:tr>
    </w:tbl>
    <w:p w14:paraId="241DD7E2" w14:textId="77777777" w:rsidR="009D35B9" w:rsidRPr="009D35B9" w:rsidRDefault="009D35B9" w:rsidP="009D35B9">
      <w:pPr>
        <w:autoSpaceDE w:val="0"/>
        <w:autoSpaceDN w:val="0"/>
        <w:spacing w:after="240"/>
        <w:ind w:left="1080" w:right="1526"/>
        <w:rPr>
          <w:rFonts w:eastAsiaTheme="minorHAnsi"/>
        </w:rPr>
      </w:pPr>
    </w:p>
    <w:p w14:paraId="27EFBE43" w14:textId="77777777" w:rsidR="009D35B9" w:rsidRPr="009D35B9" w:rsidRDefault="009D35B9" w:rsidP="009D35B9">
      <w:pPr>
        <w:autoSpaceDE w:val="0"/>
        <w:autoSpaceDN w:val="0"/>
        <w:spacing w:after="240"/>
        <w:ind w:left="1080" w:right="1526"/>
        <w:rPr>
          <w:rFonts w:eastAsiaTheme="minorHAnsi"/>
        </w:rPr>
      </w:pP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9350"/>
      </w:tblGrid>
      <w:tr w:rsidR="009D35B9" w:rsidRPr="009D35B9" w14:paraId="72C1EF45" w14:textId="77777777" w:rsidTr="00F2522B">
        <w:tc>
          <w:tcPr>
            <w:tcW w:w="10790" w:type="dxa"/>
            <w:shd w:val="clear" w:color="auto" w:fill="808080" w:themeFill="background1" w:themeFillShade="80"/>
          </w:tcPr>
          <w:p w14:paraId="3362DCEB" w14:textId="77777777" w:rsidR="009D35B9" w:rsidRPr="009D35B9" w:rsidRDefault="009D35B9" w:rsidP="009D35B9">
            <w:pPr>
              <w:ind w:right="1530"/>
              <w:rPr>
                <w:b/>
              </w:rPr>
            </w:pPr>
            <w:r w:rsidRPr="009D35B9">
              <w:rPr>
                <w:b/>
              </w:rPr>
              <w:t>Pace</w:t>
            </w:r>
          </w:p>
        </w:tc>
      </w:tr>
      <w:tr w:rsidR="009D35B9" w:rsidRPr="009D35B9" w14:paraId="77D917F0" w14:textId="77777777" w:rsidTr="00F2522B">
        <w:tc>
          <w:tcPr>
            <w:tcW w:w="10790" w:type="dxa"/>
          </w:tcPr>
          <w:p w14:paraId="15052A59" w14:textId="77777777" w:rsidR="009D35B9" w:rsidRPr="009D35B9" w:rsidRDefault="009D35B9" w:rsidP="009D35B9">
            <w:pPr>
              <w:spacing w:after="120"/>
            </w:pPr>
            <w:r w:rsidRPr="009D35B9">
              <w:t>Are there faster and slower periods of work?</w:t>
            </w:r>
          </w:p>
          <w:p w14:paraId="02364A9D" w14:textId="77777777" w:rsidR="009D35B9" w:rsidRPr="009D35B9" w:rsidRDefault="009D35B9" w:rsidP="009D35B9">
            <w:pPr>
              <w:numPr>
                <w:ilvl w:val="0"/>
                <w:numId w:val="49"/>
              </w:numPr>
              <w:autoSpaceDE w:val="0"/>
              <w:autoSpaceDN w:val="0"/>
              <w:spacing w:after="120"/>
              <w:ind w:right="1530"/>
            </w:pPr>
            <w:r w:rsidRPr="009D35B9">
              <w:t>Yes</w:t>
            </w:r>
          </w:p>
        </w:tc>
      </w:tr>
      <w:tr w:rsidR="009D35B9" w:rsidRPr="009D35B9" w14:paraId="474E8267" w14:textId="77777777" w:rsidTr="00F2522B">
        <w:tc>
          <w:tcPr>
            <w:tcW w:w="10790" w:type="dxa"/>
          </w:tcPr>
          <w:p w14:paraId="5E784727" w14:textId="77777777" w:rsidR="009D35B9" w:rsidRPr="009D35B9" w:rsidRDefault="009D35B9" w:rsidP="009D35B9">
            <w:pPr>
              <w:numPr>
                <w:ilvl w:val="0"/>
                <w:numId w:val="49"/>
              </w:numPr>
              <w:autoSpaceDE w:val="0"/>
              <w:autoSpaceDN w:val="0"/>
              <w:spacing w:after="120"/>
              <w:ind w:right="1530"/>
            </w:pPr>
            <w:r w:rsidRPr="009D35B9">
              <w:t>No</w:t>
            </w:r>
          </w:p>
        </w:tc>
      </w:tr>
      <w:tr w:rsidR="009D35B9" w:rsidRPr="009D35B9" w14:paraId="1A7BCB3E" w14:textId="77777777" w:rsidTr="00F2522B">
        <w:tc>
          <w:tcPr>
            <w:tcW w:w="10790" w:type="dxa"/>
          </w:tcPr>
          <w:p w14:paraId="29ED7E17" w14:textId="77777777" w:rsidR="009D35B9" w:rsidRPr="009D35B9" w:rsidRDefault="009D35B9" w:rsidP="009D35B9">
            <w:pPr>
              <w:spacing w:after="120"/>
            </w:pPr>
            <w:r w:rsidRPr="009D35B9">
              <w:t>What is the fastest pace performed?</w:t>
            </w:r>
          </w:p>
          <w:p w14:paraId="170AF593" w14:textId="77777777" w:rsidR="009D35B9" w:rsidRPr="009D35B9" w:rsidRDefault="009D35B9" w:rsidP="009D35B9">
            <w:pPr>
              <w:numPr>
                <w:ilvl w:val="0"/>
                <w:numId w:val="48"/>
              </w:numPr>
              <w:spacing w:after="120"/>
            </w:pPr>
            <w:r w:rsidRPr="009D35B9">
              <w:t>Rapid with no periods of waiting.</w:t>
            </w:r>
          </w:p>
        </w:tc>
      </w:tr>
      <w:tr w:rsidR="009D35B9" w:rsidRPr="009D35B9" w14:paraId="5AF1F91E" w14:textId="77777777" w:rsidTr="00F2522B">
        <w:tc>
          <w:tcPr>
            <w:tcW w:w="10790" w:type="dxa"/>
          </w:tcPr>
          <w:p w14:paraId="1A30BDE7" w14:textId="77777777" w:rsidR="009D35B9" w:rsidRPr="009D35B9" w:rsidRDefault="009D35B9" w:rsidP="009D35B9">
            <w:pPr>
              <w:numPr>
                <w:ilvl w:val="0"/>
                <w:numId w:val="48"/>
              </w:numPr>
              <w:autoSpaceDE w:val="0"/>
              <w:autoSpaceDN w:val="0"/>
              <w:spacing w:after="120"/>
            </w:pPr>
            <w:r w:rsidRPr="009D35B9">
              <w:t>Steady with rare periods of waiting.</w:t>
            </w:r>
          </w:p>
        </w:tc>
      </w:tr>
      <w:tr w:rsidR="009D35B9" w:rsidRPr="009D35B9" w14:paraId="5B5CAF08" w14:textId="77777777" w:rsidTr="00F2522B">
        <w:tc>
          <w:tcPr>
            <w:tcW w:w="10790" w:type="dxa"/>
          </w:tcPr>
          <w:p w14:paraId="0FEEE891" w14:textId="77777777" w:rsidR="009D35B9" w:rsidRPr="009D35B9" w:rsidRDefault="009D35B9" w:rsidP="009D35B9">
            <w:pPr>
              <w:numPr>
                <w:ilvl w:val="0"/>
                <w:numId w:val="48"/>
              </w:numPr>
              <w:autoSpaceDE w:val="0"/>
              <w:autoSpaceDN w:val="0"/>
              <w:spacing w:after="120"/>
            </w:pPr>
            <w:r w:rsidRPr="009D35B9">
              <w:t>Unhurried with much time spent observing or waiting, rushed periods rarely or never occur.</w:t>
            </w:r>
          </w:p>
        </w:tc>
      </w:tr>
    </w:tbl>
    <w:p w14:paraId="0DB3B421" w14:textId="77777777" w:rsidR="009D35B9" w:rsidRPr="009D35B9" w:rsidRDefault="009D35B9" w:rsidP="009D35B9">
      <w:pPr>
        <w:spacing w:after="120"/>
        <w:rPr>
          <w:rFonts w:eastAsiaTheme="minorHAnsi"/>
        </w:rPr>
      </w:pPr>
    </w:p>
    <w:p w14:paraId="421210E2" w14:textId="77777777" w:rsidR="009D35B9" w:rsidRPr="009D35B9" w:rsidRDefault="009D35B9" w:rsidP="009D35B9">
      <w:pPr>
        <w:rPr>
          <w:rFonts w:eastAsiaTheme="minorHAnsi"/>
        </w:rPr>
      </w:pPr>
      <w:r w:rsidRPr="009D35B9">
        <w:rPr>
          <w:rFonts w:eastAsiaTheme="minorHAnsi"/>
        </w:rPr>
        <w:br w:type="page"/>
      </w:r>
    </w:p>
    <w:p w14:paraId="4A1E7F19" w14:textId="77777777" w:rsidR="009D35B9" w:rsidRPr="009D35B9" w:rsidRDefault="009D35B9" w:rsidP="009D35B9">
      <w:pPr>
        <w:spacing w:after="120"/>
        <w:rPr>
          <w:rFonts w:eastAsiaTheme="minorHAnsi"/>
        </w:rPr>
      </w:pP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9350"/>
      </w:tblGrid>
      <w:tr w:rsidR="009D35B9" w:rsidRPr="009D35B9" w14:paraId="5F8466FF" w14:textId="77777777" w:rsidTr="00F2522B">
        <w:tc>
          <w:tcPr>
            <w:tcW w:w="10790" w:type="dxa"/>
            <w:shd w:val="clear" w:color="auto" w:fill="808080" w:themeFill="background1" w:themeFillShade="80"/>
          </w:tcPr>
          <w:p w14:paraId="0EFEC97D" w14:textId="77777777" w:rsidR="009D35B9" w:rsidRPr="009D35B9" w:rsidRDefault="009D35B9" w:rsidP="009D35B9">
            <w:pPr>
              <w:ind w:right="1530"/>
              <w:rPr>
                <w:b/>
              </w:rPr>
            </w:pPr>
            <w:r w:rsidRPr="009D35B9">
              <w:rPr>
                <w:b/>
              </w:rPr>
              <w:t>Control of Work Flow</w:t>
            </w:r>
          </w:p>
        </w:tc>
      </w:tr>
      <w:tr w:rsidR="009D35B9" w:rsidRPr="009D35B9" w14:paraId="1F1FF43C" w14:textId="77777777" w:rsidTr="00F2522B">
        <w:tc>
          <w:tcPr>
            <w:tcW w:w="10790" w:type="dxa"/>
          </w:tcPr>
          <w:p w14:paraId="75703361" w14:textId="77777777" w:rsidR="009D35B9" w:rsidRPr="009D35B9" w:rsidRDefault="009D35B9" w:rsidP="009D35B9">
            <w:pPr>
              <w:autoSpaceDE w:val="0"/>
              <w:autoSpaceDN w:val="0"/>
              <w:spacing w:after="120"/>
              <w:ind w:right="1530"/>
            </w:pPr>
            <w:r w:rsidRPr="009D35B9">
              <w:t>Can a worker intervene and control the flow of work?</w:t>
            </w:r>
          </w:p>
          <w:p w14:paraId="6C6FFBE8" w14:textId="77777777" w:rsidR="009D35B9" w:rsidRPr="009D35B9" w:rsidRDefault="009D35B9" w:rsidP="009D35B9">
            <w:pPr>
              <w:numPr>
                <w:ilvl w:val="0"/>
                <w:numId w:val="49"/>
              </w:numPr>
              <w:autoSpaceDE w:val="0"/>
              <w:autoSpaceDN w:val="0"/>
              <w:spacing w:after="120"/>
              <w:ind w:right="1530"/>
            </w:pPr>
            <w:r w:rsidRPr="009D35B9">
              <w:t>Yes.  The worker can change the priority of work tasks or the amount of time allotted to complete them.</w:t>
            </w:r>
          </w:p>
        </w:tc>
      </w:tr>
      <w:tr w:rsidR="009D35B9" w:rsidRPr="009D35B9" w14:paraId="40F44803" w14:textId="77777777" w:rsidTr="00F2522B">
        <w:tc>
          <w:tcPr>
            <w:tcW w:w="10790" w:type="dxa"/>
          </w:tcPr>
          <w:p w14:paraId="27E96C81" w14:textId="77777777" w:rsidR="009D35B9" w:rsidRPr="009D35B9" w:rsidRDefault="009D35B9" w:rsidP="009D35B9">
            <w:pPr>
              <w:numPr>
                <w:ilvl w:val="0"/>
                <w:numId w:val="49"/>
              </w:numPr>
              <w:autoSpaceDE w:val="0"/>
              <w:autoSpaceDN w:val="0"/>
              <w:spacing w:after="120"/>
              <w:ind w:right="1530"/>
            </w:pPr>
            <w:r w:rsidRPr="009D35B9">
              <w:t>No.  The work is primarily driven by business processes, production line speed, or customer demands.</w:t>
            </w:r>
          </w:p>
        </w:tc>
      </w:tr>
    </w:tbl>
    <w:p w14:paraId="767B68F0" w14:textId="77777777" w:rsidR="009D35B9" w:rsidRPr="009D35B9" w:rsidRDefault="009D35B9" w:rsidP="009D35B9">
      <w:pPr>
        <w:autoSpaceDE w:val="0"/>
        <w:autoSpaceDN w:val="0"/>
        <w:spacing w:after="120"/>
        <w:ind w:left="1080"/>
        <w:rPr>
          <w:rFonts w:eastAsiaTheme="minorHAnsi"/>
        </w:rPr>
      </w:pPr>
    </w:p>
    <w:p w14:paraId="7775B4D2" w14:textId="77777777" w:rsidR="009D35B9" w:rsidRPr="009D35B9" w:rsidRDefault="009D35B9" w:rsidP="009D35B9">
      <w:pPr>
        <w:autoSpaceDE w:val="0"/>
        <w:autoSpaceDN w:val="0"/>
        <w:spacing w:after="120"/>
        <w:ind w:left="1080"/>
        <w:rPr>
          <w:rFonts w:eastAsiaTheme="minorHAnsi"/>
        </w:rPr>
      </w:pPr>
    </w:p>
    <w:p w14:paraId="79A6E362" w14:textId="77777777" w:rsidR="009D35B9" w:rsidRPr="009D35B9" w:rsidRDefault="009D35B9" w:rsidP="009D35B9">
      <w:pPr>
        <w:autoSpaceDE w:val="0"/>
        <w:autoSpaceDN w:val="0"/>
        <w:spacing w:after="120"/>
        <w:ind w:left="1080"/>
        <w:rPr>
          <w:rFonts w:eastAsiaTheme="minorHAnsi"/>
        </w:rPr>
      </w:pPr>
    </w:p>
    <w:p w14:paraId="126E13A0" w14:textId="77777777" w:rsidR="009D35B9" w:rsidRPr="009D35B9" w:rsidRDefault="009D35B9" w:rsidP="009D35B9">
      <w:pPr>
        <w:autoSpaceDE w:val="0"/>
        <w:autoSpaceDN w:val="0"/>
        <w:spacing w:after="120"/>
        <w:ind w:left="1080"/>
        <w:rPr>
          <w:rFonts w:eastAsiaTheme="minorHAnsi"/>
        </w:rPr>
      </w:pPr>
    </w:p>
    <w:tbl>
      <w:tblPr>
        <w:tblStyle w:val="TableGrid1"/>
        <w:tblW w:w="0" w:type="auto"/>
        <w:tblLook w:val="04A0" w:firstRow="1" w:lastRow="0" w:firstColumn="1" w:lastColumn="0" w:noHBand="0" w:noVBand="1"/>
      </w:tblPr>
      <w:tblGrid>
        <w:gridCol w:w="9350"/>
      </w:tblGrid>
      <w:tr w:rsidR="009D35B9" w:rsidRPr="009D35B9" w14:paraId="5442167A" w14:textId="77777777" w:rsidTr="00F2522B">
        <w:tc>
          <w:tcPr>
            <w:tcW w:w="10790" w:type="dxa"/>
            <w:tcBorders>
              <w:bottom w:val="single" w:sz="4" w:space="0" w:color="auto"/>
            </w:tcBorders>
            <w:shd w:val="clear" w:color="auto" w:fill="808080" w:themeFill="background1" w:themeFillShade="80"/>
          </w:tcPr>
          <w:p w14:paraId="23F39FB1" w14:textId="77777777" w:rsidR="009D35B9" w:rsidRPr="009D35B9" w:rsidRDefault="009D35B9" w:rsidP="009D35B9">
            <w:pPr>
              <w:autoSpaceDE w:val="0"/>
              <w:autoSpaceDN w:val="0"/>
              <w:spacing w:after="120"/>
              <w:rPr>
                <w:b/>
              </w:rPr>
            </w:pPr>
            <w:r w:rsidRPr="009D35B9">
              <w:rPr>
                <w:b/>
              </w:rPr>
              <w:t>Adaptability</w:t>
            </w:r>
          </w:p>
        </w:tc>
      </w:tr>
      <w:tr w:rsidR="009D35B9" w:rsidRPr="009D35B9" w14:paraId="2037190A" w14:textId="77777777" w:rsidTr="00F2522B">
        <w:tc>
          <w:tcPr>
            <w:tcW w:w="10790" w:type="dxa"/>
            <w:tcBorders>
              <w:bottom w:val="nil"/>
            </w:tcBorders>
          </w:tcPr>
          <w:p w14:paraId="0665239C" w14:textId="77777777" w:rsidR="009D35B9" w:rsidRPr="009D35B9" w:rsidRDefault="009D35B9" w:rsidP="009D35B9">
            <w:pPr>
              <w:spacing w:after="120"/>
            </w:pPr>
            <w:r w:rsidRPr="009D35B9">
              <w:t>Work tasks are the regular duties of an occupation.  How often do work tasks change in this occupation?</w:t>
            </w:r>
          </w:p>
          <w:p w14:paraId="7113D09D" w14:textId="77777777" w:rsidR="009D35B9" w:rsidRPr="009D35B9" w:rsidRDefault="009D35B9" w:rsidP="009D35B9">
            <w:pPr>
              <w:numPr>
                <w:ilvl w:val="0"/>
                <w:numId w:val="49"/>
              </w:numPr>
              <w:autoSpaceDE w:val="0"/>
              <w:autoSpaceDN w:val="0"/>
              <w:spacing w:after="120"/>
              <w:ind w:right="1530"/>
              <w:rPr>
                <w:b/>
              </w:rPr>
            </w:pPr>
            <w:r w:rsidRPr="009D35B9">
              <w:t>At least once per day.</w:t>
            </w:r>
          </w:p>
        </w:tc>
      </w:tr>
      <w:tr w:rsidR="009D35B9" w:rsidRPr="009D35B9" w14:paraId="2B5DA204" w14:textId="77777777" w:rsidTr="00F2522B">
        <w:tc>
          <w:tcPr>
            <w:tcW w:w="10790" w:type="dxa"/>
            <w:tcBorders>
              <w:top w:val="nil"/>
              <w:bottom w:val="nil"/>
            </w:tcBorders>
          </w:tcPr>
          <w:p w14:paraId="7CC84DCD" w14:textId="77777777" w:rsidR="009D35B9" w:rsidRPr="009D35B9" w:rsidRDefault="009D35B9" w:rsidP="009D35B9">
            <w:pPr>
              <w:numPr>
                <w:ilvl w:val="0"/>
                <w:numId w:val="49"/>
              </w:numPr>
              <w:autoSpaceDE w:val="0"/>
              <w:autoSpaceDN w:val="0"/>
              <w:spacing w:after="120"/>
            </w:pPr>
            <w:r w:rsidRPr="009D35B9">
              <w:t>At least once per week, but less than daily.</w:t>
            </w:r>
          </w:p>
        </w:tc>
      </w:tr>
      <w:tr w:rsidR="009D35B9" w:rsidRPr="009D35B9" w14:paraId="782E134C" w14:textId="77777777" w:rsidTr="00F2522B">
        <w:tc>
          <w:tcPr>
            <w:tcW w:w="10790" w:type="dxa"/>
            <w:tcBorders>
              <w:top w:val="nil"/>
              <w:bottom w:val="nil"/>
            </w:tcBorders>
          </w:tcPr>
          <w:p w14:paraId="421D46B3" w14:textId="77777777" w:rsidR="009D35B9" w:rsidRPr="009D35B9" w:rsidRDefault="009D35B9" w:rsidP="009D35B9">
            <w:pPr>
              <w:numPr>
                <w:ilvl w:val="0"/>
                <w:numId w:val="49"/>
              </w:numPr>
              <w:autoSpaceDE w:val="0"/>
              <w:autoSpaceDN w:val="0"/>
              <w:spacing w:after="120"/>
            </w:pPr>
            <w:r w:rsidRPr="009D35B9">
              <w:t>At least once per month, but less than weekly.</w:t>
            </w:r>
          </w:p>
        </w:tc>
      </w:tr>
      <w:tr w:rsidR="009D35B9" w:rsidRPr="009D35B9" w14:paraId="1BB7C44D" w14:textId="77777777" w:rsidTr="00F2522B">
        <w:tc>
          <w:tcPr>
            <w:tcW w:w="10790" w:type="dxa"/>
            <w:tcBorders>
              <w:top w:val="nil"/>
              <w:bottom w:val="nil"/>
            </w:tcBorders>
          </w:tcPr>
          <w:p w14:paraId="1AA73563" w14:textId="77777777" w:rsidR="009D35B9" w:rsidRPr="009D35B9" w:rsidRDefault="009D35B9" w:rsidP="009D35B9">
            <w:pPr>
              <w:numPr>
                <w:ilvl w:val="0"/>
                <w:numId w:val="49"/>
              </w:numPr>
              <w:autoSpaceDE w:val="0"/>
              <w:autoSpaceDN w:val="0"/>
              <w:spacing w:after="240"/>
            </w:pPr>
            <w:r w:rsidRPr="009D35B9">
              <w:t>Less than monthly, including never.</w:t>
            </w:r>
          </w:p>
        </w:tc>
      </w:tr>
      <w:tr w:rsidR="009D35B9" w:rsidRPr="009D35B9" w14:paraId="0F9DC742" w14:textId="77777777" w:rsidTr="00F2522B">
        <w:tc>
          <w:tcPr>
            <w:tcW w:w="10790" w:type="dxa"/>
            <w:tcBorders>
              <w:top w:val="nil"/>
              <w:bottom w:val="nil"/>
            </w:tcBorders>
          </w:tcPr>
          <w:p w14:paraId="73F26D53" w14:textId="77777777" w:rsidR="009D35B9" w:rsidRPr="009D35B9" w:rsidRDefault="009D35B9" w:rsidP="009D35B9">
            <w:pPr>
              <w:spacing w:after="120"/>
            </w:pPr>
            <w:r w:rsidRPr="009D35B9">
              <w:t>Work location is the physical site where work is performed.  How often does the work location change in this occupation?</w:t>
            </w:r>
          </w:p>
          <w:p w14:paraId="36590190" w14:textId="77777777" w:rsidR="009D35B9" w:rsidRPr="009D35B9" w:rsidRDefault="009D35B9" w:rsidP="009D35B9">
            <w:pPr>
              <w:numPr>
                <w:ilvl w:val="0"/>
                <w:numId w:val="48"/>
              </w:numPr>
              <w:autoSpaceDE w:val="0"/>
              <w:autoSpaceDN w:val="0"/>
              <w:spacing w:after="120"/>
            </w:pPr>
            <w:r w:rsidRPr="009D35B9">
              <w:t>Does not change unless it is permanent.</w:t>
            </w:r>
          </w:p>
        </w:tc>
      </w:tr>
      <w:tr w:rsidR="009D35B9" w:rsidRPr="009D35B9" w14:paraId="0680572F" w14:textId="77777777" w:rsidTr="00F2522B">
        <w:tc>
          <w:tcPr>
            <w:tcW w:w="10790" w:type="dxa"/>
            <w:tcBorders>
              <w:top w:val="nil"/>
              <w:bottom w:val="nil"/>
            </w:tcBorders>
          </w:tcPr>
          <w:p w14:paraId="32F1EF91" w14:textId="77777777" w:rsidR="009D35B9" w:rsidRPr="009D35B9" w:rsidRDefault="009D35B9" w:rsidP="009D35B9">
            <w:pPr>
              <w:numPr>
                <w:ilvl w:val="0"/>
                <w:numId w:val="48"/>
              </w:numPr>
              <w:autoSpaceDE w:val="0"/>
              <w:autoSpaceDN w:val="0"/>
              <w:spacing w:after="120"/>
            </w:pPr>
            <w:r w:rsidRPr="009D35B9">
              <w:t>Changes up to four times a year.</w:t>
            </w:r>
          </w:p>
        </w:tc>
      </w:tr>
      <w:tr w:rsidR="009D35B9" w:rsidRPr="009D35B9" w14:paraId="24981B5A" w14:textId="77777777" w:rsidTr="00F2522B">
        <w:tc>
          <w:tcPr>
            <w:tcW w:w="10790" w:type="dxa"/>
            <w:tcBorders>
              <w:top w:val="nil"/>
              <w:bottom w:val="nil"/>
            </w:tcBorders>
          </w:tcPr>
          <w:p w14:paraId="049D60D2" w14:textId="77777777" w:rsidR="009D35B9" w:rsidRPr="009D35B9" w:rsidRDefault="009D35B9" w:rsidP="009D35B9">
            <w:pPr>
              <w:numPr>
                <w:ilvl w:val="0"/>
                <w:numId w:val="48"/>
              </w:numPr>
              <w:autoSpaceDE w:val="0"/>
              <w:autoSpaceDN w:val="0"/>
              <w:spacing w:after="120"/>
            </w:pPr>
            <w:r w:rsidRPr="009D35B9">
              <w:t>Changes more than four times a year.</w:t>
            </w:r>
          </w:p>
        </w:tc>
      </w:tr>
      <w:tr w:rsidR="009D35B9" w:rsidRPr="009D35B9" w14:paraId="66E3C0AD" w14:textId="77777777" w:rsidTr="00F2522B">
        <w:tc>
          <w:tcPr>
            <w:tcW w:w="10790" w:type="dxa"/>
            <w:tcBorders>
              <w:top w:val="nil"/>
              <w:bottom w:val="nil"/>
            </w:tcBorders>
          </w:tcPr>
          <w:p w14:paraId="7A5E14F9" w14:textId="77777777" w:rsidR="009D35B9" w:rsidRPr="009D35B9" w:rsidRDefault="009D35B9" w:rsidP="009D35B9">
            <w:pPr>
              <w:autoSpaceDE w:val="0"/>
              <w:autoSpaceDN w:val="0"/>
              <w:spacing w:after="120"/>
            </w:pPr>
            <w:r w:rsidRPr="009D35B9">
              <w:t>Work schedule is the work hours and days for the occupation set by the employer.  Does the work schedule change in this occupation?</w:t>
            </w:r>
          </w:p>
          <w:p w14:paraId="06578707" w14:textId="77777777" w:rsidR="009D35B9" w:rsidRPr="009D35B9" w:rsidRDefault="009D35B9" w:rsidP="009D35B9">
            <w:pPr>
              <w:numPr>
                <w:ilvl w:val="0"/>
                <w:numId w:val="49"/>
              </w:numPr>
              <w:autoSpaceDE w:val="0"/>
              <w:autoSpaceDN w:val="0"/>
              <w:spacing w:after="120"/>
            </w:pPr>
            <w:r w:rsidRPr="009D35B9">
              <w:t>Yes</w:t>
            </w:r>
          </w:p>
        </w:tc>
      </w:tr>
      <w:tr w:rsidR="009D35B9" w:rsidRPr="009D35B9" w14:paraId="6B578FE3" w14:textId="77777777" w:rsidTr="00F2522B">
        <w:tc>
          <w:tcPr>
            <w:tcW w:w="10790" w:type="dxa"/>
            <w:tcBorders>
              <w:top w:val="nil"/>
            </w:tcBorders>
          </w:tcPr>
          <w:p w14:paraId="4A63A256" w14:textId="77777777" w:rsidR="009D35B9" w:rsidRPr="009D35B9" w:rsidRDefault="009D35B9" w:rsidP="009D35B9">
            <w:pPr>
              <w:numPr>
                <w:ilvl w:val="0"/>
                <w:numId w:val="49"/>
              </w:numPr>
              <w:autoSpaceDE w:val="0"/>
              <w:autoSpaceDN w:val="0"/>
              <w:spacing w:after="120"/>
              <w:ind w:right="1530"/>
            </w:pPr>
            <w:r w:rsidRPr="009D35B9">
              <w:t>No</w:t>
            </w:r>
          </w:p>
        </w:tc>
      </w:tr>
    </w:tbl>
    <w:p w14:paraId="1937DEB8" w14:textId="77777777" w:rsidR="009D35B9" w:rsidRPr="009D35B9" w:rsidRDefault="009D35B9" w:rsidP="009D35B9">
      <w:pPr>
        <w:tabs>
          <w:tab w:val="left" w:pos="3040"/>
        </w:tabs>
        <w:rPr>
          <w:rFonts w:eastAsia="Calibri"/>
        </w:rPr>
      </w:pPr>
    </w:p>
    <w:p w14:paraId="0F67F803" w14:textId="77777777" w:rsidR="009D35B9" w:rsidRPr="009D35B9" w:rsidRDefault="009D35B9" w:rsidP="009D35B9">
      <w:pPr>
        <w:rPr>
          <w:rFonts w:eastAsia="Calibri"/>
        </w:rPr>
      </w:pPr>
      <w:r w:rsidRPr="009D35B9">
        <w:rPr>
          <w:rFonts w:eastAsia="Calibri"/>
        </w:rPr>
        <w:br w:type="page"/>
      </w:r>
    </w:p>
    <w:tbl>
      <w:tblPr>
        <w:tblpPr w:leftFromText="180" w:rightFromText="180" w:vertAnchor="text" w:horzAnchor="margin" w:tblpXSpec="center" w:tblpY="133"/>
        <w:tblW w:w="11066" w:type="dxa"/>
        <w:tblLook w:val="04A0" w:firstRow="1" w:lastRow="0" w:firstColumn="1" w:lastColumn="0" w:noHBand="0" w:noVBand="1"/>
      </w:tblPr>
      <w:tblGrid>
        <w:gridCol w:w="7820"/>
        <w:gridCol w:w="1620"/>
        <w:gridCol w:w="1350"/>
        <w:gridCol w:w="276"/>
      </w:tblGrid>
      <w:tr w:rsidR="009D35B9" w:rsidRPr="009D35B9" w14:paraId="3974F28C" w14:textId="77777777" w:rsidTr="009D35B9">
        <w:trPr>
          <w:gridAfter w:val="1"/>
          <w:wAfter w:w="276" w:type="dxa"/>
          <w:trHeight w:val="300"/>
        </w:trPr>
        <w:tc>
          <w:tcPr>
            <w:tcW w:w="7820" w:type="dxa"/>
            <w:tcBorders>
              <w:top w:val="single" w:sz="8" w:space="0" w:color="auto"/>
              <w:left w:val="single" w:sz="8" w:space="0" w:color="auto"/>
              <w:bottom w:val="single" w:sz="4" w:space="0" w:color="auto"/>
              <w:right w:val="nil"/>
            </w:tcBorders>
            <w:shd w:val="clear" w:color="auto" w:fill="BFBFBF"/>
            <w:noWrap/>
            <w:vAlign w:val="bottom"/>
            <w:hideMark/>
          </w:tcPr>
          <w:p w14:paraId="25BF88E9" w14:textId="77777777" w:rsidR="009D35B9" w:rsidRPr="009D35B9" w:rsidRDefault="009D35B9" w:rsidP="009D35B9">
            <w:pPr>
              <w:rPr>
                <w:b/>
                <w:bCs/>
                <w:color w:val="000000"/>
              </w:rPr>
            </w:pPr>
            <w:r w:rsidRPr="009D35B9">
              <w:rPr>
                <w:b/>
                <w:bCs/>
                <w:color w:val="000000"/>
              </w:rPr>
              <w:t>Personal Contacts</w:t>
            </w:r>
          </w:p>
        </w:tc>
        <w:tc>
          <w:tcPr>
            <w:tcW w:w="1620" w:type="dxa"/>
            <w:tcBorders>
              <w:top w:val="single" w:sz="8" w:space="0" w:color="auto"/>
              <w:left w:val="nil"/>
              <w:bottom w:val="single" w:sz="4" w:space="0" w:color="auto"/>
              <w:right w:val="nil"/>
            </w:tcBorders>
            <w:shd w:val="clear" w:color="auto" w:fill="BFBFBF"/>
            <w:vAlign w:val="bottom"/>
            <w:hideMark/>
          </w:tcPr>
          <w:p w14:paraId="3FF40F7D" w14:textId="77777777" w:rsidR="009D35B9" w:rsidRPr="009D35B9" w:rsidRDefault="009D35B9" w:rsidP="009D35B9">
            <w:pPr>
              <w:jc w:val="center"/>
              <w:rPr>
                <w:color w:val="000000"/>
              </w:rPr>
            </w:pPr>
            <w:r w:rsidRPr="009D35B9">
              <w:rPr>
                <w:color w:val="000000"/>
              </w:rPr>
              <w:t> </w:t>
            </w:r>
          </w:p>
        </w:tc>
        <w:tc>
          <w:tcPr>
            <w:tcW w:w="1350" w:type="dxa"/>
            <w:tcBorders>
              <w:top w:val="single" w:sz="8" w:space="0" w:color="auto"/>
              <w:left w:val="nil"/>
              <w:bottom w:val="single" w:sz="8" w:space="0" w:color="auto"/>
              <w:right w:val="single" w:sz="8" w:space="0" w:color="auto"/>
            </w:tcBorders>
            <w:shd w:val="clear" w:color="auto" w:fill="BFBFBF"/>
            <w:vAlign w:val="bottom"/>
            <w:hideMark/>
          </w:tcPr>
          <w:p w14:paraId="1102F4C5" w14:textId="77777777" w:rsidR="009D35B9" w:rsidRPr="009D35B9" w:rsidRDefault="009D35B9" w:rsidP="009D35B9">
            <w:pPr>
              <w:jc w:val="center"/>
              <w:rPr>
                <w:color w:val="000000"/>
              </w:rPr>
            </w:pPr>
            <w:r w:rsidRPr="009D35B9">
              <w:rPr>
                <w:color w:val="000000"/>
              </w:rPr>
              <w:t> </w:t>
            </w:r>
          </w:p>
        </w:tc>
      </w:tr>
      <w:tr w:rsidR="009D35B9" w:rsidRPr="009D35B9" w14:paraId="28C50F03" w14:textId="77777777" w:rsidTr="009D35B9">
        <w:trPr>
          <w:gridAfter w:val="1"/>
          <w:wAfter w:w="276" w:type="dxa"/>
          <w:trHeight w:val="367"/>
        </w:trPr>
        <w:tc>
          <w:tcPr>
            <w:tcW w:w="9440" w:type="dxa"/>
            <w:gridSpan w:val="2"/>
            <w:tcBorders>
              <w:top w:val="single" w:sz="4" w:space="0" w:color="auto"/>
              <w:left w:val="single" w:sz="8" w:space="0" w:color="auto"/>
              <w:bottom w:val="nil"/>
              <w:right w:val="nil"/>
            </w:tcBorders>
            <w:shd w:val="clear" w:color="auto" w:fill="FFFFFF"/>
            <w:vAlign w:val="bottom"/>
            <w:hideMark/>
          </w:tcPr>
          <w:p w14:paraId="5689BB8D" w14:textId="77777777" w:rsidR="009D35B9" w:rsidRPr="009D35B9" w:rsidRDefault="009D35B9" w:rsidP="009D35B9">
            <w:pPr>
              <w:rPr>
                <w:color w:val="000000"/>
              </w:rPr>
            </w:pPr>
            <w:r w:rsidRPr="009D35B9">
              <w:rPr>
                <w:b/>
                <w:bCs/>
                <w:color w:val="000000"/>
              </w:rPr>
              <w:t xml:space="preserve">Regular Contacts:  </w:t>
            </w:r>
            <w:r w:rsidRPr="009D35B9">
              <w:rPr>
                <w:color w:val="000000"/>
              </w:rPr>
              <w:t xml:space="preserve">People with whom there </w:t>
            </w:r>
            <w:r w:rsidRPr="009D35B9">
              <w:rPr>
                <w:b/>
                <w:bCs/>
                <w:color w:val="000000"/>
              </w:rPr>
              <w:t>is</w:t>
            </w:r>
            <w:r w:rsidRPr="009D35B9">
              <w:rPr>
                <w:color w:val="000000"/>
              </w:rPr>
              <w:t xml:space="preserve"> an established working relationship.</w:t>
            </w:r>
          </w:p>
        </w:tc>
        <w:tc>
          <w:tcPr>
            <w:tcW w:w="1350" w:type="dxa"/>
            <w:vMerge w:val="restart"/>
            <w:tcBorders>
              <w:top w:val="single" w:sz="8" w:space="0" w:color="auto"/>
              <w:left w:val="nil"/>
              <w:bottom w:val="single" w:sz="4" w:space="0" w:color="auto"/>
              <w:right w:val="single" w:sz="8" w:space="0" w:color="auto"/>
            </w:tcBorders>
            <w:shd w:val="clear" w:color="auto" w:fill="FFFFFF"/>
            <w:vAlign w:val="bottom"/>
          </w:tcPr>
          <w:p w14:paraId="7CECF021" w14:textId="77777777" w:rsidR="009D35B9" w:rsidRPr="009D35B9" w:rsidRDefault="009D35B9" w:rsidP="009D35B9">
            <w:pPr>
              <w:jc w:val="center"/>
              <w:rPr>
                <w:color w:val="000000"/>
              </w:rPr>
            </w:pPr>
          </w:p>
        </w:tc>
      </w:tr>
      <w:tr w:rsidR="009D35B9" w:rsidRPr="009D35B9" w14:paraId="4116648A" w14:textId="77777777" w:rsidTr="009D35B9">
        <w:trPr>
          <w:gridAfter w:val="1"/>
          <w:wAfter w:w="276" w:type="dxa"/>
          <w:trHeight w:val="242"/>
        </w:trPr>
        <w:tc>
          <w:tcPr>
            <w:tcW w:w="9440" w:type="dxa"/>
            <w:gridSpan w:val="2"/>
            <w:tcBorders>
              <w:top w:val="nil"/>
              <w:left w:val="single" w:sz="8" w:space="0" w:color="auto"/>
              <w:bottom w:val="nil"/>
              <w:right w:val="nil"/>
            </w:tcBorders>
            <w:shd w:val="clear" w:color="auto" w:fill="FFFFFF"/>
            <w:vAlign w:val="bottom"/>
            <w:hideMark/>
          </w:tcPr>
          <w:p w14:paraId="2ADDA4A8" w14:textId="77777777" w:rsidR="009D35B9" w:rsidRPr="009D35B9" w:rsidRDefault="009D35B9" w:rsidP="009D35B9">
            <w:pPr>
              <w:rPr>
                <w:color w:val="000000"/>
              </w:rPr>
            </w:pPr>
            <w:r w:rsidRPr="009D35B9">
              <w:rPr>
                <w:b/>
                <w:bCs/>
                <w:color w:val="000000"/>
              </w:rPr>
              <w:t xml:space="preserve">Other Contacts: </w:t>
            </w:r>
            <w:r w:rsidRPr="009D35B9">
              <w:rPr>
                <w:color w:val="000000"/>
              </w:rPr>
              <w:t xml:space="preserve"> People with whom there </w:t>
            </w:r>
            <w:r w:rsidRPr="009D35B9">
              <w:rPr>
                <w:b/>
                <w:bCs/>
                <w:color w:val="000000"/>
              </w:rPr>
              <w:t>is no</w:t>
            </w:r>
            <w:r w:rsidRPr="009D35B9">
              <w:rPr>
                <w:color w:val="000000"/>
              </w:rPr>
              <w:t xml:space="preserve"> established working relationship.</w:t>
            </w:r>
          </w:p>
        </w:tc>
        <w:tc>
          <w:tcPr>
            <w:tcW w:w="1350" w:type="dxa"/>
            <w:vMerge/>
            <w:tcBorders>
              <w:top w:val="single" w:sz="8" w:space="0" w:color="auto"/>
              <w:left w:val="nil"/>
              <w:bottom w:val="single" w:sz="4" w:space="0" w:color="auto"/>
              <w:right w:val="single" w:sz="8" w:space="0" w:color="auto"/>
            </w:tcBorders>
            <w:vAlign w:val="center"/>
            <w:hideMark/>
          </w:tcPr>
          <w:p w14:paraId="14028E36" w14:textId="77777777" w:rsidR="009D35B9" w:rsidRPr="009D35B9" w:rsidRDefault="009D35B9" w:rsidP="009D35B9">
            <w:pPr>
              <w:rPr>
                <w:color w:val="000000"/>
              </w:rPr>
            </w:pPr>
          </w:p>
        </w:tc>
      </w:tr>
      <w:tr w:rsidR="009D35B9" w:rsidRPr="009D35B9" w14:paraId="2FA487B0" w14:textId="77777777" w:rsidTr="009D35B9">
        <w:trPr>
          <w:gridAfter w:val="1"/>
          <w:wAfter w:w="276" w:type="dxa"/>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14:paraId="131BE172" w14:textId="77777777" w:rsidR="009D35B9" w:rsidRPr="009D35B9" w:rsidRDefault="009D35B9" w:rsidP="009D35B9">
            <w:pPr>
              <w:rPr>
                <w:b/>
                <w:bCs/>
                <w:color w:val="000000"/>
              </w:rPr>
            </w:pPr>
            <w:r w:rsidRPr="009D35B9">
              <w:rPr>
                <w:b/>
                <w:bCs/>
                <w:color w:val="000000"/>
              </w:rPr>
              <w:t>Select ONLY one (A, B, C, D) for each contact type:</w:t>
            </w:r>
          </w:p>
        </w:tc>
      </w:tr>
      <w:tr w:rsidR="009D35B9" w:rsidRPr="009D35B9" w14:paraId="798D9ED6" w14:textId="77777777" w:rsidTr="009D35B9">
        <w:trPr>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14:paraId="55F64A65" w14:textId="77777777" w:rsidR="009D35B9" w:rsidRPr="009D35B9" w:rsidRDefault="009D35B9" w:rsidP="009D35B9">
            <w:pPr>
              <w:rPr>
                <w:b/>
                <w:bCs/>
                <w:color w:val="000000"/>
              </w:rPr>
            </w:pPr>
            <w:r w:rsidRPr="009D35B9">
              <w:rPr>
                <w:b/>
                <w:bCs/>
                <w:i/>
                <w:iCs/>
                <w:color w:val="000000"/>
              </w:rPr>
              <w:t>How often does this occupation require verbal interaction (work related) with:</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90EE43" w14:textId="77777777" w:rsidR="009D35B9" w:rsidRPr="009D35B9" w:rsidRDefault="009D35B9" w:rsidP="009D35B9">
            <w:pPr>
              <w:jc w:val="center"/>
              <w:rPr>
                <w:b/>
                <w:bCs/>
                <w:color w:val="000000"/>
              </w:rPr>
            </w:pPr>
            <w:r w:rsidRPr="009D35B9">
              <w:rPr>
                <w:b/>
                <w:bCs/>
                <w:color w:val="000000"/>
              </w:rPr>
              <w:t>Regular Contacts</w:t>
            </w:r>
          </w:p>
        </w:tc>
        <w:tc>
          <w:tcPr>
            <w:tcW w:w="135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14:paraId="27117DEC" w14:textId="77777777" w:rsidR="009D35B9" w:rsidRPr="009D35B9" w:rsidRDefault="009D35B9" w:rsidP="009D35B9">
            <w:pPr>
              <w:jc w:val="center"/>
              <w:rPr>
                <w:b/>
                <w:bCs/>
                <w:color w:val="000000"/>
              </w:rPr>
            </w:pPr>
            <w:r w:rsidRPr="009D35B9">
              <w:rPr>
                <w:b/>
                <w:bCs/>
                <w:color w:val="000000"/>
              </w:rPr>
              <w:t>Other Contacts</w:t>
            </w:r>
          </w:p>
        </w:tc>
        <w:tc>
          <w:tcPr>
            <w:tcW w:w="276" w:type="dxa"/>
            <w:vAlign w:val="bottom"/>
            <w:hideMark/>
          </w:tcPr>
          <w:p w14:paraId="65188AB1" w14:textId="77777777" w:rsidR="009D35B9" w:rsidRPr="009D35B9" w:rsidRDefault="009D35B9" w:rsidP="009D35B9">
            <w:pPr>
              <w:jc w:val="center"/>
              <w:rPr>
                <w:b/>
                <w:bCs/>
                <w:color w:val="000000"/>
              </w:rPr>
            </w:pPr>
            <w:r w:rsidRPr="009D35B9">
              <w:rPr>
                <w:b/>
                <w:bCs/>
                <w:color w:val="000000"/>
              </w:rPr>
              <w:t> </w:t>
            </w:r>
          </w:p>
        </w:tc>
      </w:tr>
      <w:tr w:rsidR="009D35B9" w:rsidRPr="009D35B9" w14:paraId="4E6C89CA" w14:textId="77777777" w:rsidTr="009D35B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14:paraId="49135F38" w14:textId="77777777" w:rsidR="009D35B9" w:rsidRPr="009D35B9" w:rsidRDefault="009D35B9" w:rsidP="009D35B9">
            <w:pPr>
              <w:ind w:firstLineChars="100" w:firstLine="241"/>
              <w:rPr>
                <w:b/>
                <w:bCs/>
                <w:color w:val="000000"/>
              </w:rPr>
            </w:pPr>
            <w:r w:rsidRPr="009D35B9">
              <w:rPr>
                <w:b/>
                <w:bCs/>
                <w:color w:val="000000"/>
              </w:rPr>
              <w:t xml:space="preserve">(A) </w:t>
            </w:r>
            <w:r w:rsidRPr="009D35B9">
              <w:rPr>
                <w:color w:val="000000"/>
              </w:rPr>
              <w:t>Constantly, every few minutes.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738BB58" w14:textId="77777777" w:rsidR="009D35B9" w:rsidRPr="009D35B9" w:rsidRDefault="009D35B9" w:rsidP="009D35B9">
            <w:pPr>
              <w:jc w:val="center"/>
              <w:rPr>
                <w:b/>
                <w:bCs/>
                <w:color w:val="000000"/>
              </w:rPr>
            </w:pPr>
            <w:r w:rsidRPr="009D35B9">
              <w:rPr>
                <w:b/>
                <w:bCs/>
                <w:color w:val="000000"/>
              </w:rPr>
              <w:t> </w:t>
            </w:r>
          </w:p>
          <w:p w14:paraId="2677C3D6" w14:textId="77777777" w:rsidR="009D35B9" w:rsidRPr="009D35B9" w:rsidRDefault="009D35B9" w:rsidP="009D35B9">
            <w:pPr>
              <w:jc w:val="center"/>
              <w:rPr>
                <w:b/>
                <w:bCs/>
                <w:color w:val="000000"/>
              </w:rPr>
            </w:pPr>
            <w:r w:rsidRPr="009D35B9">
              <w:rPr>
                <w:b/>
                <w:bCs/>
                <w:color w:val="000000"/>
              </w:rPr>
              <w:t> </w:t>
            </w:r>
          </w:p>
          <w:p w14:paraId="5BA0AA4E" w14:textId="77777777" w:rsidR="009D35B9" w:rsidRPr="009D35B9" w:rsidRDefault="009D35B9" w:rsidP="009D35B9">
            <w:pPr>
              <w:jc w:val="center"/>
              <w:rPr>
                <w:b/>
                <w:bCs/>
                <w:color w:val="000000"/>
              </w:rPr>
            </w:pPr>
            <w:r w:rsidRPr="009D35B9">
              <w:rPr>
                <w:b/>
                <w:bCs/>
                <w:color w:val="000000"/>
              </w:rPr>
              <w:t> </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DB249B4" w14:textId="77777777" w:rsidR="009D35B9" w:rsidRPr="009D35B9" w:rsidRDefault="009D35B9" w:rsidP="009D35B9">
            <w:pPr>
              <w:jc w:val="center"/>
              <w:rPr>
                <w:b/>
                <w:bCs/>
                <w:color w:val="000000"/>
              </w:rPr>
            </w:pPr>
            <w:r w:rsidRPr="009D35B9">
              <w:rPr>
                <w:b/>
                <w:bCs/>
                <w:color w:val="000000"/>
              </w:rPr>
              <w:t> </w:t>
            </w:r>
          </w:p>
          <w:p w14:paraId="7BC25049" w14:textId="77777777" w:rsidR="009D35B9" w:rsidRPr="009D35B9" w:rsidRDefault="009D35B9" w:rsidP="009D35B9">
            <w:pPr>
              <w:jc w:val="center"/>
              <w:rPr>
                <w:b/>
                <w:bCs/>
                <w:color w:val="000000"/>
              </w:rPr>
            </w:pPr>
            <w:r w:rsidRPr="009D35B9">
              <w:rPr>
                <w:b/>
                <w:bCs/>
                <w:color w:val="000000"/>
              </w:rPr>
              <w:t> </w:t>
            </w:r>
          </w:p>
          <w:p w14:paraId="688EEED0" w14:textId="77777777" w:rsidR="009D35B9" w:rsidRPr="009D35B9" w:rsidRDefault="009D35B9" w:rsidP="009D35B9">
            <w:pPr>
              <w:jc w:val="center"/>
              <w:rPr>
                <w:b/>
                <w:bCs/>
                <w:color w:val="000000"/>
              </w:rPr>
            </w:pPr>
            <w:r w:rsidRPr="009D35B9">
              <w:rPr>
                <w:b/>
                <w:bCs/>
                <w:color w:val="000000"/>
              </w:rPr>
              <w:t> </w:t>
            </w:r>
          </w:p>
        </w:tc>
      </w:tr>
      <w:tr w:rsidR="009D35B9" w:rsidRPr="009D35B9" w14:paraId="0D8D05A3" w14:textId="77777777" w:rsidTr="009D35B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14:paraId="34EED743" w14:textId="77777777" w:rsidR="009D35B9" w:rsidRPr="009D35B9" w:rsidRDefault="009D35B9" w:rsidP="009D35B9">
            <w:pPr>
              <w:ind w:firstLineChars="100" w:firstLine="241"/>
              <w:rPr>
                <w:color w:val="000000"/>
              </w:rPr>
            </w:pPr>
            <w:r w:rsidRPr="009D35B9">
              <w:rPr>
                <w:b/>
                <w:bCs/>
                <w:color w:val="000000"/>
              </w:rPr>
              <w:t xml:space="preserve">(B) </w:t>
            </w:r>
            <w:r w:rsidRPr="009D35B9">
              <w:rPr>
                <w:color w:val="000000"/>
              </w:rPr>
              <w:t>More than once per hour, but not constantly.</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9C4E6C1"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1D5438C" w14:textId="77777777" w:rsidR="009D35B9" w:rsidRPr="009D35B9" w:rsidRDefault="009D35B9" w:rsidP="009D35B9">
            <w:pPr>
              <w:rPr>
                <w:b/>
                <w:bCs/>
                <w:color w:val="000000"/>
              </w:rPr>
            </w:pPr>
          </w:p>
        </w:tc>
      </w:tr>
      <w:tr w:rsidR="009D35B9" w:rsidRPr="009D35B9" w14:paraId="6DE18154" w14:textId="77777777" w:rsidTr="009D35B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14:paraId="761E0565" w14:textId="77777777" w:rsidR="009D35B9" w:rsidRPr="009D35B9" w:rsidRDefault="009D35B9" w:rsidP="009D35B9">
            <w:pPr>
              <w:ind w:firstLineChars="100" w:firstLine="241"/>
              <w:rPr>
                <w:color w:val="000000"/>
              </w:rPr>
            </w:pPr>
            <w:r w:rsidRPr="009D35B9">
              <w:rPr>
                <w:b/>
                <w:bCs/>
                <w:color w:val="000000"/>
              </w:rPr>
              <w:t xml:space="preserve">(C) </w:t>
            </w:r>
            <w:r w:rsidRPr="009D35B9">
              <w:rPr>
                <w:color w:val="000000"/>
              </w:rPr>
              <w:t>More than once per day, but not more than once per hour.</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8C1E2F5"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12CC72B" w14:textId="77777777" w:rsidR="009D35B9" w:rsidRPr="009D35B9" w:rsidRDefault="009D35B9" w:rsidP="009D35B9">
            <w:pPr>
              <w:rPr>
                <w:b/>
                <w:bCs/>
                <w:color w:val="000000"/>
              </w:rPr>
            </w:pPr>
          </w:p>
        </w:tc>
      </w:tr>
      <w:tr w:rsidR="009D35B9" w:rsidRPr="009D35B9" w14:paraId="659F40D8" w14:textId="77777777" w:rsidTr="009D35B9">
        <w:trPr>
          <w:gridAfter w:val="1"/>
          <w:wAfter w:w="276" w:type="dxa"/>
          <w:trHeight w:val="360"/>
        </w:trPr>
        <w:tc>
          <w:tcPr>
            <w:tcW w:w="7820" w:type="dxa"/>
            <w:tcBorders>
              <w:top w:val="nil"/>
              <w:left w:val="single" w:sz="8" w:space="0" w:color="auto"/>
              <w:bottom w:val="single" w:sz="4" w:space="0" w:color="auto"/>
              <w:right w:val="single" w:sz="4" w:space="0" w:color="auto"/>
            </w:tcBorders>
            <w:shd w:val="clear" w:color="auto" w:fill="FFFFFF"/>
            <w:noWrap/>
            <w:hideMark/>
          </w:tcPr>
          <w:p w14:paraId="7F2B6301" w14:textId="77777777" w:rsidR="009D35B9" w:rsidRPr="009D35B9" w:rsidRDefault="009D35B9" w:rsidP="009D35B9">
            <w:pPr>
              <w:ind w:firstLineChars="100" w:firstLine="240"/>
              <w:rPr>
                <w:color w:val="000000"/>
              </w:rPr>
            </w:pPr>
            <w:r w:rsidRPr="009D35B9">
              <w:rPr>
                <w:color w:val="000000"/>
              </w:rPr>
              <w:t>(</w:t>
            </w:r>
            <w:r w:rsidRPr="009D35B9">
              <w:rPr>
                <w:b/>
                <w:bCs/>
                <w:color w:val="000000"/>
              </w:rPr>
              <w:t xml:space="preserve">D) </w:t>
            </w:r>
            <w:r w:rsidRPr="009D35B9">
              <w:rPr>
                <w:color w:val="000000"/>
              </w:rPr>
              <w:t>No more than once per day; includes never.</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E82285B"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25302CD" w14:textId="77777777" w:rsidR="009D35B9" w:rsidRPr="009D35B9" w:rsidRDefault="009D35B9" w:rsidP="009D35B9">
            <w:pPr>
              <w:rPr>
                <w:b/>
                <w:bCs/>
                <w:color w:val="000000"/>
              </w:rPr>
            </w:pPr>
          </w:p>
        </w:tc>
      </w:tr>
      <w:tr w:rsidR="009D35B9" w:rsidRPr="009D35B9" w14:paraId="6AF5148D" w14:textId="77777777" w:rsidTr="009D35B9">
        <w:trPr>
          <w:gridAfter w:val="1"/>
          <w:wAfter w:w="276" w:type="dxa"/>
          <w:trHeight w:val="300"/>
        </w:trPr>
        <w:tc>
          <w:tcPr>
            <w:tcW w:w="7820" w:type="dxa"/>
            <w:tcBorders>
              <w:top w:val="nil"/>
              <w:left w:val="single" w:sz="8" w:space="0" w:color="auto"/>
              <w:bottom w:val="nil"/>
              <w:right w:val="nil"/>
            </w:tcBorders>
            <w:shd w:val="pct50" w:color="000000" w:fill="BFBFBF"/>
            <w:noWrap/>
            <w:vAlign w:val="bottom"/>
            <w:hideMark/>
          </w:tcPr>
          <w:p w14:paraId="29879E86" w14:textId="77777777" w:rsidR="009D35B9" w:rsidRPr="009D35B9" w:rsidRDefault="009D35B9" w:rsidP="009D35B9">
            <w:pPr>
              <w:ind w:firstLineChars="200" w:firstLine="480"/>
              <w:rPr>
                <w:color w:val="000000"/>
              </w:rPr>
            </w:pPr>
            <w:r w:rsidRPr="009D35B9">
              <w:rPr>
                <w:color w:val="000000"/>
              </w:rPr>
              <w:t> </w:t>
            </w:r>
          </w:p>
        </w:tc>
        <w:tc>
          <w:tcPr>
            <w:tcW w:w="1620" w:type="dxa"/>
            <w:shd w:val="pct50" w:color="000000" w:fill="BFBFBF"/>
            <w:vAlign w:val="bottom"/>
            <w:hideMark/>
          </w:tcPr>
          <w:p w14:paraId="52D93E6A" w14:textId="77777777" w:rsidR="009D35B9" w:rsidRPr="009D35B9" w:rsidRDefault="009D35B9" w:rsidP="009D35B9">
            <w:pPr>
              <w:jc w:val="center"/>
              <w:rPr>
                <w:color w:val="000000"/>
              </w:rPr>
            </w:pPr>
            <w:r w:rsidRPr="009D35B9">
              <w:rPr>
                <w:color w:val="000000"/>
              </w:rPr>
              <w:t> </w:t>
            </w:r>
          </w:p>
        </w:tc>
        <w:tc>
          <w:tcPr>
            <w:tcW w:w="1350" w:type="dxa"/>
            <w:shd w:val="pct50" w:color="000000" w:fill="BFBFBF"/>
            <w:vAlign w:val="bottom"/>
            <w:hideMark/>
          </w:tcPr>
          <w:p w14:paraId="733C4A23" w14:textId="77777777" w:rsidR="009D35B9" w:rsidRPr="009D35B9" w:rsidRDefault="009D35B9" w:rsidP="009D35B9">
            <w:pPr>
              <w:jc w:val="center"/>
              <w:rPr>
                <w:color w:val="000000"/>
              </w:rPr>
            </w:pPr>
            <w:r w:rsidRPr="009D35B9">
              <w:rPr>
                <w:color w:val="000000"/>
              </w:rPr>
              <w:t> </w:t>
            </w:r>
          </w:p>
        </w:tc>
      </w:tr>
      <w:tr w:rsidR="009D35B9" w:rsidRPr="009D35B9" w14:paraId="5CC6F5F7" w14:textId="77777777" w:rsidTr="009D35B9">
        <w:trPr>
          <w:gridAfter w:val="1"/>
          <w:wAfter w:w="276" w:type="dxa"/>
          <w:trHeight w:val="300"/>
        </w:trPr>
        <w:tc>
          <w:tcPr>
            <w:tcW w:w="7820" w:type="dxa"/>
            <w:tcBorders>
              <w:top w:val="single" w:sz="4" w:space="0" w:color="auto"/>
              <w:left w:val="single" w:sz="8" w:space="0" w:color="auto"/>
              <w:bottom w:val="single" w:sz="4" w:space="0" w:color="auto"/>
              <w:right w:val="nil"/>
            </w:tcBorders>
            <w:noWrap/>
            <w:vAlign w:val="bottom"/>
            <w:hideMark/>
          </w:tcPr>
          <w:p w14:paraId="57225E88" w14:textId="77777777" w:rsidR="009D35B9" w:rsidRPr="009D35B9" w:rsidRDefault="009D35B9" w:rsidP="009D35B9">
            <w:pPr>
              <w:rPr>
                <w:b/>
                <w:bCs/>
                <w:color w:val="000000"/>
              </w:rPr>
            </w:pPr>
            <w:r w:rsidRPr="009D35B9">
              <w:rPr>
                <w:b/>
                <w:bCs/>
                <w:color w:val="000000"/>
              </w:rPr>
              <w:t>Select ONLY one (A, B, C, D, E) for each contact type:</w:t>
            </w:r>
          </w:p>
        </w:tc>
        <w:tc>
          <w:tcPr>
            <w:tcW w:w="1620" w:type="dxa"/>
            <w:tcBorders>
              <w:top w:val="single" w:sz="4" w:space="0" w:color="auto"/>
              <w:left w:val="nil"/>
              <w:bottom w:val="single" w:sz="4" w:space="0" w:color="auto"/>
              <w:right w:val="nil"/>
            </w:tcBorders>
            <w:shd w:val="clear" w:color="auto" w:fill="FFFFFF"/>
            <w:noWrap/>
            <w:vAlign w:val="bottom"/>
            <w:hideMark/>
          </w:tcPr>
          <w:p w14:paraId="5C91643E" w14:textId="77777777" w:rsidR="009D35B9" w:rsidRPr="009D35B9" w:rsidRDefault="009D35B9" w:rsidP="009D35B9">
            <w:pPr>
              <w:rPr>
                <w:color w:val="000000"/>
              </w:rPr>
            </w:pPr>
            <w:r w:rsidRPr="009D35B9">
              <w:rPr>
                <w:color w:val="000000"/>
              </w:rPr>
              <w:t> </w:t>
            </w:r>
          </w:p>
        </w:tc>
        <w:tc>
          <w:tcPr>
            <w:tcW w:w="1350" w:type="dxa"/>
            <w:tcBorders>
              <w:top w:val="single" w:sz="4" w:space="0" w:color="auto"/>
              <w:left w:val="nil"/>
              <w:bottom w:val="single" w:sz="4" w:space="0" w:color="auto"/>
              <w:right w:val="single" w:sz="8" w:space="0" w:color="auto"/>
            </w:tcBorders>
            <w:shd w:val="clear" w:color="auto" w:fill="FFFFFF"/>
            <w:noWrap/>
            <w:vAlign w:val="bottom"/>
            <w:hideMark/>
          </w:tcPr>
          <w:p w14:paraId="50BF7A63" w14:textId="77777777" w:rsidR="009D35B9" w:rsidRPr="009D35B9" w:rsidRDefault="009D35B9" w:rsidP="009D35B9">
            <w:pPr>
              <w:rPr>
                <w:color w:val="000000"/>
              </w:rPr>
            </w:pPr>
            <w:r w:rsidRPr="009D35B9">
              <w:rPr>
                <w:color w:val="000000"/>
              </w:rPr>
              <w:t> </w:t>
            </w:r>
          </w:p>
        </w:tc>
      </w:tr>
      <w:tr w:rsidR="009D35B9" w:rsidRPr="009D35B9" w14:paraId="4A01BD93" w14:textId="77777777" w:rsidTr="009D35B9">
        <w:trPr>
          <w:gridAfter w:val="1"/>
          <w:wAfter w:w="276" w:type="dxa"/>
          <w:trHeight w:val="300"/>
        </w:trPr>
        <w:tc>
          <w:tcPr>
            <w:tcW w:w="7820" w:type="dxa"/>
            <w:tcBorders>
              <w:top w:val="single" w:sz="4" w:space="0" w:color="auto"/>
              <w:left w:val="single" w:sz="8" w:space="0" w:color="auto"/>
              <w:bottom w:val="single" w:sz="4" w:space="0" w:color="auto"/>
              <w:right w:val="single" w:sz="4" w:space="0" w:color="auto"/>
            </w:tcBorders>
            <w:noWrap/>
            <w:vAlign w:val="center"/>
            <w:hideMark/>
          </w:tcPr>
          <w:p w14:paraId="57D6E1F1" w14:textId="77777777" w:rsidR="009D35B9" w:rsidRPr="009D35B9" w:rsidRDefault="009D35B9" w:rsidP="009D35B9">
            <w:pPr>
              <w:rPr>
                <w:b/>
                <w:bCs/>
                <w:i/>
                <w:iCs/>
                <w:color w:val="000000"/>
              </w:rPr>
            </w:pPr>
            <w:r w:rsidRPr="009D35B9">
              <w:rPr>
                <w:b/>
                <w:bCs/>
                <w:i/>
                <w:iCs/>
                <w:color w:val="000000"/>
              </w:rPr>
              <w:t xml:space="preserve">What type of work-related interactions does this occupation have with: </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A6B2E4" w14:textId="77777777" w:rsidR="009D35B9" w:rsidRPr="009D35B9" w:rsidRDefault="009D35B9" w:rsidP="009D35B9">
            <w:pPr>
              <w:jc w:val="center"/>
              <w:rPr>
                <w:b/>
                <w:bCs/>
                <w:color w:val="000000"/>
              </w:rPr>
            </w:pPr>
            <w:r w:rsidRPr="009D35B9">
              <w:rPr>
                <w:b/>
                <w:bCs/>
                <w:color w:val="000000"/>
              </w:rPr>
              <w:t>Regular Contacts</w:t>
            </w:r>
          </w:p>
        </w:tc>
        <w:tc>
          <w:tcPr>
            <w:tcW w:w="135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14:paraId="3B29B496" w14:textId="77777777" w:rsidR="009D35B9" w:rsidRPr="009D35B9" w:rsidRDefault="009D35B9" w:rsidP="009D35B9">
            <w:pPr>
              <w:jc w:val="center"/>
              <w:rPr>
                <w:b/>
                <w:bCs/>
                <w:color w:val="000000"/>
              </w:rPr>
            </w:pPr>
            <w:r w:rsidRPr="009D35B9">
              <w:rPr>
                <w:b/>
                <w:bCs/>
                <w:color w:val="000000"/>
              </w:rPr>
              <w:t>Other Contacts</w:t>
            </w:r>
          </w:p>
        </w:tc>
      </w:tr>
      <w:tr w:rsidR="009D35B9" w:rsidRPr="009D35B9" w14:paraId="7D7F9813" w14:textId="77777777" w:rsidTr="009D35B9">
        <w:trPr>
          <w:gridAfter w:val="1"/>
          <w:wAfter w:w="276" w:type="dxa"/>
          <w:trHeight w:val="300"/>
        </w:trPr>
        <w:tc>
          <w:tcPr>
            <w:tcW w:w="7820" w:type="dxa"/>
            <w:tcBorders>
              <w:top w:val="nil"/>
              <w:left w:val="single" w:sz="8" w:space="0" w:color="auto"/>
              <w:bottom w:val="nil"/>
              <w:right w:val="single" w:sz="4" w:space="0" w:color="auto"/>
            </w:tcBorders>
            <w:noWrap/>
            <w:hideMark/>
          </w:tcPr>
          <w:p w14:paraId="3FD29D80" w14:textId="77777777" w:rsidR="009D35B9" w:rsidRPr="009D35B9" w:rsidRDefault="009D35B9" w:rsidP="009D35B9">
            <w:pPr>
              <w:ind w:firstLineChars="109" w:firstLine="263"/>
              <w:rPr>
                <w:color w:val="000000"/>
              </w:rPr>
            </w:pPr>
            <w:r w:rsidRPr="009D35B9">
              <w:rPr>
                <w:b/>
                <w:bCs/>
                <w:color w:val="000000"/>
              </w:rPr>
              <w:t>(A)</w:t>
            </w:r>
            <w:r w:rsidRPr="009D35B9">
              <w:rPr>
                <w:color w:val="000000"/>
              </w:rPr>
              <w:t xml:space="preserve"> Exchanging straightforward, factual information.</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0DF0FCF6" w14:textId="77777777" w:rsidR="009D35B9" w:rsidRPr="009D35B9" w:rsidRDefault="009D35B9" w:rsidP="009D35B9">
            <w:pPr>
              <w:jc w:val="center"/>
              <w:rPr>
                <w:b/>
                <w:bCs/>
                <w:color w:val="000000"/>
              </w:rPr>
            </w:pPr>
            <w:r w:rsidRPr="009D35B9">
              <w:rPr>
                <w:b/>
                <w:bCs/>
                <w:color w:val="000000"/>
              </w:rPr>
              <w:t> </w:t>
            </w:r>
          </w:p>
          <w:p w14:paraId="71252B74" w14:textId="77777777" w:rsidR="009D35B9" w:rsidRPr="009D35B9" w:rsidRDefault="009D35B9" w:rsidP="009D35B9">
            <w:pPr>
              <w:jc w:val="center"/>
              <w:rPr>
                <w:b/>
                <w:bCs/>
                <w:color w:val="000000"/>
              </w:rPr>
            </w:pPr>
            <w:r w:rsidRPr="009D35B9">
              <w:rPr>
                <w:b/>
                <w:bCs/>
                <w:color w:val="000000"/>
              </w:rPr>
              <w:t> </w:t>
            </w:r>
          </w:p>
          <w:p w14:paraId="3A00E2EC" w14:textId="77777777" w:rsidR="009D35B9" w:rsidRPr="009D35B9" w:rsidRDefault="009D35B9" w:rsidP="009D35B9">
            <w:pPr>
              <w:jc w:val="center"/>
              <w:rPr>
                <w:b/>
                <w:bCs/>
                <w:color w:val="000000"/>
              </w:rPr>
            </w:pPr>
            <w:r w:rsidRPr="009D35B9">
              <w:rPr>
                <w:b/>
                <w:bCs/>
                <w:color w:val="000000"/>
              </w:rPr>
              <w:t> </w:t>
            </w:r>
          </w:p>
          <w:p w14:paraId="4F0E5339" w14:textId="77777777" w:rsidR="009D35B9" w:rsidRPr="009D35B9" w:rsidRDefault="009D35B9" w:rsidP="009D35B9">
            <w:pPr>
              <w:jc w:val="center"/>
              <w:rPr>
                <w:b/>
                <w:bCs/>
                <w:color w:val="000000"/>
              </w:rPr>
            </w:pPr>
            <w:r w:rsidRPr="009D35B9">
              <w:rPr>
                <w:b/>
                <w:bCs/>
                <w:color w:val="000000"/>
              </w:rPr>
              <w:t> </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739B833A" w14:textId="77777777" w:rsidR="009D35B9" w:rsidRPr="009D35B9" w:rsidRDefault="009D35B9" w:rsidP="009D35B9">
            <w:pPr>
              <w:jc w:val="center"/>
              <w:rPr>
                <w:b/>
                <w:bCs/>
                <w:color w:val="000000"/>
              </w:rPr>
            </w:pPr>
            <w:r w:rsidRPr="009D35B9">
              <w:rPr>
                <w:b/>
                <w:bCs/>
                <w:color w:val="000000"/>
              </w:rPr>
              <w:t> </w:t>
            </w:r>
          </w:p>
          <w:p w14:paraId="300639E3" w14:textId="77777777" w:rsidR="009D35B9" w:rsidRPr="009D35B9" w:rsidRDefault="009D35B9" w:rsidP="009D35B9">
            <w:pPr>
              <w:jc w:val="center"/>
              <w:rPr>
                <w:b/>
                <w:bCs/>
                <w:color w:val="000000"/>
              </w:rPr>
            </w:pPr>
            <w:r w:rsidRPr="009D35B9">
              <w:rPr>
                <w:b/>
                <w:bCs/>
                <w:color w:val="000000"/>
              </w:rPr>
              <w:t> </w:t>
            </w:r>
          </w:p>
          <w:p w14:paraId="79E79001" w14:textId="77777777" w:rsidR="009D35B9" w:rsidRPr="009D35B9" w:rsidRDefault="009D35B9" w:rsidP="009D35B9">
            <w:pPr>
              <w:jc w:val="center"/>
              <w:rPr>
                <w:b/>
                <w:bCs/>
                <w:color w:val="000000"/>
              </w:rPr>
            </w:pPr>
            <w:r w:rsidRPr="009D35B9">
              <w:rPr>
                <w:b/>
                <w:bCs/>
                <w:color w:val="000000"/>
              </w:rPr>
              <w:t> </w:t>
            </w:r>
          </w:p>
          <w:p w14:paraId="438C6EB3" w14:textId="77777777" w:rsidR="009D35B9" w:rsidRPr="009D35B9" w:rsidRDefault="009D35B9" w:rsidP="009D35B9">
            <w:pPr>
              <w:jc w:val="center"/>
              <w:rPr>
                <w:b/>
                <w:bCs/>
                <w:color w:val="000000"/>
              </w:rPr>
            </w:pPr>
            <w:r w:rsidRPr="009D35B9">
              <w:rPr>
                <w:b/>
                <w:bCs/>
                <w:color w:val="000000"/>
              </w:rPr>
              <w:t> </w:t>
            </w:r>
          </w:p>
        </w:tc>
      </w:tr>
      <w:tr w:rsidR="009D35B9" w:rsidRPr="009D35B9" w14:paraId="2CE346BD" w14:textId="77777777" w:rsidTr="009D35B9">
        <w:trPr>
          <w:gridAfter w:val="1"/>
          <w:wAfter w:w="276" w:type="dxa"/>
          <w:trHeight w:val="600"/>
        </w:trPr>
        <w:tc>
          <w:tcPr>
            <w:tcW w:w="7820" w:type="dxa"/>
            <w:tcBorders>
              <w:top w:val="nil"/>
              <w:left w:val="single" w:sz="8" w:space="0" w:color="auto"/>
              <w:bottom w:val="nil"/>
              <w:right w:val="single" w:sz="4" w:space="0" w:color="auto"/>
            </w:tcBorders>
            <w:shd w:val="clear" w:color="auto" w:fill="FFFFFF"/>
            <w:hideMark/>
          </w:tcPr>
          <w:p w14:paraId="22FA02F2" w14:textId="77777777" w:rsidR="009D35B9" w:rsidRPr="009D35B9" w:rsidRDefault="009D35B9" w:rsidP="009D35B9">
            <w:pPr>
              <w:ind w:left="602" w:hanging="360"/>
              <w:rPr>
                <w:color w:val="000000"/>
              </w:rPr>
            </w:pPr>
            <w:r w:rsidRPr="009D35B9">
              <w:rPr>
                <w:b/>
                <w:bCs/>
                <w:color w:val="000000"/>
              </w:rPr>
              <w:t>(B)</w:t>
            </w:r>
            <w:r w:rsidRPr="009D35B9">
              <w:rPr>
                <w:color w:val="000000"/>
              </w:rPr>
              <w:t xml:space="preserve"> Coordinating work with others; solving recurring problems with cooperative parties.</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C4FC312"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AFB7C7B" w14:textId="77777777" w:rsidR="009D35B9" w:rsidRPr="009D35B9" w:rsidRDefault="009D35B9" w:rsidP="009D35B9">
            <w:pPr>
              <w:rPr>
                <w:b/>
                <w:bCs/>
                <w:color w:val="000000"/>
              </w:rPr>
            </w:pPr>
          </w:p>
        </w:tc>
      </w:tr>
      <w:tr w:rsidR="009D35B9" w:rsidRPr="009D35B9" w14:paraId="5D136E33" w14:textId="77777777" w:rsidTr="009D35B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14:paraId="261D8226" w14:textId="77777777" w:rsidR="009D35B9" w:rsidRPr="009D35B9" w:rsidRDefault="009D35B9" w:rsidP="009D35B9">
            <w:pPr>
              <w:ind w:firstLineChars="109" w:firstLine="263"/>
              <w:rPr>
                <w:color w:val="000000"/>
              </w:rPr>
            </w:pPr>
            <w:r w:rsidRPr="009D35B9">
              <w:rPr>
                <w:b/>
                <w:bCs/>
                <w:color w:val="000000"/>
              </w:rPr>
              <w:t>(C)</w:t>
            </w:r>
            <w:r w:rsidRPr="009D35B9">
              <w:rPr>
                <w:color w:val="000000"/>
              </w:rPr>
              <w:t xml:space="preserve"> Some gentle persuading or soft-selling; discussing.</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516BC34"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43EECE8" w14:textId="77777777" w:rsidR="009D35B9" w:rsidRPr="009D35B9" w:rsidRDefault="009D35B9" w:rsidP="009D35B9">
            <w:pPr>
              <w:rPr>
                <w:b/>
                <w:bCs/>
                <w:color w:val="000000"/>
              </w:rPr>
            </w:pPr>
          </w:p>
        </w:tc>
      </w:tr>
      <w:tr w:rsidR="009D35B9" w:rsidRPr="009D35B9" w14:paraId="1224D1E6" w14:textId="77777777" w:rsidTr="009D35B9">
        <w:trPr>
          <w:gridAfter w:val="1"/>
          <w:wAfter w:w="276" w:type="dxa"/>
          <w:trHeight w:val="300"/>
        </w:trPr>
        <w:tc>
          <w:tcPr>
            <w:tcW w:w="7820" w:type="dxa"/>
            <w:tcBorders>
              <w:top w:val="nil"/>
              <w:left w:val="single" w:sz="8" w:space="0" w:color="auto"/>
              <w:bottom w:val="nil"/>
              <w:right w:val="single" w:sz="4" w:space="0" w:color="auto"/>
            </w:tcBorders>
            <w:shd w:val="clear" w:color="auto" w:fill="FFFFFF"/>
            <w:noWrap/>
            <w:hideMark/>
          </w:tcPr>
          <w:p w14:paraId="4D778646" w14:textId="77777777" w:rsidR="009D35B9" w:rsidRPr="009D35B9" w:rsidRDefault="009D35B9" w:rsidP="009D35B9">
            <w:pPr>
              <w:ind w:firstLineChars="109" w:firstLine="263"/>
              <w:rPr>
                <w:color w:val="000000"/>
              </w:rPr>
            </w:pPr>
            <w:r w:rsidRPr="009D35B9">
              <w:rPr>
                <w:b/>
                <w:bCs/>
                <w:color w:val="000000"/>
              </w:rPr>
              <w:t xml:space="preserve">(D) </w:t>
            </w:r>
            <w:r w:rsidRPr="009D35B9">
              <w:rPr>
                <w:color w:val="000000"/>
              </w:rPr>
              <w:t>Influencing; hard-selling; asserting control in situations.</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7D670CE8"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5672C8B" w14:textId="77777777" w:rsidR="009D35B9" w:rsidRPr="009D35B9" w:rsidRDefault="009D35B9" w:rsidP="009D35B9">
            <w:pPr>
              <w:rPr>
                <w:b/>
                <w:bCs/>
                <w:color w:val="000000"/>
              </w:rPr>
            </w:pPr>
          </w:p>
        </w:tc>
      </w:tr>
      <w:tr w:rsidR="009D35B9" w:rsidRPr="009D35B9" w14:paraId="65947BF0" w14:textId="77777777" w:rsidTr="009D35B9">
        <w:trPr>
          <w:gridAfter w:val="1"/>
          <w:wAfter w:w="276" w:type="dxa"/>
          <w:trHeight w:val="530"/>
        </w:trPr>
        <w:tc>
          <w:tcPr>
            <w:tcW w:w="7820" w:type="dxa"/>
            <w:tcBorders>
              <w:top w:val="nil"/>
              <w:left w:val="single" w:sz="8" w:space="0" w:color="auto"/>
              <w:bottom w:val="single" w:sz="4" w:space="0" w:color="auto"/>
              <w:right w:val="single" w:sz="4" w:space="0" w:color="auto"/>
            </w:tcBorders>
            <w:shd w:val="clear" w:color="auto" w:fill="FFFFFF"/>
            <w:hideMark/>
          </w:tcPr>
          <w:p w14:paraId="299532B5" w14:textId="77777777" w:rsidR="009D35B9" w:rsidRPr="009D35B9" w:rsidRDefault="009D35B9" w:rsidP="009D35B9">
            <w:pPr>
              <w:ind w:leftChars="110" w:left="654" w:hangingChars="162" w:hanging="390"/>
              <w:rPr>
                <w:color w:val="000000"/>
              </w:rPr>
            </w:pPr>
            <w:r w:rsidRPr="009D35B9">
              <w:rPr>
                <w:b/>
                <w:bCs/>
                <w:color w:val="000000"/>
              </w:rPr>
              <w:t xml:space="preserve">(E) </w:t>
            </w:r>
            <w:r w:rsidRPr="009D35B9">
              <w:rPr>
                <w:color w:val="000000"/>
              </w:rPr>
              <w:t xml:space="preserve">Resolving controversial or long-rage issues; defending; </w:t>
            </w:r>
            <w:r w:rsidRPr="009D35B9">
              <w:rPr>
                <w:color w:val="000000"/>
              </w:rPr>
              <w:br/>
              <w:t>negotiating.</w:t>
            </w: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5BC70E89" w14:textId="77777777" w:rsidR="009D35B9" w:rsidRPr="009D35B9" w:rsidRDefault="009D35B9" w:rsidP="009D35B9">
            <w:pPr>
              <w:rPr>
                <w:b/>
                <w:bCs/>
                <w:color w:val="000000"/>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E85943A" w14:textId="77777777" w:rsidR="009D35B9" w:rsidRPr="009D35B9" w:rsidRDefault="009D35B9" w:rsidP="009D35B9">
            <w:pPr>
              <w:rPr>
                <w:b/>
                <w:bCs/>
                <w:color w:val="000000"/>
              </w:rPr>
            </w:pPr>
          </w:p>
        </w:tc>
      </w:tr>
    </w:tbl>
    <w:p w14:paraId="22A2434A" w14:textId="77777777" w:rsidR="009D35B9" w:rsidRPr="009D35B9" w:rsidRDefault="009D35B9" w:rsidP="009D35B9">
      <w:pPr>
        <w:tabs>
          <w:tab w:val="left" w:pos="3040"/>
        </w:tabs>
        <w:rPr>
          <w:rFonts w:eastAsia="Calibri"/>
        </w:rPr>
      </w:pPr>
    </w:p>
    <w:p w14:paraId="589124AC" w14:textId="77777777" w:rsidR="009D35B9" w:rsidRPr="009D35B9" w:rsidRDefault="009D35B9" w:rsidP="009D35B9">
      <w:pPr>
        <w:tabs>
          <w:tab w:val="left" w:pos="3040"/>
        </w:tabs>
        <w:rPr>
          <w:rFonts w:eastAsia="Calibri"/>
        </w:rPr>
      </w:pPr>
    </w:p>
    <w:tbl>
      <w:tblPr>
        <w:tblStyle w:val="TableGrid1"/>
        <w:tblW w:w="0" w:type="auto"/>
        <w:tblLook w:val="04A0" w:firstRow="1" w:lastRow="0" w:firstColumn="1" w:lastColumn="0" w:noHBand="0" w:noVBand="1"/>
      </w:tblPr>
      <w:tblGrid>
        <w:gridCol w:w="9350"/>
      </w:tblGrid>
      <w:tr w:rsidR="009D35B9" w:rsidRPr="009D35B9" w14:paraId="0CA16D16" w14:textId="77777777" w:rsidTr="00F2522B">
        <w:tc>
          <w:tcPr>
            <w:tcW w:w="10790" w:type="dxa"/>
          </w:tcPr>
          <w:p w14:paraId="5338C9AD" w14:textId="77777777" w:rsidR="009D35B9" w:rsidRPr="009D35B9" w:rsidRDefault="009D35B9" w:rsidP="009D35B9">
            <w:pPr>
              <w:tabs>
                <w:tab w:val="left" w:pos="3040"/>
              </w:tabs>
            </w:pPr>
          </w:p>
          <w:p w14:paraId="449DE0F7" w14:textId="77777777" w:rsidR="009D35B9" w:rsidRPr="009D35B9" w:rsidRDefault="009D35B9" w:rsidP="009D35B9">
            <w:pPr>
              <w:tabs>
                <w:tab w:val="left" w:pos="3040"/>
              </w:tabs>
              <w:rPr>
                <w:b/>
              </w:rPr>
            </w:pPr>
            <w:r w:rsidRPr="009D35B9">
              <w:rPr>
                <w:b/>
              </w:rPr>
              <w:t>Notes:</w:t>
            </w:r>
          </w:p>
          <w:p w14:paraId="77CC4BE1" w14:textId="77777777" w:rsidR="009D35B9" w:rsidRPr="009D35B9" w:rsidRDefault="009D35B9" w:rsidP="009D35B9">
            <w:pPr>
              <w:tabs>
                <w:tab w:val="left" w:pos="3040"/>
              </w:tabs>
            </w:pPr>
          </w:p>
          <w:p w14:paraId="7387E302" w14:textId="77777777" w:rsidR="009D35B9" w:rsidRPr="009D35B9" w:rsidRDefault="009D35B9" w:rsidP="009D35B9">
            <w:pPr>
              <w:tabs>
                <w:tab w:val="left" w:pos="3040"/>
              </w:tabs>
            </w:pPr>
          </w:p>
          <w:p w14:paraId="3F1CAFB3" w14:textId="77777777" w:rsidR="009D35B9" w:rsidRPr="009D35B9" w:rsidRDefault="009D35B9" w:rsidP="009D35B9">
            <w:pPr>
              <w:tabs>
                <w:tab w:val="left" w:pos="3040"/>
              </w:tabs>
            </w:pPr>
          </w:p>
          <w:p w14:paraId="4A8D3620" w14:textId="77777777" w:rsidR="009D35B9" w:rsidRPr="009D35B9" w:rsidRDefault="009D35B9" w:rsidP="009D35B9">
            <w:pPr>
              <w:tabs>
                <w:tab w:val="left" w:pos="3040"/>
              </w:tabs>
            </w:pPr>
          </w:p>
          <w:p w14:paraId="26624A22" w14:textId="77777777" w:rsidR="009D35B9" w:rsidRPr="009D35B9" w:rsidRDefault="009D35B9" w:rsidP="009D35B9">
            <w:pPr>
              <w:tabs>
                <w:tab w:val="left" w:pos="3040"/>
              </w:tabs>
            </w:pPr>
          </w:p>
          <w:p w14:paraId="23C2D265" w14:textId="77777777" w:rsidR="009D35B9" w:rsidRPr="009D35B9" w:rsidRDefault="009D35B9" w:rsidP="009D35B9">
            <w:pPr>
              <w:tabs>
                <w:tab w:val="left" w:pos="3040"/>
              </w:tabs>
            </w:pPr>
          </w:p>
          <w:p w14:paraId="040E3095" w14:textId="77777777" w:rsidR="009D35B9" w:rsidRPr="009D35B9" w:rsidRDefault="009D35B9" w:rsidP="009D35B9">
            <w:pPr>
              <w:tabs>
                <w:tab w:val="left" w:pos="3040"/>
              </w:tabs>
            </w:pPr>
          </w:p>
          <w:p w14:paraId="2F6A66F9" w14:textId="77777777" w:rsidR="009D35B9" w:rsidRPr="009D35B9" w:rsidRDefault="009D35B9" w:rsidP="009D35B9">
            <w:pPr>
              <w:tabs>
                <w:tab w:val="left" w:pos="3040"/>
              </w:tabs>
            </w:pPr>
          </w:p>
          <w:p w14:paraId="1FFD23B1" w14:textId="77777777" w:rsidR="009D35B9" w:rsidRPr="009D35B9" w:rsidRDefault="009D35B9" w:rsidP="009D35B9">
            <w:pPr>
              <w:tabs>
                <w:tab w:val="left" w:pos="3040"/>
              </w:tabs>
            </w:pPr>
          </w:p>
          <w:p w14:paraId="4D4F10D8" w14:textId="77777777" w:rsidR="009D35B9" w:rsidRPr="009D35B9" w:rsidRDefault="009D35B9" w:rsidP="009D35B9">
            <w:pPr>
              <w:tabs>
                <w:tab w:val="left" w:pos="3040"/>
              </w:tabs>
            </w:pPr>
          </w:p>
          <w:p w14:paraId="6D461C9C" w14:textId="77777777" w:rsidR="009D35B9" w:rsidRPr="009D35B9" w:rsidRDefault="009D35B9" w:rsidP="009D35B9">
            <w:pPr>
              <w:tabs>
                <w:tab w:val="left" w:pos="3040"/>
              </w:tabs>
            </w:pPr>
          </w:p>
          <w:p w14:paraId="35C48D53" w14:textId="77777777" w:rsidR="009D35B9" w:rsidRPr="009D35B9" w:rsidRDefault="009D35B9" w:rsidP="009D35B9">
            <w:pPr>
              <w:tabs>
                <w:tab w:val="left" w:pos="3040"/>
              </w:tabs>
            </w:pPr>
          </w:p>
          <w:p w14:paraId="506E7E58" w14:textId="77777777" w:rsidR="009D35B9" w:rsidRPr="009D35B9" w:rsidRDefault="009D35B9" w:rsidP="009D35B9">
            <w:pPr>
              <w:tabs>
                <w:tab w:val="left" w:pos="3040"/>
              </w:tabs>
            </w:pPr>
          </w:p>
          <w:p w14:paraId="39F1E3F7" w14:textId="77777777" w:rsidR="009D35B9" w:rsidRPr="009D35B9" w:rsidRDefault="009D35B9" w:rsidP="009D35B9">
            <w:pPr>
              <w:tabs>
                <w:tab w:val="left" w:pos="3040"/>
              </w:tabs>
            </w:pPr>
          </w:p>
          <w:p w14:paraId="0FC34716" w14:textId="77777777" w:rsidR="009D35B9" w:rsidRPr="009D35B9" w:rsidRDefault="009D35B9" w:rsidP="009D35B9">
            <w:pPr>
              <w:tabs>
                <w:tab w:val="left" w:pos="3040"/>
              </w:tabs>
            </w:pPr>
          </w:p>
          <w:p w14:paraId="518ACDFD" w14:textId="77777777" w:rsidR="009D35B9" w:rsidRPr="009D35B9" w:rsidRDefault="009D35B9" w:rsidP="009D35B9">
            <w:pPr>
              <w:tabs>
                <w:tab w:val="left" w:pos="3040"/>
              </w:tabs>
            </w:pPr>
          </w:p>
          <w:p w14:paraId="550D4930" w14:textId="77777777" w:rsidR="009D35B9" w:rsidRPr="009D35B9" w:rsidRDefault="009D35B9" w:rsidP="009D35B9">
            <w:pPr>
              <w:tabs>
                <w:tab w:val="left" w:pos="3040"/>
              </w:tabs>
            </w:pPr>
          </w:p>
          <w:p w14:paraId="79BD8DF3" w14:textId="77777777" w:rsidR="009D35B9" w:rsidRPr="009D35B9" w:rsidRDefault="009D35B9" w:rsidP="009D35B9">
            <w:pPr>
              <w:tabs>
                <w:tab w:val="left" w:pos="3040"/>
              </w:tabs>
            </w:pPr>
          </w:p>
          <w:p w14:paraId="77FBA979" w14:textId="77777777" w:rsidR="009D35B9" w:rsidRPr="009D35B9" w:rsidRDefault="009D35B9" w:rsidP="009D35B9">
            <w:pPr>
              <w:tabs>
                <w:tab w:val="left" w:pos="3040"/>
              </w:tabs>
            </w:pPr>
          </w:p>
        </w:tc>
      </w:tr>
    </w:tbl>
    <w:p w14:paraId="5A7AB901" w14:textId="3E52DEFC" w:rsidR="00951273" w:rsidRPr="00BB180C" w:rsidRDefault="00951273" w:rsidP="009D35B9">
      <w:pPr>
        <w:tabs>
          <w:tab w:val="left" w:pos="2210"/>
        </w:tabs>
      </w:pPr>
    </w:p>
    <w:sectPr w:rsidR="00951273" w:rsidRPr="00BB180C" w:rsidSect="00DE163F">
      <w:footerReference w:type="default" r:id="rId13"/>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5926F" w14:textId="77777777" w:rsidR="00E86E69" w:rsidRDefault="00E86E69" w:rsidP="001013F5">
      <w:r>
        <w:separator/>
      </w:r>
    </w:p>
  </w:endnote>
  <w:endnote w:type="continuationSeparator" w:id="0">
    <w:p w14:paraId="549B9E54" w14:textId="77777777" w:rsidR="00E86E69" w:rsidRDefault="00E86E69" w:rsidP="0010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663235"/>
      <w:docPartObj>
        <w:docPartGallery w:val="Page Numbers (Bottom of Page)"/>
        <w:docPartUnique/>
      </w:docPartObj>
    </w:sdtPr>
    <w:sdtEndPr/>
    <w:sdtContent>
      <w:p w14:paraId="6E62AC01" w14:textId="77777777" w:rsidR="00245EFF" w:rsidRDefault="00AE441C">
        <w:pPr>
          <w:pStyle w:val="Footer"/>
          <w:jc w:val="center"/>
        </w:pPr>
        <w:r>
          <w:fldChar w:fldCharType="begin"/>
        </w:r>
        <w:r>
          <w:instrText xml:space="preserve"> PAGE   \* MERGEFORMAT </w:instrText>
        </w:r>
        <w:r>
          <w:fldChar w:fldCharType="separate"/>
        </w:r>
        <w:r w:rsidR="009D35B9">
          <w:rPr>
            <w:noProof/>
          </w:rPr>
          <w:t>6</w:t>
        </w:r>
        <w:r>
          <w:rPr>
            <w:noProof/>
          </w:rPr>
          <w:fldChar w:fldCharType="end"/>
        </w:r>
      </w:p>
    </w:sdtContent>
  </w:sdt>
  <w:p w14:paraId="5A6D8BC9" w14:textId="77777777" w:rsidR="00245EFF" w:rsidRDefault="0024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22D09" w14:textId="77777777" w:rsidR="00E86E69" w:rsidRDefault="00E86E69" w:rsidP="001013F5">
      <w:r>
        <w:separator/>
      </w:r>
    </w:p>
  </w:footnote>
  <w:footnote w:type="continuationSeparator" w:id="0">
    <w:p w14:paraId="14B337E7" w14:textId="77777777" w:rsidR="00E86E69" w:rsidRDefault="00E86E69" w:rsidP="0010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CD6"/>
    <w:multiLevelType w:val="hybridMultilevel"/>
    <w:tmpl w:val="B20E42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A75CE7"/>
    <w:multiLevelType w:val="hybridMultilevel"/>
    <w:tmpl w:val="B28C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0C1F"/>
    <w:multiLevelType w:val="hybridMultilevel"/>
    <w:tmpl w:val="6608A38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CA45F9"/>
    <w:multiLevelType w:val="hybridMultilevel"/>
    <w:tmpl w:val="6F8E0C8C"/>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43A9C"/>
    <w:multiLevelType w:val="hybridMultilevel"/>
    <w:tmpl w:val="799C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10074"/>
    <w:multiLevelType w:val="hybridMultilevel"/>
    <w:tmpl w:val="8716F700"/>
    <w:lvl w:ilvl="0" w:tplc="184A2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275D1"/>
    <w:multiLevelType w:val="hybridMultilevel"/>
    <w:tmpl w:val="27FC7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38E5E33"/>
    <w:multiLevelType w:val="hybridMultilevel"/>
    <w:tmpl w:val="23142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643BEC"/>
    <w:multiLevelType w:val="hybridMultilevel"/>
    <w:tmpl w:val="2B585D7C"/>
    <w:lvl w:ilvl="0" w:tplc="184A2C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451CA9"/>
    <w:multiLevelType w:val="hybridMultilevel"/>
    <w:tmpl w:val="4E0E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E3446"/>
    <w:multiLevelType w:val="hybridMultilevel"/>
    <w:tmpl w:val="C5B64AF6"/>
    <w:lvl w:ilvl="0" w:tplc="04090015">
      <w:start w:val="1"/>
      <w:numFmt w:val="upperLetter"/>
      <w:lvlText w:val="%1."/>
      <w:lvlJc w:val="left"/>
      <w:pPr>
        <w:ind w:left="720" w:hanging="360"/>
      </w:pPr>
      <w:rPr>
        <w:rFonts w:hint="default"/>
      </w:rPr>
    </w:lvl>
    <w:lvl w:ilvl="1" w:tplc="6458D86C">
      <w:start w:val="1"/>
      <w:numFmt w:val="upperLetter"/>
      <w:lvlText w:val="%2."/>
      <w:lvlJc w:val="left"/>
      <w:pPr>
        <w:ind w:left="1440" w:hanging="360"/>
      </w:pPr>
      <w:rPr>
        <w:rFonts w:hint="default"/>
      </w:rPr>
    </w:lvl>
    <w:lvl w:ilvl="2" w:tplc="53B81C2E">
      <w:start w:val="2"/>
      <w:numFmt w:val="bullet"/>
      <w:lvlText w:val="•"/>
      <w:lvlJc w:val="left"/>
      <w:pPr>
        <w:ind w:left="1800" w:firstLine="0"/>
      </w:pPr>
      <w:rPr>
        <w:rFonts w:asciiTheme="minorHAnsi" w:eastAsiaTheme="minorHAnsi" w:hAnsiTheme="minorHAnsi" w:cstheme="minorHAns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7DFE"/>
    <w:multiLevelType w:val="hybridMultilevel"/>
    <w:tmpl w:val="AE660AD2"/>
    <w:lvl w:ilvl="0" w:tplc="184A2C00">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06E48CE"/>
    <w:multiLevelType w:val="hybridMultilevel"/>
    <w:tmpl w:val="FA1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44737B"/>
    <w:multiLevelType w:val="hybridMultilevel"/>
    <w:tmpl w:val="0CB2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9046F"/>
    <w:multiLevelType w:val="hybridMultilevel"/>
    <w:tmpl w:val="8F4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B04E0"/>
    <w:multiLevelType w:val="hybridMultilevel"/>
    <w:tmpl w:val="87288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E81C19"/>
    <w:multiLevelType w:val="hybridMultilevel"/>
    <w:tmpl w:val="352EB1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82570"/>
    <w:multiLevelType w:val="hybridMultilevel"/>
    <w:tmpl w:val="0B2E65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A10A3E"/>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4113277"/>
    <w:multiLevelType w:val="multilevel"/>
    <w:tmpl w:val="7C3C8AB0"/>
    <w:lvl w:ilvl="0">
      <w:start w:val="1"/>
      <w:numFmt w:val="decimal"/>
      <w:pStyle w:val="Chapter"/>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720"/>
        </w:tabs>
        <w:ind w:left="720" w:hanging="720"/>
      </w:pPr>
      <w:rPr>
        <w:rFonts w:ascii="Arial" w:hAnsi="Arial" w:hint="default"/>
        <w:b/>
        <w:i w:val="0"/>
        <w:sz w:val="20"/>
      </w:rPr>
    </w:lvl>
    <w:lvl w:ilvl="2">
      <w:start w:val="1"/>
      <w:numFmt w:val="decimal"/>
      <w:lvlRestart w:val="1"/>
      <w:lvlText w:val="%1.%2.%3"/>
      <w:lvlJc w:val="left"/>
      <w:pPr>
        <w:tabs>
          <w:tab w:val="num" w:pos="720"/>
        </w:tabs>
        <w:ind w:left="720" w:hanging="720"/>
      </w:pPr>
      <w:rPr>
        <w:rFonts w:ascii="Arial" w:hAnsi="Arial" w:hint="default"/>
        <w:b/>
        <w:i w:val="0"/>
        <w:sz w:val="20"/>
      </w:rPr>
    </w:lvl>
    <w:lvl w:ilvl="3">
      <w:start w:val="1"/>
      <w:numFmt w:val="decimal"/>
      <w:lvlRestart w:val="1"/>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5B76894"/>
    <w:multiLevelType w:val="hybridMultilevel"/>
    <w:tmpl w:val="599413AE"/>
    <w:lvl w:ilvl="0" w:tplc="122C6DB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6D3004C"/>
    <w:multiLevelType w:val="hybridMultilevel"/>
    <w:tmpl w:val="987AEC5E"/>
    <w:lvl w:ilvl="0" w:tplc="04090015">
      <w:start w:val="1"/>
      <w:numFmt w:val="upperLetter"/>
      <w:lvlText w:val="%1."/>
      <w:lvlJc w:val="left"/>
      <w:pPr>
        <w:ind w:left="360" w:hanging="360"/>
      </w:pPr>
      <w:rPr>
        <w:rFonts w:hint="default"/>
        <w:b w:val="0"/>
        <w:i w:val="0"/>
        <w:color w:val="auto"/>
        <w:sz w:val="22"/>
      </w:rPr>
    </w:lvl>
    <w:lvl w:ilvl="1" w:tplc="54B0530A">
      <w:numFmt w:val="bullet"/>
      <w:lvlText w:val=""/>
      <w:lvlJc w:val="left"/>
      <w:pPr>
        <w:ind w:left="1620" w:hanging="720"/>
      </w:pPr>
      <w:rPr>
        <w:rFonts w:ascii="Symbol" w:eastAsiaTheme="minorHAnsi" w:hAnsi="Symbol" w:cstheme="minorBidi" w:hint="default"/>
      </w:rPr>
    </w:lvl>
    <w:lvl w:ilvl="2" w:tplc="83BE732A">
      <w:start w:val="3"/>
      <w:numFmt w:val="bullet"/>
      <w:lvlText w:val="•"/>
      <w:lvlJc w:val="left"/>
      <w:pPr>
        <w:ind w:left="2340" w:hanging="720"/>
      </w:pPr>
      <w:rPr>
        <w:rFonts w:ascii="Calibri" w:eastAsiaTheme="minorHAnsi" w:hAnsi="Calibri" w:cs="Calibri"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765514D"/>
    <w:multiLevelType w:val="hybridMultilevel"/>
    <w:tmpl w:val="99D02714"/>
    <w:lvl w:ilvl="0" w:tplc="184A2C00">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A922E61"/>
    <w:multiLevelType w:val="hybridMultilevel"/>
    <w:tmpl w:val="E6002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1C31687"/>
    <w:multiLevelType w:val="multilevel"/>
    <w:tmpl w:val="08E0DDD2"/>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Restart w:val="0"/>
      <w:lvlText w:val="%1.%2."/>
      <w:lvlJc w:val="left"/>
      <w:pPr>
        <w:tabs>
          <w:tab w:val="num" w:pos="720"/>
        </w:tabs>
        <w:ind w:left="720" w:hanging="720"/>
      </w:pPr>
      <w:rPr>
        <w:rFonts w:hint="default"/>
        <w:b/>
        <w:i w:val="0"/>
        <w:sz w:val="20"/>
      </w:rPr>
    </w:lvl>
    <w:lvl w:ilvl="2">
      <w:start w:val="1"/>
      <w:numFmt w:val="decimal"/>
      <w:lvlText w:val="%1.%2.%3."/>
      <w:lvlJc w:val="left"/>
      <w:pPr>
        <w:tabs>
          <w:tab w:val="num" w:pos="720"/>
        </w:tabs>
        <w:ind w:left="720" w:hanging="720"/>
      </w:pPr>
      <w:rPr>
        <w:rFonts w:ascii="Arial" w:hAnsi="Arial" w:hint="default"/>
        <w:b/>
        <w:i w:val="0"/>
        <w:sz w:val="20"/>
      </w:rPr>
    </w:lvl>
    <w:lvl w:ilvl="3">
      <w:start w:val="1"/>
      <w:numFmt w:val="decimal"/>
      <w:lvlText w:val="%1.%2.%3.%4."/>
      <w:lvlJc w:val="left"/>
      <w:pPr>
        <w:tabs>
          <w:tab w:val="num" w:pos="720"/>
        </w:tabs>
        <w:ind w:left="720" w:hanging="720"/>
      </w:pPr>
      <w:rPr>
        <w:rFonts w:ascii="Arial" w:hAnsi="Arial" w:hint="default"/>
        <w:b/>
        <w:i w:val="0"/>
        <w:sz w:val="20"/>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32E10E1"/>
    <w:multiLevelType w:val="hybridMultilevel"/>
    <w:tmpl w:val="87625274"/>
    <w:lvl w:ilvl="0" w:tplc="184A2C00">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449D6B1B"/>
    <w:multiLevelType w:val="hybridMultilevel"/>
    <w:tmpl w:val="6D4089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D9728B"/>
    <w:multiLevelType w:val="hybridMultilevel"/>
    <w:tmpl w:val="F864A1E8"/>
    <w:lvl w:ilvl="0" w:tplc="C756A52A">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9D5867"/>
    <w:multiLevelType w:val="hybridMultilevel"/>
    <w:tmpl w:val="4DBA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63E42"/>
    <w:multiLevelType w:val="hybridMultilevel"/>
    <w:tmpl w:val="49F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A54FFF"/>
    <w:multiLevelType w:val="hybridMultilevel"/>
    <w:tmpl w:val="5CFEF306"/>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717E2"/>
    <w:multiLevelType w:val="hybridMultilevel"/>
    <w:tmpl w:val="3B0454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B174336"/>
    <w:multiLevelType w:val="hybridMultilevel"/>
    <w:tmpl w:val="79702F84"/>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190CC8"/>
    <w:multiLevelType w:val="hybridMultilevel"/>
    <w:tmpl w:val="24B0D01A"/>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C7C90"/>
    <w:multiLevelType w:val="hybridMultilevel"/>
    <w:tmpl w:val="FB4E7528"/>
    <w:lvl w:ilvl="0" w:tplc="04090015">
      <w:start w:val="1"/>
      <w:numFmt w:val="upperLetter"/>
      <w:lvlText w:val="%1."/>
      <w:lvlJc w:val="left"/>
      <w:pPr>
        <w:ind w:left="360" w:hanging="360"/>
      </w:pPr>
      <w:rPr>
        <w:rFonts w:hint="default"/>
        <w:b w:val="0"/>
        <w:i w:val="0"/>
        <w:color w:val="auto"/>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4303FBA"/>
    <w:multiLevelType w:val="hybridMultilevel"/>
    <w:tmpl w:val="A360233E"/>
    <w:lvl w:ilvl="0" w:tplc="812E59E8">
      <w:start w:val="1"/>
      <w:numFmt w:val="bullet"/>
      <w:pStyle w:val="Style1"/>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5511978"/>
    <w:multiLevelType w:val="hybridMultilevel"/>
    <w:tmpl w:val="276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D5493"/>
    <w:multiLevelType w:val="hybridMultilevel"/>
    <w:tmpl w:val="BF8CD5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BC56EE"/>
    <w:multiLevelType w:val="hybridMultilevel"/>
    <w:tmpl w:val="4F3C35B6"/>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7343FC"/>
    <w:multiLevelType w:val="hybridMultilevel"/>
    <w:tmpl w:val="B732834E"/>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4838C9"/>
    <w:multiLevelType w:val="hybridMultilevel"/>
    <w:tmpl w:val="81807000"/>
    <w:lvl w:ilvl="0" w:tplc="184A2C0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BB3B0C"/>
    <w:multiLevelType w:val="hybridMultilevel"/>
    <w:tmpl w:val="D778AF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7EF7271C"/>
    <w:multiLevelType w:val="hybridMultilevel"/>
    <w:tmpl w:val="4780697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20"/>
  </w:num>
  <w:num w:numId="3">
    <w:abstractNumId w:val="24"/>
  </w:num>
  <w:num w:numId="4">
    <w:abstractNumId w:val="21"/>
  </w:num>
  <w:num w:numId="5">
    <w:abstractNumId w:val="45"/>
  </w:num>
  <w:num w:numId="6">
    <w:abstractNumId w:val="33"/>
  </w:num>
  <w:num w:numId="7">
    <w:abstractNumId w:val="9"/>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3"/>
  </w:num>
  <w:num w:numId="14">
    <w:abstractNumId w:val="6"/>
  </w:num>
  <w:num w:numId="15">
    <w:abstractNumId w:val="15"/>
  </w:num>
  <w:num w:numId="16">
    <w:abstractNumId w:val="1"/>
  </w:num>
  <w:num w:numId="17">
    <w:abstractNumId w:val="31"/>
  </w:num>
  <w:num w:numId="18">
    <w:abstractNumId w:val="4"/>
  </w:num>
  <w:num w:numId="19">
    <w:abstractNumId w:val="7"/>
  </w:num>
  <w:num w:numId="20">
    <w:abstractNumId w:val="2"/>
  </w:num>
  <w:num w:numId="21">
    <w:abstractNumId w:val="10"/>
  </w:num>
  <w:num w:numId="22">
    <w:abstractNumId w:val="19"/>
  </w:num>
  <w:num w:numId="23">
    <w:abstractNumId w:val="39"/>
  </w:num>
  <w:num w:numId="24">
    <w:abstractNumId w:val="38"/>
  </w:num>
  <w:num w:numId="25">
    <w:abstractNumId w:val="16"/>
  </w:num>
  <w:num w:numId="26">
    <w:abstractNumId w:val="37"/>
  </w:num>
  <w:num w:numId="27">
    <w:abstractNumId w:val="5"/>
  </w:num>
  <w:num w:numId="28">
    <w:abstractNumId w:val="43"/>
  </w:num>
  <w:num w:numId="29">
    <w:abstractNumId w:val="12"/>
  </w:num>
  <w:num w:numId="30">
    <w:abstractNumId w:val="23"/>
  </w:num>
  <w:num w:numId="31">
    <w:abstractNumId w:val="27"/>
  </w:num>
  <w:num w:numId="32">
    <w:abstractNumId w:val="32"/>
  </w:num>
  <w:num w:numId="33">
    <w:abstractNumId w:val="34"/>
  </w:num>
  <w:num w:numId="34">
    <w:abstractNumId w:val="8"/>
  </w:num>
  <w:num w:numId="35">
    <w:abstractNumId w:val="41"/>
  </w:num>
  <w:num w:numId="36">
    <w:abstractNumId w:val="42"/>
  </w:num>
  <w:num w:numId="37">
    <w:abstractNumId w:val="35"/>
  </w:num>
  <w:num w:numId="38">
    <w:abstractNumId w:val="3"/>
  </w:num>
  <w:num w:numId="39">
    <w:abstractNumId w:val="29"/>
  </w:num>
  <w:num w:numId="40">
    <w:abstractNumId w:val="22"/>
  </w:num>
  <w:num w:numId="41">
    <w:abstractNumId w:val="36"/>
  </w:num>
  <w:num w:numId="42">
    <w:abstractNumId w:val="11"/>
  </w:num>
  <w:num w:numId="43">
    <w:abstractNumId w:val="28"/>
  </w:num>
  <w:num w:numId="44">
    <w:abstractNumId w:val="18"/>
  </w:num>
  <w:num w:numId="45">
    <w:abstractNumId w:val="0"/>
  </w:num>
  <w:num w:numId="46">
    <w:abstractNumId w:val="30"/>
  </w:num>
  <w:num w:numId="47">
    <w:abstractNumId w:val="17"/>
  </w:num>
  <w:num w:numId="48">
    <w:abstractNumId w:val="2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EF"/>
    <w:rsid w:val="00003DA8"/>
    <w:rsid w:val="00012386"/>
    <w:rsid w:val="0001398D"/>
    <w:rsid w:val="0001744C"/>
    <w:rsid w:val="00031F11"/>
    <w:rsid w:val="00041AE8"/>
    <w:rsid w:val="00042A7B"/>
    <w:rsid w:val="00061E45"/>
    <w:rsid w:val="00074E7F"/>
    <w:rsid w:val="000758E6"/>
    <w:rsid w:val="00082D8E"/>
    <w:rsid w:val="0008419F"/>
    <w:rsid w:val="00085959"/>
    <w:rsid w:val="00092928"/>
    <w:rsid w:val="00092CC0"/>
    <w:rsid w:val="00094ABB"/>
    <w:rsid w:val="000975F2"/>
    <w:rsid w:val="000A52EF"/>
    <w:rsid w:val="000B03ED"/>
    <w:rsid w:val="000B6834"/>
    <w:rsid w:val="000C2066"/>
    <w:rsid w:val="000C2966"/>
    <w:rsid w:val="000C3D78"/>
    <w:rsid w:val="000D1EFB"/>
    <w:rsid w:val="000D280C"/>
    <w:rsid w:val="000D2EA5"/>
    <w:rsid w:val="000D6D41"/>
    <w:rsid w:val="000E0DC5"/>
    <w:rsid w:val="000E23AA"/>
    <w:rsid w:val="000E6133"/>
    <w:rsid w:val="001013F5"/>
    <w:rsid w:val="001037DE"/>
    <w:rsid w:val="00106A8A"/>
    <w:rsid w:val="00111B74"/>
    <w:rsid w:val="00116EAE"/>
    <w:rsid w:val="001170B6"/>
    <w:rsid w:val="00120E14"/>
    <w:rsid w:val="00120EE5"/>
    <w:rsid w:val="00121A71"/>
    <w:rsid w:val="00136936"/>
    <w:rsid w:val="00137627"/>
    <w:rsid w:val="00140165"/>
    <w:rsid w:val="001404E8"/>
    <w:rsid w:val="001505E8"/>
    <w:rsid w:val="0015194A"/>
    <w:rsid w:val="0015241A"/>
    <w:rsid w:val="00154660"/>
    <w:rsid w:val="001710D1"/>
    <w:rsid w:val="001722CB"/>
    <w:rsid w:val="00172889"/>
    <w:rsid w:val="00180D53"/>
    <w:rsid w:val="00182991"/>
    <w:rsid w:val="001842E7"/>
    <w:rsid w:val="00186993"/>
    <w:rsid w:val="00187FDD"/>
    <w:rsid w:val="001B45C3"/>
    <w:rsid w:val="001B67FC"/>
    <w:rsid w:val="001C1D61"/>
    <w:rsid w:val="001C4A88"/>
    <w:rsid w:val="001C63A5"/>
    <w:rsid w:val="001D0988"/>
    <w:rsid w:val="001E377C"/>
    <w:rsid w:val="001F0823"/>
    <w:rsid w:val="001F1322"/>
    <w:rsid w:val="001F37E6"/>
    <w:rsid w:val="001F7113"/>
    <w:rsid w:val="001F73A1"/>
    <w:rsid w:val="001F7FD8"/>
    <w:rsid w:val="002005A8"/>
    <w:rsid w:val="00200F59"/>
    <w:rsid w:val="0020291E"/>
    <w:rsid w:val="00203734"/>
    <w:rsid w:val="00204161"/>
    <w:rsid w:val="002163C6"/>
    <w:rsid w:val="0022254C"/>
    <w:rsid w:val="00230281"/>
    <w:rsid w:val="00233D47"/>
    <w:rsid w:val="00236628"/>
    <w:rsid w:val="00244B78"/>
    <w:rsid w:val="00245C28"/>
    <w:rsid w:val="00245EFF"/>
    <w:rsid w:val="002552F0"/>
    <w:rsid w:val="00255C77"/>
    <w:rsid w:val="00256E20"/>
    <w:rsid w:val="002578EB"/>
    <w:rsid w:val="00257D00"/>
    <w:rsid w:val="0026383B"/>
    <w:rsid w:val="002676A4"/>
    <w:rsid w:val="00270C69"/>
    <w:rsid w:val="002735E8"/>
    <w:rsid w:val="00281109"/>
    <w:rsid w:val="00281B55"/>
    <w:rsid w:val="00285A21"/>
    <w:rsid w:val="002873D3"/>
    <w:rsid w:val="00290231"/>
    <w:rsid w:val="00290B3E"/>
    <w:rsid w:val="0029337D"/>
    <w:rsid w:val="002977F2"/>
    <w:rsid w:val="002A18B1"/>
    <w:rsid w:val="002A427A"/>
    <w:rsid w:val="002A4858"/>
    <w:rsid w:val="002A5A45"/>
    <w:rsid w:val="002A6BF4"/>
    <w:rsid w:val="002B402E"/>
    <w:rsid w:val="002B467F"/>
    <w:rsid w:val="002C0565"/>
    <w:rsid w:val="002C5BB7"/>
    <w:rsid w:val="002D24D0"/>
    <w:rsid w:val="002D4C45"/>
    <w:rsid w:val="002E00AF"/>
    <w:rsid w:val="002E30DF"/>
    <w:rsid w:val="002E4AD7"/>
    <w:rsid w:val="002E7B74"/>
    <w:rsid w:val="002F11D3"/>
    <w:rsid w:val="002F142A"/>
    <w:rsid w:val="002F3E6E"/>
    <w:rsid w:val="00301D67"/>
    <w:rsid w:val="003218D6"/>
    <w:rsid w:val="00327E10"/>
    <w:rsid w:val="00333E14"/>
    <w:rsid w:val="003400BB"/>
    <w:rsid w:val="00360336"/>
    <w:rsid w:val="00361B10"/>
    <w:rsid w:val="0036560F"/>
    <w:rsid w:val="00376217"/>
    <w:rsid w:val="003874B8"/>
    <w:rsid w:val="00391839"/>
    <w:rsid w:val="003923BA"/>
    <w:rsid w:val="00395B1C"/>
    <w:rsid w:val="003A371F"/>
    <w:rsid w:val="003A37C0"/>
    <w:rsid w:val="003A4AFC"/>
    <w:rsid w:val="003A5B29"/>
    <w:rsid w:val="003B1974"/>
    <w:rsid w:val="003B5E42"/>
    <w:rsid w:val="003B6B75"/>
    <w:rsid w:val="003C2DAD"/>
    <w:rsid w:val="003C3DF8"/>
    <w:rsid w:val="003C5AB7"/>
    <w:rsid w:val="003D293B"/>
    <w:rsid w:val="003D3BD6"/>
    <w:rsid w:val="003D5095"/>
    <w:rsid w:val="003E08DC"/>
    <w:rsid w:val="003E45CF"/>
    <w:rsid w:val="003E75ED"/>
    <w:rsid w:val="003E7DD0"/>
    <w:rsid w:val="003F0901"/>
    <w:rsid w:val="003F199D"/>
    <w:rsid w:val="003F5E2C"/>
    <w:rsid w:val="00405BAA"/>
    <w:rsid w:val="00406E4A"/>
    <w:rsid w:val="004406E0"/>
    <w:rsid w:val="00447267"/>
    <w:rsid w:val="00447705"/>
    <w:rsid w:val="00451960"/>
    <w:rsid w:val="00455B14"/>
    <w:rsid w:val="004574EA"/>
    <w:rsid w:val="0046175A"/>
    <w:rsid w:val="004619B4"/>
    <w:rsid w:val="00464861"/>
    <w:rsid w:val="0047231E"/>
    <w:rsid w:val="00472C9F"/>
    <w:rsid w:val="00472DCD"/>
    <w:rsid w:val="00473F5E"/>
    <w:rsid w:val="00477E7A"/>
    <w:rsid w:val="004805AC"/>
    <w:rsid w:val="00495B4A"/>
    <w:rsid w:val="004A2335"/>
    <w:rsid w:val="004A3D7B"/>
    <w:rsid w:val="004B3D30"/>
    <w:rsid w:val="004C1750"/>
    <w:rsid w:val="004C274E"/>
    <w:rsid w:val="004D09F2"/>
    <w:rsid w:val="004E0BFE"/>
    <w:rsid w:val="004E4458"/>
    <w:rsid w:val="004E7E53"/>
    <w:rsid w:val="00502508"/>
    <w:rsid w:val="0050442A"/>
    <w:rsid w:val="00505943"/>
    <w:rsid w:val="00506A76"/>
    <w:rsid w:val="005104F9"/>
    <w:rsid w:val="00510BC9"/>
    <w:rsid w:val="0051248B"/>
    <w:rsid w:val="00523833"/>
    <w:rsid w:val="00524CA1"/>
    <w:rsid w:val="0052791D"/>
    <w:rsid w:val="00534420"/>
    <w:rsid w:val="00541E50"/>
    <w:rsid w:val="005435CB"/>
    <w:rsid w:val="00543A20"/>
    <w:rsid w:val="00544A6A"/>
    <w:rsid w:val="0055261A"/>
    <w:rsid w:val="005611BC"/>
    <w:rsid w:val="00563854"/>
    <w:rsid w:val="00567854"/>
    <w:rsid w:val="00573688"/>
    <w:rsid w:val="005737D1"/>
    <w:rsid w:val="00582C17"/>
    <w:rsid w:val="00594800"/>
    <w:rsid w:val="005A2923"/>
    <w:rsid w:val="005A30A1"/>
    <w:rsid w:val="005B10FD"/>
    <w:rsid w:val="005B119D"/>
    <w:rsid w:val="005B1568"/>
    <w:rsid w:val="005C1407"/>
    <w:rsid w:val="005C3861"/>
    <w:rsid w:val="005C48D9"/>
    <w:rsid w:val="005D5054"/>
    <w:rsid w:val="005D510F"/>
    <w:rsid w:val="005D559B"/>
    <w:rsid w:val="005D61E9"/>
    <w:rsid w:val="005E63CD"/>
    <w:rsid w:val="005E7545"/>
    <w:rsid w:val="005F3435"/>
    <w:rsid w:val="006042B8"/>
    <w:rsid w:val="00607253"/>
    <w:rsid w:val="00611376"/>
    <w:rsid w:val="006154F1"/>
    <w:rsid w:val="006160FE"/>
    <w:rsid w:val="006216C7"/>
    <w:rsid w:val="00621A32"/>
    <w:rsid w:val="0063182C"/>
    <w:rsid w:val="006340E9"/>
    <w:rsid w:val="006405D5"/>
    <w:rsid w:val="006409DD"/>
    <w:rsid w:val="00641C2E"/>
    <w:rsid w:val="00644019"/>
    <w:rsid w:val="006504A2"/>
    <w:rsid w:val="00650574"/>
    <w:rsid w:val="0065625B"/>
    <w:rsid w:val="006563DB"/>
    <w:rsid w:val="00664668"/>
    <w:rsid w:val="00672C13"/>
    <w:rsid w:val="00675031"/>
    <w:rsid w:val="006817FB"/>
    <w:rsid w:val="00682AEF"/>
    <w:rsid w:val="0068561D"/>
    <w:rsid w:val="0068619B"/>
    <w:rsid w:val="00686B06"/>
    <w:rsid w:val="00693F9C"/>
    <w:rsid w:val="006A173F"/>
    <w:rsid w:val="006A7B1C"/>
    <w:rsid w:val="006A7F6D"/>
    <w:rsid w:val="006B2B6C"/>
    <w:rsid w:val="006B64FE"/>
    <w:rsid w:val="006C08D5"/>
    <w:rsid w:val="006C17F8"/>
    <w:rsid w:val="006C5630"/>
    <w:rsid w:val="006D2CE1"/>
    <w:rsid w:val="006F21B6"/>
    <w:rsid w:val="006F224E"/>
    <w:rsid w:val="006F4581"/>
    <w:rsid w:val="006F4D8D"/>
    <w:rsid w:val="006F65B8"/>
    <w:rsid w:val="00705C3C"/>
    <w:rsid w:val="00712430"/>
    <w:rsid w:val="0071248B"/>
    <w:rsid w:val="00717262"/>
    <w:rsid w:val="00722C20"/>
    <w:rsid w:val="00725223"/>
    <w:rsid w:val="00726425"/>
    <w:rsid w:val="007329D2"/>
    <w:rsid w:val="00734530"/>
    <w:rsid w:val="0073640D"/>
    <w:rsid w:val="00737DEA"/>
    <w:rsid w:val="00745429"/>
    <w:rsid w:val="00750332"/>
    <w:rsid w:val="00752A12"/>
    <w:rsid w:val="0075465C"/>
    <w:rsid w:val="00754D5F"/>
    <w:rsid w:val="00761E41"/>
    <w:rsid w:val="0076782F"/>
    <w:rsid w:val="00767E14"/>
    <w:rsid w:val="00771A33"/>
    <w:rsid w:val="00774CD4"/>
    <w:rsid w:val="00775958"/>
    <w:rsid w:val="00781A0F"/>
    <w:rsid w:val="00781D9F"/>
    <w:rsid w:val="00784158"/>
    <w:rsid w:val="0078779C"/>
    <w:rsid w:val="007B1162"/>
    <w:rsid w:val="007B25D2"/>
    <w:rsid w:val="007B2809"/>
    <w:rsid w:val="007B4570"/>
    <w:rsid w:val="007C4840"/>
    <w:rsid w:val="007C57E2"/>
    <w:rsid w:val="007D2D53"/>
    <w:rsid w:val="007D7656"/>
    <w:rsid w:val="007E1A09"/>
    <w:rsid w:val="007E338C"/>
    <w:rsid w:val="007F195F"/>
    <w:rsid w:val="008034E6"/>
    <w:rsid w:val="00805C4E"/>
    <w:rsid w:val="00814A4D"/>
    <w:rsid w:val="008234AB"/>
    <w:rsid w:val="00841C20"/>
    <w:rsid w:val="00852D11"/>
    <w:rsid w:val="00856255"/>
    <w:rsid w:val="00857672"/>
    <w:rsid w:val="00857943"/>
    <w:rsid w:val="00863920"/>
    <w:rsid w:val="0087513E"/>
    <w:rsid w:val="00876BC2"/>
    <w:rsid w:val="00883EB8"/>
    <w:rsid w:val="00897FA0"/>
    <w:rsid w:val="008A2341"/>
    <w:rsid w:val="008A314E"/>
    <w:rsid w:val="008A5B0F"/>
    <w:rsid w:val="008B145B"/>
    <w:rsid w:val="008B3708"/>
    <w:rsid w:val="008B4A83"/>
    <w:rsid w:val="008C0DDB"/>
    <w:rsid w:val="008C1D49"/>
    <w:rsid w:val="008C52A0"/>
    <w:rsid w:val="008C77BD"/>
    <w:rsid w:val="008F6478"/>
    <w:rsid w:val="008F7438"/>
    <w:rsid w:val="00903073"/>
    <w:rsid w:val="00911CA0"/>
    <w:rsid w:val="00917707"/>
    <w:rsid w:val="009220E1"/>
    <w:rsid w:val="00932387"/>
    <w:rsid w:val="009325D1"/>
    <w:rsid w:val="00932877"/>
    <w:rsid w:val="00941B0A"/>
    <w:rsid w:val="00943034"/>
    <w:rsid w:val="00951273"/>
    <w:rsid w:val="00953642"/>
    <w:rsid w:val="009612B9"/>
    <w:rsid w:val="00964EA3"/>
    <w:rsid w:val="00965B2F"/>
    <w:rsid w:val="0096637F"/>
    <w:rsid w:val="00970B22"/>
    <w:rsid w:val="00973198"/>
    <w:rsid w:val="009836CE"/>
    <w:rsid w:val="00984238"/>
    <w:rsid w:val="009855AB"/>
    <w:rsid w:val="0099663C"/>
    <w:rsid w:val="009A57F2"/>
    <w:rsid w:val="009B0490"/>
    <w:rsid w:val="009B1419"/>
    <w:rsid w:val="009B2C08"/>
    <w:rsid w:val="009C0183"/>
    <w:rsid w:val="009C065E"/>
    <w:rsid w:val="009D35B9"/>
    <w:rsid w:val="009D5173"/>
    <w:rsid w:val="009D5B25"/>
    <w:rsid w:val="009E0BC4"/>
    <w:rsid w:val="009E5D85"/>
    <w:rsid w:val="009E785F"/>
    <w:rsid w:val="009F7DEE"/>
    <w:rsid w:val="00A13CAB"/>
    <w:rsid w:val="00A162CD"/>
    <w:rsid w:val="00A20368"/>
    <w:rsid w:val="00A272D4"/>
    <w:rsid w:val="00A301BF"/>
    <w:rsid w:val="00A314A2"/>
    <w:rsid w:val="00A336DF"/>
    <w:rsid w:val="00A449ED"/>
    <w:rsid w:val="00A463C0"/>
    <w:rsid w:val="00A53FA6"/>
    <w:rsid w:val="00A540B7"/>
    <w:rsid w:val="00A63255"/>
    <w:rsid w:val="00A674AD"/>
    <w:rsid w:val="00A76F7B"/>
    <w:rsid w:val="00A810A2"/>
    <w:rsid w:val="00A824B7"/>
    <w:rsid w:val="00AA50FF"/>
    <w:rsid w:val="00AB5BC6"/>
    <w:rsid w:val="00AC3928"/>
    <w:rsid w:val="00AC49FE"/>
    <w:rsid w:val="00AD4B29"/>
    <w:rsid w:val="00AD6D56"/>
    <w:rsid w:val="00AE05DA"/>
    <w:rsid w:val="00AE441C"/>
    <w:rsid w:val="00AE6BE0"/>
    <w:rsid w:val="00B124B9"/>
    <w:rsid w:val="00B12B84"/>
    <w:rsid w:val="00B13DBB"/>
    <w:rsid w:val="00B37C59"/>
    <w:rsid w:val="00B45F65"/>
    <w:rsid w:val="00B46B9E"/>
    <w:rsid w:val="00B53DE3"/>
    <w:rsid w:val="00B56FD5"/>
    <w:rsid w:val="00B6010A"/>
    <w:rsid w:val="00B724AF"/>
    <w:rsid w:val="00B73096"/>
    <w:rsid w:val="00B8451A"/>
    <w:rsid w:val="00B850CC"/>
    <w:rsid w:val="00B87D45"/>
    <w:rsid w:val="00BA09B5"/>
    <w:rsid w:val="00BB180C"/>
    <w:rsid w:val="00BB7CEA"/>
    <w:rsid w:val="00BB7D25"/>
    <w:rsid w:val="00BC62C1"/>
    <w:rsid w:val="00BD1625"/>
    <w:rsid w:val="00BD4E87"/>
    <w:rsid w:val="00BE1B89"/>
    <w:rsid w:val="00BE4458"/>
    <w:rsid w:val="00BF1384"/>
    <w:rsid w:val="00BF3A51"/>
    <w:rsid w:val="00C1245D"/>
    <w:rsid w:val="00C12C18"/>
    <w:rsid w:val="00C15AEA"/>
    <w:rsid w:val="00C16922"/>
    <w:rsid w:val="00C1748D"/>
    <w:rsid w:val="00C30F89"/>
    <w:rsid w:val="00C324D8"/>
    <w:rsid w:val="00C3313D"/>
    <w:rsid w:val="00C35A14"/>
    <w:rsid w:val="00C410F7"/>
    <w:rsid w:val="00C4691B"/>
    <w:rsid w:val="00C513CD"/>
    <w:rsid w:val="00C54BDE"/>
    <w:rsid w:val="00C6145C"/>
    <w:rsid w:val="00C64273"/>
    <w:rsid w:val="00C64DF9"/>
    <w:rsid w:val="00C65F8E"/>
    <w:rsid w:val="00C662F0"/>
    <w:rsid w:val="00C7381B"/>
    <w:rsid w:val="00C804FD"/>
    <w:rsid w:val="00C83A66"/>
    <w:rsid w:val="00C94DE7"/>
    <w:rsid w:val="00C97851"/>
    <w:rsid w:val="00CA1488"/>
    <w:rsid w:val="00CA289B"/>
    <w:rsid w:val="00CA6A48"/>
    <w:rsid w:val="00CA740D"/>
    <w:rsid w:val="00CB060B"/>
    <w:rsid w:val="00CB16EC"/>
    <w:rsid w:val="00CB5881"/>
    <w:rsid w:val="00CC2483"/>
    <w:rsid w:val="00CC2EDF"/>
    <w:rsid w:val="00CC69CD"/>
    <w:rsid w:val="00CD1BA5"/>
    <w:rsid w:val="00CD7F5B"/>
    <w:rsid w:val="00CE31DD"/>
    <w:rsid w:val="00CE5081"/>
    <w:rsid w:val="00CE6EE1"/>
    <w:rsid w:val="00CF7679"/>
    <w:rsid w:val="00D018BD"/>
    <w:rsid w:val="00D03FF4"/>
    <w:rsid w:val="00D054C7"/>
    <w:rsid w:val="00D05A96"/>
    <w:rsid w:val="00D065EA"/>
    <w:rsid w:val="00D079D8"/>
    <w:rsid w:val="00D110A2"/>
    <w:rsid w:val="00D11B0E"/>
    <w:rsid w:val="00D20FD2"/>
    <w:rsid w:val="00D23903"/>
    <w:rsid w:val="00D26898"/>
    <w:rsid w:val="00D27D80"/>
    <w:rsid w:val="00D33754"/>
    <w:rsid w:val="00D4330F"/>
    <w:rsid w:val="00D45BD0"/>
    <w:rsid w:val="00D4660D"/>
    <w:rsid w:val="00D51D08"/>
    <w:rsid w:val="00D613FE"/>
    <w:rsid w:val="00D62AED"/>
    <w:rsid w:val="00D660B3"/>
    <w:rsid w:val="00D67FD3"/>
    <w:rsid w:val="00D7053B"/>
    <w:rsid w:val="00D73B82"/>
    <w:rsid w:val="00D7527A"/>
    <w:rsid w:val="00D8191F"/>
    <w:rsid w:val="00D86E36"/>
    <w:rsid w:val="00D90EA5"/>
    <w:rsid w:val="00D91056"/>
    <w:rsid w:val="00D91D58"/>
    <w:rsid w:val="00D92809"/>
    <w:rsid w:val="00DA2835"/>
    <w:rsid w:val="00DA709A"/>
    <w:rsid w:val="00DB292F"/>
    <w:rsid w:val="00DC60D0"/>
    <w:rsid w:val="00DC6C21"/>
    <w:rsid w:val="00DD433F"/>
    <w:rsid w:val="00DE163F"/>
    <w:rsid w:val="00DE5625"/>
    <w:rsid w:val="00DF649A"/>
    <w:rsid w:val="00E037E7"/>
    <w:rsid w:val="00E06B6C"/>
    <w:rsid w:val="00E11CEA"/>
    <w:rsid w:val="00E11F14"/>
    <w:rsid w:val="00E15830"/>
    <w:rsid w:val="00E4074B"/>
    <w:rsid w:val="00E52C17"/>
    <w:rsid w:val="00E53CDC"/>
    <w:rsid w:val="00E563D3"/>
    <w:rsid w:val="00E62B7A"/>
    <w:rsid w:val="00E64184"/>
    <w:rsid w:val="00E67FDA"/>
    <w:rsid w:val="00E73EE5"/>
    <w:rsid w:val="00E81206"/>
    <w:rsid w:val="00E84C2F"/>
    <w:rsid w:val="00E84F34"/>
    <w:rsid w:val="00E86E69"/>
    <w:rsid w:val="00E9263B"/>
    <w:rsid w:val="00EA29B0"/>
    <w:rsid w:val="00EB010A"/>
    <w:rsid w:val="00EB2BA4"/>
    <w:rsid w:val="00EB77F0"/>
    <w:rsid w:val="00EC5059"/>
    <w:rsid w:val="00EC6C5D"/>
    <w:rsid w:val="00EC6EA0"/>
    <w:rsid w:val="00EE0C61"/>
    <w:rsid w:val="00EE2A65"/>
    <w:rsid w:val="00EE50DF"/>
    <w:rsid w:val="00EE5A9C"/>
    <w:rsid w:val="00EF05F5"/>
    <w:rsid w:val="00EF2475"/>
    <w:rsid w:val="00EF466A"/>
    <w:rsid w:val="00F029F0"/>
    <w:rsid w:val="00F05762"/>
    <w:rsid w:val="00F11D7F"/>
    <w:rsid w:val="00F32D95"/>
    <w:rsid w:val="00F358AA"/>
    <w:rsid w:val="00F37F7E"/>
    <w:rsid w:val="00F41686"/>
    <w:rsid w:val="00F42072"/>
    <w:rsid w:val="00F57605"/>
    <w:rsid w:val="00F674FB"/>
    <w:rsid w:val="00F70D2C"/>
    <w:rsid w:val="00F734B8"/>
    <w:rsid w:val="00F8256F"/>
    <w:rsid w:val="00F8440F"/>
    <w:rsid w:val="00F92CF5"/>
    <w:rsid w:val="00F9391C"/>
    <w:rsid w:val="00F9530B"/>
    <w:rsid w:val="00FA02D7"/>
    <w:rsid w:val="00FA3AEE"/>
    <w:rsid w:val="00FA4D0B"/>
    <w:rsid w:val="00FA78DB"/>
    <w:rsid w:val="00FB01C5"/>
    <w:rsid w:val="00FB479B"/>
    <w:rsid w:val="00FB55BA"/>
    <w:rsid w:val="00FB6425"/>
    <w:rsid w:val="00FB6ABB"/>
    <w:rsid w:val="00FC1DB9"/>
    <w:rsid w:val="00FC2D22"/>
    <w:rsid w:val="00FC439B"/>
    <w:rsid w:val="00FC504D"/>
    <w:rsid w:val="00FC6D40"/>
    <w:rsid w:val="00FD0130"/>
    <w:rsid w:val="00FD1CE1"/>
    <w:rsid w:val="00FE1310"/>
    <w:rsid w:val="00FF486B"/>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FB3640"/>
  <w15:docId w15:val="{B58F0B47-9278-441C-90A8-F3387D72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EF"/>
    <w:rPr>
      <w:sz w:val="24"/>
      <w:szCs w:val="24"/>
    </w:rPr>
  </w:style>
  <w:style w:type="paragraph" w:styleId="Heading1">
    <w:name w:val="heading 1"/>
    <w:basedOn w:val="Normal"/>
    <w:next w:val="Normal"/>
    <w:link w:val="Heading1Char"/>
    <w:uiPriority w:val="9"/>
    <w:qFormat/>
    <w:rsid w:val="00BB180C"/>
    <w:pPr>
      <w:keepNext/>
      <w:keepLines/>
      <w:spacing w:after="60"/>
      <w:outlineLvl w:val="0"/>
    </w:pPr>
    <w:rPr>
      <w:rFonts w:asciiTheme="majorHAnsi" w:eastAsiaTheme="majorEastAsia" w:hAnsiTheme="majorHAnsi"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1After12pt">
    <w:name w:val="Style #List1 + After:  12 pt"/>
    <w:basedOn w:val="Normal"/>
    <w:rsid w:val="00D613FE"/>
    <w:pPr>
      <w:spacing w:after="240"/>
    </w:pPr>
    <w:rPr>
      <w:rFonts w:ascii="Arial" w:hAnsi="Arial"/>
      <w:szCs w:val="20"/>
    </w:rPr>
  </w:style>
  <w:style w:type="paragraph" w:customStyle="1" w:styleId="Chapter">
    <w:name w:val="Chapter"/>
    <w:next w:val="Normal"/>
    <w:rsid w:val="00D45BD0"/>
    <w:pPr>
      <w:numPr>
        <w:numId w:val="2"/>
      </w:numPr>
      <w:pBdr>
        <w:bottom w:val="single" w:sz="18" w:space="1" w:color="auto"/>
      </w:pBdr>
      <w:spacing w:after="480" w:line="360" w:lineRule="atLeast"/>
      <w:jc w:val="right"/>
      <w:outlineLvl w:val="0"/>
    </w:pPr>
    <w:rPr>
      <w:rFonts w:ascii="Arial" w:hAnsi="Arial"/>
      <w:b/>
      <w:caps/>
      <w:sz w:val="28"/>
      <w:szCs w:val="24"/>
    </w:rPr>
  </w:style>
  <w:style w:type="paragraph" w:customStyle="1" w:styleId="memorandumheading">
    <w:name w:val="memorandum heading"/>
    <w:rsid w:val="000A52EF"/>
    <w:pPr>
      <w:tabs>
        <w:tab w:val="left" w:pos="2016"/>
        <w:tab w:val="left" w:pos="2448"/>
      </w:tabs>
      <w:spacing w:after="240" w:line="240" w:lineRule="exact"/>
      <w:ind w:left="2448" w:hanging="2448"/>
    </w:pPr>
    <w:rPr>
      <w:rFonts w:ascii="Courier" w:hAnsi="Courier"/>
      <w:sz w:val="24"/>
    </w:rPr>
  </w:style>
  <w:style w:type="paragraph" w:styleId="BalloonText">
    <w:name w:val="Balloon Text"/>
    <w:basedOn w:val="Normal"/>
    <w:link w:val="BalloonTextChar"/>
    <w:rsid w:val="00CD7F5B"/>
    <w:rPr>
      <w:rFonts w:ascii="Tahoma" w:hAnsi="Tahoma" w:cs="Tahoma"/>
      <w:sz w:val="16"/>
      <w:szCs w:val="16"/>
    </w:rPr>
  </w:style>
  <w:style w:type="character" w:customStyle="1" w:styleId="BalloonTextChar">
    <w:name w:val="Balloon Text Char"/>
    <w:basedOn w:val="DefaultParagraphFont"/>
    <w:link w:val="BalloonText"/>
    <w:rsid w:val="00CD7F5B"/>
    <w:rPr>
      <w:rFonts w:ascii="Tahoma" w:hAnsi="Tahoma" w:cs="Tahoma"/>
      <w:sz w:val="16"/>
      <w:szCs w:val="16"/>
    </w:rPr>
  </w:style>
  <w:style w:type="character" w:styleId="CommentReference">
    <w:name w:val="annotation reference"/>
    <w:basedOn w:val="DefaultParagraphFont"/>
    <w:rsid w:val="0063182C"/>
    <w:rPr>
      <w:sz w:val="16"/>
      <w:szCs w:val="16"/>
    </w:rPr>
  </w:style>
  <w:style w:type="paragraph" w:styleId="CommentText">
    <w:name w:val="annotation text"/>
    <w:basedOn w:val="Normal"/>
    <w:link w:val="CommentTextChar"/>
    <w:rsid w:val="0063182C"/>
    <w:rPr>
      <w:sz w:val="20"/>
      <w:szCs w:val="20"/>
    </w:rPr>
  </w:style>
  <w:style w:type="character" w:customStyle="1" w:styleId="CommentTextChar">
    <w:name w:val="Comment Text Char"/>
    <w:basedOn w:val="DefaultParagraphFont"/>
    <w:link w:val="CommentText"/>
    <w:rsid w:val="0063182C"/>
  </w:style>
  <w:style w:type="paragraph" w:styleId="CommentSubject">
    <w:name w:val="annotation subject"/>
    <w:basedOn w:val="CommentText"/>
    <w:next w:val="CommentText"/>
    <w:link w:val="CommentSubjectChar"/>
    <w:rsid w:val="0063182C"/>
    <w:rPr>
      <w:b/>
      <w:bCs/>
    </w:rPr>
  </w:style>
  <w:style w:type="character" w:customStyle="1" w:styleId="CommentSubjectChar">
    <w:name w:val="Comment Subject Char"/>
    <w:basedOn w:val="CommentTextChar"/>
    <w:link w:val="CommentSubject"/>
    <w:rsid w:val="0063182C"/>
    <w:rPr>
      <w:b/>
      <w:bCs/>
    </w:rPr>
  </w:style>
  <w:style w:type="character" w:styleId="Hyperlink">
    <w:name w:val="Hyperlink"/>
    <w:basedOn w:val="DefaultParagraphFont"/>
    <w:rsid w:val="00270C69"/>
    <w:rPr>
      <w:color w:val="0000FF"/>
      <w:u w:val="single"/>
    </w:rPr>
  </w:style>
  <w:style w:type="paragraph" w:styleId="Header">
    <w:name w:val="header"/>
    <w:basedOn w:val="Normal"/>
    <w:link w:val="HeaderChar"/>
    <w:rsid w:val="001013F5"/>
    <w:pPr>
      <w:tabs>
        <w:tab w:val="center" w:pos="4680"/>
        <w:tab w:val="right" w:pos="9360"/>
      </w:tabs>
    </w:pPr>
  </w:style>
  <w:style w:type="character" w:customStyle="1" w:styleId="HeaderChar">
    <w:name w:val="Header Char"/>
    <w:basedOn w:val="DefaultParagraphFont"/>
    <w:link w:val="Header"/>
    <w:rsid w:val="001013F5"/>
    <w:rPr>
      <w:sz w:val="24"/>
      <w:szCs w:val="24"/>
    </w:rPr>
  </w:style>
  <w:style w:type="paragraph" w:styleId="Footer">
    <w:name w:val="footer"/>
    <w:basedOn w:val="Normal"/>
    <w:link w:val="FooterChar"/>
    <w:uiPriority w:val="99"/>
    <w:rsid w:val="001013F5"/>
    <w:pPr>
      <w:tabs>
        <w:tab w:val="center" w:pos="4680"/>
        <w:tab w:val="right" w:pos="9360"/>
      </w:tabs>
    </w:pPr>
  </w:style>
  <w:style w:type="character" w:customStyle="1" w:styleId="FooterChar">
    <w:name w:val="Footer Char"/>
    <w:basedOn w:val="DefaultParagraphFont"/>
    <w:link w:val="Footer"/>
    <w:uiPriority w:val="99"/>
    <w:rsid w:val="001013F5"/>
    <w:rPr>
      <w:sz w:val="24"/>
      <w:szCs w:val="24"/>
    </w:rPr>
  </w:style>
  <w:style w:type="paragraph" w:styleId="ListParagraph">
    <w:name w:val="List Paragraph"/>
    <w:basedOn w:val="Normal"/>
    <w:link w:val="ListParagraphChar"/>
    <w:uiPriority w:val="34"/>
    <w:qFormat/>
    <w:rsid w:val="00544A6A"/>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2A6BF4"/>
    <w:rPr>
      <w:color w:val="800080" w:themeColor="followedHyperlink"/>
      <w:u w:val="single"/>
    </w:rPr>
  </w:style>
  <w:style w:type="table" w:styleId="TableGrid">
    <w:name w:val="Table Grid"/>
    <w:basedOn w:val="TableNormal"/>
    <w:uiPriority w:val="39"/>
    <w:rsid w:val="002A6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180C"/>
    <w:rPr>
      <w:rFonts w:asciiTheme="majorHAnsi" w:eastAsiaTheme="majorEastAsia" w:hAnsiTheme="majorHAnsi" w:cstheme="majorBidi"/>
      <w:b/>
      <w:color w:val="365F91" w:themeColor="accent1" w:themeShade="BF"/>
      <w:sz w:val="24"/>
      <w:szCs w:val="32"/>
    </w:rPr>
  </w:style>
  <w:style w:type="character" w:customStyle="1" w:styleId="ListParagraphChar">
    <w:name w:val="List Paragraph Char"/>
    <w:basedOn w:val="DefaultParagraphFont"/>
    <w:link w:val="ListParagraph"/>
    <w:uiPriority w:val="34"/>
    <w:rsid w:val="00BB180C"/>
    <w:rPr>
      <w:rFonts w:asciiTheme="minorHAnsi" w:eastAsiaTheme="minorHAnsi" w:hAnsiTheme="minorHAnsi" w:cstheme="minorBidi"/>
      <w:sz w:val="22"/>
      <w:szCs w:val="22"/>
    </w:rPr>
  </w:style>
  <w:style w:type="paragraph" w:customStyle="1" w:styleId="Style1">
    <w:name w:val="Style1"/>
    <w:basedOn w:val="ListParagraph"/>
    <w:link w:val="Style1Char"/>
    <w:qFormat/>
    <w:rsid w:val="00BB180C"/>
    <w:pPr>
      <w:numPr>
        <w:numId w:val="26"/>
      </w:numPr>
      <w:spacing w:after="0" w:line="240" w:lineRule="auto"/>
    </w:pPr>
    <w:rPr>
      <w:rFonts w:cstheme="minorHAnsi"/>
    </w:rPr>
  </w:style>
  <w:style w:type="character" w:customStyle="1" w:styleId="Style1Char">
    <w:name w:val="Style1 Char"/>
    <w:basedOn w:val="ListParagraphChar"/>
    <w:link w:val="Style1"/>
    <w:rsid w:val="00BB180C"/>
    <w:rPr>
      <w:rFonts w:asciiTheme="minorHAnsi" w:eastAsiaTheme="minorHAnsi" w:hAnsiTheme="minorHAnsi" w:cstheme="minorHAnsi"/>
      <w:sz w:val="22"/>
      <w:szCs w:val="22"/>
    </w:rPr>
  </w:style>
  <w:style w:type="paragraph" w:customStyle="1" w:styleId="Default">
    <w:name w:val="Default"/>
    <w:rsid w:val="001B45C3"/>
    <w:pPr>
      <w:autoSpaceDE w:val="0"/>
      <w:autoSpaceDN w:val="0"/>
      <w:adjustRightInd w:val="0"/>
    </w:pPr>
    <w:rPr>
      <w:color w:val="000000"/>
      <w:sz w:val="24"/>
      <w:szCs w:val="24"/>
    </w:rPr>
  </w:style>
  <w:style w:type="table" w:customStyle="1" w:styleId="TableGrid1">
    <w:name w:val="Table Grid1"/>
    <w:basedOn w:val="TableNormal"/>
    <w:next w:val="TableGrid"/>
    <w:uiPriority w:val="39"/>
    <w:rsid w:val="009D35B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14086">
      <w:bodyDiv w:val="1"/>
      <w:marLeft w:val="0"/>
      <w:marRight w:val="0"/>
      <w:marTop w:val="0"/>
      <w:marBottom w:val="0"/>
      <w:divBdr>
        <w:top w:val="none" w:sz="0" w:space="0" w:color="auto"/>
        <w:left w:val="none" w:sz="0" w:space="0" w:color="auto"/>
        <w:bottom w:val="none" w:sz="0" w:space="0" w:color="auto"/>
        <w:right w:val="none" w:sz="0" w:space="0" w:color="auto"/>
      </w:divBdr>
    </w:div>
    <w:div w:id="625087874">
      <w:bodyDiv w:val="1"/>
      <w:marLeft w:val="0"/>
      <w:marRight w:val="0"/>
      <w:marTop w:val="0"/>
      <w:marBottom w:val="0"/>
      <w:divBdr>
        <w:top w:val="none" w:sz="0" w:space="0" w:color="auto"/>
        <w:left w:val="none" w:sz="0" w:space="0" w:color="auto"/>
        <w:bottom w:val="none" w:sz="0" w:space="0" w:color="auto"/>
        <w:right w:val="none" w:sz="0" w:space="0" w:color="auto"/>
      </w:divBdr>
    </w:div>
    <w:div w:id="661274495">
      <w:bodyDiv w:val="1"/>
      <w:marLeft w:val="0"/>
      <w:marRight w:val="0"/>
      <w:marTop w:val="0"/>
      <w:marBottom w:val="0"/>
      <w:divBdr>
        <w:top w:val="none" w:sz="0" w:space="0" w:color="auto"/>
        <w:left w:val="none" w:sz="0" w:space="0" w:color="auto"/>
        <w:bottom w:val="none" w:sz="0" w:space="0" w:color="auto"/>
        <w:right w:val="none" w:sz="0" w:space="0" w:color="auto"/>
      </w:divBdr>
    </w:div>
    <w:div w:id="833954749">
      <w:bodyDiv w:val="1"/>
      <w:marLeft w:val="0"/>
      <w:marRight w:val="0"/>
      <w:marTop w:val="0"/>
      <w:marBottom w:val="0"/>
      <w:divBdr>
        <w:top w:val="none" w:sz="0" w:space="0" w:color="auto"/>
        <w:left w:val="none" w:sz="0" w:space="0" w:color="auto"/>
        <w:bottom w:val="none" w:sz="0" w:space="0" w:color="auto"/>
        <w:right w:val="none" w:sz="0" w:space="0" w:color="auto"/>
      </w:divBdr>
    </w:div>
    <w:div w:id="865678206">
      <w:bodyDiv w:val="1"/>
      <w:marLeft w:val="0"/>
      <w:marRight w:val="0"/>
      <w:marTop w:val="0"/>
      <w:marBottom w:val="0"/>
      <w:divBdr>
        <w:top w:val="none" w:sz="0" w:space="0" w:color="auto"/>
        <w:left w:val="none" w:sz="0" w:space="0" w:color="auto"/>
        <w:bottom w:val="none" w:sz="0" w:space="0" w:color="auto"/>
        <w:right w:val="none" w:sz="0" w:space="0" w:color="auto"/>
      </w:divBdr>
    </w:div>
    <w:div w:id="1137988814">
      <w:bodyDiv w:val="1"/>
      <w:marLeft w:val="0"/>
      <w:marRight w:val="0"/>
      <w:marTop w:val="0"/>
      <w:marBottom w:val="0"/>
      <w:divBdr>
        <w:top w:val="none" w:sz="0" w:space="0" w:color="auto"/>
        <w:left w:val="none" w:sz="0" w:space="0" w:color="auto"/>
        <w:bottom w:val="none" w:sz="0" w:space="0" w:color="auto"/>
        <w:right w:val="none" w:sz="0" w:space="0" w:color="auto"/>
      </w:divBdr>
    </w:div>
    <w:div w:id="1668829051">
      <w:bodyDiv w:val="1"/>
      <w:marLeft w:val="0"/>
      <w:marRight w:val="0"/>
      <w:marTop w:val="0"/>
      <w:marBottom w:val="0"/>
      <w:divBdr>
        <w:top w:val="none" w:sz="0" w:space="0" w:color="auto"/>
        <w:left w:val="none" w:sz="0" w:space="0" w:color="auto"/>
        <w:bottom w:val="none" w:sz="0" w:space="0" w:color="auto"/>
        <w:right w:val="none" w:sz="0" w:space="0" w:color="auto"/>
      </w:divBdr>
    </w:div>
    <w:div w:id="1717657064">
      <w:bodyDiv w:val="1"/>
      <w:marLeft w:val="0"/>
      <w:marRight w:val="0"/>
      <w:marTop w:val="0"/>
      <w:marBottom w:val="0"/>
      <w:divBdr>
        <w:top w:val="none" w:sz="0" w:space="0" w:color="auto"/>
        <w:left w:val="none" w:sz="0" w:space="0" w:color="auto"/>
        <w:bottom w:val="none" w:sz="0" w:space="0" w:color="auto"/>
        <w:right w:val="none" w:sz="0" w:space="0" w:color="auto"/>
      </w:divBdr>
    </w:div>
    <w:div w:id="1919165746">
      <w:bodyDiv w:val="1"/>
      <w:marLeft w:val="0"/>
      <w:marRight w:val="0"/>
      <w:marTop w:val="0"/>
      <w:marBottom w:val="0"/>
      <w:divBdr>
        <w:top w:val="none" w:sz="0" w:space="0" w:color="auto"/>
        <w:left w:val="none" w:sz="0" w:space="0" w:color="auto"/>
        <w:bottom w:val="none" w:sz="0" w:space="0" w:color="auto"/>
        <w:right w:val="none" w:sz="0" w:space="0" w:color="auto"/>
      </w:divBdr>
    </w:div>
    <w:div w:id="21412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pson.Hilery@bl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leman.Jennifer@bls.gov" TargetMode="External"/><Relationship Id="rId4" Type="http://schemas.openxmlformats.org/officeDocument/2006/relationships/settings" Target="settings.xml"/><Relationship Id="rId9" Type="http://schemas.openxmlformats.org/officeDocument/2006/relationships/hyperlink" Target="mailto:Carney_P@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B4210-42E9-47DF-B1D6-139521BF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Nonsubstantive Change Request</vt:lpstr>
    </vt:vector>
  </TitlesOfParts>
  <Company>Bureau of Labor Statistics</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Nonsubstantive Change Request</dc:title>
  <dc:subject>SSA Test surveys approval</dc:subject>
  <dc:creator>Paul Carney</dc:creator>
  <dc:description>Getting approval for FY 2014 ORS collection testing</dc:description>
  <cp:lastModifiedBy>Kincaid, Nora - BLS</cp:lastModifiedBy>
  <cp:revision>3</cp:revision>
  <cp:lastPrinted>2016-03-29T13:18:00Z</cp:lastPrinted>
  <dcterms:created xsi:type="dcterms:W3CDTF">2017-03-28T16:47:00Z</dcterms:created>
  <dcterms:modified xsi:type="dcterms:W3CDTF">2017-03-28T16:50:00Z</dcterms:modified>
</cp:coreProperties>
</file>