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C3447" w14:textId="77777777" w:rsidR="0060702F" w:rsidRPr="009A361C" w:rsidRDefault="0060702F" w:rsidP="00607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1411"/>
        <w:rPr>
          <w:rFonts w:ascii="Times New Roman" w:hAnsi="Times New Roman" w:cs="Times New Roman"/>
          <w:b/>
          <w:color w:val="FF0000"/>
          <w:sz w:val="20"/>
          <w:szCs w:val="20"/>
        </w:rPr>
      </w:pPr>
      <w:bookmarkStart w:id="0" w:name="_GoBack"/>
      <w:bookmarkEnd w:id="0"/>
      <w:r>
        <w:rPr>
          <w:rFonts w:ascii="Times New Roman" w:hAnsi="Times New Roman" w:cs="Times New Roman"/>
          <w:b/>
          <w:color w:val="FF0000"/>
          <w:sz w:val="20"/>
          <w:szCs w:val="20"/>
        </w:rPr>
        <w:t>NDL</w:t>
      </w:r>
      <w:r w:rsidRPr="009A361C">
        <w:rPr>
          <w:rFonts w:ascii="Times New Roman" w:hAnsi="Times New Roman" w:cs="Times New Roman"/>
          <w:b/>
          <w:color w:val="FF0000"/>
          <w:sz w:val="20"/>
          <w:szCs w:val="20"/>
        </w:rPr>
        <w:t xml:space="preserve"> – </w:t>
      </w:r>
      <w:r>
        <w:rPr>
          <w:rFonts w:ascii="Times New Roman" w:hAnsi="Times New Roman" w:cs="Times New Roman"/>
          <w:b/>
          <w:color w:val="FF0000"/>
          <w:sz w:val="20"/>
          <w:szCs w:val="20"/>
        </w:rPr>
        <w:t>Notice and Demand</w:t>
      </w:r>
      <w:r w:rsidRPr="009A361C">
        <w:rPr>
          <w:rFonts w:ascii="Times New Roman" w:hAnsi="Times New Roman" w:cs="Times New Roman"/>
          <w:b/>
          <w:color w:val="FF0000"/>
          <w:sz w:val="20"/>
          <w:szCs w:val="20"/>
        </w:rPr>
        <w:t xml:space="preserve"> Letter:</w:t>
      </w:r>
    </w:p>
    <w:p w14:paraId="239E9110" w14:textId="5BF077EB" w:rsidR="0060702F" w:rsidRPr="004E4C0E" w:rsidRDefault="0060702F" w:rsidP="0060702F">
      <w:pPr>
        <w:widowControl w:val="0"/>
        <w:autoSpaceDE w:val="0"/>
        <w:autoSpaceDN w:val="0"/>
        <w:adjustRightInd w:val="0"/>
        <w:spacing w:after="0" w:line="240" w:lineRule="auto"/>
        <w:rPr>
          <w:rFonts w:ascii="Times New Roman" w:eastAsia="Times New Roman" w:hAnsi="Times New Roman" w:cs="Times New Roman"/>
          <w:sz w:val="20"/>
          <w:szCs w:val="20"/>
        </w:rPr>
      </w:pPr>
      <w:r w:rsidRPr="004E4C0E">
        <w:rPr>
          <w:rFonts w:ascii="Times New Roman" w:eastAsia="Times New Roman" w:hAnsi="Times New Roman" w:cs="Times New Roman"/>
          <w:sz w:val="20"/>
          <w:szCs w:val="20"/>
        </w:rPr>
        <w:t>FEMA Director 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152FE3AA" w14:textId="333562B1" w:rsidR="0060702F" w:rsidRPr="004E4C0E" w:rsidRDefault="0060702F" w:rsidP="0060702F">
      <w:pPr>
        <w:widowControl w:val="0"/>
        <w:autoSpaceDE w:val="0"/>
        <w:autoSpaceDN w:val="0"/>
        <w:adjustRightInd w:val="0"/>
        <w:spacing w:after="0" w:line="240" w:lineRule="auto"/>
        <w:rPr>
          <w:rFonts w:ascii="Times New Roman" w:eastAsia="Times New Roman" w:hAnsi="Times New Roman" w:cs="Times New Roman"/>
          <w:sz w:val="20"/>
          <w:szCs w:val="20"/>
        </w:rPr>
      </w:pPr>
      <w:r w:rsidRPr="004E4C0E">
        <w:rPr>
          <w:rFonts w:ascii="Times New Roman" w:eastAsia="Times New Roman" w:hAnsi="Times New Roman" w:cs="Times New Roman"/>
          <w:sz w:val="20"/>
          <w:szCs w:val="20"/>
        </w:rPr>
        <w:t>FEMA Title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693DA3DB" w14:textId="2217DE7E" w:rsidR="0060702F" w:rsidRPr="004E4C0E" w:rsidRDefault="0060702F" w:rsidP="0060702F">
      <w:pPr>
        <w:widowControl w:val="0"/>
        <w:autoSpaceDE w:val="0"/>
        <w:autoSpaceDN w:val="0"/>
        <w:adjustRightInd w:val="0"/>
        <w:spacing w:after="0" w:line="240" w:lineRule="auto"/>
        <w:rPr>
          <w:rFonts w:ascii="Times New Roman" w:eastAsia="Times New Roman" w:hAnsi="Times New Roman" w:cs="Times New Roman"/>
          <w:sz w:val="20"/>
          <w:szCs w:val="20"/>
        </w:rPr>
      </w:pPr>
      <w:r w:rsidRPr="004E4C0E">
        <w:rPr>
          <w:rFonts w:ascii="Times New Roman" w:eastAsia="Times New Roman" w:hAnsi="Times New Roman" w:cs="Times New Roman"/>
          <w:sz w:val="20"/>
          <w:szCs w:val="20"/>
        </w:rPr>
        <w:t>FEMA Directorate Reference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7CC4041D" w14:textId="77777777" w:rsidR="0060702F" w:rsidRPr="004E4C0E" w:rsidRDefault="0060702F" w:rsidP="0060702F">
      <w:pPr>
        <w:widowControl w:val="0"/>
        <w:autoSpaceDE w:val="0"/>
        <w:autoSpaceDN w:val="0"/>
        <w:adjustRightInd w:val="0"/>
        <w:spacing w:after="0" w:line="240" w:lineRule="auto"/>
        <w:ind w:left="720"/>
        <w:rPr>
          <w:rFonts w:ascii="Times New Roman" w:eastAsia="Times New Roman" w:hAnsi="Times New Roman" w:cs="Times New Roman"/>
          <w:sz w:val="20"/>
          <w:szCs w:val="20"/>
        </w:rPr>
      </w:pPr>
    </w:p>
    <w:p w14:paraId="06DEBA89" w14:textId="08BF587A" w:rsidR="0060702F" w:rsidRPr="004E4C0E" w:rsidRDefault="0060702F" w:rsidP="0060702F">
      <w:pPr>
        <w:widowControl w:val="0"/>
        <w:autoSpaceDE w:val="0"/>
        <w:autoSpaceDN w:val="0"/>
        <w:adjustRightInd w:val="0"/>
        <w:spacing w:after="0" w:line="240" w:lineRule="auto"/>
        <w:rPr>
          <w:rFonts w:ascii="Times New Roman" w:eastAsia="Times New Roman" w:hAnsi="Times New Roman" w:cs="Times New Roman"/>
          <w:sz w:val="20"/>
          <w:szCs w:val="20"/>
        </w:rPr>
      </w:pPr>
      <w:r w:rsidRPr="004E4C0E">
        <w:rPr>
          <w:rFonts w:ascii="Times New Roman" w:eastAsia="Times New Roman" w:hAnsi="Times New Roman" w:cs="Times New Roman"/>
          <w:sz w:val="20"/>
          <w:szCs w:val="20"/>
        </w:rPr>
        <w:t>FEMA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29A6BFC3" w14:textId="77777777" w:rsidR="0060702F" w:rsidRPr="004E4C0E" w:rsidRDefault="0060702F" w:rsidP="0060702F">
      <w:pPr>
        <w:widowControl w:val="0"/>
        <w:autoSpaceDE w:val="0"/>
        <w:autoSpaceDN w:val="0"/>
        <w:adjustRightInd w:val="0"/>
        <w:spacing w:after="0" w:line="240" w:lineRule="auto"/>
        <w:rPr>
          <w:rFonts w:ascii="Times New Roman" w:eastAsia="Times New Roman" w:hAnsi="Times New Roman" w:cs="Times New Roman"/>
          <w:sz w:val="20"/>
          <w:szCs w:val="20"/>
        </w:rPr>
      </w:pPr>
      <w:r w:rsidRPr="004E4C0E">
        <w:rPr>
          <w:rFonts w:ascii="Times New Roman" w:eastAsia="Times New Roman" w:hAnsi="Times New Roman" w:cs="Times New Roman"/>
          <w:sz w:val="20"/>
          <w:szCs w:val="20"/>
        </w:rPr>
        <w:t>P.O. Box 10055</w:t>
      </w:r>
    </w:p>
    <w:p w14:paraId="7D1752D5" w14:textId="77777777" w:rsidR="0060702F" w:rsidRPr="004E4C0E" w:rsidRDefault="0060702F" w:rsidP="0060702F">
      <w:pPr>
        <w:widowControl w:val="0"/>
        <w:autoSpaceDE w:val="0"/>
        <w:autoSpaceDN w:val="0"/>
        <w:adjustRightInd w:val="0"/>
        <w:spacing w:after="0" w:line="240" w:lineRule="auto"/>
        <w:rPr>
          <w:rFonts w:ascii="Times New Roman" w:eastAsia="Times New Roman" w:hAnsi="Times New Roman" w:cs="Times New Roman"/>
          <w:sz w:val="20"/>
          <w:szCs w:val="20"/>
        </w:rPr>
      </w:pPr>
      <w:r w:rsidRPr="004E4C0E">
        <w:rPr>
          <w:rFonts w:ascii="Times New Roman" w:eastAsia="Times New Roman" w:hAnsi="Times New Roman" w:cs="Times New Roman"/>
          <w:sz w:val="20"/>
          <w:szCs w:val="20"/>
        </w:rPr>
        <w:t>Hyattsville, MD 20782 – 8055</w:t>
      </w:r>
    </w:p>
    <w:p w14:paraId="02D1C206" w14:textId="77777777" w:rsidR="0060702F" w:rsidRPr="004E4C0E" w:rsidRDefault="0060702F" w:rsidP="0060702F">
      <w:pPr>
        <w:widowControl w:v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48"/>
        <w:rPr>
          <w:rFonts w:ascii="Times New Roman" w:eastAsia="Times New Roman" w:hAnsi="Times New Roman" w:cs="Times New Roman"/>
          <w:color w:val="000000"/>
          <w:sz w:val="20"/>
          <w:szCs w:val="20"/>
        </w:rPr>
      </w:pPr>
    </w:p>
    <w:p w14:paraId="440D1168" w14:textId="77777777" w:rsidR="0060702F" w:rsidRPr="00DC5FFF" w:rsidRDefault="0060702F" w:rsidP="00607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Calibri" w:hAnsi="Times New Roman" w:cs="Times New Roman"/>
          <w:color w:val="000000"/>
          <w:sz w:val="20"/>
          <w:szCs w:val="20"/>
        </w:rPr>
      </w:pPr>
      <w:r w:rsidRPr="00DC5FFF">
        <w:rPr>
          <w:rFonts w:ascii="Times New Roman" w:eastAsia="Calibri" w:hAnsi="Times New Roman" w:cs="Times New Roman"/>
          <w:color w:val="000000"/>
          <w:sz w:val="20"/>
          <w:szCs w:val="20"/>
        </w:rPr>
        <w:t>Disaster #XXXX</w:t>
      </w:r>
    </w:p>
    <w:p w14:paraId="4461A996" w14:textId="77777777" w:rsidR="0060702F" w:rsidRPr="00DC5FFF" w:rsidRDefault="0060702F" w:rsidP="00607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Calibri" w:hAnsi="Times New Roman" w:cs="Times New Roman"/>
          <w:color w:val="000000"/>
          <w:sz w:val="20"/>
          <w:szCs w:val="20"/>
        </w:rPr>
      </w:pPr>
      <w:r w:rsidRPr="00DC5FFF">
        <w:rPr>
          <w:rFonts w:ascii="Times New Roman" w:eastAsia="Calibri" w:hAnsi="Times New Roman" w:cs="Times New Roman"/>
          <w:color w:val="000000"/>
          <w:sz w:val="20"/>
          <w:szCs w:val="20"/>
        </w:rPr>
        <w:t>FEMA Application #XXXXXXXXX</w:t>
      </w:r>
    </w:p>
    <w:p w14:paraId="71B3B20F" w14:textId="77777777" w:rsidR="0060702F" w:rsidRPr="00DC5FFF" w:rsidRDefault="0060702F" w:rsidP="00607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Calibri" w:hAnsi="Times New Roman" w:cs="Times New Roman"/>
          <w:color w:val="000000"/>
          <w:sz w:val="20"/>
          <w:szCs w:val="20"/>
        </w:rPr>
      </w:pPr>
    </w:p>
    <w:p w14:paraId="15C2F019" w14:textId="77777777" w:rsidR="0060702F" w:rsidRPr="00DC5FFF" w:rsidRDefault="0060702F" w:rsidP="00607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Calibri" w:hAnsi="Times New Roman" w:cs="Times New Roman"/>
          <w:color w:val="000000"/>
          <w:sz w:val="20"/>
          <w:szCs w:val="20"/>
        </w:rPr>
      </w:pPr>
      <w:r w:rsidRPr="00DC5FFF">
        <w:rPr>
          <w:rFonts w:ascii="Times New Roman" w:eastAsia="Calibri" w:hAnsi="Times New Roman" w:cs="Times New Roman"/>
          <w:color w:val="000000"/>
          <w:sz w:val="20"/>
          <w:szCs w:val="20"/>
        </w:rPr>
        <w:t>Applicant Name</w:t>
      </w:r>
    </w:p>
    <w:p w14:paraId="7281B24A" w14:textId="77777777" w:rsidR="0060702F" w:rsidRPr="00DC5FFF" w:rsidRDefault="0060702F" w:rsidP="00607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Calibri" w:hAnsi="Times New Roman" w:cs="Times New Roman"/>
          <w:color w:val="000000"/>
          <w:sz w:val="20"/>
          <w:szCs w:val="20"/>
        </w:rPr>
      </w:pPr>
      <w:r w:rsidRPr="00DC5FFF">
        <w:rPr>
          <w:rFonts w:ascii="Times New Roman" w:eastAsia="Calibri" w:hAnsi="Times New Roman" w:cs="Times New Roman"/>
          <w:color w:val="000000"/>
          <w:sz w:val="20"/>
          <w:szCs w:val="20"/>
        </w:rPr>
        <w:t>Applicant Street Address</w:t>
      </w:r>
    </w:p>
    <w:p w14:paraId="74A1BE76" w14:textId="77777777" w:rsidR="0060702F" w:rsidRPr="00DC5FFF" w:rsidRDefault="0060702F" w:rsidP="00607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Calibri" w:hAnsi="Times New Roman" w:cs="Times New Roman"/>
          <w:color w:val="000000"/>
          <w:sz w:val="20"/>
          <w:szCs w:val="20"/>
        </w:rPr>
      </w:pPr>
      <w:r w:rsidRPr="00DC5FFF">
        <w:rPr>
          <w:rFonts w:ascii="Times New Roman" w:eastAsia="Calibri" w:hAnsi="Times New Roman" w:cs="Times New Roman"/>
          <w:color w:val="000000"/>
          <w:sz w:val="20"/>
          <w:szCs w:val="20"/>
        </w:rPr>
        <w:t>Applicant City, State, Zip</w:t>
      </w:r>
    </w:p>
    <w:p w14:paraId="7C149F30" w14:textId="77777777" w:rsidR="0060702F" w:rsidRPr="00DC5FFF" w:rsidRDefault="0060702F" w:rsidP="00607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Calibri" w:hAnsi="Times New Roman" w:cs="Times New Roman"/>
          <w:color w:val="000000"/>
          <w:sz w:val="20"/>
          <w:szCs w:val="20"/>
        </w:rPr>
      </w:pPr>
    </w:p>
    <w:p w14:paraId="3E2BEB0D" w14:textId="77777777" w:rsidR="0060702F" w:rsidRPr="00DC5FFF" w:rsidRDefault="0060702F" w:rsidP="0060702F">
      <w:pPr>
        <w:pStyle w:val="Normal0"/>
        <w:tabs>
          <w:tab w:val="left" w:pos="720"/>
          <w:tab w:val="left" w:pos="748"/>
        </w:tabs>
        <w:rPr>
          <w:rFonts w:ascii="Times New Roman" w:hAnsi="Times New Roman" w:cs="Times New Roman"/>
          <w:sz w:val="20"/>
          <w:szCs w:val="20"/>
        </w:rPr>
      </w:pPr>
      <w:r w:rsidRPr="00DC5FFF">
        <w:rPr>
          <w:rFonts w:ascii="Times New Roman" w:hAnsi="Times New Roman" w:cs="Times New Roman"/>
          <w:color w:val="000000"/>
          <w:sz w:val="20"/>
          <w:szCs w:val="20"/>
        </w:rPr>
        <w:t>Bill for Collection # {HA_BFC_NO}</w:t>
      </w:r>
    </w:p>
    <w:p w14:paraId="35E519E1" w14:textId="77777777" w:rsidR="0060702F" w:rsidRPr="00DC5FFF" w:rsidRDefault="0060702F" w:rsidP="0060702F">
      <w:pPr>
        <w:pStyle w:val="Normal0"/>
        <w:tabs>
          <w:tab w:val="left" w:pos="720"/>
          <w:tab w:val="left" w:pos="748"/>
        </w:tabs>
        <w:rPr>
          <w:rFonts w:ascii="Times New Roman" w:hAnsi="Times New Roman" w:cs="Times New Roman"/>
          <w:color w:val="000000"/>
          <w:sz w:val="20"/>
          <w:szCs w:val="20"/>
        </w:rPr>
      </w:pPr>
    </w:p>
    <w:p w14:paraId="311EA382" w14:textId="77777777" w:rsidR="0060702F" w:rsidRPr="00DC5FFF" w:rsidRDefault="0060702F" w:rsidP="0060702F">
      <w:pPr>
        <w:pStyle w:val="Normal0"/>
        <w:tabs>
          <w:tab w:val="left" w:pos="720"/>
          <w:tab w:val="left" w:pos="748"/>
        </w:tabs>
        <w:rPr>
          <w:rFonts w:ascii="Times New Roman" w:hAnsi="Times New Roman" w:cs="Times New Roman"/>
          <w:color w:val="000000"/>
          <w:sz w:val="20"/>
          <w:szCs w:val="20"/>
        </w:rPr>
      </w:pPr>
    </w:p>
    <w:p w14:paraId="7F7372BC" w14:textId="77777777" w:rsidR="0060702F" w:rsidRPr="00DC5FFF" w:rsidRDefault="00A94905" w:rsidP="0060702F">
      <w:pPr>
        <w:pStyle w:val="Normal0"/>
        <w:tabs>
          <w:tab w:val="left" w:pos="720"/>
          <w:tab w:val="left" w:pos="748"/>
        </w:tabs>
        <w:rPr>
          <w:rFonts w:ascii="Times New Roman" w:hAnsi="Times New Roman" w:cs="Times New Roman"/>
          <w:sz w:val="20"/>
          <w:szCs w:val="20"/>
        </w:rPr>
      </w:pPr>
      <w:r>
        <w:rPr>
          <w:rFonts w:ascii="Times New Roman" w:hAnsi="Times New Roman" w:cs="Times New Roman"/>
          <w:color w:val="000000"/>
          <w:sz w:val="20"/>
          <w:szCs w:val="20"/>
        </w:rPr>
        <w:t>{STAND_SALUTATION}</w:t>
      </w:r>
      <w:r w:rsidR="0060702F" w:rsidRPr="00DC5FFF">
        <w:rPr>
          <w:rFonts w:ascii="Times New Roman" w:hAnsi="Times New Roman" w:cs="Times New Roman"/>
          <w:color w:val="000000"/>
          <w:sz w:val="20"/>
          <w:szCs w:val="20"/>
        </w:rPr>
        <w:t>:</w:t>
      </w:r>
    </w:p>
    <w:p w14:paraId="0B05A590"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p>
    <w:p w14:paraId="72AD442D"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r w:rsidRPr="00DC5FFF">
        <w:rPr>
          <w:rFonts w:ascii="Times New Roman" w:hAnsi="Times New Roman" w:cs="Times New Roman"/>
          <w:color w:val="000000"/>
          <w:sz w:val="20"/>
          <w:szCs w:val="20"/>
        </w:rPr>
        <w:t>In a letter dated {NOD_DATE}, FEMA advised you of a potential debt because you were found ineligible for some or all of the disaster funds FEMA provided to you under the Robert T. Stafford Disaster Relief and Emergency Assistance Act (Public Law 93-288 as amended), 42 U.S.C. 5121 - 5207.  Your appeal rights have expired and the debt is now final.</w:t>
      </w:r>
    </w:p>
    <w:p w14:paraId="7C1D5B65"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p>
    <w:p w14:paraId="0D482502"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r w:rsidRPr="00DC5FFF">
        <w:rPr>
          <w:rFonts w:ascii="Times New Roman" w:hAnsi="Times New Roman" w:cs="Times New Roman"/>
          <w:b/>
          <w:color w:val="000000"/>
          <w:sz w:val="20"/>
          <w:szCs w:val="20"/>
        </w:rPr>
        <w:t xml:space="preserve">This is a Bill for Collection to notify you that you must return ${NOD_RECOUP_AMT}.  </w:t>
      </w:r>
      <w:r w:rsidRPr="00DC5FFF">
        <w:rPr>
          <w:rFonts w:ascii="Times New Roman" w:hAnsi="Times New Roman" w:cs="Times New Roman"/>
          <w:color w:val="000000"/>
          <w:sz w:val="20"/>
          <w:szCs w:val="20"/>
        </w:rPr>
        <w:t>In order to resolve this Bill for Collection, you must pay this debt in full within 30 days of this letter.  Enclosed is a FEMA Debt Repayment Form and payment instructions, or you may also request consideration for a payment plan.</w:t>
      </w:r>
    </w:p>
    <w:p w14:paraId="23C0862F"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p>
    <w:p w14:paraId="2BE8855A"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r w:rsidRPr="00DC5FFF">
        <w:rPr>
          <w:rFonts w:ascii="Times New Roman" w:hAnsi="Times New Roman" w:cs="Times New Roman"/>
          <w:color w:val="000000"/>
          <w:sz w:val="20"/>
          <w:szCs w:val="20"/>
        </w:rPr>
        <w:t>After 30 days, the debt is considered delinquent and FEMA will begin collection action as required by the Debt Collection Act of 1982, the Debt Collections Improvement Act (DCIA) of 1996, and the Digital Accountability and Transparency Act of 2014 (DATA Act).</w:t>
      </w:r>
    </w:p>
    <w:p w14:paraId="1250A417"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p>
    <w:p w14:paraId="3AB3CA64"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r w:rsidRPr="00DC5FFF">
        <w:rPr>
          <w:rFonts w:ascii="Times New Roman" w:hAnsi="Times New Roman" w:cs="Times New Roman"/>
          <w:color w:val="000000"/>
          <w:sz w:val="20"/>
          <w:szCs w:val="20"/>
        </w:rPr>
        <w:t>Collection actions will occur as described below, beginning from the date of this letter:</w:t>
      </w:r>
    </w:p>
    <w:p w14:paraId="1E683579" w14:textId="77777777" w:rsidR="0060702F" w:rsidRPr="00DC5FFF" w:rsidRDefault="0060702F" w:rsidP="0060702F">
      <w:pPr>
        <w:pStyle w:val="Normal0"/>
        <w:numPr>
          <w:ilvl w:val="0"/>
          <w:numId w:val="3"/>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1080"/>
        <w:rPr>
          <w:rFonts w:ascii="Times New Roman" w:hAnsi="Times New Roman" w:cs="Times New Roman"/>
          <w:color w:val="000000"/>
          <w:sz w:val="20"/>
          <w:szCs w:val="20"/>
        </w:rPr>
      </w:pPr>
      <w:r w:rsidRPr="00DC5FFF">
        <w:rPr>
          <w:rFonts w:ascii="Times New Roman" w:hAnsi="Times New Roman" w:cs="Times New Roman"/>
          <w:color w:val="000000"/>
          <w:sz w:val="20"/>
          <w:szCs w:val="20"/>
        </w:rPr>
        <w:t>Late Charges:</w:t>
      </w:r>
    </w:p>
    <w:p w14:paraId="1ED81FF3" w14:textId="77777777" w:rsidR="0060702F" w:rsidRPr="00DC5FFF" w:rsidRDefault="0060702F" w:rsidP="0060702F">
      <w:pPr>
        <w:pStyle w:val="Normal0"/>
        <w:numPr>
          <w:ilvl w:val="1"/>
          <w:numId w:val="3"/>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1800"/>
        <w:rPr>
          <w:rFonts w:ascii="Times New Roman" w:hAnsi="Times New Roman" w:cs="Times New Roman"/>
          <w:color w:val="000000"/>
          <w:sz w:val="20"/>
          <w:szCs w:val="20"/>
        </w:rPr>
      </w:pPr>
      <w:r w:rsidRPr="00DC5FFF">
        <w:rPr>
          <w:rFonts w:ascii="Times New Roman" w:hAnsi="Times New Roman" w:cs="Times New Roman"/>
          <w:b/>
          <w:color w:val="000000"/>
          <w:sz w:val="20"/>
          <w:szCs w:val="20"/>
        </w:rPr>
        <w:t>30 days</w:t>
      </w:r>
      <w:r w:rsidRPr="00DC5FFF">
        <w:rPr>
          <w:rFonts w:ascii="Times New Roman" w:hAnsi="Times New Roman" w:cs="Times New Roman"/>
          <w:color w:val="000000"/>
          <w:sz w:val="20"/>
          <w:szCs w:val="20"/>
        </w:rPr>
        <w:t>: Interest at the rate of 1% per annum will be assessed on the unpaid balance.  A one-time administrative charge will also be assessed to this debt.</w:t>
      </w:r>
    </w:p>
    <w:p w14:paraId="644E8192" w14:textId="77777777" w:rsidR="0060702F" w:rsidRPr="00DC5FFF" w:rsidRDefault="0060702F" w:rsidP="0060702F">
      <w:pPr>
        <w:pStyle w:val="Normal0"/>
        <w:numPr>
          <w:ilvl w:val="1"/>
          <w:numId w:val="3"/>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1800"/>
        <w:rPr>
          <w:rFonts w:ascii="Times New Roman" w:hAnsi="Times New Roman" w:cs="Times New Roman"/>
          <w:color w:val="000000"/>
          <w:sz w:val="20"/>
          <w:szCs w:val="20"/>
        </w:rPr>
      </w:pPr>
      <w:r w:rsidRPr="00DC5FFF">
        <w:rPr>
          <w:rFonts w:ascii="Times New Roman" w:hAnsi="Times New Roman" w:cs="Times New Roman"/>
          <w:b/>
          <w:color w:val="000000"/>
          <w:sz w:val="20"/>
          <w:szCs w:val="20"/>
        </w:rPr>
        <w:t>90 days:</w:t>
      </w:r>
      <w:r w:rsidRPr="00DC5FFF">
        <w:rPr>
          <w:rFonts w:ascii="Times New Roman" w:hAnsi="Times New Roman" w:cs="Times New Roman"/>
          <w:color w:val="000000"/>
          <w:sz w:val="20"/>
          <w:szCs w:val="20"/>
        </w:rPr>
        <w:t xml:space="preserve"> Additional penalty charges will be assessed at the rate of 6% per annum on the amount of the debt plus any interest and administrative charges that have been levied.</w:t>
      </w:r>
    </w:p>
    <w:p w14:paraId="32CDA524" w14:textId="77777777" w:rsidR="0060702F" w:rsidRPr="00DC5FFF" w:rsidRDefault="0060702F" w:rsidP="0060702F">
      <w:pPr>
        <w:pStyle w:val="Normal0"/>
        <w:numPr>
          <w:ilvl w:val="0"/>
          <w:numId w:val="3"/>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1080"/>
        <w:rPr>
          <w:rFonts w:ascii="Times New Roman" w:hAnsi="Times New Roman" w:cs="Times New Roman"/>
          <w:color w:val="000000"/>
          <w:sz w:val="20"/>
          <w:szCs w:val="20"/>
        </w:rPr>
      </w:pPr>
      <w:r w:rsidRPr="00DC5FFF">
        <w:rPr>
          <w:rFonts w:ascii="Times New Roman" w:hAnsi="Times New Roman" w:cs="Times New Roman"/>
          <w:color w:val="000000"/>
          <w:sz w:val="20"/>
          <w:szCs w:val="20"/>
        </w:rPr>
        <w:t>Enforced Collection:</w:t>
      </w:r>
    </w:p>
    <w:p w14:paraId="16452D86" w14:textId="77777777" w:rsidR="0060702F" w:rsidRPr="00DC5FFF" w:rsidRDefault="0060702F" w:rsidP="0060702F">
      <w:pPr>
        <w:pStyle w:val="Normal0"/>
        <w:numPr>
          <w:ilvl w:val="1"/>
          <w:numId w:val="3"/>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1800"/>
        <w:rPr>
          <w:rFonts w:ascii="Times New Roman" w:hAnsi="Times New Roman" w:cs="Times New Roman"/>
          <w:color w:val="000000"/>
          <w:sz w:val="20"/>
          <w:szCs w:val="20"/>
        </w:rPr>
      </w:pPr>
      <w:r w:rsidRPr="00DC5FFF">
        <w:rPr>
          <w:rFonts w:ascii="Times New Roman" w:hAnsi="Times New Roman" w:cs="Times New Roman"/>
          <w:b/>
          <w:color w:val="000000"/>
          <w:sz w:val="20"/>
          <w:szCs w:val="20"/>
        </w:rPr>
        <w:t>60 days:</w:t>
      </w:r>
      <w:r w:rsidRPr="00DC5FFF">
        <w:rPr>
          <w:rFonts w:ascii="Times New Roman" w:hAnsi="Times New Roman" w:cs="Times New Roman"/>
          <w:color w:val="000000"/>
          <w:sz w:val="20"/>
          <w:szCs w:val="20"/>
        </w:rPr>
        <w:t xml:space="preserve"> FEMA may offset the debt against any FEMA payments and/or transfer the debt to the U.S. Department of the Treasury (Treasury) for collection.</w:t>
      </w:r>
    </w:p>
    <w:p w14:paraId="76F0202E" w14:textId="77777777" w:rsidR="0060702F" w:rsidRPr="00DC5FFF" w:rsidRDefault="0060702F" w:rsidP="0060702F">
      <w:pPr>
        <w:pStyle w:val="Normal0"/>
        <w:numPr>
          <w:ilvl w:val="1"/>
          <w:numId w:val="3"/>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1800"/>
        <w:rPr>
          <w:rFonts w:ascii="Times New Roman" w:hAnsi="Times New Roman" w:cs="Times New Roman"/>
          <w:color w:val="000000"/>
          <w:sz w:val="20"/>
          <w:szCs w:val="20"/>
        </w:rPr>
      </w:pPr>
      <w:r w:rsidRPr="00DC5FFF">
        <w:rPr>
          <w:rFonts w:ascii="Times New Roman" w:hAnsi="Times New Roman" w:cs="Times New Roman"/>
          <w:b/>
          <w:color w:val="000000"/>
          <w:sz w:val="20"/>
          <w:szCs w:val="20"/>
        </w:rPr>
        <w:t xml:space="preserve">120 days: </w:t>
      </w:r>
      <w:r w:rsidRPr="00DC5FFF">
        <w:rPr>
          <w:rFonts w:ascii="Times New Roman" w:hAnsi="Times New Roman" w:cs="Times New Roman"/>
          <w:color w:val="000000"/>
          <w:sz w:val="20"/>
          <w:szCs w:val="20"/>
        </w:rPr>
        <w:t>FEMA will transfer the debt to Treasury, as required.</w:t>
      </w:r>
    </w:p>
    <w:p w14:paraId="750F6EE2"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Times New Roman" w:hAnsi="Times New Roman" w:cs="Times New Roman"/>
          <w:color w:val="000000"/>
          <w:sz w:val="20"/>
          <w:szCs w:val="20"/>
        </w:rPr>
      </w:pPr>
    </w:p>
    <w:p w14:paraId="6C1DBCC6"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r w:rsidRPr="00DC5FFF">
        <w:rPr>
          <w:rFonts w:ascii="Times New Roman" w:hAnsi="Times New Roman" w:cs="Times New Roman"/>
          <w:color w:val="000000"/>
          <w:sz w:val="20"/>
          <w:szCs w:val="20"/>
        </w:rPr>
        <w:t xml:space="preserve">FEMA may transfer your debt to the Treasury immediately following day 60 but no later than day 120, as required by the DCIA.  Once transferred, the Treasury may take any of the following actions:  </w:t>
      </w:r>
      <w:r w:rsidRPr="00DC5FFF">
        <w:rPr>
          <w:rFonts w:ascii="Times New Roman" w:hAnsi="Times New Roman" w:cs="Times New Roman"/>
          <w:color w:val="000000"/>
          <w:sz w:val="20"/>
          <w:szCs w:val="20"/>
        </w:rPr>
        <w:tab/>
      </w:r>
    </w:p>
    <w:p w14:paraId="4BDFEEB1" w14:textId="77777777" w:rsidR="0060702F" w:rsidRPr="00DC5FFF" w:rsidRDefault="0060702F" w:rsidP="0060702F">
      <w:pPr>
        <w:pStyle w:val="Normal0"/>
        <w:numPr>
          <w:ilvl w:val="0"/>
          <w:numId w:val="6"/>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1080"/>
        <w:rPr>
          <w:rFonts w:ascii="Times New Roman" w:hAnsi="Times New Roman" w:cs="Times New Roman"/>
          <w:color w:val="000000"/>
          <w:sz w:val="20"/>
          <w:szCs w:val="20"/>
        </w:rPr>
      </w:pPr>
      <w:r w:rsidRPr="00DC5FFF">
        <w:rPr>
          <w:rFonts w:ascii="Times New Roman" w:hAnsi="Times New Roman" w:cs="Times New Roman"/>
          <w:color w:val="000000"/>
          <w:sz w:val="20"/>
          <w:szCs w:val="20"/>
        </w:rPr>
        <w:t>Offset any Federal or State eligible payments by the amount of the debt including</w:t>
      </w:r>
    </w:p>
    <w:p w14:paraId="68D4D264" w14:textId="77777777" w:rsidR="0060702F" w:rsidRPr="00DC5FFF" w:rsidRDefault="0060702F" w:rsidP="0060702F">
      <w:pPr>
        <w:pStyle w:val="Normal0"/>
        <w:numPr>
          <w:ilvl w:val="0"/>
          <w:numId w:val="5"/>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1800"/>
        <w:rPr>
          <w:rFonts w:ascii="Times New Roman" w:hAnsi="Times New Roman" w:cs="Times New Roman"/>
          <w:color w:val="000000"/>
          <w:sz w:val="20"/>
          <w:szCs w:val="20"/>
        </w:rPr>
      </w:pPr>
      <w:r w:rsidRPr="00DC5FFF">
        <w:rPr>
          <w:rFonts w:ascii="Times New Roman" w:hAnsi="Times New Roman" w:cs="Times New Roman"/>
          <w:color w:val="000000"/>
          <w:sz w:val="20"/>
          <w:szCs w:val="20"/>
        </w:rPr>
        <w:t xml:space="preserve">Income tax refunds </w:t>
      </w:r>
    </w:p>
    <w:p w14:paraId="47983B37" w14:textId="77777777" w:rsidR="0060702F" w:rsidRPr="00DC5FFF" w:rsidRDefault="0060702F" w:rsidP="0060702F">
      <w:pPr>
        <w:pStyle w:val="Normal0"/>
        <w:numPr>
          <w:ilvl w:val="0"/>
          <w:numId w:val="5"/>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1800"/>
        <w:rPr>
          <w:rFonts w:ascii="Times New Roman" w:hAnsi="Times New Roman" w:cs="Times New Roman"/>
          <w:color w:val="000000"/>
          <w:sz w:val="20"/>
          <w:szCs w:val="20"/>
        </w:rPr>
      </w:pPr>
      <w:r w:rsidRPr="00DC5FFF">
        <w:rPr>
          <w:rFonts w:ascii="Times New Roman" w:hAnsi="Times New Roman" w:cs="Times New Roman"/>
          <w:color w:val="000000"/>
          <w:sz w:val="20"/>
          <w:szCs w:val="20"/>
        </w:rPr>
        <w:t>Military salary</w:t>
      </w:r>
    </w:p>
    <w:p w14:paraId="3624949B" w14:textId="77777777" w:rsidR="0060702F" w:rsidRPr="00DC5FFF" w:rsidRDefault="0060702F" w:rsidP="0060702F">
      <w:pPr>
        <w:pStyle w:val="Normal0"/>
        <w:numPr>
          <w:ilvl w:val="0"/>
          <w:numId w:val="5"/>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1800"/>
        <w:rPr>
          <w:rFonts w:ascii="Times New Roman" w:hAnsi="Times New Roman" w:cs="Times New Roman"/>
          <w:color w:val="000000"/>
          <w:sz w:val="20"/>
          <w:szCs w:val="20"/>
        </w:rPr>
      </w:pPr>
      <w:r w:rsidRPr="00DC5FFF">
        <w:rPr>
          <w:rFonts w:ascii="Times New Roman" w:hAnsi="Times New Roman" w:cs="Times New Roman"/>
          <w:color w:val="000000"/>
          <w:sz w:val="20"/>
          <w:szCs w:val="20"/>
        </w:rPr>
        <w:t>Military retirement</w:t>
      </w:r>
    </w:p>
    <w:p w14:paraId="3465E02A" w14:textId="77777777" w:rsidR="0060702F" w:rsidRPr="00DC5FFF" w:rsidRDefault="0060702F" w:rsidP="0060702F">
      <w:pPr>
        <w:pStyle w:val="Normal0"/>
        <w:numPr>
          <w:ilvl w:val="0"/>
          <w:numId w:val="7"/>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1800"/>
        <w:rPr>
          <w:rFonts w:ascii="Times New Roman" w:hAnsi="Times New Roman" w:cs="Times New Roman"/>
          <w:color w:val="000000"/>
          <w:sz w:val="20"/>
          <w:szCs w:val="20"/>
        </w:rPr>
      </w:pPr>
      <w:r w:rsidRPr="00DC5FFF">
        <w:rPr>
          <w:rFonts w:ascii="Times New Roman" w:hAnsi="Times New Roman" w:cs="Times New Roman"/>
          <w:color w:val="000000"/>
          <w:sz w:val="20"/>
          <w:szCs w:val="20"/>
        </w:rPr>
        <w:t>Social Security (other than Supplemental Security Income (SSI))</w:t>
      </w:r>
    </w:p>
    <w:p w14:paraId="43558DA4" w14:textId="77777777" w:rsidR="0060702F" w:rsidRPr="00DC5FFF" w:rsidRDefault="0060702F" w:rsidP="0060702F">
      <w:pPr>
        <w:pStyle w:val="Normal0"/>
        <w:numPr>
          <w:ilvl w:val="0"/>
          <w:numId w:val="6"/>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1080"/>
        <w:rPr>
          <w:rFonts w:ascii="Times New Roman" w:hAnsi="Times New Roman" w:cs="Times New Roman"/>
          <w:color w:val="000000"/>
          <w:sz w:val="20"/>
          <w:szCs w:val="20"/>
        </w:rPr>
      </w:pPr>
      <w:r w:rsidRPr="00DC5FFF">
        <w:rPr>
          <w:rFonts w:ascii="Times New Roman" w:hAnsi="Times New Roman" w:cs="Times New Roman"/>
          <w:color w:val="000000"/>
          <w:sz w:val="20"/>
          <w:szCs w:val="20"/>
        </w:rPr>
        <w:t xml:space="preserve">Charge interest and penalties on the unpaid debt. Additional fees may also be charged and added to debt amount.  </w:t>
      </w:r>
    </w:p>
    <w:p w14:paraId="44279303" w14:textId="77777777" w:rsidR="0060702F" w:rsidRPr="00DC5FFF" w:rsidRDefault="0060702F" w:rsidP="0060702F">
      <w:pPr>
        <w:pStyle w:val="Normal0"/>
        <w:numPr>
          <w:ilvl w:val="0"/>
          <w:numId w:val="6"/>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1080"/>
        <w:rPr>
          <w:rFonts w:ascii="Times New Roman" w:hAnsi="Times New Roman" w:cs="Times New Roman"/>
          <w:color w:val="000000"/>
          <w:sz w:val="20"/>
          <w:szCs w:val="20"/>
        </w:rPr>
      </w:pPr>
      <w:r w:rsidRPr="00DC5FFF">
        <w:rPr>
          <w:rFonts w:ascii="Times New Roman" w:hAnsi="Times New Roman" w:cs="Times New Roman"/>
          <w:color w:val="000000"/>
          <w:sz w:val="20"/>
          <w:szCs w:val="20"/>
        </w:rPr>
        <w:t>Garnish wages through administrative wage garnishment</w:t>
      </w:r>
    </w:p>
    <w:p w14:paraId="3D3FAA0A" w14:textId="77777777" w:rsidR="0060702F" w:rsidRPr="00DC5FFF" w:rsidRDefault="0060702F" w:rsidP="0060702F">
      <w:pPr>
        <w:pStyle w:val="Normal0"/>
        <w:numPr>
          <w:ilvl w:val="0"/>
          <w:numId w:val="6"/>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1080"/>
        <w:rPr>
          <w:rFonts w:ascii="Times New Roman" w:hAnsi="Times New Roman" w:cs="Times New Roman"/>
          <w:color w:val="000000"/>
          <w:sz w:val="20"/>
          <w:szCs w:val="20"/>
        </w:rPr>
      </w:pPr>
      <w:r w:rsidRPr="00DC5FFF">
        <w:rPr>
          <w:rFonts w:ascii="Times New Roman" w:hAnsi="Times New Roman" w:cs="Times New Roman"/>
          <w:color w:val="000000"/>
          <w:sz w:val="20"/>
          <w:szCs w:val="20"/>
        </w:rPr>
        <w:t>Refer the debt to the U.S. Department of Justice for judicial enforcement</w:t>
      </w:r>
    </w:p>
    <w:p w14:paraId="4E6B1434" w14:textId="77777777" w:rsidR="0060702F" w:rsidRPr="00DC5FFF" w:rsidRDefault="0060702F" w:rsidP="0060702F">
      <w:pPr>
        <w:pStyle w:val="Normal0"/>
        <w:numPr>
          <w:ilvl w:val="0"/>
          <w:numId w:val="6"/>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1080"/>
        <w:rPr>
          <w:rFonts w:ascii="Times New Roman" w:hAnsi="Times New Roman" w:cs="Times New Roman"/>
          <w:color w:val="000000"/>
          <w:sz w:val="20"/>
          <w:szCs w:val="20"/>
        </w:rPr>
      </w:pPr>
      <w:r w:rsidRPr="00DC5FFF">
        <w:rPr>
          <w:rFonts w:ascii="Times New Roman" w:hAnsi="Times New Roman" w:cs="Times New Roman"/>
          <w:color w:val="000000"/>
          <w:sz w:val="20"/>
          <w:szCs w:val="20"/>
        </w:rPr>
        <w:t>Refer the debt to a private collection agency</w:t>
      </w:r>
    </w:p>
    <w:p w14:paraId="7CF2EF2C" w14:textId="77777777" w:rsidR="0060702F" w:rsidRPr="00DC5FFF" w:rsidRDefault="0060702F" w:rsidP="0060702F">
      <w:pPr>
        <w:pStyle w:val="Normal0"/>
        <w:numPr>
          <w:ilvl w:val="0"/>
          <w:numId w:val="6"/>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1080"/>
        <w:rPr>
          <w:rFonts w:ascii="Times New Roman" w:hAnsi="Times New Roman" w:cs="Times New Roman"/>
          <w:color w:val="000000"/>
          <w:sz w:val="20"/>
          <w:szCs w:val="20"/>
        </w:rPr>
      </w:pPr>
      <w:r w:rsidRPr="00DC5FFF">
        <w:rPr>
          <w:rFonts w:ascii="Times New Roman" w:hAnsi="Times New Roman" w:cs="Times New Roman"/>
          <w:color w:val="000000"/>
          <w:sz w:val="20"/>
          <w:szCs w:val="20"/>
        </w:rPr>
        <w:lastRenderedPageBreak/>
        <w:t xml:space="preserve">Report any discharged debt to the Internal Revenue Service (IRS) </w:t>
      </w:r>
    </w:p>
    <w:p w14:paraId="0ECE547D" w14:textId="77777777" w:rsidR="0060702F" w:rsidRPr="00DC5FFF" w:rsidRDefault="0060702F" w:rsidP="0060702F">
      <w:pPr>
        <w:pStyle w:val="Normal0"/>
        <w:numPr>
          <w:ilvl w:val="0"/>
          <w:numId w:val="6"/>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1080"/>
        <w:rPr>
          <w:rFonts w:ascii="Times New Roman" w:hAnsi="Times New Roman" w:cs="Times New Roman"/>
          <w:color w:val="000000"/>
          <w:sz w:val="20"/>
          <w:szCs w:val="20"/>
        </w:rPr>
      </w:pPr>
      <w:r w:rsidRPr="00DC5FFF">
        <w:rPr>
          <w:rFonts w:ascii="Times New Roman" w:hAnsi="Times New Roman" w:cs="Times New Roman"/>
          <w:color w:val="000000"/>
          <w:sz w:val="20"/>
          <w:szCs w:val="20"/>
        </w:rPr>
        <w:t>Report the debt to consumer credit reporting agencies</w:t>
      </w:r>
    </w:p>
    <w:p w14:paraId="1C8BE94C" w14:textId="77777777" w:rsidR="0060702F" w:rsidRPr="00DC5FFF" w:rsidRDefault="0060702F" w:rsidP="0060702F">
      <w:pPr>
        <w:pStyle w:val="Normal0"/>
        <w:tabs>
          <w:tab w:val="left" w:pos="720"/>
          <w:tab w:val="left" w:pos="748"/>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0"/>
          <w:szCs w:val="20"/>
        </w:rPr>
      </w:pPr>
    </w:p>
    <w:p w14:paraId="3E81D0B1"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DC5FFF">
        <w:rPr>
          <w:rFonts w:ascii="Times New Roman" w:hAnsi="Times New Roman" w:cs="Times New Roman"/>
          <w:b/>
          <w:bCs/>
          <w:color w:val="000000"/>
          <w:sz w:val="20"/>
          <w:szCs w:val="20"/>
        </w:rPr>
        <w:t>If you have any questions about this notice, payment options, or current debt balance</w:t>
      </w:r>
      <w:r w:rsidRPr="00DC5FFF">
        <w:rPr>
          <w:rFonts w:ascii="Times New Roman" w:hAnsi="Times New Roman" w:cs="Times New Roman"/>
          <w:color w:val="000000"/>
          <w:sz w:val="20"/>
          <w:szCs w:val="20"/>
        </w:rPr>
        <w:t xml:space="preserve">, please call FEMA’s Finance Center 800-816-1122, Monday through Friday, 9:00 a.m. - 4:00 p.m., </w:t>
      </w:r>
      <w:r w:rsidRPr="00DC5FFF">
        <w:rPr>
          <w:rStyle w:val="CommentReference"/>
          <w:rFonts w:ascii="Times New Roman" w:hAnsi="Times New Roman" w:cs="Times New Roman"/>
        </w:rPr>
        <w:t/>
      </w:r>
      <w:r w:rsidRPr="00DC5FFF">
        <w:rPr>
          <w:rFonts w:ascii="Times New Roman" w:hAnsi="Times New Roman" w:cs="Times New Roman"/>
          <w:color w:val="000000"/>
          <w:sz w:val="20"/>
          <w:szCs w:val="20"/>
        </w:rPr>
        <w:t>Eastern Time.  If you are deaf, hard of hearing, or have a speech disability and use a TTY, please call 800-462-7585.  If you use 711 or Video Relay Service (VRS), call 800-621-3362.</w:t>
      </w:r>
    </w:p>
    <w:p w14:paraId="152FE61A"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p>
    <w:p w14:paraId="699B3814"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r w:rsidRPr="00DC5FFF">
        <w:rPr>
          <w:rFonts w:ascii="Times New Roman" w:hAnsi="Times New Roman" w:cs="Times New Roman"/>
          <w:color w:val="000000"/>
          <w:sz w:val="20"/>
          <w:szCs w:val="20"/>
        </w:rPr>
        <w:t xml:space="preserve">This letter relates only to assistance you received through FEMA's Individuals and Households Program.  Please note, even if you repay this debt in full, the United States Government does not waive its rights to pursue any applicable civil or criminal charges.  In addition, if you made any false or fraudulent statements in connection with your application for disaster assistance, you may be subject to liability under Federal, State, or local laws. </w:t>
      </w:r>
    </w:p>
    <w:p w14:paraId="02C33FCB"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p>
    <w:p w14:paraId="17731123"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DC5FFF">
        <w:rPr>
          <w:rFonts w:ascii="Times New Roman" w:hAnsi="Times New Roman" w:cs="Times New Roman"/>
          <w:color w:val="000000"/>
          <w:sz w:val="20"/>
          <w:szCs w:val="20"/>
        </w:rPr>
        <w:t xml:space="preserve">Please see the enclosed Other Important Information for additional information.  </w:t>
      </w:r>
    </w:p>
    <w:p w14:paraId="34651CA5"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p>
    <w:p w14:paraId="2608C7E0"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DC5FFF">
        <w:rPr>
          <w:rFonts w:ascii="Times New Roman" w:hAnsi="Times New Roman" w:cs="Times New Roman"/>
          <w:color w:val="000000"/>
          <w:sz w:val="20"/>
          <w:szCs w:val="20"/>
        </w:rPr>
        <w:t>Sincerely,</w:t>
      </w:r>
    </w:p>
    <w:p w14:paraId="39E89F5D"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p>
    <w:p w14:paraId="2C367519"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p>
    <w:p w14:paraId="40371068" w14:textId="77777777" w:rsidR="0060702F" w:rsidRDefault="0060702F" w:rsidP="0060702F">
      <w:pPr>
        <w:pStyle w:val="Norm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imes New Roman" w:hAnsi="Times New Roman" w:cs="Times New Roman"/>
          <w:color w:val="000000"/>
          <w:sz w:val="20"/>
          <w:szCs w:val="20"/>
        </w:rPr>
        <w:sectPr w:rsidR="0060702F" w:rsidSect="00386F6D">
          <w:footerReference w:type="default" r:id="rId8"/>
          <w:pgSz w:w="12240" w:h="15840"/>
          <w:pgMar w:top="720" w:right="1080" w:bottom="720" w:left="720" w:header="720" w:footer="720" w:gutter="0"/>
          <w:cols w:space="720"/>
          <w:docGrid w:linePitch="360"/>
        </w:sectPr>
      </w:pPr>
      <w:r w:rsidRPr="00DC5FFF">
        <w:rPr>
          <w:rFonts w:ascii="Times New Roman" w:hAnsi="Times New Roman" w:cs="Times New Roman"/>
          <w:color w:val="000000"/>
          <w:sz w:val="20"/>
          <w:szCs w:val="20"/>
        </w:rPr>
        <w:t>Debt Collection Officer</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39098D">
        <w:rPr>
          <w:rFonts w:ascii="Times New Roman" w:hAnsi="Times New Roman" w:cs="Times New Roman"/>
          <w:color w:val="000000"/>
          <w:sz w:val="20"/>
          <w:szCs w:val="20"/>
        </w:rPr>
        <w:tab/>
        <w:t>{LTR_CD}</w:t>
      </w:r>
    </w:p>
    <w:p w14:paraId="1B7D34D5" w14:textId="77777777" w:rsidR="0060702F" w:rsidRPr="003218B2"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color w:val="000000"/>
          <w:sz w:val="20"/>
          <w:szCs w:val="20"/>
        </w:rPr>
      </w:pPr>
      <w:r w:rsidRPr="003218B2">
        <w:rPr>
          <w:rFonts w:ascii="Times New Roman" w:hAnsi="Times New Roman" w:cs="Times New Roman"/>
          <w:b/>
          <w:bCs/>
          <w:color w:val="000000"/>
          <w:sz w:val="20"/>
          <w:szCs w:val="20"/>
        </w:rPr>
        <w:lastRenderedPageBreak/>
        <w:t>===========================================================================================</w:t>
      </w:r>
    </w:p>
    <w:p w14:paraId="2D609B0F"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color w:val="000000"/>
          <w:szCs w:val="20"/>
        </w:rPr>
      </w:pPr>
      <w:r w:rsidRPr="00DC5FFF">
        <w:rPr>
          <w:rFonts w:ascii="Times New Roman" w:hAnsi="Times New Roman" w:cs="Times New Roman"/>
          <w:b/>
          <w:bCs/>
          <w:color w:val="000000"/>
          <w:szCs w:val="20"/>
        </w:rPr>
        <w:t>FEMA DEBT REPAYMENT FORM</w:t>
      </w:r>
    </w:p>
    <w:p w14:paraId="6E295375"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sz w:val="20"/>
          <w:szCs w:val="20"/>
        </w:rPr>
      </w:pPr>
    </w:p>
    <w:p w14:paraId="42739482"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DC5FFF">
        <w:rPr>
          <w:rFonts w:ascii="Times New Roman" w:hAnsi="Times New Roman" w:cs="Times New Roman"/>
          <w:b/>
          <w:bCs/>
          <w:color w:val="000000"/>
          <w:sz w:val="20"/>
          <w:szCs w:val="20"/>
        </w:rPr>
        <w:t>Bill for Collection #</w:t>
      </w:r>
      <w:r w:rsidRPr="00DC5FFF">
        <w:rPr>
          <w:rFonts w:ascii="Times New Roman" w:hAnsi="Times New Roman" w:cs="Times New Roman"/>
          <w:b/>
          <w:color w:val="000000"/>
          <w:sz w:val="20"/>
          <w:szCs w:val="20"/>
        </w:rPr>
        <w:t xml:space="preserve"> </w:t>
      </w:r>
      <w:r w:rsidRPr="00DC5FFF">
        <w:rPr>
          <w:rFonts w:ascii="Times New Roman" w:hAnsi="Times New Roman" w:cs="Times New Roman"/>
          <w:color w:val="000000"/>
          <w:sz w:val="20"/>
          <w:szCs w:val="20"/>
        </w:rPr>
        <w:t>{HA_BFC_NO}</w:t>
      </w:r>
    </w:p>
    <w:p w14:paraId="6715135E"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DC5FFF">
        <w:rPr>
          <w:rFonts w:ascii="Times New Roman" w:hAnsi="Times New Roman" w:cs="Times New Roman"/>
          <w:b/>
          <w:bCs/>
          <w:color w:val="000000"/>
          <w:sz w:val="20"/>
          <w:szCs w:val="20"/>
        </w:rPr>
        <w:t>Please return this form along with your payment.</w:t>
      </w:r>
    </w:p>
    <w:p w14:paraId="2E94FCAE"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color w:val="000000"/>
          <w:sz w:val="20"/>
          <w:szCs w:val="20"/>
        </w:rPr>
      </w:pPr>
      <w:r w:rsidRPr="00DC5FFF">
        <w:rPr>
          <w:rFonts w:ascii="Times New Roman" w:hAnsi="Times New Roman" w:cs="Times New Roman"/>
          <w:b/>
          <w:bCs/>
          <w:color w:val="000000"/>
          <w:sz w:val="20"/>
          <w:szCs w:val="20"/>
        </w:rPr>
        <w:t>===========================================================================================</w:t>
      </w:r>
    </w:p>
    <w:p w14:paraId="24AE5888" w14:textId="77777777" w:rsidR="0060702F" w:rsidRPr="00DC5FFF" w:rsidRDefault="0060702F" w:rsidP="0060702F">
      <w:pPr>
        <w:pStyle w:val="Normal0"/>
        <w:tabs>
          <w:tab w:val="left" w:pos="720"/>
          <w:tab w:val="left" w:pos="748"/>
          <w:tab w:val="left" w:pos="1440"/>
          <w:tab w:val="left" w:pos="2160"/>
          <w:tab w:val="left" w:pos="2880"/>
          <w:tab w:val="left" w:pos="3600"/>
          <w:tab w:val="left" w:pos="7200"/>
          <w:tab w:val="left" w:pos="7920"/>
          <w:tab w:val="left" w:pos="8640"/>
          <w:tab w:val="left" w:pos="9360"/>
        </w:tabs>
        <w:rPr>
          <w:rFonts w:ascii="Times New Roman" w:hAnsi="Times New Roman" w:cs="Times New Roman"/>
          <w:color w:val="000000"/>
          <w:sz w:val="20"/>
          <w:szCs w:val="20"/>
        </w:rPr>
      </w:pPr>
      <w:r w:rsidRPr="00DC5FFF">
        <w:rPr>
          <w:rFonts w:ascii="Times New Roman" w:hAnsi="Times New Roman" w:cs="Times New Roman"/>
          <w:color w:val="000000"/>
          <w:sz w:val="20"/>
          <w:szCs w:val="20"/>
        </w:rPr>
        <w:t>Disaster # {DSTR_NR}</w:t>
      </w:r>
    </w:p>
    <w:p w14:paraId="4F873185" w14:textId="77777777" w:rsidR="0060702F" w:rsidRPr="00DC5FFF" w:rsidRDefault="0060702F" w:rsidP="0060702F">
      <w:pPr>
        <w:pStyle w:val="Normal0"/>
        <w:tabs>
          <w:tab w:val="left" w:pos="720"/>
          <w:tab w:val="left" w:pos="748"/>
          <w:tab w:val="left" w:pos="1440"/>
          <w:tab w:val="left" w:pos="2160"/>
          <w:tab w:val="left" w:pos="2880"/>
          <w:tab w:val="left" w:pos="3600"/>
          <w:tab w:val="left" w:pos="7200"/>
          <w:tab w:val="left" w:pos="7920"/>
          <w:tab w:val="left" w:pos="8640"/>
          <w:tab w:val="left" w:pos="9360"/>
        </w:tabs>
        <w:rPr>
          <w:rFonts w:ascii="Times New Roman" w:hAnsi="Times New Roman" w:cs="Times New Roman"/>
          <w:sz w:val="20"/>
          <w:szCs w:val="20"/>
        </w:rPr>
      </w:pPr>
      <w:r>
        <w:rPr>
          <w:rFonts w:ascii="Times New Roman" w:hAnsi="Times New Roman" w:cs="Times New Roman"/>
          <w:color w:val="000000"/>
          <w:sz w:val="20"/>
          <w:szCs w:val="20"/>
        </w:rPr>
        <w:t xml:space="preserve">FEMA Application # </w:t>
      </w:r>
      <w:r w:rsidRPr="00DC5FFF">
        <w:rPr>
          <w:rFonts w:ascii="Times New Roman" w:hAnsi="Times New Roman" w:cs="Times New Roman"/>
          <w:color w:val="000000"/>
          <w:sz w:val="20"/>
          <w:szCs w:val="20"/>
        </w:rPr>
        <w:t xml:space="preserve">{RGSN_ID}                          </w:t>
      </w:r>
    </w:p>
    <w:p w14:paraId="1083AC89"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p>
    <w:p w14:paraId="267EC8DB"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DC5FFF">
        <w:rPr>
          <w:rFonts w:ascii="Times New Roman" w:hAnsi="Times New Roman" w:cs="Times New Roman"/>
          <w:color w:val="000000"/>
          <w:sz w:val="20"/>
          <w:szCs w:val="20"/>
        </w:rPr>
        <w:t>{APPL_NM}</w:t>
      </w:r>
    </w:p>
    <w:p w14:paraId="68EC3F2A"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DC5FFF">
        <w:rPr>
          <w:rFonts w:ascii="Times New Roman" w:hAnsi="Times New Roman" w:cs="Times New Roman"/>
          <w:color w:val="000000"/>
          <w:sz w:val="20"/>
          <w:szCs w:val="20"/>
        </w:rPr>
        <w:t>{STRT_ADR}</w:t>
      </w:r>
    </w:p>
    <w:p w14:paraId="4A4024A5"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DC5FFF">
        <w:rPr>
          <w:rFonts w:ascii="Times New Roman" w:hAnsi="Times New Roman" w:cs="Times New Roman"/>
          <w:color w:val="000000"/>
          <w:sz w:val="20"/>
          <w:szCs w:val="20"/>
        </w:rPr>
        <w:t>{CITY_STATE}</w:t>
      </w:r>
    </w:p>
    <w:p w14:paraId="19CAA77C"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p>
    <w:p w14:paraId="0E87F5D9" w14:textId="77777777" w:rsidR="0060702F" w:rsidRPr="00DC5FFF" w:rsidRDefault="0060702F" w:rsidP="0060702F">
      <w:pPr>
        <w:pStyle w:val="Normal0"/>
        <w:tabs>
          <w:tab w:val="left" w:pos="720"/>
          <w:tab w:val="left" w:pos="748"/>
          <w:tab w:val="left" w:pos="1440"/>
          <w:tab w:val="left" w:pos="2160"/>
          <w:tab w:val="left" w:pos="2880"/>
          <w:tab w:val="left" w:pos="3600"/>
          <w:tab w:val="left" w:pos="6480"/>
          <w:tab w:val="left" w:pos="7920"/>
          <w:tab w:val="left" w:pos="8640"/>
          <w:tab w:val="left" w:pos="9360"/>
        </w:tabs>
        <w:rPr>
          <w:rFonts w:ascii="Times New Roman" w:hAnsi="Times New Roman" w:cs="Times New Roman"/>
          <w:sz w:val="20"/>
          <w:szCs w:val="20"/>
        </w:rPr>
      </w:pPr>
      <w:r w:rsidRPr="00DC5FFF">
        <w:rPr>
          <w:rFonts w:ascii="Times New Roman" w:hAnsi="Times New Roman" w:cs="Times New Roman"/>
          <w:color w:val="000000"/>
          <w:sz w:val="20"/>
          <w:szCs w:val="20"/>
        </w:rPr>
        <w:t>Amount Owed: $ {NOD_RECOUP_AMT}                 Amount Enclosed $__________</w:t>
      </w:r>
    </w:p>
    <w:p w14:paraId="10EF4958"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p>
    <w:p w14:paraId="46DD81B2"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DC5FFF">
        <w:rPr>
          <w:rFonts w:ascii="Times New Roman" w:hAnsi="Times New Roman" w:cs="Times New Roman"/>
          <w:color w:val="000000"/>
          <w:sz w:val="20"/>
          <w:szCs w:val="20"/>
        </w:rPr>
        <w:t xml:space="preserve">To pay your debt in full, please visit </w:t>
      </w:r>
      <w:r w:rsidRPr="00DC5FFF">
        <w:rPr>
          <w:rFonts w:ascii="Times New Roman" w:hAnsi="Times New Roman" w:cs="Times New Roman"/>
          <w:b/>
          <w:color w:val="000000"/>
          <w:sz w:val="20"/>
          <w:szCs w:val="20"/>
        </w:rPr>
        <w:t xml:space="preserve">www.FEMA.gov </w:t>
      </w:r>
      <w:r w:rsidRPr="00DC5FFF">
        <w:rPr>
          <w:rFonts w:ascii="Times New Roman" w:hAnsi="Times New Roman" w:cs="Times New Roman"/>
          <w:color w:val="000000"/>
          <w:sz w:val="20"/>
          <w:szCs w:val="20"/>
        </w:rPr>
        <w:t>for all payment options.  If you prefer, you may do one of the following:</w:t>
      </w:r>
    </w:p>
    <w:p w14:paraId="3AC56381" w14:textId="77777777" w:rsidR="0060702F" w:rsidRPr="00DC5FFF" w:rsidRDefault="0060702F" w:rsidP="0060702F">
      <w:pPr>
        <w:pStyle w:val="Normal0"/>
        <w:numPr>
          <w:ilvl w:val="0"/>
          <w:numId w:val="4"/>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1080"/>
        <w:rPr>
          <w:rFonts w:ascii="Times New Roman" w:hAnsi="Times New Roman" w:cs="Times New Roman"/>
          <w:sz w:val="20"/>
          <w:szCs w:val="20"/>
        </w:rPr>
      </w:pPr>
      <w:r w:rsidRPr="00DC5FFF">
        <w:rPr>
          <w:rFonts w:ascii="Times New Roman" w:hAnsi="Times New Roman" w:cs="Times New Roman"/>
          <w:color w:val="000000"/>
          <w:sz w:val="20"/>
          <w:szCs w:val="20"/>
        </w:rPr>
        <w:t>Return the U.S. Department of the Treasury check(s) to:</w:t>
      </w:r>
    </w:p>
    <w:p w14:paraId="41871D89" w14:textId="77777777" w:rsidR="0060702F" w:rsidRPr="00DC5FFF" w:rsidRDefault="0060702F" w:rsidP="0060702F">
      <w:pPr>
        <w:pStyle w:val="Normal0"/>
        <w:tabs>
          <w:tab w:val="left" w:pos="720"/>
          <w:tab w:val="left" w:pos="1440"/>
          <w:tab w:val="left" w:pos="1612"/>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0"/>
          <w:szCs w:val="20"/>
        </w:rPr>
      </w:pPr>
    </w:p>
    <w:p w14:paraId="7784EA28" w14:textId="77777777" w:rsidR="0060702F" w:rsidRPr="00DC5FFF" w:rsidRDefault="0060702F" w:rsidP="0060702F">
      <w:pPr>
        <w:spacing w:after="0" w:line="240" w:lineRule="auto"/>
        <w:ind w:left="1440" w:firstLine="450"/>
        <w:rPr>
          <w:rFonts w:ascii="Times New Roman" w:hAnsi="Times New Roman" w:cs="Times New Roman"/>
          <w:sz w:val="20"/>
          <w:szCs w:val="20"/>
        </w:rPr>
      </w:pPr>
      <w:r w:rsidRPr="00DC5FFF">
        <w:rPr>
          <w:rFonts w:ascii="Times New Roman" w:hAnsi="Times New Roman" w:cs="Times New Roman"/>
          <w:sz w:val="20"/>
          <w:szCs w:val="20"/>
        </w:rPr>
        <w:t>Department of the Treasury</w:t>
      </w:r>
    </w:p>
    <w:p w14:paraId="4117F51F" w14:textId="77777777" w:rsidR="0060702F" w:rsidRPr="00DC5FFF" w:rsidRDefault="0060702F" w:rsidP="0060702F">
      <w:pPr>
        <w:spacing w:after="0" w:line="240" w:lineRule="auto"/>
        <w:ind w:left="1440" w:firstLine="450"/>
        <w:rPr>
          <w:rFonts w:ascii="Times New Roman" w:hAnsi="Times New Roman" w:cs="Times New Roman"/>
          <w:sz w:val="20"/>
          <w:szCs w:val="20"/>
        </w:rPr>
      </w:pPr>
      <w:r w:rsidRPr="00DC5FFF">
        <w:rPr>
          <w:rFonts w:ascii="Times New Roman" w:hAnsi="Times New Roman" w:cs="Times New Roman"/>
          <w:sz w:val="20"/>
          <w:szCs w:val="20"/>
        </w:rPr>
        <w:t>Attn: Treasury Check Returns</w:t>
      </w:r>
    </w:p>
    <w:p w14:paraId="4F237203" w14:textId="77777777" w:rsidR="0060702F" w:rsidRPr="00DC5FFF" w:rsidRDefault="0060702F" w:rsidP="0060702F">
      <w:pPr>
        <w:spacing w:after="0" w:line="240" w:lineRule="auto"/>
        <w:ind w:left="1440" w:firstLine="450"/>
        <w:rPr>
          <w:rFonts w:ascii="Times New Roman" w:hAnsi="Times New Roman" w:cs="Times New Roman"/>
          <w:sz w:val="20"/>
          <w:szCs w:val="20"/>
        </w:rPr>
      </w:pPr>
      <w:r w:rsidRPr="00DC5FFF">
        <w:rPr>
          <w:rFonts w:ascii="Times New Roman" w:hAnsi="Times New Roman" w:cs="Times New Roman"/>
          <w:sz w:val="20"/>
          <w:szCs w:val="20"/>
        </w:rPr>
        <w:t>1300 Townsend Road</w:t>
      </w:r>
    </w:p>
    <w:p w14:paraId="1DD9CF6F" w14:textId="77777777" w:rsidR="0060702F" w:rsidRPr="00DC5FFF" w:rsidRDefault="0060702F" w:rsidP="0060702F">
      <w:pPr>
        <w:spacing w:after="0" w:line="240" w:lineRule="auto"/>
        <w:ind w:left="1440" w:firstLine="450"/>
        <w:rPr>
          <w:rFonts w:ascii="Times New Roman" w:hAnsi="Times New Roman" w:cs="Times New Roman"/>
          <w:sz w:val="20"/>
          <w:szCs w:val="20"/>
        </w:rPr>
      </w:pPr>
      <w:r w:rsidRPr="00DC5FFF">
        <w:rPr>
          <w:rFonts w:ascii="Times New Roman" w:hAnsi="Times New Roman" w:cs="Times New Roman"/>
          <w:sz w:val="20"/>
          <w:szCs w:val="20"/>
        </w:rPr>
        <w:t>Philadelphia, PA   19154-1026</w:t>
      </w:r>
    </w:p>
    <w:p w14:paraId="47F78FD8"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cs="Times New Roman"/>
          <w:color w:val="000000"/>
          <w:sz w:val="20"/>
          <w:szCs w:val="20"/>
        </w:rPr>
      </w:pPr>
    </w:p>
    <w:p w14:paraId="7F5625FC" w14:textId="77777777" w:rsidR="0060702F" w:rsidRPr="00DC5FFF" w:rsidRDefault="0060702F" w:rsidP="0060702F">
      <w:pPr>
        <w:pStyle w:val="Normal0"/>
        <w:numPr>
          <w:ilvl w:val="0"/>
          <w:numId w:val="2"/>
        </w:num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cs="Times New Roman"/>
          <w:sz w:val="20"/>
          <w:szCs w:val="20"/>
        </w:rPr>
      </w:pPr>
      <w:r w:rsidRPr="00DC5FFF">
        <w:rPr>
          <w:rFonts w:ascii="Times New Roman" w:hAnsi="Times New Roman" w:cs="Times New Roman"/>
          <w:color w:val="000000"/>
          <w:sz w:val="20"/>
          <w:szCs w:val="20"/>
        </w:rPr>
        <w:t>Send a personal check or money order to:</w:t>
      </w:r>
    </w:p>
    <w:p w14:paraId="26FC308E"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cs="Times New Roman"/>
          <w:color w:val="000000"/>
          <w:sz w:val="20"/>
          <w:szCs w:val="20"/>
        </w:rPr>
      </w:pPr>
    </w:p>
    <w:p w14:paraId="33DF82BD"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450"/>
        <w:rPr>
          <w:rFonts w:ascii="Times New Roman" w:hAnsi="Times New Roman" w:cs="Times New Roman"/>
          <w:sz w:val="20"/>
          <w:szCs w:val="20"/>
        </w:rPr>
      </w:pPr>
      <w:r w:rsidRPr="00DC5FFF">
        <w:rPr>
          <w:rFonts w:ascii="Times New Roman" w:hAnsi="Times New Roman" w:cs="Times New Roman"/>
          <w:color w:val="000000"/>
          <w:sz w:val="20"/>
          <w:szCs w:val="20"/>
        </w:rPr>
        <w:t>FEMA</w:t>
      </w:r>
    </w:p>
    <w:p w14:paraId="20A76D9F"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450"/>
        <w:rPr>
          <w:rFonts w:ascii="Times New Roman" w:hAnsi="Times New Roman" w:cs="Times New Roman"/>
          <w:sz w:val="20"/>
          <w:szCs w:val="20"/>
        </w:rPr>
      </w:pPr>
      <w:r w:rsidRPr="00DC5FFF">
        <w:rPr>
          <w:rFonts w:ascii="Times New Roman" w:hAnsi="Times New Roman" w:cs="Times New Roman"/>
          <w:color w:val="000000"/>
          <w:sz w:val="20"/>
          <w:szCs w:val="20"/>
        </w:rPr>
        <w:t>P.O. Box 530217</w:t>
      </w:r>
    </w:p>
    <w:p w14:paraId="522521E3"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450"/>
        <w:rPr>
          <w:rFonts w:ascii="Times New Roman" w:hAnsi="Times New Roman" w:cs="Times New Roman"/>
          <w:sz w:val="20"/>
          <w:szCs w:val="20"/>
        </w:rPr>
      </w:pPr>
      <w:r w:rsidRPr="00DC5FFF">
        <w:rPr>
          <w:rFonts w:ascii="Times New Roman" w:hAnsi="Times New Roman" w:cs="Times New Roman"/>
          <w:color w:val="000000"/>
          <w:sz w:val="20"/>
          <w:szCs w:val="20"/>
        </w:rPr>
        <w:t>Atlanta, GA 30353-0217</w:t>
      </w:r>
    </w:p>
    <w:p w14:paraId="7591D2FC"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cs="Times New Roman"/>
          <w:sz w:val="20"/>
          <w:szCs w:val="20"/>
        </w:rPr>
      </w:pPr>
    </w:p>
    <w:p w14:paraId="7657FF5C" w14:textId="77777777" w:rsidR="0060702F" w:rsidRPr="00DC5FFF" w:rsidRDefault="0060702F" w:rsidP="0060702F">
      <w:pPr>
        <w:pStyle w:val="Normal0"/>
        <w:numPr>
          <w:ilvl w:val="0"/>
          <w:numId w:val="2"/>
        </w:numPr>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cs="Times New Roman"/>
          <w:bCs/>
          <w:color w:val="000000"/>
          <w:sz w:val="20"/>
          <w:szCs w:val="20"/>
        </w:rPr>
      </w:pPr>
      <w:r w:rsidRPr="00DC5FFF">
        <w:rPr>
          <w:rFonts w:ascii="Times New Roman" w:hAnsi="Times New Roman" w:cs="Times New Roman"/>
          <w:bCs/>
          <w:color w:val="000000"/>
          <w:sz w:val="20"/>
          <w:szCs w:val="20"/>
        </w:rPr>
        <w:t xml:space="preserve">Overnight / Courier Payments send to: </w:t>
      </w:r>
    </w:p>
    <w:p w14:paraId="28EC6954"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rPr>
          <w:rFonts w:ascii="Times New Roman" w:hAnsi="Times New Roman" w:cs="Times New Roman"/>
          <w:bCs/>
          <w:color w:val="000000"/>
          <w:sz w:val="20"/>
          <w:szCs w:val="20"/>
        </w:rPr>
      </w:pPr>
      <w:r w:rsidRPr="00DC5FFF">
        <w:rPr>
          <w:rFonts w:ascii="Times New Roman" w:hAnsi="Times New Roman" w:cs="Times New Roman"/>
          <w:bCs/>
          <w:color w:val="000000"/>
          <w:sz w:val="20"/>
          <w:szCs w:val="20"/>
        </w:rPr>
        <w:tab/>
      </w:r>
    </w:p>
    <w:p w14:paraId="10918D91"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450"/>
        <w:rPr>
          <w:rFonts w:ascii="Times New Roman" w:hAnsi="Times New Roman" w:cs="Times New Roman"/>
          <w:bCs/>
          <w:color w:val="000000"/>
          <w:sz w:val="20"/>
          <w:szCs w:val="20"/>
        </w:rPr>
      </w:pPr>
      <w:r w:rsidRPr="00DC5FFF">
        <w:rPr>
          <w:rFonts w:ascii="Times New Roman" w:hAnsi="Times New Roman" w:cs="Times New Roman"/>
          <w:bCs/>
          <w:color w:val="000000"/>
          <w:sz w:val="20"/>
          <w:szCs w:val="20"/>
        </w:rPr>
        <w:t>FEMA / Bank of America</w:t>
      </w:r>
    </w:p>
    <w:p w14:paraId="3AF0A32E"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450"/>
        <w:rPr>
          <w:rFonts w:ascii="Times New Roman" w:hAnsi="Times New Roman" w:cs="Times New Roman"/>
          <w:bCs/>
          <w:color w:val="000000"/>
          <w:sz w:val="20"/>
          <w:szCs w:val="20"/>
        </w:rPr>
      </w:pPr>
      <w:r w:rsidRPr="00DC5FFF">
        <w:rPr>
          <w:rFonts w:ascii="Times New Roman" w:hAnsi="Times New Roman" w:cs="Times New Roman"/>
          <w:bCs/>
          <w:color w:val="000000"/>
          <w:sz w:val="20"/>
          <w:szCs w:val="20"/>
        </w:rPr>
        <w:t>Lockbox #530217</w:t>
      </w:r>
    </w:p>
    <w:p w14:paraId="3CB0FBB2"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450"/>
        <w:rPr>
          <w:rFonts w:ascii="Times New Roman" w:hAnsi="Times New Roman" w:cs="Times New Roman"/>
          <w:bCs/>
          <w:color w:val="000000"/>
          <w:sz w:val="20"/>
          <w:szCs w:val="20"/>
        </w:rPr>
      </w:pPr>
      <w:r w:rsidRPr="00DC5FFF">
        <w:rPr>
          <w:rFonts w:ascii="Times New Roman" w:hAnsi="Times New Roman" w:cs="Times New Roman"/>
          <w:bCs/>
          <w:color w:val="000000"/>
          <w:sz w:val="20"/>
          <w:szCs w:val="20"/>
        </w:rPr>
        <w:t>1075 Loop Road</w:t>
      </w:r>
    </w:p>
    <w:p w14:paraId="6CB4A94A"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450"/>
        <w:rPr>
          <w:rFonts w:ascii="Times New Roman" w:hAnsi="Times New Roman" w:cs="Times New Roman"/>
          <w:b/>
          <w:bCs/>
          <w:color w:val="000000"/>
          <w:sz w:val="20"/>
          <w:szCs w:val="20"/>
        </w:rPr>
      </w:pPr>
      <w:r w:rsidRPr="00DC5FFF">
        <w:rPr>
          <w:rFonts w:ascii="Times New Roman" w:hAnsi="Times New Roman" w:cs="Times New Roman"/>
          <w:bCs/>
          <w:color w:val="000000"/>
          <w:sz w:val="20"/>
          <w:szCs w:val="20"/>
        </w:rPr>
        <w:t>Atlanta, GA 30337-6002</w:t>
      </w:r>
    </w:p>
    <w:p w14:paraId="69CF5C9D"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color w:val="000000"/>
          <w:sz w:val="20"/>
          <w:szCs w:val="20"/>
        </w:rPr>
      </w:pPr>
    </w:p>
    <w:p w14:paraId="5320E00E"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color w:val="000000"/>
          <w:sz w:val="20"/>
          <w:szCs w:val="20"/>
        </w:rPr>
      </w:pPr>
    </w:p>
    <w:p w14:paraId="2F405DF1"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color w:val="000000"/>
          <w:sz w:val="20"/>
          <w:szCs w:val="20"/>
        </w:rPr>
      </w:pPr>
      <w:r w:rsidRPr="00DC5FFF">
        <w:rPr>
          <w:rFonts w:ascii="Times New Roman" w:hAnsi="Times New Roman" w:cs="Times New Roman"/>
          <w:b/>
          <w:bCs/>
          <w:color w:val="000000"/>
          <w:sz w:val="20"/>
          <w:szCs w:val="20"/>
        </w:rPr>
        <w:t>If returning or mailing a check, please return this form along with your payment.</w:t>
      </w:r>
    </w:p>
    <w:p w14:paraId="5360ACC2" w14:textId="77777777" w:rsidR="0060702F" w:rsidRPr="00DC5FFF" w:rsidRDefault="0060702F" w:rsidP="0060702F">
      <w:pPr>
        <w:pStyle w:val="Normal0"/>
        <w:tabs>
          <w:tab w:val="left" w:pos="720"/>
          <w:tab w:val="left" w:pos="7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DC5FFF">
        <w:rPr>
          <w:rFonts w:ascii="Times New Roman" w:hAnsi="Times New Roman" w:cs="Times New Roman"/>
          <w:color w:val="000000"/>
          <w:sz w:val="20"/>
          <w:szCs w:val="20"/>
        </w:rPr>
        <w:t>If you have questions, please call FEMA’s Finance Center 800-816-1122, Monday through Friday, 9:00 a.m. and 4:00 p.m., Eastern Time.  If you are deaf, hard of hearing, or have a speech disability and use a TTY, please call 800-462-7585.  If you use 711 or Video Relay Service (VRS), call 800-621-3362.</w:t>
      </w:r>
    </w:p>
    <w:p w14:paraId="3ED06FE2" w14:textId="77777777" w:rsidR="0060702F" w:rsidRPr="00DC5FFF" w:rsidRDefault="0060702F" w:rsidP="0060702F">
      <w:pPr>
        <w:pStyle w:val="Normal0"/>
        <w:tabs>
          <w:tab w:val="left" w:pos="720"/>
          <w:tab w:val="left" w:pos="748"/>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imes New Roman" w:hAnsi="Times New Roman" w:cs="Times New Roman"/>
          <w:b/>
          <w:bCs/>
          <w:color w:val="000000"/>
          <w:szCs w:val="20"/>
        </w:rPr>
        <w:sectPr w:rsidR="0060702F" w:rsidRPr="00DC5FFF" w:rsidSect="00386F6D">
          <w:pgSz w:w="12240" w:h="15840"/>
          <w:pgMar w:top="720" w:right="1080" w:bottom="720" w:left="720" w:header="720" w:footer="720" w:gutter="0"/>
          <w:cols w:space="720"/>
          <w:noEndnote/>
          <w:docGrid w:linePitch="326"/>
        </w:sectPr>
      </w:pPr>
    </w:p>
    <w:p w14:paraId="5D611009" w14:textId="77777777" w:rsidR="0060702F" w:rsidRPr="00DC5FFF" w:rsidRDefault="0060702F" w:rsidP="0060702F">
      <w:pPr>
        <w:pStyle w:val="Normal0"/>
        <w:tabs>
          <w:tab w:val="left" w:pos="720"/>
          <w:tab w:val="left" w:pos="748"/>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imes New Roman" w:hAnsi="Times New Roman" w:cs="Times New Roman"/>
          <w:b/>
          <w:bCs/>
          <w:color w:val="000000"/>
          <w:sz w:val="20"/>
          <w:szCs w:val="20"/>
        </w:rPr>
      </w:pPr>
      <w:r w:rsidRPr="00DC5FFF">
        <w:rPr>
          <w:rFonts w:ascii="Times New Roman" w:hAnsi="Times New Roman" w:cs="Times New Roman"/>
          <w:b/>
          <w:bCs/>
          <w:color w:val="000000"/>
          <w:szCs w:val="20"/>
        </w:rPr>
        <w:t>OTHER IMPORTANT INFORMATION</w:t>
      </w:r>
    </w:p>
    <w:p w14:paraId="6FB1086D" w14:textId="77777777" w:rsidR="0060702F" w:rsidRPr="00DC5FFF" w:rsidRDefault="0060702F" w:rsidP="0060702F">
      <w:pPr>
        <w:pStyle w:val="Normal0"/>
        <w:tabs>
          <w:tab w:val="left" w:pos="720"/>
          <w:tab w:val="left" w:pos="748"/>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sz w:val="20"/>
          <w:szCs w:val="20"/>
        </w:rPr>
      </w:pPr>
    </w:p>
    <w:p w14:paraId="759D31A9" w14:textId="77777777" w:rsidR="0060702F" w:rsidRPr="00DC5FFF" w:rsidRDefault="0060702F" w:rsidP="0060702F">
      <w:pPr>
        <w:pStyle w:val="Normal0"/>
        <w:tabs>
          <w:tab w:val="left" w:pos="720"/>
          <w:tab w:val="left" w:pos="748"/>
          <w:tab w:val="left" w:pos="1440"/>
          <w:tab w:val="left" w:pos="1785"/>
          <w:tab w:val="left" w:pos="1872"/>
          <w:tab w:val="left" w:pos="2160"/>
          <w:tab w:val="left" w:pos="2880"/>
          <w:tab w:val="left" w:pos="3600"/>
          <w:tab w:val="left" w:pos="4320"/>
          <w:tab w:val="left" w:pos="5040"/>
          <w:tab w:val="left" w:pos="5760"/>
          <w:tab w:val="left" w:pos="6480"/>
          <w:tab w:val="left" w:pos="7200"/>
        </w:tabs>
        <w:rPr>
          <w:rFonts w:ascii="Times New Roman" w:hAnsi="Times New Roman" w:cs="Times New Roman"/>
          <w:color w:val="000000"/>
          <w:sz w:val="20"/>
          <w:szCs w:val="20"/>
        </w:rPr>
      </w:pPr>
      <w:r w:rsidRPr="00DC5FFF">
        <w:rPr>
          <w:rFonts w:ascii="Times New Roman" w:hAnsi="Times New Roman" w:cs="Times New Roman"/>
          <w:b/>
          <w:bCs/>
          <w:color w:val="000000"/>
          <w:sz w:val="20"/>
          <w:szCs w:val="20"/>
        </w:rPr>
        <w:t>Bankruptcy</w:t>
      </w:r>
    </w:p>
    <w:p w14:paraId="2A87082C" w14:textId="77777777" w:rsidR="0060702F" w:rsidRPr="00DC5FFF" w:rsidRDefault="0060702F" w:rsidP="0060702F">
      <w:pPr>
        <w:pStyle w:val="Normal0"/>
        <w:tabs>
          <w:tab w:val="left" w:pos="720"/>
          <w:tab w:val="left" w:pos="748"/>
          <w:tab w:val="left" w:pos="1440"/>
          <w:tab w:val="left" w:pos="1785"/>
          <w:tab w:val="left" w:pos="1872"/>
          <w:tab w:val="left" w:pos="2160"/>
          <w:tab w:val="left" w:pos="2880"/>
          <w:tab w:val="left" w:pos="3600"/>
          <w:tab w:val="left" w:pos="4320"/>
          <w:tab w:val="left" w:pos="5040"/>
          <w:tab w:val="left" w:pos="5760"/>
          <w:tab w:val="left" w:pos="6480"/>
          <w:tab w:val="left" w:pos="7200"/>
        </w:tabs>
        <w:rPr>
          <w:rFonts w:ascii="Times New Roman" w:hAnsi="Times New Roman" w:cs="Times New Roman"/>
          <w:sz w:val="20"/>
          <w:szCs w:val="20"/>
        </w:rPr>
      </w:pPr>
      <w:r w:rsidRPr="00DC5FFF">
        <w:rPr>
          <w:rFonts w:ascii="Times New Roman" w:hAnsi="Times New Roman" w:cs="Times New Roman"/>
          <w:color w:val="000000"/>
          <w:sz w:val="20"/>
          <w:szCs w:val="20"/>
        </w:rPr>
        <w:t>If you filed for bankruptcy, you are not subject to offset while the automatic stay is in effect.  Please note that it is YOUR responsibility to notify FEMA of the stay by sending evidence of the bankruptcy to:</w:t>
      </w:r>
    </w:p>
    <w:p w14:paraId="1951497E" w14:textId="77777777" w:rsidR="0060702F" w:rsidRPr="00DC5FFF" w:rsidRDefault="0060702F" w:rsidP="0060702F">
      <w:pPr>
        <w:pStyle w:val="Normal0"/>
        <w:tabs>
          <w:tab w:val="left" w:pos="720"/>
          <w:tab w:val="left" w:pos="748"/>
          <w:tab w:val="left" w:pos="1440"/>
          <w:tab w:val="left" w:pos="216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color w:val="000000"/>
          <w:sz w:val="20"/>
          <w:szCs w:val="20"/>
        </w:rPr>
      </w:pPr>
    </w:p>
    <w:p w14:paraId="5E7D2184" w14:textId="77777777" w:rsidR="0060702F" w:rsidRPr="00DC5FFF" w:rsidRDefault="0060702F" w:rsidP="0060702F">
      <w:pPr>
        <w:pStyle w:val="Normal0"/>
        <w:tabs>
          <w:tab w:val="left" w:pos="720"/>
          <w:tab w:val="left" w:pos="748"/>
          <w:tab w:val="left" w:pos="1440"/>
          <w:tab w:val="left" w:pos="1713"/>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color w:val="000000"/>
          <w:sz w:val="20"/>
          <w:szCs w:val="20"/>
        </w:rPr>
      </w:pPr>
      <w:r w:rsidRPr="00DC5FFF">
        <w:rPr>
          <w:rFonts w:ascii="Times New Roman" w:hAnsi="Times New Roman" w:cs="Times New Roman"/>
          <w:color w:val="000000"/>
          <w:sz w:val="20"/>
          <w:szCs w:val="20"/>
        </w:rPr>
        <w:t>FEMA</w:t>
      </w:r>
    </w:p>
    <w:p w14:paraId="017BAE62" w14:textId="77777777" w:rsidR="0060702F" w:rsidRPr="00DC5FFF" w:rsidRDefault="0060702F" w:rsidP="0060702F">
      <w:pPr>
        <w:pStyle w:val="Normal0"/>
        <w:tabs>
          <w:tab w:val="left" w:pos="720"/>
          <w:tab w:val="left" w:pos="748"/>
          <w:tab w:val="left" w:pos="1440"/>
          <w:tab w:val="left" w:pos="1713"/>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sz w:val="20"/>
          <w:szCs w:val="20"/>
        </w:rPr>
      </w:pPr>
      <w:r w:rsidRPr="00DC5FFF">
        <w:rPr>
          <w:rFonts w:ascii="Times New Roman" w:hAnsi="Times New Roman" w:cs="Times New Roman"/>
          <w:color w:val="000000"/>
          <w:sz w:val="20"/>
          <w:szCs w:val="20"/>
        </w:rPr>
        <w:t>Attn: Accounts Receivable</w:t>
      </w:r>
    </w:p>
    <w:p w14:paraId="00DD8886" w14:textId="77777777" w:rsidR="0060702F" w:rsidRPr="00DC5FFF" w:rsidRDefault="0060702F" w:rsidP="0060702F">
      <w:pPr>
        <w:pStyle w:val="Normal0"/>
        <w:tabs>
          <w:tab w:val="left" w:pos="720"/>
          <w:tab w:val="left" w:pos="748"/>
          <w:tab w:val="left" w:pos="1440"/>
          <w:tab w:val="left" w:pos="1713"/>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sz w:val="20"/>
          <w:szCs w:val="20"/>
        </w:rPr>
      </w:pPr>
      <w:r w:rsidRPr="00DC5FFF">
        <w:rPr>
          <w:rFonts w:ascii="Times New Roman" w:hAnsi="Times New Roman" w:cs="Times New Roman"/>
          <w:color w:val="000000"/>
          <w:sz w:val="20"/>
          <w:szCs w:val="20"/>
        </w:rPr>
        <w:t>P.O. Box 9001</w:t>
      </w:r>
    </w:p>
    <w:p w14:paraId="4DCB2285" w14:textId="77777777" w:rsidR="0060702F" w:rsidRPr="00DC5FFF" w:rsidRDefault="0060702F" w:rsidP="0060702F">
      <w:pPr>
        <w:pStyle w:val="Normal0"/>
        <w:tabs>
          <w:tab w:val="left" w:pos="720"/>
          <w:tab w:val="left" w:pos="748"/>
          <w:tab w:val="left" w:pos="1440"/>
          <w:tab w:val="left" w:pos="1713"/>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sz w:val="20"/>
          <w:szCs w:val="20"/>
        </w:rPr>
      </w:pPr>
      <w:r w:rsidRPr="00DC5FFF">
        <w:rPr>
          <w:rFonts w:ascii="Times New Roman" w:hAnsi="Times New Roman" w:cs="Times New Roman"/>
          <w:color w:val="000000"/>
          <w:sz w:val="20"/>
          <w:szCs w:val="20"/>
        </w:rPr>
        <w:t>Winchester, VA 22604-9001</w:t>
      </w:r>
    </w:p>
    <w:p w14:paraId="04F8233E" w14:textId="77777777" w:rsidR="0060702F" w:rsidRPr="00DC5FFF" w:rsidRDefault="0060702F" w:rsidP="0060702F">
      <w:pPr>
        <w:pStyle w:val="Normal0"/>
        <w:tabs>
          <w:tab w:val="left" w:pos="210"/>
          <w:tab w:val="left" w:pos="720"/>
          <w:tab w:val="left" w:pos="748"/>
          <w:tab w:val="left" w:pos="1785"/>
          <w:tab w:val="left" w:pos="4320"/>
          <w:tab w:val="left" w:pos="5040"/>
          <w:tab w:val="left" w:pos="5760"/>
          <w:tab w:val="left" w:pos="6480"/>
          <w:tab w:val="left" w:pos="7200"/>
          <w:tab w:val="left" w:pos="7920"/>
          <w:tab w:val="left" w:pos="8640"/>
        </w:tabs>
        <w:rPr>
          <w:rFonts w:ascii="Times New Roman" w:hAnsi="Times New Roman" w:cs="Times New Roman"/>
          <w:color w:val="000000"/>
          <w:sz w:val="20"/>
          <w:szCs w:val="20"/>
        </w:rPr>
      </w:pPr>
    </w:p>
    <w:p w14:paraId="3E6CC15D" w14:textId="77777777" w:rsidR="0060702F" w:rsidRPr="00DC5FFF" w:rsidRDefault="0060702F" w:rsidP="0060702F">
      <w:pPr>
        <w:pStyle w:val="Normal0"/>
        <w:tabs>
          <w:tab w:val="left" w:pos="210"/>
          <w:tab w:val="left" w:pos="720"/>
          <w:tab w:val="left" w:pos="748"/>
          <w:tab w:val="left" w:pos="1785"/>
          <w:tab w:val="left" w:pos="4320"/>
          <w:tab w:val="left" w:pos="5040"/>
          <w:tab w:val="left" w:pos="5760"/>
          <w:tab w:val="left" w:pos="6480"/>
          <w:tab w:val="left" w:pos="7200"/>
          <w:tab w:val="left" w:pos="7920"/>
          <w:tab w:val="left" w:pos="8640"/>
        </w:tabs>
        <w:rPr>
          <w:rFonts w:ascii="Times New Roman" w:hAnsi="Times New Roman" w:cs="Times New Roman"/>
          <w:color w:val="000000"/>
          <w:sz w:val="20"/>
          <w:szCs w:val="20"/>
        </w:rPr>
      </w:pPr>
      <w:r w:rsidRPr="00DC5FFF">
        <w:rPr>
          <w:rFonts w:ascii="Times New Roman" w:hAnsi="Times New Roman" w:cs="Times New Roman"/>
          <w:b/>
          <w:bCs/>
          <w:color w:val="000000"/>
          <w:sz w:val="20"/>
          <w:szCs w:val="20"/>
        </w:rPr>
        <w:t>False Statements</w:t>
      </w:r>
      <w:r w:rsidRPr="00DC5FFF">
        <w:rPr>
          <w:rFonts w:ascii="Times New Roman" w:hAnsi="Times New Roman" w:cs="Times New Roman"/>
          <w:color w:val="000000"/>
          <w:sz w:val="20"/>
          <w:szCs w:val="20"/>
        </w:rPr>
        <w:t xml:space="preserve"> </w:t>
      </w:r>
    </w:p>
    <w:p w14:paraId="6D42DD55" w14:textId="77777777" w:rsidR="0060702F" w:rsidRPr="00DC5FFF" w:rsidRDefault="0060702F" w:rsidP="0060702F">
      <w:pPr>
        <w:pStyle w:val="Normal0"/>
        <w:tabs>
          <w:tab w:val="left" w:pos="210"/>
          <w:tab w:val="left" w:pos="720"/>
          <w:tab w:val="left" w:pos="748"/>
          <w:tab w:val="left" w:pos="1785"/>
          <w:tab w:val="left" w:pos="4320"/>
          <w:tab w:val="left" w:pos="5040"/>
          <w:tab w:val="left" w:pos="5760"/>
          <w:tab w:val="left" w:pos="6480"/>
          <w:tab w:val="left" w:pos="7200"/>
          <w:tab w:val="left" w:pos="7920"/>
          <w:tab w:val="left" w:pos="8640"/>
        </w:tabs>
        <w:rPr>
          <w:rFonts w:ascii="Times New Roman" w:hAnsi="Times New Roman" w:cs="Times New Roman"/>
          <w:color w:val="000000"/>
          <w:sz w:val="20"/>
          <w:szCs w:val="20"/>
        </w:rPr>
      </w:pPr>
      <w:r w:rsidRPr="00DC5FFF">
        <w:rPr>
          <w:rFonts w:ascii="Times New Roman" w:hAnsi="Times New Roman" w:cs="Times New Roman"/>
          <w:color w:val="000000"/>
          <w:sz w:val="20"/>
          <w:szCs w:val="20"/>
        </w:rPr>
        <w:t>If you make or provide any knowingly false or frivolous statements, representations, or evidence, you may be liable for penalties under the False Claims Act (Title 31 U.S. Code, Section 3729-3731) and/or criminal penalties under Title 18 U.S. Code Sections 286, 287, 1001, and 1002, or other applicable statutes.</w:t>
      </w:r>
    </w:p>
    <w:p w14:paraId="3931E9D6" w14:textId="77777777" w:rsidR="0060702F" w:rsidRPr="00DC5FFF" w:rsidRDefault="0060702F" w:rsidP="0060702F">
      <w:pPr>
        <w:pStyle w:val="Normal0"/>
        <w:tabs>
          <w:tab w:val="left" w:pos="210"/>
          <w:tab w:val="left" w:pos="720"/>
          <w:tab w:val="left" w:pos="748"/>
          <w:tab w:val="left" w:pos="1785"/>
          <w:tab w:val="left" w:pos="4320"/>
          <w:tab w:val="left" w:pos="5040"/>
          <w:tab w:val="left" w:pos="5760"/>
          <w:tab w:val="left" w:pos="6480"/>
          <w:tab w:val="left" w:pos="7200"/>
          <w:tab w:val="left" w:pos="7920"/>
          <w:tab w:val="left" w:pos="8640"/>
        </w:tabs>
        <w:ind w:hanging="345"/>
        <w:rPr>
          <w:rFonts w:ascii="Times New Roman" w:hAnsi="Times New Roman" w:cs="Times New Roman"/>
          <w:color w:val="000000"/>
          <w:sz w:val="20"/>
          <w:szCs w:val="20"/>
        </w:rPr>
      </w:pPr>
    </w:p>
    <w:p w14:paraId="4AE47635" w14:textId="77777777" w:rsidR="0060702F" w:rsidRPr="00DC5FFF" w:rsidRDefault="0060702F" w:rsidP="0060702F">
      <w:pPr>
        <w:pStyle w:val="Normal0"/>
        <w:tabs>
          <w:tab w:val="left" w:pos="210"/>
          <w:tab w:val="left" w:pos="720"/>
          <w:tab w:val="left" w:pos="748"/>
          <w:tab w:val="left" w:pos="1785"/>
          <w:tab w:val="left" w:pos="4320"/>
          <w:tab w:val="left" w:pos="5040"/>
          <w:tab w:val="left" w:pos="5760"/>
          <w:tab w:val="left" w:pos="6480"/>
          <w:tab w:val="left" w:pos="7200"/>
          <w:tab w:val="left" w:pos="7920"/>
          <w:tab w:val="left" w:pos="8640"/>
        </w:tabs>
        <w:rPr>
          <w:rFonts w:ascii="Times New Roman" w:hAnsi="Times New Roman" w:cs="Times New Roman"/>
          <w:color w:val="000000"/>
          <w:sz w:val="20"/>
          <w:szCs w:val="20"/>
        </w:rPr>
      </w:pPr>
      <w:r w:rsidRPr="00DC5FFF">
        <w:rPr>
          <w:rFonts w:ascii="Times New Roman" w:hAnsi="Times New Roman" w:cs="Times New Roman"/>
          <w:b/>
          <w:color w:val="000000"/>
          <w:sz w:val="20"/>
          <w:szCs w:val="20"/>
        </w:rPr>
        <w:t>Joint Tax Returns</w:t>
      </w:r>
      <w:r w:rsidRPr="00DC5FFF">
        <w:rPr>
          <w:rFonts w:ascii="Times New Roman" w:hAnsi="Times New Roman" w:cs="Times New Roman"/>
          <w:color w:val="000000"/>
          <w:sz w:val="20"/>
          <w:szCs w:val="20"/>
        </w:rPr>
        <w:t xml:space="preserve"> </w:t>
      </w:r>
    </w:p>
    <w:p w14:paraId="3997A353" w14:textId="77777777" w:rsidR="0060702F" w:rsidRPr="00DC5FFF" w:rsidRDefault="0060702F" w:rsidP="0060702F">
      <w:pPr>
        <w:pStyle w:val="Normal0"/>
        <w:tabs>
          <w:tab w:val="left" w:pos="210"/>
          <w:tab w:val="left" w:pos="720"/>
          <w:tab w:val="left" w:pos="748"/>
          <w:tab w:val="left" w:pos="1785"/>
          <w:tab w:val="left" w:pos="4320"/>
          <w:tab w:val="left" w:pos="5040"/>
          <w:tab w:val="left" w:pos="5760"/>
          <w:tab w:val="left" w:pos="6480"/>
          <w:tab w:val="left" w:pos="7200"/>
          <w:tab w:val="left" w:pos="7920"/>
          <w:tab w:val="left" w:pos="8640"/>
        </w:tabs>
        <w:rPr>
          <w:rFonts w:ascii="Times New Roman" w:hAnsi="Times New Roman" w:cs="Times New Roman"/>
          <w:color w:val="000000"/>
          <w:sz w:val="20"/>
          <w:szCs w:val="20"/>
        </w:rPr>
      </w:pPr>
      <w:r w:rsidRPr="00DC5FFF">
        <w:rPr>
          <w:rFonts w:ascii="Times New Roman" w:hAnsi="Times New Roman" w:cs="Times New Roman"/>
          <w:color w:val="000000"/>
          <w:sz w:val="20"/>
          <w:szCs w:val="20"/>
        </w:rPr>
        <w:t>If you file a joint income tax return, you should contact the IRS before filing your return to request information regarding procedures to protect your spouse's share of the income tax refund if they are not a delinquent debtor to the U.S. Government.</w:t>
      </w:r>
    </w:p>
    <w:p w14:paraId="0961795A" w14:textId="77777777" w:rsidR="0060702F" w:rsidRPr="00DC5FFF" w:rsidRDefault="0060702F" w:rsidP="0060702F">
      <w:pPr>
        <w:pStyle w:val="Normal0"/>
        <w:tabs>
          <w:tab w:val="left" w:pos="210"/>
          <w:tab w:val="left" w:pos="720"/>
          <w:tab w:val="left" w:pos="748"/>
          <w:tab w:val="left" w:pos="1785"/>
          <w:tab w:val="left" w:pos="4320"/>
          <w:tab w:val="left" w:pos="5040"/>
          <w:tab w:val="left" w:pos="5760"/>
          <w:tab w:val="left" w:pos="6480"/>
          <w:tab w:val="left" w:pos="7200"/>
          <w:tab w:val="left" w:pos="7920"/>
          <w:tab w:val="left" w:pos="8640"/>
        </w:tabs>
        <w:rPr>
          <w:rFonts w:ascii="Times New Roman" w:hAnsi="Times New Roman" w:cs="Times New Roman"/>
          <w:color w:val="000000"/>
          <w:sz w:val="20"/>
          <w:szCs w:val="20"/>
        </w:rPr>
      </w:pPr>
    </w:p>
    <w:p w14:paraId="7B792F22" w14:textId="77777777" w:rsidR="0060702F" w:rsidRPr="00DC5FFF" w:rsidRDefault="0060702F" w:rsidP="0060702F">
      <w:pPr>
        <w:pStyle w:val="Normal0"/>
        <w:tabs>
          <w:tab w:val="left" w:pos="210"/>
          <w:tab w:val="left" w:pos="720"/>
          <w:tab w:val="left" w:pos="748"/>
          <w:tab w:val="left" w:pos="1785"/>
          <w:tab w:val="left" w:pos="4320"/>
          <w:tab w:val="left" w:pos="5040"/>
          <w:tab w:val="left" w:pos="5760"/>
          <w:tab w:val="left" w:pos="6480"/>
          <w:tab w:val="left" w:pos="7200"/>
          <w:tab w:val="left" w:pos="7920"/>
          <w:tab w:val="left" w:pos="8640"/>
        </w:tabs>
        <w:rPr>
          <w:rFonts w:ascii="Times New Roman" w:hAnsi="Times New Roman" w:cs="Times New Roman"/>
          <w:color w:val="000000"/>
          <w:sz w:val="20"/>
          <w:szCs w:val="20"/>
        </w:rPr>
      </w:pPr>
      <w:r w:rsidRPr="00DC5FFF">
        <w:rPr>
          <w:rFonts w:ascii="Times New Roman" w:hAnsi="Times New Roman" w:cs="Times New Roman"/>
          <w:b/>
          <w:color w:val="000000"/>
          <w:sz w:val="20"/>
          <w:szCs w:val="20"/>
        </w:rPr>
        <w:t>Wages</w:t>
      </w:r>
      <w:r w:rsidRPr="00DC5FFF">
        <w:rPr>
          <w:rFonts w:ascii="Times New Roman" w:hAnsi="Times New Roman" w:cs="Times New Roman"/>
          <w:color w:val="000000"/>
          <w:sz w:val="20"/>
          <w:szCs w:val="20"/>
        </w:rPr>
        <w:t xml:space="preserve"> </w:t>
      </w:r>
    </w:p>
    <w:p w14:paraId="73122974" w14:textId="77777777" w:rsidR="00194B93" w:rsidRDefault="0060702F" w:rsidP="0060702F">
      <w:pPr>
        <w:pStyle w:val="Normal0"/>
        <w:tabs>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pPr>
      <w:r w:rsidRPr="00DC5FFF">
        <w:rPr>
          <w:rFonts w:ascii="Times New Roman" w:hAnsi="Times New Roman" w:cs="Times New Roman"/>
          <w:color w:val="000000"/>
          <w:sz w:val="20"/>
          <w:szCs w:val="20"/>
        </w:rPr>
        <w:t>Your current net pay is subject to offset if you do not pay your debt or take other action as described.  The U.S. Department of the Treasury will deduct up to 15% of your disposable net pay beginning in the pay period that your debt is submitted.  The deduction will continue every pay period until your debt is</w:t>
      </w:r>
      <w:r w:rsidRPr="003218B2">
        <w:rPr>
          <w:rFonts w:ascii="Times New Roman" w:hAnsi="Times New Roman" w:cs="Times New Roman"/>
          <w:color w:val="000000"/>
          <w:sz w:val="20"/>
          <w:szCs w:val="20"/>
        </w:rPr>
        <w:t xml:space="preserve"> paid in full, including interest, penalties, and other costs.</w:t>
      </w:r>
    </w:p>
    <w:sectPr w:rsidR="00194B93" w:rsidSect="0060702F">
      <w:pgSz w:w="12240" w:h="15840"/>
      <w:pgMar w:top="720" w:right="108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56D69" w14:textId="77777777" w:rsidR="00325C86" w:rsidRDefault="00325C86">
      <w:pPr>
        <w:spacing w:after="0" w:line="240" w:lineRule="auto"/>
      </w:pPr>
      <w:r>
        <w:separator/>
      </w:r>
    </w:p>
  </w:endnote>
  <w:endnote w:type="continuationSeparator" w:id="0">
    <w:p w14:paraId="3492BB2F" w14:textId="77777777" w:rsidR="00325C86" w:rsidRDefault="0032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104620"/>
      <w:docPartObj>
        <w:docPartGallery w:val="Page Numbers (Bottom of Page)"/>
        <w:docPartUnique/>
      </w:docPartObj>
    </w:sdtPr>
    <w:sdtEndPr>
      <w:rPr>
        <w:noProof/>
      </w:rPr>
    </w:sdtEndPr>
    <w:sdtContent>
      <w:p w14:paraId="236B8F46" w14:textId="77777777" w:rsidR="00E21FE1" w:rsidRDefault="00F44FAF">
        <w:pPr>
          <w:pStyle w:val="Footer"/>
          <w:jc w:val="right"/>
        </w:pPr>
        <w:r>
          <w:fldChar w:fldCharType="begin"/>
        </w:r>
        <w:r>
          <w:instrText xml:space="preserve"> PAGE   \* MERGEFORMAT </w:instrText>
        </w:r>
        <w:r>
          <w:fldChar w:fldCharType="separate"/>
        </w:r>
        <w:r w:rsidR="00624C41">
          <w:rPr>
            <w:noProof/>
          </w:rPr>
          <w:t>1</w:t>
        </w:r>
        <w:r>
          <w:rPr>
            <w:noProof/>
          </w:rPr>
          <w:fldChar w:fldCharType="end"/>
        </w:r>
      </w:p>
    </w:sdtContent>
  </w:sdt>
  <w:p w14:paraId="706444CC" w14:textId="77777777" w:rsidR="00E21FE1" w:rsidRDefault="00624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C75AD" w14:textId="77777777" w:rsidR="00325C86" w:rsidRDefault="00325C86">
      <w:pPr>
        <w:spacing w:after="0" w:line="240" w:lineRule="auto"/>
      </w:pPr>
      <w:r>
        <w:separator/>
      </w:r>
    </w:p>
  </w:footnote>
  <w:footnote w:type="continuationSeparator" w:id="0">
    <w:p w14:paraId="24DE0B27" w14:textId="77777777" w:rsidR="00325C86" w:rsidRDefault="00325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BD6E884"/>
    <w:lvl w:ilvl="0">
      <w:start w:val="1"/>
      <w:numFmt w:val="bullet"/>
      <w:lvlText w:val=""/>
      <w:lvlJc w:val="left"/>
      <w:pPr>
        <w:ind w:left="360" w:hanging="360"/>
      </w:pPr>
      <w:rPr>
        <w:rFonts w:ascii="Symbol" w:hAnsi="Symbol" w:cs="Symbol" w:hint="default"/>
        <w:b w:val="0"/>
        <w:bCs w:val="0"/>
        <w:i w:val="0"/>
        <w:iCs w:val="0"/>
        <w:strike w:val="0"/>
        <w:color w:val="000000"/>
        <w:sz w:val="20"/>
        <w:szCs w:val="20"/>
        <w:u w:val="none"/>
      </w:rPr>
    </w:lvl>
    <w:lvl w:ilvl="1">
      <w:start w:val="1"/>
      <w:numFmt w:val="decimal"/>
      <w:lvlText w:val="%2."/>
      <w:lvlJc w:val="left"/>
      <w:pPr>
        <w:ind w:left="360" w:hanging="360"/>
      </w:pPr>
      <w:rPr>
        <w:rFonts w:hint="default"/>
        <w:b w:val="0"/>
        <w:bCs w:val="0"/>
        <w:i w:val="0"/>
        <w:iCs w:val="0"/>
        <w:strike w:val="0"/>
        <w:color w:val="000000"/>
        <w:sz w:val="20"/>
        <w:szCs w:val="20"/>
        <w:u w:val="none"/>
      </w:rPr>
    </w:lvl>
    <w:lvl w:ilvl="2">
      <w:start w:val="1"/>
      <w:numFmt w:val="bullet"/>
      <w:lvlText w:val=""/>
      <w:lvlJc w:val="left"/>
      <w:pPr>
        <w:ind w:left="360" w:hanging="360"/>
      </w:pPr>
      <w:rPr>
        <w:rFonts w:ascii="Symbol" w:hAnsi="Symbol" w:cs="Symbol" w:hint="default"/>
        <w:b w:val="0"/>
        <w:bCs w:val="0"/>
        <w:i w:val="0"/>
        <w:iCs w:val="0"/>
        <w:strike w:val="0"/>
        <w:color w:val="000000"/>
        <w:sz w:val="20"/>
        <w:szCs w:val="20"/>
        <w:u w:val="none"/>
      </w:rPr>
    </w:lvl>
    <w:lvl w:ilvl="3">
      <w:start w:val="1"/>
      <w:numFmt w:val="bullet"/>
      <w:lvlText w:val=""/>
      <w:lvlJc w:val="left"/>
      <w:pPr>
        <w:ind w:left="360" w:hanging="360"/>
      </w:pPr>
      <w:rPr>
        <w:rFonts w:ascii="Symbol" w:hAnsi="Symbol" w:cs="Symbol" w:hint="default"/>
        <w:b w:val="0"/>
        <w:bCs w:val="0"/>
        <w:i w:val="0"/>
        <w:iCs w:val="0"/>
        <w:strike w:val="0"/>
        <w:color w:val="000000"/>
        <w:sz w:val="20"/>
        <w:szCs w:val="20"/>
        <w:u w:val="none"/>
      </w:rPr>
    </w:lvl>
    <w:lvl w:ilvl="4">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 w:ilvl="5">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 w:ilvl="6">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 w:ilvl="7">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 w:ilvl="8">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abstractNum>
  <w:abstractNum w:abstractNumId="1">
    <w:nsid w:val="39C75759"/>
    <w:multiLevelType w:val="hybridMultilevel"/>
    <w:tmpl w:val="982656E6"/>
    <w:lvl w:ilvl="0" w:tplc="A596146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5C65F2"/>
    <w:multiLevelType w:val="hybridMultilevel"/>
    <w:tmpl w:val="A2681E64"/>
    <w:lvl w:ilvl="0" w:tplc="04090001">
      <w:start w:val="1"/>
      <w:numFmt w:val="bullet"/>
      <w:lvlText w:val=""/>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3">
    <w:nsid w:val="42B25BDB"/>
    <w:multiLevelType w:val="hybridMultilevel"/>
    <w:tmpl w:val="B01CD5CA"/>
    <w:lvl w:ilvl="0" w:tplc="0409000F">
      <w:start w:val="1"/>
      <w:numFmt w:val="decimal"/>
      <w:lvlText w:val="%1."/>
      <w:lvlJc w:val="left"/>
      <w:pPr>
        <w:ind w:left="2188" w:hanging="360"/>
      </w:pPr>
    </w:lvl>
    <w:lvl w:ilvl="1" w:tplc="04090019">
      <w:start w:val="1"/>
      <w:numFmt w:val="lowerLetter"/>
      <w:lvlText w:val="%2."/>
      <w:lvlJc w:val="left"/>
      <w:pPr>
        <w:ind w:left="2908" w:hanging="360"/>
      </w:pPr>
    </w:lvl>
    <w:lvl w:ilvl="2" w:tplc="0409001B" w:tentative="1">
      <w:start w:val="1"/>
      <w:numFmt w:val="lowerRoman"/>
      <w:lvlText w:val="%3."/>
      <w:lvlJc w:val="right"/>
      <w:pPr>
        <w:ind w:left="3628" w:hanging="180"/>
      </w:pPr>
    </w:lvl>
    <w:lvl w:ilvl="3" w:tplc="0409000F" w:tentative="1">
      <w:start w:val="1"/>
      <w:numFmt w:val="decimal"/>
      <w:lvlText w:val="%4."/>
      <w:lvlJc w:val="left"/>
      <w:pPr>
        <w:ind w:left="4348" w:hanging="360"/>
      </w:pPr>
    </w:lvl>
    <w:lvl w:ilvl="4" w:tplc="04090019" w:tentative="1">
      <w:start w:val="1"/>
      <w:numFmt w:val="lowerLetter"/>
      <w:lvlText w:val="%5."/>
      <w:lvlJc w:val="left"/>
      <w:pPr>
        <w:ind w:left="5068" w:hanging="360"/>
      </w:pPr>
    </w:lvl>
    <w:lvl w:ilvl="5" w:tplc="0409001B" w:tentative="1">
      <w:start w:val="1"/>
      <w:numFmt w:val="lowerRoman"/>
      <w:lvlText w:val="%6."/>
      <w:lvlJc w:val="right"/>
      <w:pPr>
        <w:ind w:left="5788" w:hanging="180"/>
      </w:pPr>
    </w:lvl>
    <w:lvl w:ilvl="6" w:tplc="0409000F" w:tentative="1">
      <w:start w:val="1"/>
      <w:numFmt w:val="decimal"/>
      <w:lvlText w:val="%7."/>
      <w:lvlJc w:val="left"/>
      <w:pPr>
        <w:ind w:left="6508" w:hanging="360"/>
      </w:pPr>
    </w:lvl>
    <w:lvl w:ilvl="7" w:tplc="04090019" w:tentative="1">
      <w:start w:val="1"/>
      <w:numFmt w:val="lowerLetter"/>
      <w:lvlText w:val="%8."/>
      <w:lvlJc w:val="left"/>
      <w:pPr>
        <w:ind w:left="7228" w:hanging="360"/>
      </w:pPr>
    </w:lvl>
    <w:lvl w:ilvl="8" w:tplc="0409001B" w:tentative="1">
      <w:start w:val="1"/>
      <w:numFmt w:val="lowerRoman"/>
      <w:lvlText w:val="%9."/>
      <w:lvlJc w:val="right"/>
      <w:pPr>
        <w:ind w:left="7948" w:hanging="180"/>
      </w:pPr>
    </w:lvl>
  </w:abstractNum>
  <w:abstractNum w:abstractNumId="4">
    <w:nsid w:val="57260667"/>
    <w:multiLevelType w:val="hybridMultilevel"/>
    <w:tmpl w:val="BAD6169C"/>
    <w:lvl w:ilvl="0" w:tplc="A596146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047538"/>
    <w:multiLevelType w:val="hybridMultilevel"/>
    <w:tmpl w:val="B4B6252A"/>
    <w:lvl w:ilvl="0" w:tplc="04090001">
      <w:start w:val="1"/>
      <w:numFmt w:val="bullet"/>
      <w:lvlText w:val=""/>
      <w:lvlJc w:val="left"/>
      <w:pPr>
        <w:ind w:left="1494" w:hanging="360"/>
      </w:pPr>
      <w:rPr>
        <w:rFonts w:ascii="Symbol" w:hAnsi="Symbol" w:hint="default"/>
      </w:rPr>
    </w:lvl>
    <w:lvl w:ilvl="1" w:tplc="0DBE9ED4">
      <w:start w:val="1"/>
      <w:numFmt w:val="decimal"/>
      <w:lvlText w:val="%2."/>
      <w:lvlJc w:val="left"/>
      <w:pPr>
        <w:ind w:left="2214" w:hanging="360"/>
      </w:pPr>
      <w:rPr>
        <w:rFonts w:ascii="Times New Roman" w:eastAsiaTheme="minorEastAsia" w:hAnsi="Times New Roman" w:cs="Times New Roman"/>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nsid w:val="659B372B"/>
    <w:multiLevelType w:val="hybridMultilevel"/>
    <w:tmpl w:val="61B6F414"/>
    <w:lvl w:ilvl="0" w:tplc="D06E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AF"/>
    <w:rsid w:val="00290EB4"/>
    <w:rsid w:val="002E6C5C"/>
    <w:rsid w:val="00325C86"/>
    <w:rsid w:val="00486840"/>
    <w:rsid w:val="004A6DAF"/>
    <w:rsid w:val="004B5F7C"/>
    <w:rsid w:val="0060702F"/>
    <w:rsid w:val="00624C41"/>
    <w:rsid w:val="00836B67"/>
    <w:rsid w:val="00A94905"/>
    <w:rsid w:val="00F4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44FAF"/>
    <w:pPr>
      <w:widowControl w:val="0"/>
      <w:autoSpaceDE w:val="0"/>
      <w:autoSpaceDN w:val="0"/>
      <w:adjustRightInd w:val="0"/>
      <w:spacing w:after="0" w:line="240" w:lineRule="auto"/>
    </w:pPr>
    <w:rPr>
      <w:rFonts w:ascii="Arial" w:hAnsi="Arial" w:cs="Arial"/>
      <w:sz w:val="24"/>
      <w:szCs w:val="24"/>
    </w:rPr>
  </w:style>
  <w:style w:type="paragraph" w:styleId="Footer">
    <w:name w:val="footer"/>
    <w:basedOn w:val="Normal"/>
    <w:link w:val="FooterChar"/>
    <w:uiPriority w:val="99"/>
    <w:unhideWhenUsed/>
    <w:rsid w:val="00F4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FAF"/>
  </w:style>
  <w:style w:type="paragraph" w:styleId="ListParagraph">
    <w:name w:val="List Paragraph"/>
    <w:aliases w:val="Nornal 1,Párrafo de lista"/>
    <w:basedOn w:val="Normal"/>
    <w:link w:val="ListParagraphChar"/>
    <w:uiPriority w:val="34"/>
    <w:qFormat/>
    <w:rsid w:val="00F44FAF"/>
    <w:pPr>
      <w:ind w:left="720"/>
      <w:contextualSpacing/>
    </w:pPr>
  </w:style>
  <w:style w:type="character" w:customStyle="1" w:styleId="ListParagraphChar">
    <w:name w:val="List Paragraph Char"/>
    <w:aliases w:val="Nornal 1 Char,Párrafo de lista Char"/>
    <w:basedOn w:val="DefaultParagraphFont"/>
    <w:link w:val="ListParagraph"/>
    <w:uiPriority w:val="34"/>
    <w:locked/>
    <w:rsid w:val="00F44FAF"/>
  </w:style>
  <w:style w:type="character" w:styleId="CommentReference">
    <w:name w:val="annotation reference"/>
    <w:basedOn w:val="DefaultParagraphFont"/>
    <w:uiPriority w:val="99"/>
    <w:unhideWhenUsed/>
    <w:rsid w:val="0060702F"/>
    <w:rPr>
      <w:sz w:val="16"/>
      <w:szCs w:val="16"/>
    </w:rPr>
  </w:style>
  <w:style w:type="paragraph" w:styleId="CommentText">
    <w:name w:val="annotation text"/>
    <w:basedOn w:val="Normal"/>
    <w:link w:val="CommentTextChar"/>
    <w:uiPriority w:val="99"/>
    <w:semiHidden/>
    <w:unhideWhenUsed/>
    <w:rsid w:val="0060702F"/>
    <w:pPr>
      <w:spacing w:line="240" w:lineRule="auto"/>
    </w:pPr>
    <w:rPr>
      <w:sz w:val="20"/>
      <w:szCs w:val="20"/>
    </w:rPr>
  </w:style>
  <w:style w:type="character" w:customStyle="1" w:styleId="CommentTextChar">
    <w:name w:val="Comment Text Char"/>
    <w:basedOn w:val="DefaultParagraphFont"/>
    <w:link w:val="CommentText"/>
    <w:uiPriority w:val="99"/>
    <w:semiHidden/>
    <w:rsid w:val="0060702F"/>
    <w:rPr>
      <w:sz w:val="20"/>
      <w:szCs w:val="20"/>
    </w:rPr>
  </w:style>
  <w:style w:type="paragraph" w:styleId="CommentSubject">
    <w:name w:val="annotation subject"/>
    <w:basedOn w:val="CommentText"/>
    <w:next w:val="CommentText"/>
    <w:link w:val="CommentSubjectChar"/>
    <w:uiPriority w:val="99"/>
    <w:semiHidden/>
    <w:unhideWhenUsed/>
    <w:rsid w:val="0060702F"/>
    <w:rPr>
      <w:b/>
      <w:bCs/>
    </w:rPr>
  </w:style>
  <w:style w:type="character" w:customStyle="1" w:styleId="CommentSubjectChar">
    <w:name w:val="Comment Subject Char"/>
    <w:basedOn w:val="CommentTextChar"/>
    <w:link w:val="CommentSubject"/>
    <w:uiPriority w:val="99"/>
    <w:semiHidden/>
    <w:rsid w:val="0060702F"/>
    <w:rPr>
      <w:b/>
      <w:bCs/>
      <w:sz w:val="20"/>
      <w:szCs w:val="20"/>
    </w:rPr>
  </w:style>
  <w:style w:type="paragraph" w:styleId="BalloonText">
    <w:name w:val="Balloon Text"/>
    <w:basedOn w:val="Normal"/>
    <w:link w:val="BalloonTextChar"/>
    <w:uiPriority w:val="99"/>
    <w:semiHidden/>
    <w:unhideWhenUsed/>
    <w:rsid w:val="00607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02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44FAF"/>
    <w:pPr>
      <w:widowControl w:val="0"/>
      <w:autoSpaceDE w:val="0"/>
      <w:autoSpaceDN w:val="0"/>
      <w:adjustRightInd w:val="0"/>
      <w:spacing w:after="0" w:line="240" w:lineRule="auto"/>
    </w:pPr>
    <w:rPr>
      <w:rFonts w:ascii="Arial" w:hAnsi="Arial" w:cs="Arial"/>
      <w:sz w:val="24"/>
      <w:szCs w:val="24"/>
    </w:rPr>
  </w:style>
  <w:style w:type="paragraph" w:styleId="Footer">
    <w:name w:val="footer"/>
    <w:basedOn w:val="Normal"/>
    <w:link w:val="FooterChar"/>
    <w:uiPriority w:val="99"/>
    <w:unhideWhenUsed/>
    <w:rsid w:val="00F4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FAF"/>
  </w:style>
  <w:style w:type="paragraph" w:styleId="ListParagraph">
    <w:name w:val="List Paragraph"/>
    <w:aliases w:val="Nornal 1,Párrafo de lista"/>
    <w:basedOn w:val="Normal"/>
    <w:link w:val="ListParagraphChar"/>
    <w:uiPriority w:val="34"/>
    <w:qFormat/>
    <w:rsid w:val="00F44FAF"/>
    <w:pPr>
      <w:ind w:left="720"/>
      <w:contextualSpacing/>
    </w:pPr>
  </w:style>
  <w:style w:type="character" w:customStyle="1" w:styleId="ListParagraphChar">
    <w:name w:val="List Paragraph Char"/>
    <w:aliases w:val="Nornal 1 Char,Párrafo de lista Char"/>
    <w:basedOn w:val="DefaultParagraphFont"/>
    <w:link w:val="ListParagraph"/>
    <w:uiPriority w:val="34"/>
    <w:locked/>
    <w:rsid w:val="00F44FAF"/>
  </w:style>
  <w:style w:type="character" w:styleId="CommentReference">
    <w:name w:val="annotation reference"/>
    <w:basedOn w:val="DefaultParagraphFont"/>
    <w:uiPriority w:val="99"/>
    <w:unhideWhenUsed/>
    <w:rsid w:val="0060702F"/>
    <w:rPr>
      <w:sz w:val="16"/>
      <w:szCs w:val="16"/>
    </w:rPr>
  </w:style>
  <w:style w:type="paragraph" w:styleId="CommentText">
    <w:name w:val="annotation text"/>
    <w:basedOn w:val="Normal"/>
    <w:link w:val="CommentTextChar"/>
    <w:uiPriority w:val="99"/>
    <w:semiHidden/>
    <w:unhideWhenUsed/>
    <w:rsid w:val="0060702F"/>
    <w:pPr>
      <w:spacing w:line="240" w:lineRule="auto"/>
    </w:pPr>
    <w:rPr>
      <w:sz w:val="20"/>
      <w:szCs w:val="20"/>
    </w:rPr>
  </w:style>
  <w:style w:type="character" w:customStyle="1" w:styleId="CommentTextChar">
    <w:name w:val="Comment Text Char"/>
    <w:basedOn w:val="DefaultParagraphFont"/>
    <w:link w:val="CommentText"/>
    <w:uiPriority w:val="99"/>
    <w:semiHidden/>
    <w:rsid w:val="0060702F"/>
    <w:rPr>
      <w:sz w:val="20"/>
      <w:szCs w:val="20"/>
    </w:rPr>
  </w:style>
  <w:style w:type="paragraph" w:styleId="CommentSubject">
    <w:name w:val="annotation subject"/>
    <w:basedOn w:val="CommentText"/>
    <w:next w:val="CommentText"/>
    <w:link w:val="CommentSubjectChar"/>
    <w:uiPriority w:val="99"/>
    <w:semiHidden/>
    <w:unhideWhenUsed/>
    <w:rsid w:val="0060702F"/>
    <w:rPr>
      <w:b/>
      <w:bCs/>
    </w:rPr>
  </w:style>
  <w:style w:type="character" w:customStyle="1" w:styleId="CommentSubjectChar">
    <w:name w:val="Comment Subject Char"/>
    <w:basedOn w:val="CommentTextChar"/>
    <w:link w:val="CommentSubject"/>
    <w:uiPriority w:val="99"/>
    <w:semiHidden/>
    <w:rsid w:val="0060702F"/>
    <w:rPr>
      <w:b/>
      <w:bCs/>
      <w:sz w:val="20"/>
      <w:szCs w:val="20"/>
    </w:rPr>
  </w:style>
  <w:style w:type="paragraph" w:styleId="BalloonText">
    <w:name w:val="Balloon Text"/>
    <w:basedOn w:val="Normal"/>
    <w:link w:val="BalloonTextChar"/>
    <w:uiPriority w:val="99"/>
    <w:semiHidden/>
    <w:unhideWhenUsed/>
    <w:rsid w:val="00607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0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Wilt</dc:creator>
  <cp:keywords/>
  <dc:description/>
  <cp:lastModifiedBy>SYSTEM</cp:lastModifiedBy>
  <cp:revision>2</cp:revision>
  <dcterms:created xsi:type="dcterms:W3CDTF">2017-08-08T14:06:00Z</dcterms:created>
  <dcterms:modified xsi:type="dcterms:W3CDTF">2017-08-08T14:06:00Z</dcterms:modified>
</cp:coreProperties>
</file>