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4144" w:rsidRPr="00D92F32" w:rsidRDefault="00334144" w:rsidP="00334144">
      <w:pPr>
        <w:ind w:right="72" w:firstLine="0"/>
        <w:rPr>
          <w:rFonts w:ascii="Times New Roman" w:hAnsi="Times New Roman"/>
        </w:rPr>
      </w:pPr>
      <w:bookmarkStart w:id="0" w:name="_GoBack"/>
      <w:bookmarkEnd w:id="0"/>
    </w:p>
    <w:p w:rsidR="00334144" w:rsidRPr="00D92F32" w:rsidRDefault="00334144" w:rsidP="00334144">
      <w:pPr>
        <w:ind w:right="72" w:firstLine="0"/>
        <w:rPr>
          <w:rFonts w:ascii="Times New Roman" w:hAnsi="Times New Roman"/>
        </w:rPr>
      </w:pPr>
    </w:p>
    <w:p w:rsidR="00334144" w:rsidRPr="00D92F32" w:rsidRDefault="00334144" w:rsidP="00334144">
      <w:pPr>
        <w:pStyle w:val="Title"/>
        <w:tabs>
          <w:tab w:val="left" w:pos="2430"/>
        </w:tabs>
        <w:ind w:right="72" w:firstLine="0"/>
        <w:jc w:val="left"/>
        <w:rPr>
          <w:rFonts w:ascii="Times New Roman" w:hAnsi="Times New Roman"/>
        </w:rPr>
      </w:pPr>
    </w:p>
    <w:p w:rsidR="00334144" w:rsidRPr="00D92F32" w:rsidRDefault="00334144" w:rsidP="00334144">
      <w:pPr>
        <w:ind w:right="72" w:firstLine="0"/>
        <w:jc w:val="center"/>
        <w:rPr>
          <w:rFonts w:ascii="Times New Roman" w:hAnsi="Times New Roman"/>
          <w:i/>
          <w:sz w:val="24"/>
        </w:rPr>
      </w:pPr>
    </w:p>
    <w:p w:rsidR="00334144" w:rsidRPr="003E5EB8" w:rsidRDefault="00334144" w:rsidP="00334144">
      <w:pPr>
        <w:pStyle w:val="C1-CtrBoldHd"/>
        <w:spacing w:after="0"/>
        <w:ind w:right="72"/>
        <w:rPr>
          <w:caps w:val="0"/>
          <w:sz w:val="48"/>
          <w:szCs w:val="48"/>
        </w:rPr>
      </w:pPr>
      <w:r w:rsidRPr="003E5EB8">
        <w:rPr>
          <w:caps w:val="0"/>
          <w:sz w:val="48"/>
          <w:szCs w:val="48"/>
        </w:rPr>
        <w:t>Quick Response Information System</w:t>
      </w:r>
    </w:p>
    <w:p w:rsidR="00334144" w:rsidRPr="003E5EB8" w:rsidRDefault="00334144" w:rsidP="00334144">
      <w:pPr>
        <w:ind w:right="72" w:firstLine="0"/>
        <w:jc w:val="center"/>
        <w:rPr>
          <w:rFonts w:ascii="Garamond" w:hAnsi="Garamond"/>
          <w:b/>
          <w:sz w:val="48"/>
          <w:szCs w:val="48"/>
        </w:rPr>
      </w:pPr>
      <w:r w:rsidRPr="003E5EB8">
        <w:rPr>
          <w:rFonts w:ascii="Garamond" w:hAnsi="Garamond"/>
          <w:b/>
          <w:sz w:val="48"/>
          <w:szCs w:val="48"/>
        </w:rPr>
        <w:t>(QRIS) 2017-2020 System Clearance</w:t>
      </w:r>
    </w:p>
    <w:p w:rsidR="00334144" w:rsidRPr="003E5EB8" w:rsidRDefault="00334144" w:rsidP="00334144">
      <w:pPr>
        <w:pStyle w:val="C1-CtrBoldHd"/>
        <w:spacing w:after="0"/>
        <w:ind w:right="72"/>
        <w:rPr>
          <w:caps w:val="0"/>
          <w:sz w:val="48"/>
          <w:szCs w:val="48"/>
        </w:rPr>
      </w:pPr>
    </w:p>
    <w:p w:rsidR="00334144" w:rsidRPr="00D92F32" w:rsidRDefault="00334144" w:rsidP="00334144">
      <w:pPr>
        <w:ind w:right="72" w:firstLine="0"/>
        <w:jc w:val="center"/>
        <w:rPr>
          <w:rFonts w:ascii="Times New Roman" w:hAnsi="Times New Roman"/>
          <w:b/>
          <w:i/>
          <w:sz w:val="24"/>
        </w:rPr>
      </w:pPr>
    </w:p>
    <w:p w:rsidR="00334144" w:rsidRPr="003E5EB8" w:rsidRDefault="00334144" w:rsidP="00334144">
      <w:pPr>
        <w:pStyle w:val="C1-CtrBoldHd"/>
        <w:spacing w:after="0"/>
        <w:ind w:right="72"/>
        <w:rPr>
          <w:caps w:val="0"/>
          <w:color w:val="000099"/>
          <w:sz w:val="48"/>
          <w:szCs w:val="48"/>
        </w:rPr>
      </w:pPr>
      <w:r w:rsidRPr="003E5EB8">
        <w:rPr>
          <w:caps w:val="0"/>
          <w:color w:val="000099"/>
          <w:sz w:val="48"/>
          <w:szCs w:val="48"/>
        </w:rPr>
        <w:t xml:space="preserve">Supporting Statement Part </w:t>
      </w:r>
      <w:r>
        <w:rPr>
          <w:caps w:val="0"/>
          <w:color w:val="000099"/>
          <w:sz w:val="48"/>
          <w:szCs w:val="48"/>
        </w:rPr>
        <w:t>B</w:t>
      </w:r>
    </w:p>
    <w:p w:rsidR="00334144" w:rsidRPr="00D92F32" w:rsidRDefault="00334144" w:rsidP="00334144">
      <w:pPr>
        <w:ind w:right="72" w:firstLine="0"/>
        <w:jc w:val="center"/>
        <w:rPr>
          <w:rFonts w:ascii="Times New Roman" w:hAnsi="Times New Roman"/>
          <w:b/>
          <w:i/>
          <w:sz w:val="36"/>
        </w:rPr>
      </w:pPr>
    </w:p>
    <w:p w:rsidR="00334144" w:rsidRPr="00D92F32" w:rsidRDefault="00334144" w:rsidP="00334144">
      <w:pPr>
        <w:ind w:right="72" w:firstLine="0"/>
        <w:jc w:val="center"/>
        <w:rPr>
          <w:rFonts w:ascii="Times New Roman" w:hAnsi="Times New Roman"/>
          <w:i/>
          <w:sz w:val="24"/>
        </w:rPr>
      </w:pPr>
    </w:p>
    <w:p w:rsidR="00334144" w:rsidRPr="00D92F32" w:rsidRDefault="00334144" w:rsidP="00334144">
      <w:pPr>
        <w:ind w:right="72" w:firstLine="0"/>
        <w:jc w:val="center"/>
        <w:rPr>
          <w:rFonts w:ascii="Times New Roman" w:hAnsi="Times New Roman"/>
          <w:i/>
          <w:sz w:val="24"/>
        </w:rPr>
      </w:pPr>
    </w:p>
    <w:p w:rsidR="00334144" w:rsidRPr="00D92F32" w:rsidRDefault="00334144" w:rsidP="00334144">
      <w:pPr>
        <w:ind w:right="72" w:firstLine="0"/>
        <w:jc w:val="center"/>
        <w:rPr>
          <w:rFonts w:ascii="Times New Roman" w:hAnsi="Times New Roman"/>
          <w:b/>
          <w:i/>
          <w:sz w:val="24"/>
        </w:rPr>
      </w:pPr>
    </w:p>
    <w:p w:rsidR="00334144" w:rsidRPr="003E5EB8" w:rsidRDefault="00334144" w:rsidP="00334144">
      <w:pPr>
        <w:pStyle w:val="Title"/>
        <w:tabs>
          <w:tab w:val="left" w:pos="2430"/>
        </w:tabs>
        <w:ind w:right="72" w:firstLine="0"/>
        <w:rPr>
          <w:rFonts w:ascii="Garamond" w:hAnsi="Garamond"/>
          <w:caps/>
          <w:kern w:val="0"/>
          <w:sz w:val="36"/>
          <w:szCs w:val="36"/>
        </w:rPr>
      </w:pPr>
      <w:r w:rsidRPr="003E5EB8">
        <w:rPr>
          <w:rFonts w:ascii="Garamond" w:hAnsi="Garamond"/>
          <w:caps/>
          <w:kern w:val="0"/>
          <w:sz w:val="36"/>
          <w:szCs w:val="36"/>
        </w:rPr>
        <w:t xml:space="preserve">OMB # 1850-0733 </w:t>
      </w:r>
      <w:r w:rsidRPr="003E5EB8">
        <w:rPr>
          <w:rFonts w:ascii="Garamond" w:hAnsi="Garamond"/>
          <w:kern w:val="0"/>
          <w:sz w:val="36"/>
          <w:szCs w:val="36"/>
        </w:rPr>
        <w:t>v</w:t>
      </w:r>
      <w:r w:rsidRPr="003E5EB8">
        <w:rPr>
          <w:rFonts w:ascii="Garamond" w:hAnsi="Garamond"/>
          <w:caps/>
          <w:kern w:val="0"/>
          <w:sz w:val="36"/>
          <w:szCs w:val="36"/>
        </w:rPr>
        <w:t>.34</w:t>
      </w:r>
    </w:p>
    <w:p w:rsidR="00334144" w:rsidRPr="00D92F32" w:rsidRDefault="00334144" w:rsidP="00334144">
      <w:pPr>
        <w:pStyle w:val="Title"/>
        <w:tabs>
          <w:tab w:val="left" w:pos="2430"/>
        </w:tabs>
        <w:ind w:right="72" w:firstLine="0"/>
        <w:jc w:val="left"/>
        <w:rPr>
          <w:rFonts w:ascii="Times New Roman" w:hAnsi="Times New Roman"/>
        </w:rPr>
      </w:pPr>
    </w:p>
    <w:p w:rsidR="00334144" w:rsidRDefault="00334144" w:rsidP="00334144">
      <w:pPr>
        <w:pStyle w:val="Title"/>
        <w:tabs>
          <w:tab w:val="left" w:pos="2430"/>
        </w:tabs>
        <w:ind w:right="72" w:firstLine="0"/>
        <w:jc w:val="left"/>
        <w:rPr>
          <w:rFonts w:ascii="Times New Roman" w:hAnsi="Times New Roman"/>
        </w:rPr>
      </w:pPr>
    </w:p>
    <w:p w:rsidR="00334144" w:rsidRDefault="00334144" w:rsidP="00334144">
      <w:pPr>
        <w:pStyle w:val="Title"/>
        <w:tabs>
          <w:tab w:val="left" w:pos="2430"/>
        </w:tabs>
        <w:ind w:right="72" w:firstLine="0"/>
        <w:jc w:val="left"/>
        <w:rPr>
          <w:rFonts w:ascii="Times New Roman" w:hAnsi="Times New Roman"/>
        </w:rPr>
      </w:pPr>
    </w:p>
    <w:p w:rsidR="00334144" w:rsidRDefault="00334144" w:rsidP="00334144">
      <w:pPr>
        <w:pStyle w:val="Title"/>
        <w:tabs>
          <w:tab w:val="left" w:pos="2430"/>
        </w:tabs>
        <w:ind w:right="72" w:firstLine="0"/>
        <w:jc w:val="left"/>
        <w:rPr>
          <w:rFonts w:ascii="Times New Roman" w:hAnsi="Times New Roman"/>
        </w:rPr>
      </w:pPr>
    </w:p>
    <w:p w:rsidR="00334144" w:rsidRPr="00D92F32" w:rsidRDefault="00334144" w:rsidP="00334144">
      <w:pPr>
        <w:pStyle w:val="Title"/>
        <w:tabs>
          <w:tab w:val="left" w:pos="2430"/>
        </w:tabs>
        <w:ind w:right="72" w:firstLine="0"/>
        <w:jc w:val="left"/>
        <w:rPr>
          <w:rFonts w:ascii="Times New Roman" w:hAnsi="Times New Roman"/>
        </w:rPr>
      </w:pPr>
    </w:p>
    <w:p w:rsidR="00334144" w:rsidRPr="00D92F32" w:rsidRDefault="00334144" w:rsidP="00334144">
      <w:pPr>
        <w:pStyle w:val="Title"/>
        <w:tabs>
          <w:tab w:val="left" w:pos="2430"/>
        </w:tabs>
        <w:ind w:right="72" w:firstLine="0"/>
        <w:jc w:val="left"/>
        <w:rPr>
          <w:rFonts w:ascii="Times New Roman" w:hAnsi="Times New Roman"/>
        </w:rPr>
      </w:pPr>
    </w:p>
    <w:p w:rsidR="00334144" w:rsidRPr="00387E87" w:rsidRDefault="00334144" w:rsidP="00334144">
      <w:pPr>
        <w:pStyle w:val="C1-CtrBoldHd"/>
        <w:spacing w:after="0"/>
        <w:ind w:right="72"/>
      </w:pPr>
      <w:r w:rsidRPr="00387E87">
        <w:rPr>
          <w:caps w:val="0"/>
        </w:rPr>
        <w:t>National Center for Education Statistics</w:t>
      </w:r>
      <w:r>
        <w:rPr>
          <w:caps w:val="0"/>
        </w:rPr>
        <w:t xml:space="preserve"> (NCES)</w:t>
      </w:r>
    </w:p>
    <w:p w:rsidR="00334144" w:rsidRPr="00387E87" w:rsidRDefault="00334144" w:rsidP="00334144">
      <w:pPr>
        <w:pStyle w:val="C1-CtrBoldHd"/>
        <w:spacing w:after="0"/>
        <w:ind w:right="72"/>
        <w:rPr>
          <w:caps w:val="0"/>
        </w:rPr>
      </w:pPr>
      <w:r w:rsidRPr="00387E87">
        <w:rPr>
          <w:caps w:val="0"/>
        </w:rPr>
        <w:t>U.S. Department of Education</w:t>
      </w:r>
    </w:p>
    <w:p w:rsidR="00334144" w:rsidRPr="003E5EB8" w:rsidRDefault="00334144" w:rsidP="00334144">
      <w:pPr>
        <w:pStyle w:val="C1-CtrBoldHd"/>
        <w:spacing w:after="0"/>
        <w:ind w:right="72"/>
        <w:rPr>
          <w:caps w:val="0"/>
        </w:rPr>
      </w:pPr>
      <w:r w:rsidRPr="00387E87">
        <w:rPr>
          <w:caps w:val="0"/>
        </w:rPr>
        <w:t>Institute of Education Sciences</w:t>
      </w:r>
    </w:p>
    <w:p w:rsidR="00334144" w:rsidRPr="003E5EB8" w:rsidRDefault="00334144" w:rsidP="00334144">
      <w:pPr>
        <w:pStyle w:val="C1-CtrBoldHd"/>
        <w:spacing w:after="0"/>
        <w:ind w:right="72"/>
        <w:rPr>
          <w:caps w:val="0"/>
        </w:rPr>
      </w:pPr>
      <w:r w:rsidRPr="00387E87">
        <w:rPr>
          <w:caps w:val="0"/>
        </w:rPr>
        <w:t>Washington, DC</w:t>
      </w:r>
    </w:p>
    <w:p w:rsidR="00334144" w:rsidRPr="00D92F32" w:rsidRDefault="00334144" w:rsidP="00334144">
      <w:pPr>
        <w:pStyle w:val="Title"/>
        <w:tabs>
          <w:tab w:val="left" w:pos="2430"/>
        </w:tabs>
        <w:ind w:right="72" w:firstLine="0"/>
        <w:jc w:val="left"/>
        <w:rPr>
          <w:rFonts w:ascii="Times New Roman" w:hAnsi="Times New Roman"/>
        </w:rPr>
      </w:pPr>
    </w:p>
    <w:p w:rsidR="00334144" w:rsidRPr="003E5EB8" w:rsidRDefault="00334144" w:rsidP="00334144">
      <w:pPr>
        <w:pStyle w:val="Title"/>
        <w:tabs>
          <w:tab w:val="left" w:pos="2430"/>
        </w:tabs>
        <w:ind w:right="72" w:firstLine="0"/>
        <w:rPr>
          <w:rFonts w:ascii="Garamond" w:hAnsi="Garamond"/>
          <w:kern w:val="0"/>
          <w:szCs w:val="32"/>
        </w:rPr>
      </w:pPr>
      <w:r w:rsidRPr="003E5EB8">
        <w:rPr>
          <w:rFonts w:ascii="Garamond" w:hAnsi="Garamond"/>
          <w:kern w:val="0"/>
          <w:szCs w:val="32"/>
        </w:rPr>
        <w:t>July 2017</w:t>
      </w:r>
    </w:p>
    <w:p w:rsidR="00334144" w:rsidRPr="00D92F32" w:rsidRDefault="00334144" w:rsidP="00334144">
      <w:pPr>
        <w:pStyle w:val="C2-CtrSp12"/>
        <w:ind w:right="72"/>
        <w:rPr>
          <w:rFonts w:ascii="Times New Roman" w:hAnsi="Times New Roman"/>
        </w:rPr>
      </w:pPr>
    </w:p>
    <w:p w:rsidR="00412AA7" w:rsidRDefault="00334144" w:rsidP="00334144">
      <w:pPr>
        <w:pStyle w:val="H1-SecHead"/>
        <w:spacing w:line="240" w:lineRule="auto"/>
        <w:jc w:val="center"/>
      </w:pPr>
      <w:r w:rsidRPr="00D92F32">
        <w:rPr>
          <w:rFonts w:ascii="Times New Roman" w:hAnsi="Times New Roman"/>
        </w:rPr>
        <w:br w:type="page"/>
      </w:r>
      <w:r w:rsidR="00412AA7">
        <w:lastRenderedPageBreak/>
        <w:t>Section B.</w:t>
      </w:r>
      <w:r w:rsidR="00412AA7">
        <w:tab/>
        <w:t>Description of Statistical Methodology</w:t>
      </w:r>
    </w:p>
    <w:p w:rsidR="00412AA7" w:rsidRPr="00A004BC" w:rsidRDefault="00412AA7" w:rsidP="00900148">
      <w:pPr>
        <w:pStyle w:val="H1-SecHead"/>
        <w:spacing w:line="240" w:lineRule="auto"/>
        <w:rPr>
          <w:sz w:val="14"/>
          <w:szCs w:val="14"/>
        </w:rPr>
      </w:pPr>
    </w:p>
    <w:p w:rsidR="00412AA7" w:rsidRDefault="00412AA7" w:rsidP="00900148">
      <w:pPr>
        <w:pStyle w:val="H1-SecHead"/>
        <w:spacing w:line="240" w:lineRule="auto"/>
      </w:pPr>
      <w:r>
        <w:t>B.1.</w:t>
      </w:r>
      <w:r>
        <w:tab/>
        <w:t>Respondent Universe and Sample Design</w:t>
      </w:r>
    </w:p>
    <w:p w:rsidR="00412AA7" w:rsidRPr="00A004BC" w:rsidRDefault="00412AA7" w:rsidP="00900148">
      <w:pPr>
        <w:pStyle w:val="H1-SecHead"/>
        <w:spacing w:line="240" w:lineRule="auto"/>
        <w:rPr>
          <w:sz w:val="14"/>
          <w:szCs w:val="14"/>
        </w:rPr>
      </w:pPr>
    </w:p>
    <w:p w:rsidR="00412AA7" w:rsidRDefault="00412AA7" w:rsidP="00900148">
      <w:pPr>
        <w:spacing w:line="240" w:lineRule="auto"/>
        <w:ind w:firstLine="0"/>
        <w:jc w:val="left"/>
      </w:pPr>
      <w:r>
        <w:t>The Quick Response Information System (QRIS) consists of the Fast Response Survey System (FRSS) and the Postsecondary Education Quick Information System (PEQIS).</w:t>
      </w:r>
      <w:r w:rsidR="00A004BC">
        <w:t xml:space="preserve"> </w:t>
      </w:r>
      <w:r>
        <w:t>The respondent universes and sample designs for FRSS and PEQIS that are covered by this generic clearance request are described below.</w:t>
      </w:r>
    </w:p>
    <w:p w:rsidR="00412AA7" w:rsidRPr="00A004BC" w:rsidRDefault="00412AA7" w:rsidP="00900148">
      <w:pPr>
        <w:spacing w:line="240" w:lineRule="auto"/>
        <w:jc w:val="left"/>
        <w:rPr>
          <w:sz w:val="14"/>
          <w:szCs w:val="14"/>
        </w:rPr>
      </w:pPr>
    </w:p>
    <w:p w:rsidR="00412AA7" w:rsidRDefault="00412AA7" w:rsidP="00900148">
      <w:pPr>
        <w:pStyle w:val="H1-SecHead"/>
        <w:spacing w:line="240" w:lineRule="auto"/>
      </w:pPr>
      <w:r>
        <w:t>Fast Response Survey System</w:t>
      </w:r>
    </w:p>
    <w:p w:rsidR="00412AA7" w:rsidRPr="00A004BC" w:rsidRDefault="00412AA7" w:rsidP="00900148">
      <w:pPr>
        <w:pStyle w:val="HS-BlankSpace"/>
        <w:spacing w:line="240" w:lineRule="auto"/>
        <w:rPr>
          <w:sz w:val="14"/>
          <w:szCs w:val="14"/>
        </w:rPr>
      </w:pPr>
    </w:p>
    <w:p w:rsidR="00412AA7" w:rsidRDefault="00412AA7" w:rsidP="00900148">
      <w:pPr>
        <w:spacing w:line="240" w:lineRule="auto"/>
        <w:ind w:firstLine="0"/>
        <w:jc w:val="left"/>
      </w:pPr>
      <w:r>
        <w:t>FRSS is designed to conduct brief surveys of state education agencies, public elementary and secondary schools, private elementary and secondary schools, public school districts, and school and public libraries.</w:t>
      </w:r>
      <w:r w:rsidR="00A004BC">
        <w:t xml:space="preserve"> </w:t>
      </w:r>
      <w:r>
        <w:t>In the sections that follow, the approaches that will be used to design and select samples from the various sectors of interest are described.</w:t>
      </w:r>
      <w:r w:rsidR="00A004BC">
        <w:t xml:space="preserve"> </w:t>
      </w:r>
      <w:r>
        <w:t xml:space="preserve">State education agencies are not discussed here, </w:t>
      </w:r>
      <w:r w:rsidR="005C1D02">
        <w:t xml:space="preserve">given that </w:t>
      </w:r>
      <w:r>
        <w:t xml:space="preserve">they would be </w:t>
      </w:r>
      <w:r w:rsidR="005A59D9">
        <w:t>surveyed on a 100-percent basis.</w:t>
      </w:r>
    </w:p>
    <w:p w:rsidR="00412AA7" w:rsidRPr="00A004BC" w:rsidRDefault="00412AA7" w:rsidP="00900148">
      <w:pPr>
        <w:spacing w:line="240" w:lineRule="auto"/>
        <w:jc w:val="left"/>
        <w:rPr>
          <w:sz w:val="14"/>
          <w:szCs w:val="14"/>
        </w:rPr>
      </w:pPr>
    </w:p>
    <w:p w:rsidR="00412AA7" w:rsidRDefault="00412AA7" w:rsidP="00900148">
      <w:pPr>
        <w:spacing w:line="240" w:lineRule="auto"/>
        <w:ind w:firstLine="0"/>
        <w:jc w:val="left"/>
      </w:pPr>
      <w:r>
        <w:t>Efficient probability sampling designs are an integral part of the FRSS.</w:t>
      </w:r>
      <w:r w:rsidR="00A004BC">
        <w:t xml:space="preserve"> </w:t>
      </w:r>
      <w:r>
        <w:t>For those sectors that are surveyed frequently in FRSS (e.g., school districts and public schools), a general approach to sampling is designed and modified as necessary to meet the specific goals of the study.</w:t>
      </w:r>
      <w:r w:rsidR="00A004BC">
        <w:t xml:space="preserve"> </w:t>
      </w:r>
      <w:r>
        <w:t xml:space="preserve">For example, for many FRSS surveys, </w:t>
      </w:r>
      <w:r w:rsidR="00E92DCA">
        <w:t xml:space="preserve">stratified </w:t>
      </w:r>
      <w:r>
        <w:t>probability-proportionate-to-size (</w:t>
      </w:r>
      <w:smartTag w:uri="urn:schemas-microsoft-com:office:smarttags" w:element="stockticker">
        <w:r>
          <w:t>PPS</w:t>
        </w:r>
      </w:smartTag>
      <w:r>
        <w:t xml:space="preserve">) sampling designs are used to ensure that </w:t>
      </w:r>
      <w:r w:rsidR="00315BE5">
        <w:t xml:space="preserve">(a) </w:t>
      </w:r>
      <w:r w:rsidR="00A254FA">
        <w:t>estimates</w:t>
      </w:r>
      <w:r w:rsidR="00315BE5">
        <w:t xml:space="preserve"> with specified levels of sampling </w:t>
      </w:r>
      <w:r w:rsidR="00E87D7B">
        <w:t>precision</w:t>
      </w:r>
      <w:r w:rsidR="00315BE5">
        <w:t xml:space="preserve"> can be obtained</w:t>
      </w:r>
      <w:r w:rsidR="00A254FA">
        <w:t xml:space="preserve"> for </w:t>
      </w:r>
      <w:r w:rsidR="00315BE5">
        <w:t>key</w:t>
      </w:r>
      <w:r w:rsidR="00A254FA">
        <w:t xml:space="preserve"> subgroups</w:t>
      </w:r>
      <w:r w:rsidR="00315BE5">
        <w:t xml:space="preserve"> of interest,</w:t>
      </w:r>
      <w:r w:rsidR="00A254FA">
        <w:t xml:space="preserve"> </w:t>
      </w:r>
      <w:r w:rsidR="00E92DCA">
        <w:t xml:space="preserve">and (b) </w:t>
      </w:r>
      <w:r>
        <w:t>both categorical and quantitative variables can be estimated reliably.</w:t>
      </w:r>
    </w:p>
    <w:p w:rsidR="00412AA7" w:rsidRPr="00A004BC" w:rsidRDefault="00412AA7" w:rsidP="00900148">
      <w:pPr>
        <w:spacing w:line="240" w:lineRule="auto"/>
        <w:jc w:val="left"/>
        <w:rPr>
          <w:sz w:val="14"/>
          <w:szCs w:val="14"/>
        </w:rPr>
      </w:pPr>
    </w:p>
    <w:p w:rsidR="00412AA7" w:rsidRDefault="00412AA7" w:rsidP="00900148">
      <w:pPr>
        <w:spacing w:line="240" w:lineRule="auto"/>
        <w:ind w:firstLine="0"/>
        <w:jc w:val="left"/>
      </w:pPr>
      <w:r>
        <w:t>For some of the less frequently surveyed sectors, it is desirable to select a sample that is tailored to the specific needs of the individual survey.</w:t>
      </w:r>
      <w:r w:rsidR="00A004BC">
        <w:t xml:space="preserve"> </w:t>
      </w:r>
      <w:r>
        <w:t>This specialization will be most efficient when pertinent data are available for sample selection purposes.</w:t>
      </w:r>
      <w:r w:rsidR="00A004BC">
        <w:t xml:space="preserve"> </w:t>
      </w:r>
      <w:r>
        <w:t xml:space="preserve">Examples of situations that will necessitate designing and drawing special-purpose samples include surveys that are restricted to a particular subgroup (e.g., districts with summer migrant education programs, </w:t>
      </w:r>
      <w:r w:rsidR="005C1D02">
        <w:t>districts</w:t>
      </w:r>
      <w:r w:rsidR="00D763FF">
        <w:t xml:space="preserve"> with English learner programs</w:t>
      </w:r>
      <w:r w:rsidR="005C1D02">
        <w:t>, or specific types of postsecondary institutions</w:t>
      </w:r>
      <w:r>
        <w:t>), surveys that require concurrent fielding of different questionnaires in the same sector (e.g., library services for children and young adults), and related surveys involving different sets of respondents that must be linked through an overlapping sample design (e.g., the three surveys on educational technology conducted in 2008-09).</w:t>
      </w:r>
    </w:p>
    <w:p w:rsidR="00412AA7" w:rsidRPr="00A004BC" w:rsidRDefault="00412AA7" w:rsidP="00900148">
      <w:pPr>
        <w:spacing w:line="240" w:lineRule="auto"/>
        <w:jc w:val="left"/>
        <w:rPr>
          <w:sz w:val="14"/>
          <w:szCs w:val="14"/>
        </w:rPr>
      </w:pPr>
    </w:p>
    <w:p w:rsidR="00412AA7" w:rsidRDefault="00412AA7" w:rsidP="00900148">
      <w:pPr>
        <w:pStyle w:val="H2-SecHead"/>
        <w:spacing w:line="240" w:lineRule="auto"/>
      </w:pPr>
      <w:r>
        <w:t>Public Elementary and Secondary Schools</w:t>
      </w:r>
    </w:p>
    <w:p w:rsidR="00412AA7" w:rsidRPr="00A004BC" w:rsidRDefault="00412AA7" w:rsidP="00900148">
      <w:pPr>
        <w:pStyle w:val="H2-SecHead"/>
        <w:spacing w:line="240" w:lineRule="auto"/>
        <w:rPr>
          <w:sz w:val="14"/>
          <w:szCs w:val="14"/>
        </w:rPr>
      </w:pPr>
    </w:p>
    <w:p w:rsidR="00412AA7" w:rsidRDefault="00412AA7" w:rsidP="00900148">
      <w:pPr>
        <w:pStyle w:val="P1-StandPara"/>
        <w:spacing w:line="240" w:lineRule="auto"/>
        <w:ind w:firstLine="0"/>
        <w:jc w:val="left"/>
      </w:pPr>
      <w:r>
        <w:t xml:space="preserve">Since each new survey to be conducted under the FRSS will have unique analytic requirements, it is not possible to specify the exact form of the sample design that will be appropriate and efficient for a particular study. This can only be done after the study objectives </w:t>
      </w:r>
      <w:r w:rsidR="008337C8">
        <w:t xml:space="preserve">and data requirements </w:t>
      </w:r>
      <w:r>
        <w:t>have been clearly delineated. However, past experience suggests that many design features that have been employed successfully in prior studies will also be applicable to future FRSS studies.</w:t>
      </w:r>
    </w:p>
    <w:p w:rsidR="00412AA7" w:rsidRPr="00A004BC" w:rsidRDefault="00412AA7" w:rsidP="00900148">
      <w:pPr>
        <w:pStyle w:val="P1-StandPara"/>
        <w:spacing w:line="240" w:lineRule="auto"/>
        <w:jc w:val="left"/>
        <w:rPr>
          <w:sz w:val="14"/>
          <w:szCs w:val="14"/>
        </w:rPr>
      </w:pPr>
    </w:p>
    <w:p w:rsidR="00412AA7" w:rsidRDefault="00412AA7" w:rsidP="00900148">
      <w:pPr>
        <w:pStyle w:val="P1-StandPara"/>
        <w:spacing w:line="240" w:lineRule="auto"/>
        <w:ind w:firstLine="0"/>
        <w:jc w:val="left"/>
      </w:pPr>
      <w:r>
        <w:t>First, the frame to be used to select the required samples will be constructed from the most recent NCES CCD Public School Universe File</w:t>
      </w:r>
      <w:r w:rsidR="00C36463">
        <w:t xml:space="preserve"> available at that time</w:t>
      </w:r>
      <w:r>
        <w:t xml:space="preserve">. </w:t>
      </w:r>
      <w:r w:rsidR="00964566">
        <w:t xml:space="preserve">As of this </w:t>
      </w:r>
      <w:r w:rsidR="0002227F">
        <w:t>submission</w:t>
      </w:r>
      <w:r w:rsidR="00964566">
        <w:t xml:space="preserve">, the most current file available is for the 2014-15 school year. </w:t>
      </w:r>
      <w:r>
        <w:t xml:space="preserve">As shown in Table 1, </w:t>
      </w:r>
      <w:r w:rsidR="00513ED5">
        <w:t xml:space="preserve">over </w:t>
      </w:r>
      <w:r w:rsidR="000530D6">
        <w:t>87</w:t>
      </w:r>
      <w:r>
        <w:t xml:space="preserve">,000 regular public schools are included in the </w:t>
      </w:r>
      <w:r w:rsidR="00964566">
        <w:t>2014</w:t>
      </w:r>
      <w:r w:rsidR="00F0728C">
        <w:t>-</w:t>
      </w:r>
      <w:r w:rsidR="00964566">
        <w:t xml:space="preserve">15 </w:t>
      </w:r>
      <w:r>
        <w:t xml:space="preserve">CCD file, including about </w:t>
      </w:r>
      <w:r w:rsidR="000530D6">
        <w:t>51</w:t>
      </w:r>
      <w:r>
        <w:t xml:space="preserve">,000 </w:t>
      </w:r>
      <w:r w:rsidR="00513ED5">
        <w:t xml:space="preserve">elementary </w:t>
      </w:r>
      <w:r>
        <w:t>schools</w:t>
      </w:r>
      <w:r w:rsidR="00513ED5">
        <w:t>, 16,000 middle schools</w:t>
      </w:r>
      <w:r>
        <w:t xml:space="preserve"> and about </w:t>
      </w:r>
      <w:r w:rsidR="00513ED5">
        <w:t>20,000</w:t>
      </w:r>
      <w:r>
        <w:t xml:space="preserve"> </w:t>
      </w:r>
      <w:r w:rsidR="00513ED5">
        <w:t>secondary</w:t>
      </w:r>
      <w:r w:rsidR="00513ED5" w:rsidDel="00513ED5">
        <w:t xml:space="preserve"> </w:t>
      </w:r>
      <w:r>
        <w:t xml:space="preserve">/combined schools. The school-level variables that are available in the CCD Public School Universe File include </w:t>
      </w:r>
      <w:r w:rsidR="00C70B39">
        <w:t xml:space="preserve">type </w:t>
      </w:r>
      <w:r w:rsidR="00686445">
        <w:t>of</w:t>
      </w:r>
      <w:r w:rsidR="00C70B39">
        <w:t xml:space="preserve"> </w:t>
      </w:r>
      <w:r w:rsidR="00686445">
        <w:t xml:space="preserve">school, </w:t>
      </w:r>
      <w:r>
        <w:t xml:space="preserve">enrollment, number of teachers, instructional level, grade span, type of locale, region, </w:t>
      </w:r>
      <w:r w:rsidR="00416BB9">
        <w:t xml:space="preserve">race/ethnicity of </w:t>
      </w:r>
      <w:r>
        <w:t>students, eligib</w:t>
      </w:r>
      <w:r w:rsidR="00416BB9">
        <w:t>ility</w:t>
      </w:r>
      <w:r>
        <w:t xml:space="preserve"> for free/reduced-price lunch, and others. Such information is critical for designing efficient samples for the QRIS. As in prior studies, it is anticipated that instructional level, enrollment size, and one or more other variables will be used to define the primary strata for sampling purposes. It should be noted, however, that it may be necessary to merge information from other data sources (e.g., the </w:t>
      </w:r>
      <w:r w:rsidR="0092474F">
        <w:t xml:space="preserve">National Teacher and Principal </w:t>
      </w:r>
      <w:r>
        <w:t xml:space="preserve">Survey - </w:t>
      </w:r>
      <w:r w:rsidR="0092474F">
        <w:t>NTPS</w:t>
      </w:r>
      <w:r>
        <w:t>) to obtain relevant auxiliary variables useful for stratification or weighting purposes. Also, some variables in the CCD file may have missing values (e.g., enrollment</w:t>
      </w:r>
      <w:r w:rsidR="0081191D">
        <w:t xml:space="preserve"> by race/ethnicity</w:t>
      </w:r>
      <w:r>
        <w:t xml:space="preserve"> and the number of students eligible for free/reduced-price lunch).</w:t>
      </w:r>
      <w:r w:rsidR="00A004BC">
        <w:t xml:space="preserve"> </w:t>
      </w:r>
      <w:r>
        <w:t>If used for stratification purposes, the missing values will be imputed or treated as a separate category.</w:t>
      </w:r>
    </w:p>
    <w:p w:rsidR="00A004BC" w:rsidRPr="00A004BC" w:rsidRDefault="00A004BC" w:rsidP="00A004BC">
      <w:pPr>
        <w:pStyle w:val="TT-TableTitle"/>
        <w:spacing w:line="240" w:lineRule="auto"/>
        <w:rPr>
          <w:sz w:val="14"/>
          <w:szCs w:val="14"/>
        </w:rPr>
      </w:pPr>
    </w:p>
    <w:p w:rsidR="00A004BC" w:rsidRDefault="00A004BC" w:rsidP="00A004BC">
      <w:pPr>
        <w:pStyle w:val="P1-StandPara"/>
        <w:widowControl w:val="0"/>
        <w:spacing w:line="240" w:lineRule="auto"/>
        <w:ind w:firstLine="0"/>
        <w:jc w:val="left"/>
      </w:pPr>
      <w:r>
        <w:t>Next, decisions must be made on how to allocate the total sample to the primary strata. For example, proportional allocation (in which the sample is allocated to a stratum in proportion to the number of schools in the stratum) is generally efficient for estimating the percentage of schools having a given characteristic (e.g., percentage of schools with students enrolled in dual credit courses). On the other hand, allocation in proportion to enrollment is generally more effective for estimation of aggregate statistics that are correlated with enrollment (e.g., the number of enrollments of high school students in dual credit courses). Although many prior FRSS samples have been designed primarily to estimate the latter type of aggregate statistics, there has generally been an equal interest in estimating percentages. For this reason, allocation in proportion to the square root of enrollment offers a compromise solution that is often used in many QRIS surveys. Again, the specific requirements of a particular survey will dictate how the sample is allocated to strata.</w:t>
      </w:r>
    </w:p>
    <w:p w:rsidR="00412AA7" w:rsidRDefault="00412AA7" w:rsidP="00900148">
      <w:pPr>
        <w:pStyle w:val="P1-StandPara"/>
        <w:spacing w:line="240" w:lineRule="auto"/>
        <w:jc w:val="left"/>
      </w:pPr>
    </w:p>
    <w:p w:rsidR="00412AA7" w:rsidRDefault="00412AA7" w:rsidP="00900148">
      <w:pPr>
        <w:pStyle w:val="TT-TableTitle"/>
        <w:spacing w:line="240" w:lineRule="auto"/>
      </w:pPr>
      <w:r>
        <w:t xml:space="preserve">Table </w:t>
      </w:r>
      <w:r w:rsidR="00853FDD">
        <w:t>1.</w:t>
      </w:r>
      <w:r w:rsidR="00853FDD">
        <w:tab/>
        <w:t xml:space="preserve">Number </w:t>
      </w:r>
      <w:r w:rsidR="009B6EC1">
        <w:t xml:space="preserve">and enrollment </w:t>
      </w:r>
      <w:r w:rsidR="00853FDD">
        <w:t xml:space="preserve">of regular public elementary and secondary schools in the </w:t>
      </w:r>
      <w:r w:rsidR="00513ED5">
        <w:t>2014</w:t>
      </w:r>
      <w:r>
        <w:t>-</w:t>
      </w:r>
      <w:r w:rsidR="00513ED5">
        <w:t xml:space="preserve">15 </w:t>
      </w:r>
      <w:r>
        <w:t>CCD Public School Universe file, by</w:t>
      </w:r>
      <w:r w:rsidR="00853FDD">
        <w:t xml:space="preserve"> instructional</w:t>
      </w:r>
      <w:r w:rsidR="00900148">
        <w:t xml:space="preserve"> level</w:t>
      </w:r>
    </w:p>
    <w:tbl>
      <w:tblPr>
        <w:tblW w:w="5000" w:type="pct"/>
        <w:tblBorders>
          <w:top w:val="single" w:sz="4" w:space="0" w:color="auto"/>
          <w:bottom w:val="single" w:sz="4" w:space="0" w:color="auto"/>
        </w:tblBorders>
        <w:tblLook w:val="01E0" w:firstRow="1" w:lastRow="1" w:firstColumn="1" w:lastColumn="1" w:noHBand="0" w:noVBand="0"/>
      </w:tblPr>
      <w:tblGrid>
        <w:gridCol w:w="3866"/>
        <w:gridCol w:w="71"/>
        <w:gridCol w:w="3360"/>
        <w:gridCol w:w="3431"/>
      </w:tblGrid>
      <w:tr w:rsidR="0002227F" w:rsidTr="0002227F">
        <w:trPr>
          <w:trHeight w:val="240"/>
        </w:trPr>
        <w:tc>
          <w:tcPr>
            <w:tcW w:w="1802" w:type="pct"/>
            <w:tcBorders>
              <w:top w:val="single" w:sz="4" w:space="0" w:color="auto"/>
              <w:left w:val="nil"/>
              <w:bottom w:val="single" w:sz="4" w:space="0" w:color="auto"/>
              <w:right w:val="nil"/>
            </w:tcBorders>
            <w:shd w:val="clear" w:color="auto" w:fill="AFBED7"/>
            <w:vAlign w:val="bottom"/>
          </w:tcPr>
          <w:p w:rsidR="0002227F" w:rsidRDefault="0002227F" w:rsidP="00900148">
            <w:pPr>
              <w:pStyle w:val="TH-TableHeading"/>
              <w:spacing w:line="240" w:lineRule="auto"/>
              <w:jc w:val="left"/>
            </w:pPr>
            <w:r>
              <w:t>Instructional level</w:t>
            </w:r>
          </w:p>
        </w:tc>
        <w:tc>
          <w:tcPr>
            <w:tcW w:w="1599" w:type="pct"/>
            <w:gridSpan w:val="2"/>
            <w:tcBorders>
              <w:top w:val="single" w:sz="4" w:space="0" w:color="auto"/>
              <w:left w:val="nil"/>
              <w:bottom w:val="single" w:sz="4" w:space="0" w:color="auto"/>
              <w:right w:val="nil"/>
            </w:tcBorders>
            <w:shd w:val="clear" w:color="auto" w:fill="AFBED7"/>
            <w:vAlign w:val="bottom"/>
          </w:tcPr>
          <w:p w:rsidR="0002227F" w:rsidRDefault="0002227F" w:rsidP="00900148">
            <w:pPr>
              <w:pStyle w:val="TH-TableHeading"/>
              <w:spacing w:line="240" w:lineRule="auto"/>
              <w:jc w:val="left"/>
            </w:pPr>
            <w:r>
              <w:t>Number of schools*</w:t>
            </w:r>
          </w:p>
        </w:tc>
        <w:tc>
          <w:tcPr>
            <w:tcW w:w="1599" w:type="pct"/>
            <w:tcBorders>
              <w:top w:val="single" w:sz="4" w:space="0" w:color="auto"/>
              <w:left w:val="nil"/>
              <w:bottom w:val="single" w:sz="4" w:space="0" w:color="auto"/>
              <w:right w:val="nil"/>
            </w:tcBorders>
            <w:shd w:val="clear" w:color="auto" w:fill="AFBED7"/>
          </w:tcPr>
          <w:p w:rsidR="0002227F" w:rsidRDefault="0002227F" w:rsidP="00900148">
            <w:pPr>
              <w:pStyle w:val="TH-TableHeading"/>
              <w:spacing w:line="240" w:lineRule="auto"/>
              <w:jc w:val="left"/>
            </w:pPr>
            <w:r>
              <w:t>Total enrollment</w:t>
            </w:r>
          </w:p>
        </w:tc>
      </w:tr>
      <w:tr w:rsidR="0002227F" w:rsidTr="0002227F">
        <w:trPr>
          <w:trHeight w:val="240"/>
        </w:trPr>
        <w:tc>
          <w:tcPr>
            <w:tcW w:w="1835" w:type="pct"/>
            <w:gridSpan w:val="2"/>
          </w:tcPr>
          <w:p w:rsidR="0002227F" w:rsidRDefault="0002227F" w:rsidP="0002227F">
            <w:pPr>
              <w:pStyle w:val="TX-TableText"/>
              <w:spacing w:line="240" w:lineRule="auto"/>
            </w:pPr>
            <w:r>
              <w:t>Elementary</w:t>
            </w:r>
          </w:p>
        </w:tc>
        <w:tc>
          <w:tcPr>
            <w:tcW w:w="1566" w:type="pct"/>
          </w:tcPr>
          <w:p w:rsidR="0002227F" w:rsidRDefault="00513ED5" w:rsidP="00900148">
            <w:pPr>
              <w:pStyle w:val="TX-TableText"/>
              <w:tabs>
                <w:tab w:val="decimal" w:pos="1736"/>
              </w:tabs>
              <w:spacing w:line="240" w:lineRule="auto"/>
            </w:pPr>
            <w:r>
              <w:t>51,007</w:t>
            </w:r>
          </w:p>
        </w:tc>
        <w:tc>
          <w:tcPr>
            <w:tcW w:w="1599" w:type="pct"/>
          </w:tcPr>
          <w:p w:rsidR="0002227F" w:rsidRDefault="00513ED5" w:rsidP="00900148">
            <w:pPr>
              <w:pStyle w:val="TX-TableText"/>
              <w:tabs>
                <w:tab w:val="decimal" w:pos="1736"/>
              </w:tabs>
              <w:spacing w:line="240" w:lineRule="auto"/>
            </w:pPr>
            <w:r>
              <w:t>23,934,296</w:t>
            </w:r>
          </w:p>
        </w:tc>
      </w:tr>
      <w:tr w:rsidR="0002227F" w:rsidTr="0002227F">
        <w:trPr>
          <w:trHeight w:val="240"/>
        </w:trPr>
        <w:tc>
          <w:tcPr>
            <w:tcW w:w="1835" w:type="pct"/>
            <w:gridSpan w:val="2"/>
          </w:tcPr>
          <w:p w:rsidR="0002227F" w:rsidRDefault="0002227F" w:rsidP="0002227F">
            <w:pPr>
              <w:pStyle w:val="TX-TableText"/>
              <w:spacing w:line="240" w:lineRule="auto"/>
            </w:pPr>
            <w:r>
              <w:t>Middle</w:t>
            </w:r>
          </w:p>
        </w:tc>
        <w:tc>
          <w:tcPr>
            <w:tcW w:w="1566" w:type="pct"/>
          </w:tcPr>
          <w:p w:rsidR="0002227F" w:rsidRDefault="00513ED5" w:rsidP="00900148">
            <w:pPr>
              <w:pStyle w:val="TX-TableText"/>
              <w:tabs>
                <w:tab w:val="decimal" w:pos="1736"/>
              </w:tabs>
              <w:spacing w:line="240" w:lineRule="auto"/>
            </w:pPr>
            <w:r>
              <w:t>16,421</w:t>
            </w:r>
          </w:p>
        </w:tc>
        <w:tc>
          <w:tcPr>
            <w:tcW w:w="1599" w:type="pct"/>
          </w:tcPr>
          <w:p w:rsidR="0002227F" w:rsidRDefault="00513ED5" w:rsidP="00900148">
            <w:pPr>
              <w:pStyle w:val="TX-TableText"/>
              <w:tabs>
                <w:tab w:val="decimal" w:pos="1736"/>
              </w:tabs>
              <w:spacing w:line="240" w:lineRule="auto"/>
            </w:pPr>
            <w:r>
              <w:t>9,526,183</w:t>
            </w:r>
          </w:p>
        </w:tc>
      </w:tr>
      <w:tr w:rsidR="0002227F" w:rsidTr="0002227F">
        <w:trPr>
          <w:trHeight w:val="240"/>
        </w:trPr>
        <w:tc>
          <w:tcPr>
            <w:tcW w:w="1835" w:type="pct"/>
            <w:gridSpan w:val="2"/>
          </w:tcPr>
          <w:p w:rsidR="0002227F" w:rsidRDefault="0002227F" w:rsidP="00900148">
            <w:pPr>
              <w:pStyle w:val="TX-TableText"/>
              <w:spacing w:line="240" w:lineRule="auto"/>
            </w:pPr>
            <w:r>
              <w:t>Secondary/combined</w:t>
            </w:r>
          </w:p>
        </w:tc>
        <w:tc>
          <w:tcPr>
            <w:tcW w:w="1566" w:type="pct"/>
          </w:tcPr>
          <w:p w:rsidR="0002227F" w:rsidRDefault="00513ED5" w:rsidP="00900148">
            <w:pPr>
              <w:pStyle w:val="TX-TableText"/>
              <w:tabs>
                <w:tab w:val="decimal" w:pos="1736"/>
              </w:tabs>
              <w:spacing w:line="240" w:lineRule="auto"/>
            </w:pPr>
            <w:r>
              <w:t>19,795</w:t>
            </w:r>
          </w:p>
        </w:tc>
        <w:tc>
          <w:tcPr>
            <w:tcW w:w="1599" w:type="pct"/>
          </w:tcPr>
          <w:p w:rsidR="0002227F" w:rsidRDefault="00513ED5" w:rsidP="00900148">
            <w:pPr>
              <w:pStyle w:val="TX-TableText"/>
              <w:tabs>
                <w:tab w:val="decimal" w:pos="1736"/>
              </w:tabs>
              <w:spacing w:line="240" w:lineRule="auto"/>
            </w:pPr>
            <w:r>
              <w:t>15,280,189</w:t>
            </w:r>
          </w:p>
        </w:tc>
      </w:tr>
      <w:tr w:rsidR="0002227F" w:rsidTr="0002227F">
        <w:trPr>
          <w:trHeight w:val="240"/>
        </w:trPr>
        <w:tc>
          <w:tcPr>
            <w:tcW w:w="1835" w:type="pct"/>
            <w:gridSpan w:val="2"/>
            <w:tcBorders>
              <w:top w:val="single" w:sz="4" w:space="0" w:color="808080"/>
            </w:tcBorders>
          </w:tcPr>
          <w:p w:rsidR="0002227F" w:rsidRDefault="0002227F" w:rsidP="00900148">
            <w:pPr>
              <w:pStyle w:val="TX-TableText"/>
              <w:spacing w:line="240" w:lineRule="auto"/>
            </w:pPr>
            <w:r>
              <w:t>TOTAL</w:t>
            </w:r>
          </w:p>
        </w:tc>
        <w:tc>
          <w:tcPr>
            <w:tcW w:w="1566" w:type="pct"/>
            <w:tcBorders>
              <w:top w:val="single" w:sz="4" w:space="0" w:color="808080"/>
            </w:tcBorders>
          </w:tcPr>
          <w:p w:rsidR="0002227F" w:rsidRDefault="00513ED5" w:rsidP="00900148">
            <w:pPr>
              <w:pStyle w:val="TX-TableText"/>
              <w:tabs>
                <w:tab w:val="decimal" w:pos="1736"/>
              </w:tabs>
              <w:spacing w:line="240" w:lineRule="auto"/>
            </w:pPr>
            <w:r>
              <w:t>87,223</w:t>
            </w:r>
          </w:p>
        </w:tc>
        <w:tc>
          <w:tcPr>
            <w:tcW w:w="1599" w:type="pct"/>
            <w:tcBorders>
              <w:top w:val="single" w:sz="4" w:space="0" w:color="808080"/>
            </w:tcBorders>
          </w:tcPr>
          <w:p w:rsidR="0002227F" w:rsidRDefault="00513ED5" w:rsidP="00900148">
            <w:pPr>
              <w:pStyle w:val="TX-TableText"/>
              <w:tabs>
                <w:tab w:val="decimal" w:pos="1736"/>
              </w:tabs>
              <w:spacing w:line="240" w:lineRule="auto"/>
            </w:pPr>
            <w:r>
              <w:t>48,740,668</w:t>
            </w:r>
          </w:p>
        </w:tc>
      </w:tr>
    </w:tbl>
    <w:p w:rsidR="00412AA7" w:rsidRDefault="00412AA7" w:rsidP="00900148">
      <w:pPr>
        <w:pStyle w:val="TF-TblFN"/>
        <w:spacing w:before="0" w:line="240" w:lineRule="auto"/>
      </w:pPr>
      <w:r>
        <w:t xml:space="preserve">* Counts reflect only regular schools </w:t>
      </w:r>
      <w:r w:rsidR="00853FDD">
        <w:t xml:space="preserve">with </w:t>
      </w:r>
      <w:r w:rsidR="00513ED5">
        <w:t xml:space="preserve">non-zero or missing </w:t>
      </w:r>
      <w:r w:rsidR="00853FDD">
        <w:t xml:space="preserve">membership </w:t>
      </w:r>
      <w:r>
        <w:t xml:space="preserve">in the </w:t>
      </w:r>
      <w:r w:rsidR="00513ED5">
        <w:t xml:space="preserve">2014-15 </w:t>
      </w:r>
      <w:r>
        <w:t>CCD file. For example, special education, vocational education, and other alternative schools are excluded.</w:t>
      </w:r>
    </w:p>
    <w:p w:rsidR="00412AA7" w:rsidRDefault="00412AA7" w:rsidP="00900148">
      <w:pPr>
        <w:pStyle w:val="P1-StandPara"/>
        <w:spacing w:line="240" w:lineRule="auto"/>
        <w:jc w:val="left"/>
      </w:pPr>
    </w:p>
    <w:p w:rsidR="00B85E24" w:rsidRDefault="00412AA7" w:rsidP="00900148">
      <w:pPr>
        <w:pStyle w:val="P1-StandPara"/>
        <w:spacing w:line="240" w:lineRule="auto"/>
        <w:ind w:firstLine="0"/>
        <w:jc w:val="left"/>
      </w:pPr>
      <w:r>
        <w:t xml:space="preserve">Within the primary </w:t>
      </w:r>
      <w:r w:rsidR="006A1632">
        <w:t xml:space="preserve">sampling </w:t>
      </w:r>
      <w:r>
        <w:t xml:space="preserve">strata, schools can also be selected at varying rates depending on the goals of the study. This can be accomplished either by using a </w:t>
      </w:r>
      <w:smartTag w:uri="urn:schemas-microsoft-com:office:smarttags" w:element="stockticker">
        <w:r>
          <w:t>PPS</w:t>
        </w:r>
      </w:smartTag>
      <w:r>
        <w:t xml:space="preserve"> systematic sampling algorithm (Hansen, Hurwitz, and Madow, 1953), or by forming appropriate size classes (strata) of equal aggregate measure of size and selecting equal numbers of schools from each size stratum. The latter procedure is often used for reasons of simplicity.</w:t>
      </w:r>
    </w:p>
    <w:p w:rsidR="00412AA7" w:rsidRPr="00A004BC" w:rsidRDefault="00412AA7" w:rsidP="00900148">
      <w:pPr>
        <w:pStyle w:val="P1-StandPara"/>
        <w:spacing w:line="240" w:lineRule="auto"/>
        <w:jc w:val="left"/>
        <w:rPr>
          <w:sz w:val="14"/>
          <w:szCs w:val="14"/>
        </w:rPr>
      </w:pPr>
    </w:p>
    <w:p w:rsidR="00412AA7" w:rsidRDefault="00412AA7" w:rsidP="00900148">
      <w:pPr>
        <w:pStyle w:val="P1-StandPara"/>
        <w:spacing w:line="240" w:lineRule="auto"/>
        <w:ind w:firstLine="0"/>
        <w:jc w:val="left"/>
      </w:pPr>
      <w:r>
        <w:t>The sample size for a typical FRSS survey of public schools is approximately 1,200. This will yield a sample of 1,080 respondents assuming a response rate of 90</w:t>
      </w:r>
      <w:r w:rsidR="00B85E24">
        <w:t xml:space="preserve"> </w:t>
      </w:r>
      <w:r>
        <w:t xml:space="preserve">percent. </w:t>
      </w:r>
      <w:r w:rsidR="00E53B3C">
        <w:t xml:space="preserve">Based on </w:t>
      </w:r>
      <w:r w:rsidR="0008422D">
        <w:t>the illustrative sampling allocation given in Table 2</w:t>
      </w:r>
      <w:r>
        <w:t>, the standard error of an estimated percentage for the total sample can be expected to be in the range of 1.</w:t>
      </w:r>
      <w:r w:rsidR="0008422D">
        <w:t>4</w:t>
      </w:r>
      <w:r>
        <w:t xml:space="preserve"> to 1.</w:t>
      </w:r>
      <w:r w:rsidR="0008422D">
        <w:t>7</w:t>
      </w:r>
      <w:r>
        <w:t xml:space="preserve"> percent. For a 50 percent item, a standard error of 2 percent corresponds to a coefficient of variation (cv) or relative standard error (</w:t>
      </w:r>
      <w:smartTag w:uri="urn:schemas-microsoft-com:office:smarttags" w:element="stockticker">
        <w:r>
          <w:t>RSE</w:t>
        </w:r>
      </w:smartTag>
      <w:r>
        <w:t>) of 4</w:t>
      </w:r>
      <w:r w:rsidR="00B85E24">
        <w:t xml:space="preserve"> </w:t>
      </w:r>
      <w:r>
        <w:t>percent. Moreover, the sample is large enough to provide reasonably reliable estimates for broad subsets of the population (e.g., one-way classifications by type of locale or size class). Table 2 illustrates the levels of precision that can be expected for a sample of 1,080 responding public schools</w:t>
      </w:r>
      <w:r w:rsidR="0056038A">
        <w:t xml:space="preserve"> under the given allocation</w:t>
      </w:r>
      <w:r>
        <w:t>. The standard errors presented in this table are given for illustrative purposes only; the actual standard errors to be obtained for any given QRIS survey may be smaller or larger than those shown</w:t>
      </w:r>
      <w:r w:rsidR="0056038A">
        <w:t>, and will differ depending on how the sample is allocated to strata to meet the specified goals of the study</w:t>
      </w:r>
      <w:r>
        <w:t>.</w:t>
      </w:r>
    </w:p>
    <w:p w:rsidR="003B07E2" w:rsidRDefault="003B07E2" w:rsidP="00900148">
      <w:pPr>
        <w:pStyle w:val="TT-TableTitle"/>
        <w:spacing w:line="240" w:lineRule="auto"/>
      </w:pPr>
    </w:p>
    <w:p w:rsidR="00412AA7" w:rsidRPr="00900148" w:rsidRDefault="00412AA7" w:rsidP="00900148">
      <w:pPr>
        <w:pStyle w:val="TT-TableTitle"/>
        <w:spacing w:line="240" w:lineRule="auto"/>
      </w:pPr>
      <w:r>
        <w:t>Table 2.</w:t>
      </w:r>
      <w:r>
        <w:tab/>
        <w:t>Illustrative standard errors for an estimated percentage based on a sample of 1,080 public schools, by instructional level, Census region,</w:t>
      </w:r>
      <w:r w:rsidR="00900148">
        <w:t xml:space="preserve"> type of locale, and </w:t>
      </w:r>
      <w:r w:rsidR="00FB295D">
        <w:t xml:space="preserve">enrollment </w:t>
      </w:r>
      <w:r w:rsidR="00900148">
        <w:t>size</w:t>
      </w:r>
    </w:p>
    <w:tbl>
      <w:tblPr>
        <w:tblW w:w="5000" w:type="pct"/>
        <w:tblBorders>
          <w:top w:val="single" w:sz="4" w:space="0" w:color="auto"/>
          <w:bottom w:val="single" w:sz="4" w:space="0" w:color="auto"/>
        </w:tblBorders>
        <w:tblLook w:val="01E0" w:firstRow="1" w:lastRow="1" w:firstColumn="1" w:lastColumn="1" w:noHBand="0" w:noVBand="0"/>
      </w:tblPr>
      <w:tblGrid>
        <w:gridCol w:w="2906"/>
        <w:gridCol w:w="2500"/>
        <w:gridCol w:w="1774"/>
        <w:gridCol w:w="1774"/>
        <w:gridCol w:w="1774"/>
      </w:tblGrid>
      <w:tr w:rsidR="00412AA7" w:rsidTr="00396B9C">
        <w:tc>
          <w:tcPr>
            <w:tcW w:w="1354" w:type="pct"/>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p>
        </w:tc>
        <w:tc>
          <w:tcPr>
            <w:tcW w:w="1165" w:type="pct"/>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p>
        </w:tc>
        <w:tc>
          <w:tcPr>
            <w:tcW w:w="2481" w:type="pct"/>
            <w:gridSpan w:val="3"/>
            <w:tcBorders>
              <w:top w:val="single" w:sz="4" w:space="0" w:color="auto"/>
              <w:left w:val="nil"/>
              <w:bottom w:val="single" w:sz="4" w:space="0" w:color="auto"/>
              <w:right w:val="nil"/>
            </w:tcBorders>
            <w:shd w:val="clear" w:color="auto" w:fill="AFBED7"/>
            <w:vAlign w:val="bottom"/>
          </w:tcPr>
          <w:p w:rsidR="00412AA7" w:rsidRDefault="00412AA7" w:rsidP="00900148">
            <w:pPr>
              <w:pStyle w:val="TH-TableHeading"/>
              <w:spacing w:line="240" w:lineRule="auto"/>
              <w:jc w:val="left"/>
            </w:pPr>
            <w:r>
              <w:t>Estimated percentage equal to:</w:t>
            </w:r>
          </w:p>
        </w:tc>
      </w:tr>
      <w:tr w:rsidR="00412AA7" w:rsidTr="00396B9C">
        <w:tc>
          <w:tcPr>
            <w:tcW w:w="1354" w:type="pct"/>
            <w:tcBorders>
              <w:top w:val="nil"/>
              <w:bottom w:val="single" w:sz="4" w:space="0" w:color="auto"/>
            </w:tcBorders>
            <w:shd w:val="clear" w:color="auto" w:fill="AFBED7"/>
          </w:tcPr>
          <w:p w:rsidR="00412AA7" w:rsidRDefault="00412AA7" w:rsidP="00900148">
            <w:pPr>
              <w:pStyle w:val="TH-TableHeading"/>
              <w:spacing w:line="240" w:lineRule="auto"/>
              <w:jc w:val="left"/>
            </w:pPr>
            <w:r>
              <w:t>Subset of sample</w:t>
            </w:r>
          </w:p>
        </w:tc>
        <w:tc>
          <w:tcPr>
            <w:tcW w:w="1165" w:type="pct"/>
            <w:tcBorders>
              <w:top w:val="nil"/>
              <w:bottom w:val="single" w:sz="4" w:space="0" w:color="auto"/>
            </w:tcBorders>
            <w:shd w:val="clear" w:color="auto" w:fill="AFBED7"/>
          </w:tcPr>
          <w:p w:rsidR="00412AA7" w:rsidRDefault="00412AA7" w:rsidP="00900148">
            <w:pPr>
              <w:pStyle w:val="TH-TableHeading"/>
              <w:spacing w:line="240" w:lineRule="auto"/>
              <w:jc w:val="left"/>
            </w:pPr>
            <w:r>
              <w:t>Expected sample size*</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80%</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50%</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30%</w:t>
            </w:r>
          </w:p>
        </w:tc>
      </w:tr>
      <w:tr w:rsidR="00412AA7" w:rsidTr="00396B9C">
        <w:tc>
          <w:tcPr>
            <w:tcW w:w="1354" w:type="pct"/>
            <w:tcBorders>
              <w:top w:val="single" w:sz="4" w:space="0" w:color="auto"/>
              <w:bottom w:val="single" w:sz="4" w:space="0" w:color="auto"/>
            </w:tcBorders>
          </w:tcPr>
          <w:p w:rsidR="00412AA7" w:rsidRDefault="00412AA7" w:rsidP="00900148">
            <w:pPr>
              <w:pStyle w:val="TX-TableText"/>
              <w:spacing w:line="240" w:lineRule="auto"/>
            </w:pPr>
            <w:r>
              <w:t>Total sample</w:t>
            </w:r>
          </w:p>
        </w:tc>
        <w:tc>
          <w:tcPr>
            <w:tcW w:w="1165" w:type="pct"/>
            <w:tcBorders>
              <w:top w:val="single" w:sz="4" w:space="0" w:color="auto"/>
              <w:bottom w:val="single" w:sz="4" w:space="0" w:color="auto"/>
            </w:tcBorders>
          </w:tcPr>
          <w:p w:rsidR="00412AA7" w:rsidRDefault="00412AA7" w:rsidP="00900148">
            <w:pPr>
              <w:pStyle w:val="TX-TableText"/>
              <w:tabs>
                <w:tab w:val="decimal" w:pos="1173"/>
              </w:tabs>
              <w:spacing w:line="240" w:lineRule="auto"/>
            </w:pPr>
            <w:r>
              <w:t>1,080</w:t>
            </w:r>
          </w:p>
        </w:tc>
        <w:tc>
          <w:tcPr>
            <w:tcW w:w="827" w:type="pct"/>
            <w:tcBorders>
              <w:top w:val="single" w:sz="4" w:space="0" w:color="auto"/>
              <w:bottom w:val="single" w:sz="4" w:space="0" w:color="auto"/>
            </w:tcBorders>
          </w:tcPr>
          <w:p w:rsidR="00412AA7" w:rsidRDefault="0008422D" w:rsidP="00900148">
            <w:pPr>
              <w:pStyle w:val="TX-TableText"/>
              <w:tabs>
                <w:tab w:val="decimal" w:pos="756"/>
              </w:tabs>
              <w:spacing w:line="240" w:lineRule="auto"/>
            </w:pPr>
            <w:r>
              <w:t>1.4</w:t>
            </w:r>
          </w:p>
        </w:tc>
        <w:tc>
          <w:tcPr>
            <w:tcW w:w="827" w:type="pct"/>
            <w:tcBorders>
              <w:top w:val="single" w:sz="4" w:space="0" w:color="auto"/>
              <w:bottom w:val="single" w:sz="4" w:space="0" w:color="auto"/>
            </w:tcBorders>
          </w:tcPr>
          <w:p w:rsidR="00412AA7" w:rsidRDefault="0008422D" w:rsidP="00900148">
            <w:pPr>
              <w:pStyle w:val="TX-TableText"/>
              <w:tabs>
                <w:tab w:val="decimal" w:pos="756"/>
              </w:tabs>
              <w:spacing w:line="240" w:lineRule="auto"/>
            </w:pPr>
            <w:r>
              <w:t>1.7</w:t>
            </w:r>
          </w:p>
        </w:tc>
        <w:tc>
          <w:tcPr>
            <w:tcW w:w="827" w:type="pct"/>
            <w:tcBorders>
              <w:top w:val="single" w:sz="4" w:space="0" w:color="auto"/>
              <w:bottom w:val="single" w:sz="4" w:space="0" w:color="auto"/>
            </w:tcBorders>
          </w:tcPr>
          <w:p w:rsidR="00412AA7" w:rsidRDefault="0008422D" w:rsidP="00900148">
            <w:pPr>
              <w:pStyle w:val="TX-TableText"/>
              <w:tabs>
                <w:tab w:val="decimal" w:pos="756"/>
              </w:tabs>
              <w:spacing w:line="240" w:lineRule="auto"/>
            </w:pPr>
            <w:r>
              <w:t>1.6</w:t>
            </w:r>
          </w:p>
        </w:tc>
      </w:tr>
      <w:tr w:rsidR="00412AA7" w:rsidTr="00396B9C">
        <w:tc>
          <w:tcPr>
            <w:tcW w:w="1354" w:type="pct"/>
          </w:tcPr>
          <w:p w:rsidR="00412AA7" w:rsidRDefault="00412AA7" w:rsidP="00900148">
            <w:pPr>
              <w:pStyle w:val="TX-TableText"/>
              <w:spacing w:line="240" w:lineRule="auto"/>
            </w:pPr>
            <w:r>
              <w:t>Instructional level</w:t>
            </w:r>
          </w:p>
        </w:tc>
        <w:tc>
          <w:tcPr>
            <w:tcW w:w="1165" w:type="pct"/>
          </w:tcPr>
          <w:p w:rsidR="00412AA7" w:rsidRDefault="00412AA7" w:rsidP="00900148">
            <w:pPr>
              <w:pStyle w:val="TX-TableText"/>
              <w:tabs>
                <w:tab w:val="decimal" w:pos="1173"/>
              </w:tabs>
              <w:spacing w:line="240" w:lineRule="auto"/>
            </w:pPr>
          </w:p>
        </w:tc>
        <w:tc>
          <w:tcPr>
            <w:tcW w:w="827" w:type="pct"/>
          </w:tcPr>
          <w:p w:rsidR="00412AA7" w:rsidRDefault="00412AA7" w:rsidP="00900148">
            <w:pPr>
              <w:pStyle w:val="TX-TableText"/>
              <w:tabs>
                <w:tab w:val="decimal" w:pos="756"/>
              </w:tabs>
              <w:spacing w:line="240" w:lineRule="auto"/>
            </w:pPr>
          </w:p>
        </w:tc>
        <w:tc>
          <w:tcPr>
            <w:tcW w:w="827" w:type="pct"/>
          </w:tcPr>
          <w:p w:rsidR="00412AA7" w:rsidRDefault="00412AA7" w:rsidP="00900148">
            <w:pPr>
              <w:pStyle w:val="TX-TableText"/>
              <w:tabs>
                <w:tab w:val="decimal" w:pos="756"/>
              </w:tabs>
              <w:spacing w:line="240" w:lineRule="auto"/>
            </w:pPr>
          </w:p>
        </w:tc>
        <w:tc>
          <w:tcPr>
            <w:tcW w:w="827" w:type="pct"/>
          </w:tcPr>
          <w:p w:rsidR="00412AA7" w:rsidRDefault="00412AA7" w:rsidP="00900148">
            <w:pPr>
              <w:pStyle w:val="TX-TableText"/>
              <w:tabs>
                <w:tab w:val="decimal" w:pos="756"/>
              </w:tabs>
              <w:spacing w:line="240" w:lineRule="auto"/>
            </w:pPr>
          </w:p>
        </w:tc>
      </w:tr>
      <w:tr w:rsidR="00412AA7" w:rsidTr="00396B9C">
        <w:tc>
          <w:tcPr>
            <w:tcW w:w="1354" w:type="pct"/>
            <w:tcBorders>
              <w:bottom w:val="nil"/>
            </w:tcBorders>
          </w:tcPr>
          <w:p w:rsidR="00412AA7" w:rsidRDefault="00412AA7" w:rsidP="00900148">
            <w:pPr>
              <w:pStyle w:val="TX-TableText"/>
              <w:spacing w:line="240" w:lineRule="auto"/>
            </w:pPr>
            <w:r>
              <w:t>Elementary</w:t>
            </w:r>
          </w:p>
        </w:tc>
        <w:tc>
          <w:tcPr>
            <w:tcW w:w="1165" w:type="pct"/>
            <w:tcBorders>
              <w:bottom w:val="nil"/>
            </w:tcBorders>
          </w:tcPr>
          <w:p w:rsidR="00412AA7" w:rsidRDefault="00E551A5" w:rsidP="00900148">
            <w:pPr>
              <w:pStyle w:val="TX-TableText"/>
              <w:tabs>
                <w:tab w:val="decimal" w:pos="1173"/>
              </w:tabs>
              <w:spacing w:line="240" w:lineRule="auto"/>
            </w:pPr>
            <w:r>
              <w:t>450</w:t>
            </w:r>
          </w:p>
        </w:tc>
        <w:tc>
          <w:tcPr>
            <w:tcW w:w="827" w:type="pct"/>
            <w:tcBorders>
              <w:bottom w:val="nil"/>
            </w:tcBorders>
          </w:tcPr>
          <w:p w:rsidR="00412AA7" w:rsidRDefault="00E551A5" w:rsidP="00900148">
            <w:pPr>
              <w:pStyle w:val="TX-TableText"/>
              <w:tabs>
                <w:tab w:val="decimal" w:pos="756"/>
              </w:tabs>
              <w:spacing w:line="240" w:lineRule="auto"/>
            </w:pPr>
            <w:r>
              <w:t>1.9</w:t>
            </w:r>
          </w:p>
        </w:tc>
        <w:tc>
          <w:tcPr>
            <w:tcW w:w="827" w:type="pct"/>
            <w:tcBorders>
              <w:bottom w:val="nil"/>
            </w:tcBorders>
          </w:tcPr>
          <w:p w:rsidR="00412AA7" w:rsidRDefault="00E551A5" w:rsidP="00900148">
            <w:pPr>
              <w:pStyle w:val="TX-TableText"/>
              <w:tabs>
                <w:tab w:val="decimal" w:pos="756"/>
              </w:tabs>
              <w:spacing w:line="240" w:lineRule="auto"/>
            </w:pPr>
            <w:r>
              <w:t>2.4</w:t>
            </w:r>
          </w:p>
        </w:tc>
        <w:tc>
          <w:tcPr>
            <w:tcW w:w="827" w:type="pct"/>
            <w:tcBorders>
              <w:bottom w:val="nil"/>
            </w:tcBorders>
          </w:tcPr>
          <w:p w:rsidR="00412AA7" w:rsidRDefault="00E551A5" w:rsidP="00900148">
            <w:pPr>
              <w:pStyle w:val="TX-TableText"/>
              <w:tabs>
                <w:tab w:val="decimal" w:pos="756"/>
              </w:tabs>
              <w:spacing w:line="240" w:lineRule="auto"/>
            </w:pPr>
            <w:r>
              <w:t>2.2</w:t>
            </w:r>
          </w:p>
        </w:tc>
      </w:tr>
      <w:tr w:rsidR="00E551A5" w:rsidTr="00843CF5">
        <w:tc>
          <w:tcPr>
            <w:tcW w:w="1354" w:type="pct"/>
            <w:tcBorders>
              <w:top w:val="nil"/>
              <w:bottom w:val="nil"/>
            </w:tcBorders>
          </w:tcPr>
          <w:p w:rsidR="00E551A5" w:rsidRDefault="00E551A5" w:rsidP="00900148">
            <w:pPr>
              <w:pStyle w:val="TX-TableText"/>
              <w:spacing w:line="240" w:lineRule="auto"/>
            </w:pPr>
            <w:r>
              <w:t>Middle</w:t>
            </w:r>
          </w:p>
        </w:tc>
        <w:tc>
          <w:tcPr>
            <w:tcW w:w="1165" w:type="pct"/>
            <w:tcBorders>
              <w:top w:val="nil"/>
              <w:bottom w:val="nil"/>
            </w:tcBorders>
          </w:tcPr>
          <w:p w:rsidR="00E551A5" w:rsidRDefault="00E551A5" w:rsidP="00900148">
            <w:pPr>
              <w:pStyle w:val="TX-TableText"/>
              <w:tabs>
                <w:tab w:val="decimal" w:pos="1173"/>
              </w:tabs>
              <w:spacing w:line="240" w:lineRule="auto"/>
            </w:pPr>
            <w:r>
              <w:t>198</w:t>
            </w:r>
          </w:p>
        </w:tc>
        <w:tc>
          <w:tcPr>
            <w:tcW w:w="827" w:type="pct"/>
            <w:tcBorders>
              <w:top w:val="nil"/>
              <w:bottom w:val="nil"/>
            </w:tcBorders>
          </w:tcPr>
          <w:p w:rsidR="00E551A5" w:rsidRDefault="00E551A5" w:rsidP="00900148">
            <w:pPr>
              <w:pStyle w:val="TX-TableText"/>
              <w:tabs>
                <w:tab w:val="decimal" w:pos="756"/>
              </w:tabs>
              <w:spacing w:line="240" w:lineRule="auto"/>
            </w:pPr>
            <w:r>
              <w:t>3.0</w:t>
            </w:r>
          </w:p>
        </w:tc>
        <w:tc>
          <w:tcPr>
            <w:tcW w:w="827" w:type="pct"/>
            <w:tcBorders>
              <w:top w:val="nil"/>
              <w:bottom w:val="nil"/>
            </w:tcBorders>
          </w:tcPr>
          <w:p w:rsidR="00E551A5" w:rsidRDefault="00E551A5" w:rsidP="00900148">
            <w:pPr>
              <w:pStyle w:val="TX-TableText"/>
              <w:tabs>
                <w:tab w:val="decimal" w:pos="756"/>
              </w:tabs>
              <w:spacing w:line="240" w:lineRule="auto"/>
            </w:pPr>
            <w:r>
              <w:t>3.7</w:t>
            </w:r>
          </w:p>
        </w:tc>
        <w:tc>
          <w:tcPr>
            <w:tcW w:w="827" w:type="pct"/>
            <w:tcBorders>
              <w:top w:val="nil"/>
              <w:bottom w:val="nil"/>
            </w:tcBorders>
          </w:tcPr>
          <w:p w:rsidR="00E551A5" w:rsidRDefault="00E551A5" w:rsidP="00900148">
            <w:pPr>
              <w:pStyle w:val="TX-TableText"/>
              <w:tabs>
                <w:tab w:val="decimal" w:pos="756"/>
              </w:tabs>
              <w:spacing w:line="240" w:lineRule="auto"/>
            </w:pPr>
            <w:r>
              <w:t>3.4</w:t>
            </w:r>
          </w:p>
        </w:tc>
      </w:tr>
      <w:tr w:rsidR="00412AA7" w:rsidTr="00396B9C">
        <w:tc>
          <w:tcPr>
            <w:tcW w:w="1354" w:type="pct"/>
            <w:tcBorders>
              <w:top w:val="nil"/>
              <w:bottom w:val="single" w:sz="4" w:space="0" w:color="808080"/>
            </w:tcBorders>
          </w:tcPr>
          <w:p w:rsidR="00412AA7" w:rsidRDefault="00412AA7" w:rsidP="00900148">
            <w:pPr>
              <w:pStyle w:val="TX-TableText"/>
              <w:spacing w:line="240" w:lineRule="auto"/>
            </w:pPr>
            <w:r>
              <w:t>Secondary/combined</w:t>
            </w:r>
          </w:p>
        </w:tc>
        <w:tc>
          <w:tcPr>
            <w:tcW w:w="1165" w:type="pct"/>
            <w:tcBorders>
              <w:top w:val="nil"/>
              <w:bottom w:val="single" w:sz="4" w:space="0" w:color="808080"/>
            </w:tcBorders>
          </w:tcPr>
          <w:p w:rsidR="00412AA7" w:rsidRDefault="00412AA7" w:rsidP="00900148">
            <w:pPr>
              <w:pStyle w:val="TX-TableText"/>
              <w:tabs>
                <w:tab w:val="decimal" w:pos="1173"/>
              </w:tabs>
              <w:spacing w:line="240" w:lineRule="auto"/>
            </w:pPr>
            <w:r>
              <w:t>432</w:t>
            </w:r>
          </w:p>
        </w:tc>
        <w:tc>
          <w:tcPr>
            <w:tcW w:w="827" w:type="pct"/>
            <w:tcBorders>
              <w:top w:val="nil"/>
              <w:bottom w:val="single" w:sz="4" w:space="0" w:color="808080"/>
            </w:tcBorders>
          </w:tcPr>
          <w:p w:rsidR="00412AA7" w:rsidRDefault="00E551A5" w:rsidP="00900148">
            <w:pPr>
              <w:pStyle w:val="TX-TableText"/>
              <w:tabs>
                <w:tab w:val="decimal" w:pos="756"/>
              </w:tabs>
              <w:spacing w:line="240" w:lineRule="auto"/>
            </w:pPr>
            <w:r>
              <w:t>2.2</w:t>
            </w:r>
          </w:p>
        </w:tc>
        <w:tc>
          <w:tcPr>
            <w:tcW w:w="827" w:type="pct"/>
            <w:tcBorders>
              <w:top w:val="nil"/>
              <w:bottom w:val="single" w:sz="4" w:space="0" w:color="808080"/>
            </w:tcBorders>
          </w:tcPr>
          <w:p w:rsidR="00412AA7" w:rsidRDefault="00E551A5" w:rsidP="00900148">
            <w:pPr>
              <w:pStyle w:val="TX-TableText"/>
              <w:tabs>
                <w:tab w:val="decimal" w:pos="756"/>
              </w:tabs>
              <w:spacing w:line="240" w:lineRule="auto"/>
            </w:pPr>
            <w:r>
              <w:t>2.7</w:t>
            </w:r>
          </w:p>
        </w:tc>
        <w:tc>
          <w:tcPr>
            <w:tcW w:w="827" w:type="pct"/>
            <w:tcBorders>
              <w:top w:val="nil"/>
              <w:bottom w:val="single" w:sz="4" w:space="0" w:color="808080"/>
            </w:tcBorders>
          </w:tcPr>
          <w:p w:rsidR="00412AA7" w:rsidRDefault="00E551A5" w:rsidP="00900148">
            <w:pPr>
              <w:pStyle w:val="TX-TableText"/>
              <w:tabs>
                <w:tab w:val="decimal" w:pos="756"/>
              </w:tabs>
              <w:spacing w:line="240" w:lineRule="auto"/>
            </w:pPr>
            <w:r>
              <w:t>2.5</w:t>
            </w:r>
          </w:p>
        </w:tc>
      </w:tr>
      <w:tr w:rsidR="00412AA7" w:rsidTr="00396B9C">
        <w:tc>
          <w:tcPr>
            <w:tcW w:w="1354" w:type="pct"/>
          </w:tcPr>
          <w:p w:rsidR="00412AA7" w:rsidRDefault="00E551A5" w:rsidP="00900148">
            <w:pPr>
              <w:pStyle w:val="TX-TableText"/>
              <w:spacing w:line="240" w:lineRule="auto"/>
            </w:pPr>
            <w:r>
              <w:t>Region</w:t>
            </w:r>
          </w:p>
        </w:tc>
        <w:tc>
          <w:tcPr>
            <w:tcW w:w="1165" w:type="pct"/>
          </w:tcPr>
          <w:p w:rsidR="00412AA7" w:rsidRDefault="00412AA7" w:rsidP="00900148">
            <w:pPr>
              <w:pStyle w:val="TX-TableText"/>
              <w:tabs>
                <w:tab w:val="decimal" w:pos="1173"/>
              </w:tabs>
              <w:spacing w:line="240" w:lineRule="auto"/>
            </w:pPr>
          </w:p>
        </w:tc>
        <w:tc>
          <w:tcPr>
            <w:tcW w:w="827" w:type="pct"/>
          </w:tcPr>
          <w:p w:rsidR="00412AA7" w:rsidRDefault="00412AA7" w:rsidP="00900148">
            <w:pPr>
              <w:pStyle w:val="TX-TableText"/>
              <w:tabs>
                <w:tab w:val="decimal" w:pos="756"/>
              </w:tabs>
              <w:spacing w:line="240" w:lineRule="auto"/>
            </w:pPr>
          </w:p>
        </w:tc>
        <w:tc>
          <w:tcPr>
            <w:tcW w:w="827" w:type="pct"/>
          </w:tcPr>
          <w:p w:rsidR="00412AA7" w:rsidRDefault="00412AA7" w:rsidP="00900148">
            <w:pPr>
              <w:pStyle w:val="TX-TableText"/>
              <w:tabs>
                <w:tab w:val="decimal" w:pos="756"/>
              </w:tabs>
              <w:spacing w:line="240" w:lineRule="auto"/>
            </w:pPr>
          </w:p>
        </w:tc>
        <w:tc>
          <w:tcPr>
            <w:tcW w:w="827" w:type="pct"/>
          </w:tcPr>
          <w:p w:rsidR="00412AA7" w:rsidRDefault="00412AA7" w:rsidP="00900148">
            <w:pPr>
              <w:pStyle w:val="TX-TableText"/>
              <w:tabs>
                <w:tab w:val="decimal" w:pos="756"/>
              </w:tabs>
              <w:spacing w:line="240" w:lineRule="auto"/>
            </w:pPr>
          </w:p>
        </w:tc>
      </w:tr>
      <w:tr w:rsidR="00412AA7" w:rsidTr="00396B9C">
        <w:tc>
          <w:tcPr>
            <w:tcW w:w="1354" w:type="pct"/>
          </w:tcPr>
          <w:p w:rsidR="00412AA7" w:rsidRDefault="00412AA7" w:rsidP="00900148">
            <w:pPr>
              <w:pStyle w:val="TX-TableText"/>
              <w:spacing w:line="240" w:lineRule="auto"/>
            </w:pPr>
            <w:r>
              <w:t>Northeast</w:t>
            </w:r>
          </w:p>
        </w:tc>
        <w:tc>
          <w:tcPr>
            <w:tcW w:w="1165" w:type="pct"/>
          </w:tcPr>
          <w:p w:rsidR="00412AA7" w:rsidRDefault="00B63D39" w:rsidP="00900148">
            <w:pPr>
              <w:pStyle w:val="TX-TableText"/>
              <w:tabs>
                <w:tab w:val="decimal" w:pos="1173"/>
              </w:tabs>
              <w:spacing w:line="240" w:lineRule="auto"/>
            </w:pPr>
            <w:r>
              <w:t>198</w:t>
            </w:r>
          </w:p>
        </w:tc>
        <w:tc>
          <w:tcPr>
            <w:tcW w:w="827" w:type="pct"/>
          </w:tcPr>
          <w:p w:rsidR="00412AA7" w:rsidRDefault="00B63D39" w:rsidP="00900148">
            <w:pPr>
              <w:pStyle w:val="TX-TableText"/>
              <w:tabs>
                <w:tab w:val="decimal" w:pos="756"/>
              </w:tabs>
              <w:spacing w:line="240" w:lineRule="auto"/>
            </w:pPr>
            <w:r>
              <w:t>3.2</w:t>
            </w:r>
          </w:p>
        </w:tc>
        <w:tc>
          <w:tcPr>
            <w:tcW w:w="827" w:type="pct"/>
          </w:tcPr>
          <w:p w:rsidR="00412AA7" w:rsidRDefault="00B63D39" w:rsidP="00900148">
            <w:pPr>
              <w:pStyle w:val="TX-TableText"/>
              <w:tabs>
                <w:tab w:val="decimal" w:pos="756"/>
              </w:tabs>
              <w:spacing w:line="240" w:lineRule="auto"/>
            </w:pPr>
            <w:r>
              <w:t>4.0</w:t>
            </w:r>
          </w:p>
        </w:tc>
        <w:tc>
          <w:tcPr>
            <w:tcW w:w="827" w:type="pct"/>
          </w:tcPr>
          <w:p w:rsidR="00412AA7" w:rsidRDefault="00B63D39" w:rsidP="00900148">
            <w:pPr>
              <w:pStyle w:val="TX-TableText"/>
              <w:tabs>
                <w:tab w:val="decimal" w:pos="756"/>
              </w:tabs>
              <w:spacing w:line="240" w:lineRule="auto"/>
            </w:pPr>
            <w:r>
              <w:t>3.7</w:t>
            </w:r>
          </w:p>
        </w:tc>
      </w:tr>
      <w:tr w:rsidR="00412AA7" w:rsidTr="00396B9C">
        <w:tc>
          <w:tcPr>
            <w:tcW w:w="1354" w:type="pct"/>
          </w:tcPr>
          <w:p w:rsidR="00412AA7" w:rsidRDefault="00E551A5" w:rsidP="00900148">
            <w:pPr>
              <w:pStyle w:val="TX-TableText"/>
              <w:spacing w:line="240" w:lineRule="auto"/>
            </w:pPr>
            <w:r>
              <w:t>Southeast</w:t>
            </w:r>
          </w:p>
        </w:tc>
        <w:tc>
          <w:tcPr>
            <w:tcW w:w="1165" w:type="pct"/>
          </w:tcPr>
          <w:p w:rsidR="00412AA7" w:rsidRDefault="00B63D39" w:rsidP="00900148">
            <w:pPr>
              <w:pStyle w:val="TX-TableText"/>
              <w:tabs>
                <w:tab w:val="decimal" w:pos="1173"/>
              </w:tabs>
              <w:spacing w:line="240" w:lineRule="auto"/>
            </w:pPr>
            <w:r>
              <w:t>257</w:t>
            </w:r>
          </w:p>
        </w:tc>
        <w:tc>
          <w:tcPr>
            <w:tcW w:w="827" w:type="pct"/>
          </w:tcPr>
          <w:p w:rsidR="00412AA7" w:rsidRDefault="00B63D39" w:rsidP="00900148">
            <w:pPr>
              <w:pStyle w:val="TX-TableText"/>
              <w:tabs>
                <w:tab w:val="decimal" w:pos="756"/>
              </w:tabs>
              <w:spacing w:line="240" w:lineRule="auto"/>
            </w:pPr>
            <w:r>
              <w:t>2.8</w:t>
            </w:r>
          </w:p>
        </w:tc>
        <w:tc>
          <w:tcPr>
            <w:tcW w:w="827" w:type="pct"/>
          </w:tcPr>
          <w:p w:rsidR="00412AA7" w:rsidRDefault="00B63D39" w:rsidP="00900148">
            <w:pPr>
              <w:pStyle w:val="TX-TableText"/>
              <w:tabs>
                <w:tab w:val="decimal" w:pos="756"/>
              </w:tabs>
              <w:spacing w:line="240" w:lineRule="auto"/>
            </w:pPr>
            <w:r>
              <w:t>3.5</w:t>
            </w:r>
          </w:p>
        </w:tc>
        <w:tc>
          <w:tcPr>
            <w:tcW w:w="827" w:type="pct"/>
          </w:tcPr>
          <w:p w:rsidR="00412AA7" w:rsidRDefault="00B63D39" w:rsidP="00900148">
            <w:pPr>
              <w:pStyle w:val="TX-TableText"/>
              <w:tabs>
                <w:tab w:val="decimal" w:pos="756"/>
              </w:tabs>
              <w:spacing w:line="240" w:lineRule="auto"/>
            </w:pPr>
            <w:r>
              <w:t>3.2</w:t>
            </w:r>
          </w:p>
        </w:tc>
      </w:tr>
      <w:tr w:rsidR="00412AA7" w:rsidTr="00396B9C">
        <w:tc>
          <w:tcPr>
            <w:tcW w:w="1354" w:type="pct"/>
            <w:tcBorders>
              <w:bottom w:val="nil"/>
            </w:tcBorders>
          </w:tcPr>
          <w:p w:rsidR="00412AA7" w:rsidRDefault="00E551A5" w:rsidP="00900148">
            <w:pPr>
              <w:pStyle w:val="TX-TableText"/>
              <w:spacing w:line="240" w:lineRule="auto"/>
            </w:pPr>
            <w:r>
              <w:t>Central</w:t>
            </w:r>
          </w:p>
        </w:tc>
        <w:tc>
          <w:tcPr>
            <w:tcW w:w="1165" w:type="pct"/>
            <w:tcBorders>
              <w:bottom w:val="nil"/>
            </w:tcBorders>
          </w:tcPr>
          <w:p w:rsidR="00412AA7" w:rsidRDefault="00B63D39" w:rsidP="00900148">
            <w:pPr>
              <w:pStyle w:val="TX-TableText"/>
              <w:tabs>
                <w:tab w:val="decimal" w:pos="1173"/>
              </w:tabs>
              <w:spacing w:line="240" w:lineRule="auto"/>
            </w:pPr>
            <w:r>
              <w:t>256</w:t>
            </w:r>
          </w:p>
        </w:tc>
        <w:tc>
          <w:tcPr>
            <w:tcW w:w="827" w:type="pct"/>
            <w:tcBorders>
              <w:bottom w:val="nil"/>
            </w:tcBorders>
          </w:tcPr>
          <w:p w:rsidR="00412AA7" w:rsidRDefault="00B63D39" w:rsidP="00900148">
            <w:pPr>
              <w:pStyle w:val="TX-TableText"/>
              <w:tabs>
                <w:tab w:val="decimal" w:pos="756"/>
              </w:tabs>
              <w:spacing w:line="240" w:lineRule="auto"/>
            </w:pPr>
            <w:r>
              <w:t>2.8</w:t>
            </w:r>
          </w:p>
        </w:tc>
        <w:tc>
          <w:tcPr>
            <w:tcW w:w="827" w:type="pct"/>
            <w:tcBorders>
              <w:bottom w:val="nil"/>
            </w:tcBorders>
          </w:tcPr>
          <w:p w:rsidR="00412AA7" w:rsidRDefault="00B63D39" w:rsidP="00900148">
            <w:pPr>
              <w:pStyle w:val="TX-TableText"/>
              <w:tabs>
                <w:tab w:val="decimal" w:pos="756"/>
              </w:tabs>
              <w:spacing w:line="240" w:lineRule="auto"/>
            </w:pPr>
            <w:r>
              <w:t>3.5</w:t>
            </w:r>
          </w:p>
        </w:tc>
        <w:tc>
          <w:tcPr>
            <w:tcW w:w="827" w:type="pct"/>
            <w:tcBorders>
              <w:bottom w:val="nil"/>
            </w:tcBorders>
          </w:tcPr>
          <w:p w:rsidR="00412AA7" w:rsidRDefault="00B63D39" w:rsidP="00900148">
            <w:pPr>
              <w:pStyle w:val="TX-TableText"/>
              <w:tabs>
                <w:tab w:val="decimal" w:pos="756"/>
              </w:tabs>
              <w:spacing w:line="240" w:lineRule="auto"/>
            </w:pPr>
            <w:r>
              <w:t>3.2</w:t>
            </w:r>
          </w:p>
        </w:tc>
      </w:tr>
      <w:tr w:rsidR="00412AA7" w:rsidTr="00396B9C">
        <w:tc>
          <w:tcPr>
            <w:tcW w:w="1354" w:type="pct"/>
            <w:tcBorders>
              <w:top w:val="nil"/>
              <w:bottom w:val="single" w:sz="4" w:space="0" w:color="808080"/>
            </w:tcBorders>
          </w:tcPr>
          <w:p w:rsidR="00412AA7" w:rsidRDefault="00412AA7" w:rsidP="00900148">
            <w:pPr>
              <w:pStyle w:val="TX-TableText"/>
              <w:spacing w:line="240" w:lineRule="auto"/>
            </w:pPr>
            <w:r>
              <w:t>West</w:t>
            </w:r>
          </w:p>
        </w:tc>
        <w:tc>
          <w:tcPr>
            <w:tcW w:w="1165" w:type="pct"/>
            <w:tcBorders>
              <w:top w:val="nil"/>
              <w:bottom w:val="single" w:sz="4" w:space="0" w:color="808080"/>
            </w:tcBorders>
          </w:tcPr>
          <w:p w:rsidR="00412AA7" w:rsidRDefault="00B63D39" w:rsidP="00900148">
            <w:pPr>
              <w:pStyle w:val="TX-TableText"/>
              <w:tabs>
                <w:tab w:val="decimal" w:pos="1173"/>
              </w:tabs>
              <w:spacing w:line="240" w:lineRule="auto"/>
            </w:pPr>
            <w:r>
              <w:t>369</w:t>
            </w:r>
          </w:p>
        </w:tc>
        <w:tc>
          <w:tcPr>
            <w:tcW w:w="827" w:type="pct"/>
            <w:tcBorders>
              <w:top w:val="nil"/>
              <w:bottom w:val="single" w:sz="4" w:space="0" w:color="808080"/>
            </w:tcBorders>
          </w:tcPr>
          <w:p w:rsidR="00412AA7" w:rsidRDefault="00B63D39" w:rsidP="00900148">
            <w:pPr>
              <w:pStyle w:val="TX-TableText"/>
              <w:tabs>
                <w:tab w:val="decimal" w:pos="756"/>
              </w:tabs>
              <w:spacing w:line="240" w:lineRule="auto"/>
            </w:pPr>
            <w:r>
              <w:t>2.3</w:t>
            </w:r>
          </w:p>
        </w:tc>
        <w:tc>
          <w:tcPr>
            <w:tcW w:w="827" w:type="pct"/>
            <w:tcBorders>
              <w:top w:val="nil"/>
              <w:bottom w:val="single" w:sz="4" w:space="0" w:color="808080"/>
            </w:tcBorders>
          </w:tcPr>
          <w:p w:rsidR="00412AA7" w:rsidRDefault="00B63D39" w:rsidP="00900148">
            <w:pPr>
              <w:pStyle w:val="TX-TableText"/>
              <w:tabs>
                <w:tab w:val="decimal" w:pos="756"/>
              </w:tabs>
              <w:spacing w:line="240" w:lineRule="auto"/>
            </w:pPr>
            <w:r>
              <w:t>2.9</w:t>
            </w:r>
          </w:p>
        </w:tc>
        <w:tc>
          <w:tcPr>
            <w:tcW w:w="827" w:type="pct"/>
            <w:tcBorders>
              <w:top w:val="nil"/>
              <w:bottom w:val="single" w:sz="4" w:space="0" w:color="808080"/>
            </w:tcBorders>
          </w:tcPr>
          <w:p w:rsidR="00412AA7" w:rsidRDefault="00B63D39" w:rsidP="00900148">
            <w:pPr>
              <w:pStyle w:val="TX-TableText"/>
              <w:tabs>
                <w:tab w:val="decimal" w:pos="756"/>
              </w:tabs>
              <w:spacing w:line="240" w:lineRule="auto"/>
            </w:pPr>
            <w:r>
              <w:t>2.7</w:t>
            </w:r>
          </w:p>
        </w:tc>
      </w:tr>
      <w:tr w:rsidR="00412AA7" w:rsidTr="00396B9C">
        <w:tc>
          <w:tcPr>
            <w:tcW w:w="1354" w:type="pct"/>
          </w:tcPr>
          <w:p w:rsidR="00412AA7" w:rsidRDefault="00412AA7" w:rsidP="00900148">
            <w:pPr>
              <w:pStyle w:val="TX-TableText"/>
              <w:spacing w:line="240" w:lineRule="auto"/>
            </w:pPr>
            <w:r>
              <w:t>Type of locale</w:t>
            </w:r>
          </w:p>
        </w:tc>
        <w:tc>
          <w:tcPr>
            <w:tcW w:w="1165" w:type="pct"/>
          </w:tcPr>
          <w:p w:rsidR="00412AA7" w:rsidRDefault="00412AA7" w:rsidP="00900148">
            <w:pPr>
              <w:pStyle w:val="TX-TableText"/>
              <w:tabs>
                <w:tab w:val="decimal" w:pos="1173"/>
              </w:tabs>
              <w:spacing w:line="240" w:lineRule="auto"/>
            </w:pPr>
          </w:p>
        </w:tc>
        <w:tc>
          <w:tcPr>
            <w:tcW w:w="827" w:type="pct"/>
          </w:tcPr>
          <w:p w:rsidR="00412AA7" w:rsidRDefault="00412AA7" w:rsidP="00900148">
            <w:pPr>
              <w:pStyle w:val="TX-TableText"/>
              <w:tabs>
                <w:tab w:val="decimal" w:pos="756"/>
              </w:tabs>
              <w:spacing w:line="240" w:lineRule="auto"/>
            </w:pPr>
          </w:p>
        </w:tc>
        <w:tc>
          <w:tcPr>
            <w:tcW w:w="827" w:type="pct"/>
          </w:tcPr>
          <w:p w:rsidR="00412AA7" w:rsidRDefault="00412AA7" w:rsidP="00900148">
            <w:pPr>
              <w:pStyle w:val="TX-TableText"/>
              <w:tabs>
                <w:tab w:val="decimal" w:pos="756"/>
              </w:tabs>
              <w:spacing w:line="240" w:lineRule="auto"/>
            </w:pPr>
          </w:p>
        </w:tc>
        <w:tc>
          <w:tcPr>
            <w:tcW w:w="827" w:type="pct"/>
          </w:tcPr>
          <w:p w:rsidR="00412AA7" w:rsidRDefault="00412AA7" w:rsidP="00900148">
            <w:pPr>
              <w:pStyle w:val="TX-TableText"/>
              <w:tabs>
                <w:tab w:val="decimal" w:pos="756"/>
              </w:tabs>
              <w:spacing w:line="240" w:lineRule="auto"/>
            </w:pPr>
          </w:p>
        </w:tc>
      </w:tr>
      <w:tr w:rsidR="00412AA7" w:rsidTr="00396B9C">
        <w:tc>
          <w:tcPr>
            <w:tcW w:w="1354" w:type="pct"/>
          </w:tcPr>
          <w:p w:rsidR="00412AA7" w:rsidRDefault="00412AA7" w:rsidP="00900148">
            <w:pPr>
              <w:pStyle w:val="TX-TableText"/>
              <w:spacing w:line="240" w:lineRule="auto"/>
            </w:pPr>
            <w:r>
              <w:t>Cities</w:t>
            </w:r>
          </w:p>
        </w:tc>
        <w:tc>
          <w:tcPr>
            <w:tcW w:w="1165" w:type="pct"/>
          </w:tcPr>
          <w:p w:rsidR="00412AA7" w:rsidRDefault="00B63D39" w:rsidP="00900148">
            <w:pPr>
              <w:pStyle w:val="TX-TableText"/>
              <w:tabs>
                <w:tab w:val="decimal" w:pos="1173"/>
              </w:tabs>
              <w:spacing w:line="240" w:lineRule="auto"/>
            </w:pPr>
            <w:r>
              <w:t>310</w:t>
            </w:r>
          </w:p>
        </w:tc>
        <w:tc>
          <w:tcPr>
            <w:tcW w:w="827" w:type="pct"/>
          </w:tcPr>
          <w:p w:rsidR="00412AA7" w:rsidRDefault="00B63D39" w:rsidP="00900148">
            <w:pPr>
              <w:pStyle w:val="TX-TableText"/>
              <w:tabs>
                <w:tab w:val="decimal" w:pos="756"/>
              </w:tabs>
              <w:spacing w:line="240" w:lineRule="auto"/>
            </w:pPr>
            <w:r>
              <w:t>2.5</w:t>
            </w:r>
          </w:p>
        </w:tc>
        <w:tc>
          <w:tcPr>
            <w:tcW w:w="827" w:type="pct"/>
          </w:tcPr>
          <w:p w:rsidR="00412AA7" w:rsidRDefault="00B63D39" w:rsidP="00900148">
            <w:pPr>
              <w:pStyle w:val="TX-TableText"/>
              <w:tabs>
                <w:tab w:val="decimal" w:pos="756"/>
              </w:tabs>
              <w:spacing w:line="240" w:lineRule="auto"/>
            </w:pPr>
            <w:r>
              <w:t>3.2</w:t>
            </w:r>
          </w:p>
        </w:tc>
        <w:tc>
          <w:tcPr>
            <w:tcW w:w="827" w:type="pct"/>
          </w:tcPr>
          <w:p w:rsidR="00412AA7" w:rsidRDefault="00B63D39" w:rsidP="00900148">
            <w:pPr>
              <w:pStyle w:val="TX-TableText"/>
              <w:tabs>
                <w:tab w:val="decimal" w:pos="756"/>
              </w:tabs>
              <w:spacing w:line="240" w:lineRule="auto"/>
            </w:pPr>
            <w:r>
              <w:t>2.9</w:t>
            </w:r>
          </w:p>
        </w:tc>
      </w:tr>
      <w:tr w:rsidR="00412AA7" w:rsidTr="00396B9C">
        <w:tc>
          <w:tcPr>
            <w:tcW w:w="1354" w:type="pct"/>
          </w:tcPr>
          <w:p w:rsidR="00412AA7" w:rsidRDefault="00B63D39" w:rsidP="00900148">
            <w:pPr>
              <w:pStyle w:val="TX-TableText"/>
              <w:spacing w:line="240" w:lineRule="auto"/>
            </w:pPr>
            <w:r>
              <w:t>Suburban</w:t>
            </w:r>
          </w:p>
        </w:tc>
        <w:tc>
          <w:tcPr>
            <w:tcW w:w="1165" w:type="pct"/>
          </w:tcPr>
          <w:p w:rsidR="00412AA7" w:rsidRDefault="00B63D39" w:rsidP="00900148">
            <w:pPr>
              <w:pStyle w:val="TX-TableText"/>
              <w:tabs>
                <w:tab w:val="decimal" w:pos="1173"/>
              </w:tabs>
              <w:spacing w:line="240" w:lineRule="auto"/>
            </w:pPr>
            <w:r>
              <w:t>410</w:t>
            </w:r>
          </w:p>
        </w:tc>
        <w:tc>
          <w:tcPr>
            <w:tcW w:w="827" w:type="pct"/>
          </w:tcPr>
          <w:p w:rsidR="00412AA7" w:rsidRDefault="00B63D39" w:rsidP="00900148">
            <w:pPr>
              <w:pStyle w:val="TX-TableText"/>
              <w:tabs>
                <w:tab w:val="decimal" w:pos="756"/>
              </w:tabs>
              <w:spacing w:line="240" w:lineRule="auto"/>
            </w:pPr>
            <w:r>
              <w:t>2.2</w:t>
            </w:r>
          </w:p>
        </w:tc>
        <w:tc>
          <w:tcPr>
            <w:tcW w:w="827" w:type="pct"/>
          </w:tcPr>
          <w:p w:rsidR="00412AA7" w:rsidRDefault="00B63D39" w:rsidP="00900148">
            <w:pPr>
              <w:pStyle w:val="TX-TableText"/>
              <w:tabs>
                <w:tab w:val="decimal" w:pos="756"/>
              </w:tabs>
              <w:spacing w:line="240" w:lineRule="auto"/>
            </w:pPr>
            <w:r>
              <w:t>2.8</w:t>
            </w:r>
          </w:p>
        </w:tc>
        <w:tc>
          <w:tcPr>
            <w:tcW w:w="827" w:type="pct"/>
          </w:tcPr>
          <w:p w:rsidR="00412AA7" w:rsidRDefault="00B63D39" w:rsidP="00900148">
            <w:pPr>
              <w:pStyle w:val="TX-TableText"/>
              <w:tabs>
                <w:tab w:val="decimal" w:pos="756"/>
              </w:tabs>
              <w:spacing w:line="240" w:lineRule="auto"/>
            </w:pPr>
            <w:r>
              <w:t>2.5</w:t>
            </w:r>
          </w:p>
        </w:tc>
      </w:tr>
      <w:tr w:rsidR="00412AA7" w:rsidTr="00396B9C">
        <w:tc>
          <w:tcPr>
            <w:tcW w:w="1354" w:type="pct"/>
            <w:tcBorders>
              <w:bottom w:val="nil"/>
            </w:tcBorders>
          </w:tcPr>
          <w:p w:rsidR="00412AA7" w:rsidRDefault="00412AA7" w:rsidP="00900148">
            <w:pPr>
              <w:pStyle w:val="TX-TableText"/>
              <w:spacing w:line="240" w:lineRule="auto"/>
            </w:pPr>
            <w:r>
              <w:t>Towns</w:t>
            </w:r>
          </w:p>
        </w:tc>
        <w:tc>
          <w:tcPr>
            <w:tcW w:w="1165" w:type="pct"/>
            <w:tcBorders>
              <w:bottom w:val="nil"/>
            </w:tcBorders>
          </w:tcPr>
          <w:p w:rsidR="00412AA7" w:rsidRDefault="00B63D39" w:rsidP="00900148">
            <w:pPr>
              <w:pStyle w:val="TX-TableText"/>
              <w:tabs>
                <w:tab w:val="decimal" w:pos="1173"/>
              </w:tabs>
              <w:spacing w:line="240" w:lineRule="auto"/>
            </w:pPr>
            <w:r>
              <w:t>140</w:t>
            </w:r>
          </w:p>
        </w:tc>
        <w:tc>
          <w:tcPr>
            <w:tcW w:w="827" w:type="pct"/>
            <w:tcBorders>
              <w:bottom w:val="nil"/>
            </w:tcBorders>
          </w:tcPr>
          <w:p w:rsidR="00412AA7" w:rsidRDefault="00B63D39" w:rsidP="00900148">
            <w:pPr>
              <w:pStyle w:val="TX-TableText"/>
              <w:tabs>
                <w:tab w:val="decimal" w:pos="756"/>
              </w:tabs>
              <w:spacing w:line="240" w:lineRule="auto"/>
            </w:pPr>
            <w:r>
              <w:t>3.7</w:t>
            </w:r>
          </w:p>
        </w:tc>
        <w:tc>
          <w:tcPr>
            <w:tcW w:w="827" w:type="pct"/>
            <w:tcBorders>
              <w:bottom w:val="nil"/>
            </w:tcBorders>
          </w:tcPr>
          <w:p w:rsidR="00412AA7" w:rsidRDefault="00B63D39" w:rsidP="00900148">
            <w:pPr>
              <w:pStyle w:val="TX-TableText"/>
              <w:tabs>
                <w:tab w:val="decimal" w:pos="756"/>
              </w:tabs>
              <w:spacing w:line="240" w:lineRule="auto"/>
            </w:pPr>
            <w:r>
              <w:t>4.7</w:t>
            </w:r>
          </w:p>
        </w:tc>
        <w:tc>
          <w:tcPr>
            <w:tcW w:w="827" w:type="pct"/>
            <w:tcBorders>
              <w:bottom w:val="nil"/>
            </w:tcBorders>
          </w:tcPr>
          <w:p w:rsidR="00412AA7" w:rsidRDefault="00B63D39" w:rsidP="00900148">
            <w:pPr>
              <w:pStyle w:val="TX-TableText"/>
              <w:tabs>
                <w:tab w:val="decimal" w:pos="756"/>
              </w:tabs>
              <w:spacing w:line="240" w:lineRule="auto"/>
            </w:pPr>
            <w:r>
              <w:t>4.3</w:t>
            </w:r>
          </w:p>
        </w:tc>
      </w:tr>
      <w:tr w:rsidR="00412AA7" w:rsidTr="00396B9C">
        <w:tc>
          <w:tcPr>
            <w:tcW w:w="1354" w:type="pct"/>
            <w:tcBorders>
              <w:top w:val="nil"/>
              <w:bottom w:val="single" w:sz="4" w:space="0" w:color="808080"/>
            </w:tcBorders>
          </w:tcPr>
          <w:p w:rsidR="00412AA7" w:rsidRDefault="00412AA7" w:rsidP="00900148">
            <w:pPr>
              <w:pStyle w:val="TX-TableText"/>
              <w:spacing w:line="240" w:lineRule="auto"/>
            </w:pPr>
            <w:r>
              <w:t>Rural areas</w:t>
            </w:r>
          </w:p>
        </w:tc>
        <w:tc>
          <w:tcPr>
            <w:tcW w:w="1165" w:type="pct"/>
            <w:tcBorders>
              <w:top w:val="nil"/>
              <w:bottom w:val="single" w:sz="4" w:space="0" w:color="808080"/>
            </w:tcBorders>
          </w:tcPr>
          <w:p w:rsidR="00412AA7" w:rsidRDefault="00B63D39" w:rsidP="00900148">
            <w:pPr>
              <w:pStyle w:val="TX-TableText"/>
              <w:tabs>
                <w:tab w:val="decimal" w:pos="1173"/>
              </w:tabs>
              <w:spacing w:line="240" w:lineRule="auto"/>
            </w:pPr>
            <w:r>
              <w:t>220</w:t>
            </w:r>
          </w:p>
        </w:tc>
        <w:tc>
          <w:tcPr>
            <w:tcW w:w="827" w:type="pct"/>
            <w:tcBorders>
              <w:top w:val="nil"/>
              <w:bottom w:val="single" w:sz="4" w:space="0" w:color="808080"/>
            </w:tcBorders>
          </w:tcPr>
          <w:p w:rsidR="00412AA7" w:rsidRDefault="00B63D39" w:rsidP="00900148">
            <w:pPr>
              <w:pStyle w:val="TX-TableText"/>
              <w:tabs>
                <w:tab w:val="decimal" w:pos="756"/>
              </w:tabs>
              <w:spacing w:line="240" w:lineRule="auto"/>
            </w:pPr>
            <w:r>
              <w:t>3.0</w:t>
            </w:r>
          </w:p>
        </w:tc>
        <w:tc>
          <w:tcPr>
            <w:tcW w:w="827" w:type="pct"/>
            <w:tcBorders>
              <w:top w:val="nil"/>
              <w:bottom w:val="single" w:sz="4" w:space="0" w:color="808080"/>
            </w:tcBorders>
          </w:tcPr>
          <w:p w:rsidR="00412AA7" w:rsidRDefault="00B63D39" w:rsidP="00900148">
            <w:pPr>
              <w:pStyle w:val="TX-TableText"/>
              <w:tabs>
                <w:tab w:val="decimal" w:pos="756"/>
              </w:tabs>
              <w:spacing w:line="240" w:lineRule="auto"/>
            </w:pPr>
            <w:r>
              <w:t>3.8</w:t>
            </w:r>
          </w:p>
        </w:tc>
        <w:tc>
          <w:tcPr>
            <w:tcW w:w="827" w:type="pct"/>
            <w:tcBorders>
              <w:top w:val="nil"/>
              <w:bottom w:val="single" w:sz="4" w:space="0" w:color="808080"/>
            </w:tcBorders>
          </w:tcPr>
          <w:p w:rsidR="00412AA7" w:rsidRDefault="00B63D39" w:rsidP="00900148">
            <w:pPr>
              <w:pStyle w:val="TX-TableText"/>
              <w:tabs>
                <w:tab w:val="decimal" w:pos="756"/>
              </w:tabs>
              <w:spacing w:line="240" w:lineRule="auto"/>
            </w:pPr>
            <w:r>
              <w:t>3.4</w:t>
            </w:r>
          </w:p>
        </w:tc>
      </w:tr>
      <w:tr w:rsidR="00412AA7" w:rsidTr="00396B9C">
        <w:tc>
          <w:tcPr>
            <w:tcW w:w="1354" w:type="pct"/>
            <w:tcBorders>
              <w:top w:val="single" w:sz="4" w:space="0" w:color="808080"/>
            </w:tcBorders>
          </w:tcPr>
          <w:p w:rsidR="00412AA7" w:rsidRDefault="00412AA7" w:rsidP="00900148">
            <w:pPr>
              <w:pStyle w:val="TX-TableText"/>
              <w:spacing w:line="240" w:lineRule="auto"/>
            </w:pPr>
            <w:r>
              <w:t>Enrollment size</w:t>
            </w:r>
          </w:p>
        </w:tc>
        <w:tc>
          <w:tcPr>
            <w:tcW w:w="1165" w:type="pct"/>
            <w:tcBorders>
              <w:top w:val="single" w:sz="4" w:space="0" w:color="808080"/>
            </w:tcBorders>
          </w:tcPr>
          <w:p w:rsidR="00412AA7" w:rsidRDefault="00412AA7" w:rsidP="00900148">
            <w:pPr>
              <w:pStyle w:val="TX-TableText"/>
              <w:tabs>
                <w:tab w:val="decimal" w:pos="1173"/>
              </w:tabs>
              <w:spacing w:line="240" w:lineRule="auto"/>
            </w:pPr>
          </w:p>
        </w:tc>
        <w:tc>
          <w:tcPr>
            <w:tcW w:w="827" w:type="pct"/>
            <w:tcBorders>
              <w:top w:val="single" w:sz="4" w:space="0" w:color="808080"/>
            </w:tcBorders>
          </w:tcPr>
          <w:p w:rsidR="00412AA7" w:rsidRDefault="00412AA7" w:rsidP="00900148">
            <w:pPr>
              <w:pStyle w:val="TX-TableText"/>
              <w:tabs>
                <w:tab w:val="decimal" w:pos="756"/>
              </w:tabs>
              <w:spacing w:line="240" w:lineRule="auto"/>
            </w:pPr>
          </w:p>
        </w:tc>
        <w:tc>
          <w:tcPr>
            <w:tcW w:w="827" w:type="pct"/>
            <w:tcBorders>
              <w:top w:val="single" w:sz="4" w:space="0" w:color="808080"/>
            </w:tcBorders>
          </w:tcPr>
          <w:p w:rsidR="00412AA7" w:rsidRDefault="00412AA7" w:rsidP="00900148">
            <w:pPr>
              <w:pStyle w:val="TX-TableText"/>
              <w:tabs>
                <w:tab w:val="decimal" w:pos="756"/>
              </w:tabs>
              <w:spacing w:line="240" w:lineRule="auto"/>
            </w:pPr>
          </w:p>
        </w:tc>
        <w:tc>
          <w:tcPr>
            <w:tcW w:w="827" w:type="pct"/>
            <w:tcBorders>
              <w:top w:val="single" w:sz="4" w:space="0" w:color="808080"/>
            </w:tcBorders>
          </w:tcPr>
          <w:p w:rsidR="00412AA7" w:rsidRDefault="00412AA7" w:rsidP="00900148">
            <w:pPr>
              <w:pStyle w:val="TX-TableText"/>
              <w:tabs>
                <w:tab w:val="decimal" w:pos="756"/>
              </w:tabs>
              <w:spacing w:line="240" w:lineRule="auto"/>
            </w:pPr>
          </w:p>
        </w:tc>
      </w:tr>
      <w:tr w:rsidR="00B63D39" w:rsidTr="00396B9C">
        <w:tc>
          <w:tcPr>
            <w:tcW w:w="1354" w:type="pct"/>
          </w:tcPr>
          <w:p w:rsidR="00B63D39" w:rsidRDefault="00B63D39" w:rsidP="00900148">
            <w:pPr>
              <w:pStyle w:val="TX-TableText"/>
              <w:spacing w:line="240" w:lineRule="auto"/>
            </w:pPr>
            <w:r>
              <w:t>Less than 300</w:t>
            </w:r>
          </w:p>
        </w:tc>
        <w:tc>
          <w:tcPr>
            <w:tcW w:w="1165" w:type="pct"/>
          </w:tcPr>
          <w:p w:rsidR="00B63D39" w:rsidRDefault="00B63D39" w:rsidP="00900148">
            <w:pPr>
              <w:pStyle w:val="TX-TableText"/>
              <w:tabs>
                <w:tab w:val="decimal" w:pos="1173"/>
              </w:tabs>
              <w:spacing w:line="240" w:lineRule="auto"/>
            </w:pPr>
            <w:r>
              <w:t>161</w:t>
            </w:r>
          </w:p>
        </w:tc>
        <w:tc>
          <w:tcPr>
            <w:tcW w:w="827" w:type="pct"/>
          </w:tcPr>
          <w:p w:rsidR="00B63D39" w:rsidRDefault="00B63D39" w:rsidP="00900148">
            <w:pPr>
              <w:pStyle w:val="TX-TableText"/>
              <w:tabs>
                <w:tab w:val="decimal" w:pos="756"/>
              </w:tabs>
              <w:spacing w:line="240" w:lineRule="auto"/>
            </w:pPr>
            <w:r>
              <w:t>3.2</w:t>
            </w:r>
          </w:p>
        </w:tc>
        <w:tc>
          <w:tcPr>
            <w:tcW w:w="827" w:type="pct"/>
          </w:tcPr>
          <w:p w:rsidR="00B63D39" w:rsidRDefault="00B63D39" w:rsidP="00900148">
            <w:pPr>
              <w:pStyle w:val="TX-TableText"/>
              <w:tabs>
                <w:tab w:val="decimal" w:pos="756"/>
              </w:tabs>
              <w:spacing w:line="240" w:lineRule="auto"/>
            </w:pPr>
            <w:r>
              <w:t>4.0</w:t>
            </w:r>
          </w:p>
        </w:tc>
        <w:tc>
          <w:tcPr>
            <w:tcW w:w="827" w:type="pct"/>
          </w:tcPr>
          <w:p w:rsidR="00B63D39" w:rsidRDefault="00B63D39" w:rsidP="00900148">
            <w:pPr>
              <w:pStyle w:val="TX-TableText"/>
              <w:tabs>
                <w:tab w:val="decimal" w:pos="756"/>
              </w:tabs>
              <w:spacing w:line="240" w:lineRule="auto"/>
            </w:pPr>
            <w:r>
              <w:t>3.7</w:t>
            </w:r>
          </w:p>
        </w:tc>
      </w:tr>
      <w:tr w:rsidR="00412AA7" w:rsidTr="00396B9C">
        <w:tc>
          <w:tcPr>
            <w:tcW w:w="1354" w:type="pct"/>
          </w:tcPr>
          <w:p w:rsidR="00412AA7" w:rsidRDefault="00B63D39" w:rsidP="00900148">
            <w:pPr>
              <w:pStyle w:val="TX-TableText"/>
              <w:spacing w:line="240" w:lineRule="auto"/>
            </w:pPr>
            <w:r>
              <w:t>300 to 499</w:t>
            </w:r>
          </w:p>
        </w:tc>
        <w:tc>
          <w:tcPr>
            <w:tcW w:w="1165" w:type="pct"/>
          </w:tcPr>
          <w:p w:rsidR="00412AA7" w:rsidRDefault="0081628E" w:rsidP="00900148">
            <w:pPr>
              <w:pStyle w:val="TX-TableText"/>
              <w:tabs>
                <w:tab w:val="decimal" w:pos="1173"/>
              </w:tabs>
              <w:spacing w:line="240" w:lineRule="auto"/>
            </w:pPr>
            <w:r>
              <w:t>245</w:t>
            </w:r>
          </w:p>
        </w:tc>
        <w:tc>
          <w:tcPr>
            <w:tcW w:w="827" w:type="pct"/>
          </w:tcPr>
          <w:p w:rsidR="00412AA7" w:rsidRDefault="0081628E" w:rsidP="00900148">
            <w:pPr>
              <w:pStyle w:val="TX-TableText"/>
              <w:tabs>
                <w:tab w:val="decimal" w:pos="756"/>
              </w:tabs>
              <w:spacing w:line="240" w:lineRule="auto"/>
            </w:pPr>
            <w:r>
              <w:t>2.6</w:t>
            </w:r>
          </w:p>
        </w:tc>
        <w:tc>
          <w:tcPr>
            <w:tcW w:w="827" w:type="pct"/>
          </w:tcPr>
          <w:p w:rsidR="00412AA7" w:rsidRDefault="0081628E" w:rsidP="00900148">
            <w:pPr>
              <w:pStyle w:val="TX-TableText"/>
              <w:tabs>
                <w:tab w:val="decimal" w:pos="756"/>
              </w:tabs>
              <w:spacing w:line="240" w:lineRule="auto"/>
            </w:pPr>
            <w:r>
              <w:t>3.3</w:t>
            </w:r>
          </w:p>
        </w:tc>
        <w:tc>
          <w:tcPr>
            <w:tcW w:w="827" w:type="pct"/>
          </w:tcPr>
          <w:p w:rsidR="00412AA7" w:rsidRDefault="0081628E" w:rsidP="00900148">
            <w:pPr>
              <w:pStyle w:val="TX-TableText"/>
              <w:tabs>
                <w:tab w:val="decimal" w:pos="756"/>
              </w:tabs>
              <w:spacing w:line="240" w:lineRule="auto"/>
            </w:pPr>
            <w:r>
              <w:t>3.0</w:t>
            </w:r>
          </w:p>
        </w:tc>
      </w:tr>
      <w:tr w:rsidR="00412AA7" w:rsidTr="00396B9C">
        <w:tc>
          <w:tcPr>
            <w:tcW w:w="1354" w:type="pct"/>
          </w:tcPr>
          <w:p w:rsidR="00412AA7" w:rsidRDefault="0081628E" w:rsidP="00900148">
            <w:pPr>
              <w:pStyle w:val="TX-TableText"/>
              <w:spacing w:line="240" w:lineRule="auto"/>
            </w:pPr>
            <w:r>
              <w:t>500 to 999</w:t>
            </w:r>
          </w:p>
        </w:tc>
        <w:tc>
          <w:tcPr>
            <w:tcW w:w="1165" w:type="pct"/>
          </w:tcPr>
          <w:p w:rsidR="00412AA7" w:rsidRDefault="0081628E" w:rsidP="00900148">
            <w:pPr>
              <w:pStyle w:val="TX-TableText"/>
              <w:tabs>
                <w:tab w:val="decimal" w:pos="1173"/>
              </w:tabs>
              <w:spacing w:line="240" w:lineRule="auto"/>
            </w:pPr>
            <w:r>
              <w:t>411</w:t>
            </w:r>
          </w:p>
        </w:tc>
        <w:tc>
          <w:tcPr>
            <w:tcW w:w="827" w:type="pct"/>
          </w:tcPr>
          <w:p w:rsidR="00412AA7" w:rsidRDefault="0081628E" w:rsidP="00900148">
            <w:pPr>
              <w:pStyle w:val="TX-TableText"/>
              <w:tabs>
                <w:tab w:val="decimal" w:pos="756"/>
              </w:tabs>
              <w:spacing w:line="240" w:lineRule="auto"/>
            </w:pPr>
            <w:r>
              <w:t>2.0</w:t>
            </w:r>
          </w:p>
        </w:tc>
        <w:tc>
          <w:tcPr>
            <w:tcW w:w="827" w:type="pct"/>
          </w:tcPr>
          <w:p w:rsidR="00412AA7" w:rsidRDefault="0081628E" w:rsidP="00900148">
            <w:pPr>
              <w:pStyle w:val="TX-TableText"/>
              <w:tabs>
                <w:tab w:val="decimal" w:pos="756"/>
              </w:tabs>
              <w:spacing w:line="240" w:lineRule="auto"/>
            </w:pPr>
            <w:r>
              <w:t>2.5</w:t>
            </w:r>
          </w:p>
        </w:tc>
        <w:tc>
          <w:tcPr>
            <w:tcW w:w="827" w:type="pct"/>
          </w:tcPr>
          <w:p w:rsidR="00412AA7" w:rsidRDefault="0081628E" w:rsidP="00900148">
            <w:pPr>
              <w:pStyle w:val="TX-TableText"/>
              <w:tabs>
                <w:tab w:val="decimal" w:pos="756"/>
              </w:tabs>
              <w:spacing w:line="240" w:lineRule="auto"/>
            </w:pPr>
            <w:r>
              <w:t>2.3</w:t>
            </w:r>
          </w:p>
        </w:tc>
      </w:tr>
      <w:tr w:rsidR="00412AA7" w:rsidTr="00396B9C">
        <w:tc>
          <w:tcPr>
            <w:tcW w:w="1354" w:type="pct"/>
          </w:tcPr>
          <w:p w:rsidR="00412AA7" w:rsidRDefault="0081628E" w:rsidP="00900148">
            <w:pPr>
              <w:pStyle w:val="TX-TableText"/>
              <w:spacing w:line="240" w:lineRule="auto"/>
            </w:pPr>
            <w:r>
              <w:t>1,000 or more</w:t>
            </w:r>
          </w:p>
        </w:tc>
        <w:tc>
          <w:tcPr>
            <w:tcW w:w="1165" w:type="pct"/>
          </w:tcPr>
          <w:p w:rsidR="00412AA7" w:rsidRDefault="0081628E" w:rsidP="00900148">
            <w:pPr>
              <w:pStyle w:val="TX-TableText"/>
              <w:tabs>
                <w:tab w:val="decimal" w:pos="1173"/>
              </w:tabs>
              <w:spacing w:line="240" w:lineRule="auto"/>
            </w:pPr>
            <w:r>
              <w:t>263</w:t>
            </w:r>
          </w:p>
        </w:tc>
        <w:tc>
          <w:tcPr>
            <w:tcW w:w="827" w:type="pct"/>
          </w:tcPr>
          <w:p w:rsidR="00412AA7" w:rsidRDefault="0081628E" w:rsidP="00900148">
            <w:pPr>
              <w:pStyle w:val="TX-TableText"/>
              <w:tabs>
                <w:tab w:val="decimal" w:pos="756"/>
              </w:tabs>
              <w:spacing w:line="240" w:lineRule="auto"/>
            </w:pPr>
            <w:r>
              <w:t>2.7</w:t>
            </w:r>
          </w:p>
        </w:tc>
        <w:tc>
          <w:tcPr>
            <w:tcW w:w="827" w:type="pct"/>
          </w:tcPr>
          <w:p w:rsidR="00412AA7" w:rsidRDefault="0081628E" w:rsidP="00900148">
            <w:pPr>
              <w:pStyle w:val="TX-TableText"/>
              <w:tabs>
                <w:tab w:val="decimal" w:pos="756"/>
              </w:tabs>
              <w:spacing w:line="240" w:lineRule="auto"/>
            </w:pPr>
            <w:r>
              <w:t>3.3</w:t>
            </w:r>
          </w:p>
        </w:tc>
        <w:tc>
          <w:tcPr>
            <w:tcW w:w="827" w:type="pct"/>
          </w:tcPr>
          <w:p w:rsidR="00412AA7" w:rsidRDefault="0081628E" w:rsidP="00900148">
            <w:pPr>
              <w:pStyle w:val="TX-TableText"/>
              <w:tabs>
                <w:tab w:val="decimal" w:pos="756"/>
              </w:tabs>
              <w:spacing w:line="240" w:lineRule="auto"/>
            </w:pPr>
            <w:r>
              <w:t>3.0</w:t>
            </w:r>
          </w:p>
        </w:tc>
      </w:tr>
    </w:tbl>
    <w:p w:rsidR="00412AA7" w:rsidRDefault="00412AA7" w:rsidP="00900148">
      <w:pPr>
        <w:pStyle w:val="TF-TblFN"/>
        <w:spacing w:before="0" w:line="240" w:lineRule="auto"/>
      </w:pPr>
      <w:r>
        <w:t>* Assumes an initial sample of 1,200 schools and a response rate of 90 percent.</w:t>
      </w:r>
    </w:p>
    <w:p w:rsidR="00412AA7" w:rsidRDefault="00412AA7" w:rsidP="00900148">
      <w:pPr>
        <w:pStyle w:val="P1-StandPara"/>
        <w:spacing w:line="240" w:lineRule="auto"/>
        <w:jc w:val="left"/>
      </w:pPr>
    </w:p>
    <w:p w:rsidR="00412AA7" w:rsidRDefault="00412AA7" w:rsidP="00900148">
      <w:pPr>
        <w:pStyle w:val="H2-SecHead"/>
        <w:spacing w:line="240" w:lineRule="auto"/>
      </w:pPr>
      <w:r>
        <w:t>Private Elementary and Secondary Schools</w:t>
      </w:r>
    </w:p>
    <w:p w:rsidR="00412AA7" w:rsidRDefault="00412AA7" w:rsidP="00900148">
      <w:pPr>
        <w:pStyle w:val="H2-SecHead"/>
        <w:spacing w:line="240" w:lineRule="auto"/>
      </w:pPr>
    </w:p>
    <w:p w:rsidR="00412AA7" w:rsidRDefault="00412AA7" w:rsidP="00900148">
      <w:pPr>
        <w:pStyle w:val="P1-StandPara"/>
        <w:spacing w:line="240" w:lineRule="auto"/>
        <w:ind w:firstLine="0"/>
        <w:jc w:val="left"/>
      </w:pPr>
      <w:r>
        <w:t>The general approach described previously for public schools will also apply to private schools. Samples of private schools will be selected from the most current NCES Private School Survey (</w:t>
      </w:r>
      <w:smartTag w:uri="urn:schemas-microsoft-com:office:smarttags" w:element="stockticker">
        <w:r>
          <w:t>PSS</w:t>
        </w:r>
      </w:smartTag>
      <w:r>
        <w:t xml:space="preserve">) Universe File. Note that the </w:t>
      </w:r>
      <w:smartTag w:uri="urn:schemas-microsoft-com:office:smarttags" w:element="stockticker">
        <w:r>
          <w:t>PSS</w:t>
        </w:r>
      </w:smartTag>
      <w:r>
        <w:t xml:space="preserve"> frame consists of two parts: a list frame and an “area frame.” The latter is actually an area probability sample that represents schools not included in the list frame. Consequently, the schools in the area sample must be weighted to represent the unlisted portion of the private school universe. </w:t>
      </w:r>
      <w:r w:rsidR="002B0E24">
        <w:t xml:space="preserve">There are an estimated 33,000 private schools of all types represented in the 2013-14 PSS file, of which approximately 23,000 are coded as “regular” schools. In most surveys conducted under the QRIS, only the regular schools are of interest, However, other types of schools such as special education or vocational education </w:t>
      </w:r>
      <w:r w:rsidR="00200F40">
        <w:t xml:space="preserve">schools </w:t>
      </w:r>
      <w:r w:rsidR="002B0E24">
        <w:t xml:space="preserve">can be included in the survey if appropriate. </w:t>
      </w:r>
      <w:r>
        <w:t xml:space="preserve">Table 3 summarizes the weighted distribution of </w:t>
      </w:r>
      <w:r w:rsidR="002B0E24">
        <w:t xml:space="preserve">regular </w:t>
      </w:r>
      <w:r>
        <w:t xml:space="preserve">private schools in the </w:t>
      </w:r>
      <w:r w:rsidR="00F23C63">
        <w:t>2013</w:t>
      </w:r>
      <w:r>
        <w:t>-</w:t>
      </w:r>
      <w:r w:rsidR="00F23C63">
        <w:t xml:space="preserve">14 </w:t>
      </w:r>
      <w:r>
        <w:t xml:space="preserve">PSS frame by </w:t>
      </w:r>
      <w:r w:rsidR="00F2406E">
        <w:t xml:space="preserve">school size </w:t>
      </w:r>
      <w:r>
        <w:t>and</w:t>
      </w:r>
      <w:r w:rsidR="00F2406E">
        <w:t xml:space="preserve"> private school typology</w:t>
      </w:r>
      <w:r>
        <w:t xml:space="preserve">. To select the sample of private schools, stratification by instructional level (elementary, secondary, and combined), </w:t>
      </w:r>
      <w:r w:rsidR="00DF2C44">
        <w:t>private school ty</w:t>
      </w:r>
      <w:r>
        <w:t>p</w:t>
      </w:r>
      <w:r w:rsidR="00DF2C44">
        <w:t>ology</w:t>
      </w:r>
      <w:r>
        <w:t xml:space="preserve"> (Catholic, other religious, and nonsectarian), and other characteristics may be employed. Within each primary stratum, the private school frame can be sorted by enrollment size, geographic region, or other characteristics available in the </w:t>
      </w:r>
      <w:smartTag w:uri="urn:schemas-microsoft-com:office:smarttags" w:element="stockticker">
        <w:r>
          <w:t>PSS</w:t>
        </w:r>
      </w:smartTag>
      <w:r>
        <w:t xml:space="preserve"> file to induce additional implicit stratification. Depending on the goals of the survey, the total sample can be allocated to the primary strata in different ways (e.g., in proportion to the number of schools, in proportion to enrollment, or in proportion to the aggregate square root of the enrollment). Table 4 illustrates the levels of precision that might be expected for a sample of 1,080 responding</w:t>
      </w:r>
      <w:r w:rsidR="002B0E24">
        <w:t xml:space="preserve"> regular</w:t>
      </w:r>
      <w:r>
        <w:t xml:space="preserve"> private schools (based on an initial sample of 1,200 schools and a response rate of 90 percent).</w:t>
      </w:r>
    </w:p>
    <w:p w:rsidR="003B07E2" w:rsidRDefault="003B07E2" w:rsidP="00900148">
      <w:pPr>
        <w:pStyle w:val="TT-TableTitle"/>
        <w:spacing w:line="240" w:lineRule="auto"/>
      </w:pPr>
    </w:p>
    <w:p w:rsidR="00412AA7" w:rsidRDefault="00412AA7" w:rsidP="00900148">
      <w:pPr>
        <w:pStyle w:val="TT-TableTitle"/>
        <w:spacing w:line="240" w:lineRule="auto"/>
      </w:pPr>
      <w:r>
        <w:t>Table 3.</w:t>
      </w:r>
      <w:r>
        <w:tab/>
        <w:t xml:space="preserve">Number of schools in the </w:t>
      </w:r>
      <w:r w:rsidR="00F23C63">
        <w:t>2013</w:t>
      </w:r>
      <w:r>
        <w:t>-</w:t>
      </w:r>
      <w:r w:rsidR="00F23C63">
        <w:t>1</w:t>
      </w:r>
      <w:r w:rsidR="00EE02BA">
        <w:t>4</w:t>
      </w:r>
      <w:r w:rsidR="00F23C63">
        <w:t xml:space="preserve"> </w:t>
      </w:r>
      <w:r>
        <w:t xml:space="preserve">PSS private school frame by </w:t>
      </w:r>
      <w:r w:rsidR="00D65F14">
        <w:t xml:space="preserve">school size and private school typology </w:t>
      </w:r>
    </w:p>
    <w:tbl>
      <w:tblPr>
        <w:tblW w:w="5000" w:type="pct"/>
        <w:tblBorders>
          <w:top w:val="single" w:sz="4" w:space="0" w:color="auto"/>
          <w:bottom w:val="single" w:sz="4" w:space="0" w:color="auto"/>
        </w:tblBorders>
        <w:tblLook w:val="01E0" w:firstRow="1" w:lastRow="1" w:firstColumn="1" w:lastColumn="1" w:noHBand="0" w:noVBand="0"/>
      </w:tblPr>
      <w:tblGrid>
        <w:gridCol w:w="2462"/>
        <w:gridCol w:w="406"/>
        <w:gridCol w:w="1390"/>
        <w:gridCol w:w="2128"/>
        <w:gridCol w:w="2128"/>
        <w:gridCol w:w="2214"/>
      </w:tblGrid>
      <w:tr w:rsidR="00412AA7" w:rsidTr="003F1B30">
        <w:tc>
          <w:tcPr>
            <w:tcW w:w="1336" w:type="pct"/>
            <w:gridSpan w:val="2"/>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p>
        </w:tc>
        <w:tc>
          <w:tcPr>
            <w:tcW w:w="648" w:type="pct"/>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p>
        </w:tc>
        <w:tc>
          <w:tcPr>
            <w:tcW w:w="3016" w:type="pct"/>
            <w:gridSpan w:val="3"/>
            <w:tcBorders>
              <w:top w:val="single" w:sz="4" w:space="0" w:color="auto"/>
              <w:left w:val="nil"/>
              <w:bottom w:val="single" w:sz="4" w:space="0" w:color="auto"/>
              <w:right w:val="nil"/>
            </w:tcBorders>
            <w:shd w:val="clear" w:color="auto" w:fill="AFBED7"/>
            <w:vAlign w:val="bottom"/>
          </w:tcPr>
          <w:p w:rsidR="00412AA7" w:rsidRDefault="00D65F14" w:rsidP="00900148">
            <w:pPr>
              <w:pStyle w:val="TH-TableHeading"/>
              <w:spacing w:line="240" w:lineRule="auto"/>
              <w:jc w:val="left"/>
            </w:pPr>
            <w:r>
              <w:t>Private school typology</w:t>
            </w:r>
          </w:p>
        </w:tc>
      </w:tr>
      <w:tr w:rsidR="00412AA7" w:rsidTr="003F1B30">
        <w:tc>
          <w:tcPr>
            <w:tcW w:w="1336" w:type="pct"/>
            <w:gridSpan w:val="2"/>
            <w:tcBorders>
              <w:top w:val="nil"/>
              <w:bottom w:val="single" w:sz="4" w:space="0" w:color="auto"/>
            </w:tcBorders>
            <w:shd w:val="clear" w:color="auto" w:fill="AFBED7"/>
          </w:tcPr>
          <w:p w:rsidR="00412AA7" w:rsidRDefault="00D65F14" w:rsidP="00900148">
            <w:pPr>
              <w:pStyle w:val="TH-TableHeading"/>
              <w:spacing w:line="240" w:lineRule="auto"/>
              <w:jc w:val="left"/>
            </w:pPr>
            <w:r>
              <w:t>School size</w:t>
            </w:r>
          </w:p>
        </w:tc>
        <w:tc>
          <w:tcPr>
            <w:tcW w:w="648" w:type="pct"/>
            <w:tcBorders>
              <w:top w:val="nil"/>
              <w:bottom w:val="single" w:sz="4" w:space="0" w:color="auto"/>
            </w:tcBorders>
            <w:shd w:val="clear" w:color="auto" w:fill="AFBED7"/>
          </w:tcPr>
          <w:p w:rsidR="00412AA7" w:rsidRDefault="00412AA7" w:rsidP="00900148">
            <w:pPr>
              <w:pStyle w:val="TH-TableHeading"/>
              <w:spacing w:line="240" w:lineRule="auto"/>
              <w:jc w:val="left"/>
            </w:pPr>
            <w:r>
              <w:t>Total</w:t>
            </w:r>
            <w:r w:rsidR="00AC5ECA">
              <w:t>*</w:t>
            </w:r>
          </w:p>
        </w:tc>
        <w:tc>
          <w:tcPr>
            <w:tcW w:w="992" w:type="pct"/>
            <w:tcBorders>
              <w:top w:val="single" w:sz="4" w:space="0" w:color="auto"/>
              <w:bottom w:val="single" w:sz="4" w:space="0" w:color="auto"/>
            </w:tcBorders>
            <w:shd w:val="clear" w:color="auto" w:fill="AFBED7"/>
          </w:tcPr>
          <w:p w:rsidR="00412AA7" w:rsidRDefault="00D65F14" w:rsidP="00900148">
            <w:pPr>
              <w:pStyle w:val="TH-TableHeading"/>
              <w:spacing w:line="240" w:lineRule="auto"/>
              <w:jc w:val="left"/>
            </w:pPr>
            <w:r>
              <w:t>Catholic</w:t>
            </w:r>
          </w:p>
        </w:tc>
        <w:tc>
          <w:tcPr>
            <w:tcW w:w="992" w:type="pct"/>
            <w:tcBorders>
              <w:top w:val="single" w:sz="4" w:space="0" w:color="auto"/>
              <w:bottom w:val="single" w:sz="4" w:space="0" w:color="auto"/>
            </w:tcBorders>
            <w:shd w:val="clear" w:color="auto" w:fill="AFBED7"/>
          </w:tcPr>
          <w:p w:rsidR="00412AA7" w:rsidRDefault="00D65F14" w:rsidP="00900148">
            <w:pPr>
              <w:pStyle w:val="TH-TableHeading"/>
              <w:spacing w:line="240" w:lineRule="auto"/>
              <w:jc w:val="left"/>
            </w:pPr>
            <w:r>
              <w:t>Other religio</w:t>
            </w:r>
            <w:r w:rsidR="000E1342">
              <w:t>us</w:t>
            </w:r>
          </w:p>
        </w:tc>
        <w:tc>
          <w:tcPr>
            <w:tcW w:w="1033" w:type="pct"/>
            <w:tcBorders>
              <w:top w:val="single" w:sz="4" w:space="0" w:color="auto"/>
              <w:bottom w:val="single" w:sz="4" w:space="0" w:color="auto"/>
            </w:tcBorders>
            <w:shd w:val="clear" w:color="auto" w:fill="AFBED7"/>
          </w:tcPr>
          <w:p w:rsidR="00412AA7" w:rsidRDefault="00D65F14" w:rsidP="00900148">
            <w:pPr>
              <w:pStyle w:val="TH-TableHeading"/>
              <w:spacing w:line="240" w:lineRule="auto"/>
              <w:jc w:val="left"/>
            </w:pPr>
            <w:r>
              <w:t>Nonsectarian</w:t>
            </w:r>
          </w:p>
        </w:tc>
      </w:tr>
      <w:tr w:rsidR="00412AA7" w:rsidTr="003F1B30">
        <w:tc>
          <w:tcPr>
            <w:tcW w:w="1147" w:type="pct"/>
          </w:tcPr>
          <w:p w:rsidR="00412AA7" w:rsidRDefault="008E7C52" w:rsidP="00900148">
            <w:pPr>
              <w:pStyle w:val="TX-TableText"/>
              <w:spacing w:line="240" w:lineRule="auto"/>
            </w:pPr>
            <w:r>
              <w:t>Less than 50 students</w:t>
            </w:r>
          </w:p>
        </w:tc>
        <w:tc>
          <w:tcPr>
            <w:tcW w:w="837" w:type="pct"/>
            <w:gridSpan w:val="2"/>
          </w:tcPr>
          <w:p w:rsidR="00412AA7" w:rsidRDefault="00076B71" w:rsidP="00900148">
            <w:pPr>
              <w:pStyle w:val="TX-TableText"/>
              <w:tabs>
                <w:tab w:val="decimal" w:pos="1116"/>
              </w:tabs>
              <w:spacing w:line="240" w:lineRule="auto"/>
            </w:pPr>
            <w:r>
              <w:t>8,325</w:t>
            </w:r>
          </w:p>
        </w:tc>
        <w:tc>
          <w:tcPr>
            <w:tcW w:w="992" w:type="pct"/>
          </w:tcPr>
          <w:p w:rsidR="00412AA7" w:rsidRDefault="00076B71" w:rsidP="00900148">
            <w:pPr>
              <w:pStyle w:val="TX-TableText"/>
              <w:tabs>
                <w:tab w:val="decimal" w:pos="1116"/>
              </w:tabs>
              <w:spacing w:line="240" w:lineRule="auto"/>
            </w:pPr>
            <w:r>
              <w:t>243</w:t>
            </w:r>
          </w:p>
        </w:tc>
        <w:tc>
          <w:tcPr>
            <w:tcW w:w="992" w:type="pct"/>
          </w:tcPr>
          <w:p w:rsidR="00412AA7" w:rsidRDefault="00076B71" w:rsidP="00900148">
            <w:pPr>
              <w:pStyle w:val="TX-TableText"/>
              <w:tabs>
                <w:tab w:val="decimal" w:pos="1116"/>
              </w:tabs>
              <w:spacing w:line="240" w:lineRule="auto"/>
            </w:pPr>
            <w:r>
              <w:t>7,329</w:t>
            </w:r>
          </w:p>
        </w:tc>
        <w:tc>
          <w:tcPr>
            <w:tcW w:w="1033" w:type="pct"/>
          </w:tcPr>
          <w:p w:rsidR="00412AA7" w:rsidRDefault="00076B71" w:rsidP="00900148">
            <w:pPr>
              <w:pStyle w:val="TX-TableText"/>
              <w:tabs>
                <w:tab w:val="decimal" w:pos="1116"/>
              </w:tabs>
              <w:spacing w:line="240" w:lineRule="auto"/>
            </w:pPr>
            <w:r>
              <w:t>753</w:t>
            </w:r>
          </w:p>
        </w:tc>
      </w:tr>
      <w:tr w:rsidR="00532A49" w:rsidTr="003F1B30">
        <w:tc>
          <w:tcPr>
            <w:tcW w:w="1147" w:type="pct"/>
            <w:tcBorders>
              <w:bottom w:val="nil"/>
            </w:tcBorders>
          </w:tcPr>
          <w:p w:rsidR="00532A49" w:rsidRDefault="00532A49" w:rsidP="00900148">
            <w:pPr>
              <w:pStyle w:val="TX-TableText"/>
              <w:spacing w:line="240" w:lineRule="auto"/>
            </w:pPr>
            <w:r>
              <w:t>50-149 students</w:t>
            </w:r>
          </w:p>
        </w:tc>
        <w:tc>
          <w:tcPr>
            <w:tcW w:w="837" w:type="pct"/>
            <w:gridSpan w:val="2"/>
            <w:tcBorders>
              <w:bottom w:val="nil"/>
            </w:tcBorders>
          </w:tcPr>
          <w:p w:rsidR="00532A49" w:rsidRDefault="00076B71" w:rsidP="00900148">
            <w:pPr>
              <w:pStyle w:val="TX-TableText"/>
              <w:tabs>
                <w:tab w:val="decimal" w:pos="1116"/>
              </w:tabs>
              <w:spacing w:line="240" w:lineRule="auto"/>
            </w:pPr>
            <w:r>
              <w:t>5,845</w:t>
            </w:r>
          </w:p>
        </w:tc>
        <w:tc>
          <w:tcPr>
            <w:tcW w:w="992" w:type="pct"/>
            <w:tcBorders>
              <w:bottom w:val="nil"/>
            </w:tcBorders>
          </w:tcPr>
          <w:p w:rsidR="00532A49" w:rsidRDefault="00076B71" w:rsidP="00900148">
            <w:pPr>
              <w:pStyle w:val="TX-TableText"/>
              <w:tabs>
                <w:tab w:val="decimal" w:pos="1116"/>
              </w:tabs>
              <w:spacing w:line="240" w:lineRule="auto"/>
            </w:pPr>
            <w:r>
              <w:t>1,456</w:t>
            </w:r>
          </w:p>
        </w:tc>
        <w:tc>
          <w:tcPr>
            <w:tcW w:w="992" w:type="pct"/>
            <w:tcBorders>
              <w:bottom w:val="nil"/>
            </w:tcBorders>
          </w:tcPr>
          <w:p w:rsidR="00532A49" w:rsidRDefault="00076B71" w:rsidP="00900148">
            <w:pPr>
              <w:pStyle w:val="TX-TableText"/>
              <w:tabs>
                <w:tab w:val="decimal" w:pos="1116"/>
              </w:tabs>
              <w:spacing w:line="240" w:lineRule="auto"/>
            </w:pPr>
            <w:r>
              <w:t>3,623</w:t>
            </w:r>
          </w:p>
        </w:tc>
        <w:tc>
          <w:tcPr>
            <w:tcW w:w="1033" w:type="pct"/>
            <w:tcBorders>
              <w:bottom w:val="nil"/>
            </w:tcBorders>
          </w:tcPr>
          <w:p w:rsidR="00532A49" w:rsidRDefault="00076B71" w:rsidP="00900148">
            <w:pPr>
              <w:pStyle w:val="TX-TableText"/>
              <w:tabs>
                <w:tab w:val="decimal" w:pos="1116"/>
              </w:tabs>
              <w:spacing w:line="240" w:lineRule="auto"/>
            </w:pPr>
            <w:r>
              <w:t>766</w:t>
            </w:r>
          </w:p>
        </w:tc>
      </w:tr>
      <w:tr w:rsidR="00532A49" w:rsidTr="003F1B30">
        <w:tc>
          <w:tcPr>
            <w:tcW w:w="1147" w:type="pct"/>
            <w:tcBorders>
              <w:bottom w:val="nil"/>
            </w:tcBorders>
          </w:tcPr>
          <w:p w:rsidR="00532A49" w:rsidRDefault="00532A49" w:rsidP="00900148">
            <w:pPr>
              <w:pStyle w:val="TX-TableText"/>
              <w:spacing w:line="240" w:lineRule="auto"/>
            </w:pPr>
            <w:r>
              <w:t>150-299 students</w:t>
            </w:r>
          </w:p>
        </w:tc>
        <w:tc>
          <w:tcPr>
            <w:tcW w:w="837" w:type="pct"/>
            <w:gridSpan w:val="2"/>
            <w:tcBorders>
              <w:bottom w:val="nil"/>
            </w:tcBorders>
          </w:tcPr>
          <w:p w:rsidR="00532A49" w:rsidRDefault="00076B71" w:rsidP="00900148">
            <w:pPr>
              <w:pStyle w:val="TX-TableText"/>
              <w:tabs>
                <w:tab w:val="decimal" w:pos="1116"/>
              </w:tabs>
              <w:spacing w:line="240" w:lineRule="auto"/>
            </w:pPr>
            <w:r>
              <w:t>4,914</w:t>
            </w:r>
          </w:p>
        </w:tc>
        <w:tc>
          <w:tcPr>
            <w:tcW w:w="992" w:type="pct"/>
            <w:tcBorders>
              <w:bottom w:val="nil"/>
            </w:tcBorders>
          </w:tcPr>
          <w:p w:rsidR="00532A49" w:rsidRDefault="00076B71" w:rsidP="00900148">
            <w:pPr>
              <w:pStyle w:val="TX-TableText"/>
              <w:tabs>
                <w:tab w:val="decimal" w:pos="1116"/>
              </w:tabs>
              <w:spacing w:line="240" w:lineRule="auto"/>
            </w:pPr>
            <w:r>
              <w:t>2,568</w:t>
            </w:r>
          </w:p>
        </w:tc>
        <w:tc>
          <w:tcPr>
            <w:tcW w:w="992" w:type="pct"/>
            <w:tcBorders>
              <w:bottom w:val="nil"/>
            </w:tcBorders>
          </w:tcPr>
          <w:p w:rsidR="00532A49" w:rsidRDefault="00076B71" w:rsidP="00900148">
            <w:pPr>
              <w:pStyle w:val="TX-TableText"/>
              <w:tabs>
                <w:tab w:val="decimal" w:pos="1116"/>
              </w:tabs>
              <w:spacing w:line="240" w:lineRule="auto"/>
            </w:pPr>
            <w:r>
              <w:t>1,861</w:t>
            </w:r>
          </w:p>
        </w:tc>
        <w:tc>
          <w:tcPr>
            <w:tcW w:w="1033" w:type="pct"/>
            <w:tcBorders>
              <w:bottom w:val="nil"/>
            </w:tcBorders>
          </w:tcPr>
          <w:p w:rsidR="00532A49" w:rsidRDefault="00076B71" w:rsidP="00900148">
            <w:pPr>
              <w:pStyle w:val="TX-TableText"/>
              <w:tabs>
                <w:tab w:val="decimal" w:pos="1116"/>
              </w:tabs>
              <w:spacing w:line="240" w:lineRule="auto"/>
            </w:pPr>
            <w:r>
              <w:t>485</w:t>
            </w:r>
          </w:p>
        </w:tc>
      </w:tr>
      <w:tr w:rsidR="00532A49" w:rsidTr="003F1B30">
        <w:tc>
          <w:tcPr>
            <w:tcW w:w="1147" w:type="pct"/>
            <w:tcBorders>
              <w:bottom w:val="nil"/>
            </w:tcBorders>
          </w:tcPr>
          <w:p w:rsidR="00532A49" w:rsidRDefault="00532A49" w:rsidP="00900148">
            <w:pPr>
              <w:pStyle w:val="TX-TableText"/>
              <w:spacing w:line="240" w:lineRule="auto"/>
            </w:pPr>
            <w:r>
              <w:t>300-499 students</w:t>
            </w:r>
          </w:p>
        </w:tc>
        <w:tc>
          <w:tcPr>
            <w:tcW w:w="837" w:type="pct"/>
            <w:gridSpan w:val="2"/>
            <w:tcBorders>
              <w:bottom w:val="nil"/>
            </w:tcBorders>
          </w:tcPr>
          <w:p w:rsidR="00532A49" w:rsidRDefault="00076B71" w:rsidP="00900148">
            <w:pPr>
              <w:pStyle w:val="TX-TableText"/>
              <w:tabs>
                <w:tab w:val="decimal" w:pos="1116"/>
              </w:tabs>
              <w:spacing w:line="240" w:lineRule="auto"/>
            </w:pPr>
            <w:r>
              <w:t>2,309</w:t>
            </w:r>
          </w:p>
        </w:tc>
        <w:tc>
          <w:tcPr>
            <w:tcW w:w="992" w:type="pct"/>
            <w:tcBorders>
              <w:bottom w:val="nil"/>
            </w:tcBorders>
          </w:tcPr>
          <w:p w:rsidR="00532A49" w:rsidRDefault="00076B71" w:rsidP="00900148">
            <w:pPr>
              <w:pStyle w:val="TX-TableText"/>
              <w:tabs>
                <w:tab w:val="decimal" w:pos="1116"/>
              </w:tabs>
              <w:spacing w:line="240" w:lineRule="auto"/>
            </w:pPr>
            <w:r>
              <w:t>1,261</w:t>
            </w:r>
          </w:p>
        </w:tc>
        <w:tc>
          <w:tcPr>
            <w:tcW w:w="992" w:type="pct"/>
            <w:tcBorders>
              <w:bottom w:val="nil"/>
            </w:tcBorders>
          </w:tcPr>
          <w:p w:rsidR="00532A49" w:rsidRDefault="00076B71" w:rsidP="00900148">
            <w:pPr>
              <w:pStyle w:val="TX-TableText"/>
              <w:tabs>
                <w:tab w:val="decimal" w:pos="1116"/>
              </w:tabs>
              <w:spacing w:line="240" w:lineRule="auto"/>
            </w:pPr>
            <w:r>
              <w:t>713</w:t>
            </w:r>
          </w:p>
        </w:tc>
        <w:tc>
          <w:tcPr>
            <w:tcW w:w="1033" w:type="pct"/>
            <w:tcBorders>
              <w:bottom w:val="nil"/>
            </w:tcBorders>
          </w:tcPr>
          <w:p w:rsidR="00532A49" w:rsidRDefault="00076B71" w:rsidP="00900148">
            <w:pPr>
              <w:pStyle w:val="TX-TableText"/>
              <w:tabs>
                <w:tab w:val="decimal" w:pos="1116"/>
              </w:tabs>
              <w:spacing w:line="240" w:lineRule="auto"/>
            </w:pPr>
            <w:r>
              <w:t>336</w:t>
            </w:r>
          </w:p>
        </w:tc>
      </w:tr>
      <w:tr w:rsidR="00412AA7" w:rsidTr="003F1B30">
        <w:tc>
          <w:tcPr>
            <w:tcW w:w="1147" w:type="pct"/>
            <w:tcBorders>
              <w:bottom w:val="nil"/>
            </w:tcBorders>
          </w:tcPr>
          <w:p w:rsidR="00412AA7" w:rsidRDefault="00532A49" w:rsidP="00900148">
            <w:pPr>
              <w:pStyle w:val="TX-TableText"/>
              <w:spacing w:line="240" w:lineRule="auto"/>
            </w:pPr>
            <w:r>
              <w:t>500-749 students</w:t>
            </w:r>
          </w:p>
        </w:tc>
        <w:tc>
          <w:tcPr>
            <w:tcW w:w="837" w:type="pct"/>
            <w:gridSpan w:val="2"/>
            <w:tcBorders>
              <w:bottom w:val="nil"/>
            </w:tcBorders>
          </w:tcPr>
          <w:p w:rsidR="00412AA7" w:rsidRDefault="00076B71" w:rsidP="00900148">
            <w:pPr>
              <w:pStyle w:val="TX-TableText"/>
              <w:tabs>
                <w:tab w:val="decimal" w:pos="1116"/>
              </w:tabs>
              <w:spacing w:line="240" w:lineRule="auto"/>
            </w:pPr>
            <w:r>
              <w:t>1,088</w:t>
            </w:r>
          </w:p>
        </w:tc>
        <w:tc>
          <w:tcPr>
            <w:tcW w:w="992" w:type="pct"/>
            <w:tcBorders>
              <w:bottom w:val="nil"/>
            </w:tcBorders>
          </w:tcPr>
          <w:p w:rsidR="00412AA7" w:rsidRDefault="00076B71" w:rsidP="00900148">
            <w:pPr>
              <w:pStyle w:val="TX-TableText"/>
              <w:tabs>
                <w:tab w:val="decimal" w:pos="1116"/>
              </w:tabs>
              <w:spacing w:line="240" w:lineRule="auto"/>
            </w:pPr>
            <w:r>
              <w:t>566</w:t>
            </w:r>
          </w:p>
        </w:tc>
        <w:tc>
          <w:tcPr>
            <w:tcW w:w="992" w:type="pct"/>
            <w:tcBorders>
              <w:bottom w:val="nil"/>
            </w:tcBorders>
          </w:tcPr>
          <w:p w:rsidR="00412AA7" w:rsidRDefault="00076B71" w:rsidP="00900148">
            <w:pPr>
              <w:pStyle w:val="TX-TableText"/>
              <w:tabs>
                <w:tab w:val="decimal" w:pos="1116"/>
              </w:tabs>
              <w:spacing w:line="240" w:lineRule="auto"/>
            </w:pPr>
            <w:r>
              <w:t>343</w:t>
            </w:r>
          </w:p>
        </w:tc>
        <w:tc>
          <w:tcPr>
            <w:tcW w:w="1033" w:type="pct"/>
            <w:tcBorders>
              <w:bottom w:val="nil"/>
            </w:tcBorders>
          </w:tcPr>
          <w:p w:rsidR="00412AA7" w:rsidRDefault="00076B71" w:rsidP="00900148">
            <w:pPr>
              <w:pStyle w:val="TX-TableText"/>
              <w:tabs>
                <w:tab w:val="decimal" w:pos="1116"/>
              </w:tabs>
              <w:spacing w:line="240" w:lineRule="auto"/>
            </w:pPr>
            <w:r>
              <w:t>179</w:t>
            </w:r>
          </w:p>
        </w:tc>
      </w:tr>
      <w:tr w:rsidR="00412AA7" w:rsidTr="003F1B30">
        <w:tc>
          <w:tcPr>
            <w:tcW w:w="1147" w:type="pct"/>
            <w:tcBorders>
              <w:top w:val="nil"/>
              <w:bottom w:val="single" w:sz="4" w:space="0" w:color="808080"/>
            </w:tcBorders>
          </w:tcPr>
          <w:p w:rsidR="00412AA7" w:rsidRDefault="00532A49" w:rsidP="00900148">
            <w:pPr>
              <w:pStyle w:val="TX-TableText"/>
              <w:spacing w:line="240" w:lineRule="auto"/>
            </w:pPr>
            <w:r>
              <w:t>750 or more students</w:t>
            </w:r>
          </w:p>
        </w:tc>
        <w:tc>
          <w:tcPr>
            <w:tcW w:w="837" w:type="pct"/>
            <w:gridSpan w:val="2"/>
            <w:tcBorders>
              <w:top w:val="nil"/>
              <w:bottom w:val="single" w:sz="4" w:space="0" w:color="808080"/>
            </w:tcBorders>
          </w:tcPr>
          <w:p w:rsidR="00412AA7" w:rsidRDefault="00076B71" w:rsidP="00900148">
            <w:pPr>
              <w:pStyle w:val="TX-TableText"/>
              <w:tabs>
                <w:tab w:val="decimal" w:pos="1116"/>
              </w:tabs>
              <w:spacing w:line="240" w:lineRule="auto"/>
            </w:pPr>
            <w:r>
              <w:t>722</w:t>
            </w:r>
          </w:p>
        </w:tc>
        <w:tc>
          <w:tcPr>
            <w:tcW w:w="992" w:type="pct"/>
            <w:tcBorders>
              <w:top w:val="nil"/>
              <w:bottom w:val="single" w:sz="4" w:space="0" w:color="808080"/>
            </w:tcBorders>
          </w:tcPr>
          <w:p w:rsidR="00412AA7" w:rsidRDefault="00076B71" w:rsidP="00900148">
            <w:pPr>
              <w:pStyle w:val="TX-TableText"/>
              <w:tabs>
                <w:tab w:val="decimal" w:pos="1116"/>
              </w:tabs>
              <w:spacing w:line="240" w:lineRule="auto"/>
            </w:pPr>
            <w:r>
              <w:t>301</w:t>
            </w:r>
          </w:p>
        </w:tc>
        <w:tc>
          <w:tcPr>
            <w:tcW w:w="992" w:type="pct"/>
            <w:tcBorders>
              <w:top w:val="nil"/>
              <w:bottom w:val="single" w:sz="4" w:space="0" w:color="808080"/>
            </w:tcBorders>
          </w:tcPr>
          <w:p w:rsidR="00412AA7" w:rsidRDefault="00076B71" w:rsidP="00900148">
            <w:pPr>
              <w:pStyle w:val="TX-TableText"/>
              <w:tabs>
                <w:tab w:val="decimal" w:pos="1116"/>
              </w:tabs>
              <w:spacing w:line="240" w:lineRule="auto"/>
            </w:pPr>
            <w:r>
              <w:t>242</w:t>
            </w:r>
          </w:p>
        </w:tc>
        <w:tc>
          <w:tcPr>
            <w:tcW w:w="1033" w:type="pct"/>
            <w:tcBorders>
              <w:top w:val="nil"/>
              <w:bottom w:val="single" w:sz="4" w:space="0" w:color="808080"/>
            </w:tcBorders>
          </w:tcPr>
          <w:p w:rsidR="00412AA7" w:rsidRDefault="00076B71" w:rsidP="00900148">
            <w:pPr>
              <w:pStyle w:val="TX-TableText"/>
              <w:tabs>
                <w:tab w:val="decimal" w:pos="1116"/>
              </w:tabs>
              <w:spacing w:line="240" w:lineRule="auto"/>
            </w:pPr>
            <w:r>
              <w:t>179</w:t>
            </w:r>
          </w:p>
        </w:tc>
      </w:tr>
      <w:tr w:rsidR="00412AA7" w:rsidTr="003F1B30">
        <w:tc>
          <w:tcPr>
            <w:tcW w:w="1147" w:type="pct"/>
          </w:tcPr>
          <w:p w:rsidR="00412AA7" w:rsidRDefault="00412AA7" w:rsidP="00900148">
            <w:pPr>
              <w:pStyle w:val="TX-TableText"/>
              <w:spacing w:line="240" w:lineRule="auto"/>
            </w:pPr>
            <w:r>
              <w:t>Total</w:t>
            </w:r>
          </w:p>
        </w:tc>
        <w:tc>
          <w:tcPr>
            <w:tcW w:w="837" w:type="pct"/>
            <w:gridSpan w:val="2"/>
          </w:tcPr>
          <w:p w:rsidR="00412AA7" w:rsidRDefault="00076B71" w:rsidP="00900148">
            <w:pPr>
              <w:pStyle w:val="TX-TableText"/>
              <w:tabs>
                <w:tab w:val="decimal" w:pos="1116"/>
              </w:tabs>
              <w:spacing w:line="240" w:lineRule="auto"/>
            </w:pPr>
            <w:r>
              <w:t>23,203</w:t>
            </w:r>
          </w:p>
        </w:tc>
        <w:tc>
          <w:tcPr>
            <w:tcW w:w="992" w:type="pct"/>
          </w:tcPr>
          <w:p w:rsidR="00412AA7" w:rsidRDefault="00076B71" w:rsidP="00900148">
            <w:pPr>
              <w:pStyle w:val="TX-TableText"/>
              <w:tabs>
                <w:tab w:val="decimal" w:pos="1116"/>
              </w:tabs>
              <w:spacing w:line="240" w:lineRule="auto"/>
            </w:pPr>
            <w:r>
              <w:t>6,394</w:t>
            </w:r>
          </w:p>
        </w:tc>
        <w:tc>
          <w:tcPr>
            <w:tcW w:w="992" w:type="pct"/>
          </w:tcPr>
          <w:p w:rsidR="00412AA7" w:rsidRDefault="00076B71" w:rsidP="00900148">
            <w:pPr>
              <w:pStyle w:val="TX-TableText"/>
              <w:tabs>
                <w:tab w:val="decimal" w:pos="1116"/>
              </w:tabs>
              <w:spacing w:line="240" w:lineRule="auto"/>
            </w:pPr>
            <w:r>
              <w:t>14,110</w:t>
            </w:r>
          </w:p>
        </w:tc>
        <w:tc>
          <w:tcPr>
            <w:tcW w:w="1033" w:type="pct"/>
          </w:tcPr>
          <w:p w:rsidR="00412AA7" w:rsidRDefault="00076B71" w:rsidP="00900148">
            <w:pPr>
              <w:pStyle w:val="TX-TableText"/>
              <w:tabs>
                <w:tab w:val="decimal" w:pos="1116"/>
              </w:tabs>
              <w:spacing w:line="240" w:lineRule="auto"/>
            </w:pPr>
            <w:r>
              <w:t>2,698</w:t>
            </w:r>
          </w:p>
        </w:tc>
      </w:tr>
    </w:tbl>
    <w:p w:rsidR="0097316B" w:rsidRDefault="00F20432" w:rsidP="00900148">
      <w:pPr>
        <w:pStyle w:val="TF-TblFN"/>
        <w:spacing w:before="0" w:line="240" w:lineRule="auto"/>
      </w:pPr>
      <w:r>
        <w:t xml:space="preserve">Note: </w:t>
      </w:r>
      <w:r w:rsidR="0097316B">
        <w:t xml:space="preserve">Detail may not </w:t>
      </w:r>
      <w:r w:rsidR="00C34AB6">
        <w:t>sum to</w:t>
      </w:r>
      <w:r w:rsidR="0097316B">
        <w:t xml:space="preserve"> totals because of rounding or missing values.</w:t>
      </w:r>
    </w:p>
    <w:p w:rsidR="00AC5ECA" w:rsidRDefault="00AC5ECA" w:rsidP="00AC5ECA">
      <w:pPr>
        <w:pStyle w:val="TF-TblFN"/>
        <w:spacing w:before="0" w:line="240" w:lineRule="auto"/>
        <w:ind w:left="90" w:firstLine="0"/>
      </w:pPr>
      <w:r>
        <w:t xml:space="preserve">*Weighted count of regular schools. Special education, </w:t>
      </w:r>
      <w:r w:rsidR="00E87D7B">
        <w:t>vocational</w:t>
      </w:r>
      <w:r>
        <w:t xml:space="preserve"> education, alternative, and other types of nonregular schools are excluded. </w:t>
      </w:r>
      <w:r w:rsidR="002B0E24">
        <w:t>There are an estimated 10,000 nonregular schools in the 2013-14 PSS file.</w:t>
      </w:r>
    </w:p>
    <w:p w:rsidR="00412AA7" w:rsidRDefault="00412AA7" w:rsidP="00900148">
      <w:pPr>
        <w:pStyle w:val="L1-FlLSp12"/>
        <w:spacing w:line="240" w:lineRule="auto"/>
        <w:jc w:val="left"/>
      </w:pPr>
    </w:p>
    <w:p w:rsidR="00412AA7" w:rsidRPr="00900148" w:rsidRDefault="00412AA7" w:rsidP="00900148">
      <w:pPr>
        <w:pStyle w:val="TT-TableTitle"/>
        <w:spacing w:line="240" w:lineRule="auto"/>
      </w:pPr>
      <w:r>
        <w:t>Table 4.</w:t>
      </w:r>
      <w:r>
        <w:tab/>
        <w:t>Illustrative standard errors for an estimated percentage based on a sample of 1,080 private schools, by instructional level</w:t>
      </w:r>
      <w:r w:rsidR="00FB295D">
        <w:t>,</w:t>
      </w:r>
      <w:r>
        <w:t xml:space="preserve"> </w:t>
      </w:r>
      <w:r w:rsidR="004C110A">
        <w:t>private school typology</w:t>
      </w:r>
      <w:r w:rsidR="00FB295D">
        <w:t>, type of locale, and school size</w:t>
      </w:r>
    </w:p>
    <w:tbl>
      <w:tblPr>
        <w:tblW w:w="5000" w:type="pct"/>
        <w:tblBorders>
          <w:top w:val="single" w:sz="4" w:space="0" w:color="auto"/>
          <w:bottom w:val="single" w:sz="4" w:space="0" w:color="auto"/>
        </w:tblBorders>
        <w:tblLook w:val="01E0" w:firstRow="1" w:lastRow="1" w:firstColumn="1" w:lastColumn="1" w:noHBand="0" w:noVBand="0"/>
      </w:tblPr>
      <w:tblGrid>
        <w:gridCol w:w="2906"/>
        <w:gridCol w:w="2500"/>
        <w:gridCol w:w="1774"/>
        <w:gridCol w:w="1774"/>
        <w:gridCol w:w="1774"/>
      </w:tblGrid>
      <w:tr w:rsidR="00412AA7" w:rsidTr="004D3E2E">
        <w:tc>
          <w:tcPr>
            <w:tcW w:w="1354" w:type="pct"/>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p>
        </w:tc>
        <w:tc>
          <w:tcPr>
            <w:tcW w:w="1165" w:type="pct"/>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p>
        </w:tc>
        <w:tc>
          <w:tcPr>
            <w:tcW w:w="2481" w:type="pct"/>
            <w:gridSpan w:val="3"/>
            <w:tcBorders>
              <w:top w:val="single" w:sz="4" w:space="0" w:color="auto"/>
              <w:left w:val="nil"/>
              <w:bottom w:val="single" w:sz="4" w:space="0" w:color="auto"/>
              <w:right w:val="nil"/>
            </w:tcBorders>
            <w:shd w:val="clear" w:color="auto" w:fill="AFBED7"/>
            <w:vAlign w:val="bottom"/>
          </w:tcPr>
          <w:p w:rsidR="00412AA7" w:rsidRDefault="00412AA7" w:rsidP="00900148">
            <w:pPr>
              <w:pStyle w:val="TH-TableHeading"/>
              <w:spacing w:line="240" w:lineRule="auto"/>
              <w:jc w:val="left"/>
            </w:pPr>
            <w:r>
              <w:t>Estimated percentage equal to:</w:t>
            </w:r>
          </w:p>
        </w:tc>
      </w:tr>
      <w:tr w:rsidR="00412AA7" w:rsidTr="004D3E2E">
        <w:tc>
          <w:tcPr>
            <w:tcW w:w="1354" w:type="pct"/>
            <w:tcBorders>
              <w:top w:val="nil"/>
              <w:bottom w:val="single" w:sz="4" w:space="0" w:color="auto"/>
            </w:tcBorders>
            <w:shd w:val="clear" w:color="auto" w:fill="AFBED7"/>
          </w:tcPr>
          <w:p w:rsidR="00412AA7" w:rsidRDefault="00412AA7" w:rsidP="00900148">
            <w:pPr>
              <w:pStyle w:val="TH-TableHeading"/>
              <w:spacing w:line="240" w:lineRule="auto"/>
              <w:jc w:val="left"/>
            </w:pPr>
            <w:r>
              <w:t>Subset of sample</w:t>
            </w:r>
          </w:p>
        </w:tc>
        <w:tc>
          <w:tcPr>
            <w:tcW w:w="1165" w:type="pct"/>
            <w:tcBorders>
              <w:top w:val="nil"/>
              <w:bottom w:val="single" w:sz="4" w:space="0" w:color="auto"/>
            </w:tcBorders>
            <w:shd w:val="clear" w:color="auto" w:fill="AFBED7"/>
          </w:tcPr>
          <w:p w:rsidR="00412AA7" w:rsidRDefault="00412AA7" w:rsidP="00900148">
            <w:pPr>
              <w:pStyle w:val="TH-TableHeading"/>
              <w:spacing w:line="240" w:lineRule="auto"/>
              <w:jc w:val="left"/>
            </w:pPr>
            <w:r>
              <w:t>Expected sample size*</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80%</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50%</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30%</w:t>
            </w:r>
          </w:p>
        </w:tc>
      </w:tr>
      <w:tr w:rsidR="00412AA7" w:rsidTr="004D3E2E">
        <w:tc>
          <w:tcPr>
            <w:tcW w:w="1354" w:type="pct"/>
            <w:tcBorders>
              <w:top w:val="single" w:sz="4" w:space="0" w:color="auto"/>
              <w:bottom w:val="single" w:sz="4" w:space="0" w:color="808080"/>
            </w:tcBorders>
          </w:tcPr>
          <w:p w:rsidR="00412AA7" w:rsidRDefault="00412AA7" w:rsidP="00900148">
            <w:pPr>
              <w:pStyle w:val="TX-TableText"/>
              <w:spacing w:line="240" w:lineRule="auto"/>
            </w:pPr>
            <w:r>
              <w:t>Total sample</w:t>
            </w:r>
          </w:p>
        </w:tc>
        <w:tc>
          <w:tcPr>
            <w:tcW w:w="1165" w:type="pct"/>
            <w:tcBorders>
              <w:top w:val="single" w:sz="4" w:space="0" w:color="auto"/>
              <w:bottom w:val="single" w:sz="4" w:space="0" w:color="808080"/>
            </w:tcBorders>
          </w:tcPr>
          <w:p w:rsidR="00412AA7" w:rsidRDefault="00412AA7" w:rsidP="00900148">
            <w:pPr>
              <w:pStyle w:val="TX-TableText"/>
              <w:tabs>
                <w:tab w:val="decimal" w:pos="1128"/>
              </w:tabs>
              <w:spacing w:line="240" w:lineRule="auto"/>
            </w:pPr>
            <w:r>
              <w:t>1,080</w:t>
            </w:r>
          </w:p>
        </w:tc>
        <w:tc>
          <w:tcPr>
            <w:tcW w:w="827" w:type="pct"/>
            <w:tcBorders>
              <w:top w:val="single" w:sz="4" w:space="0" w:color="auto"/>
              <w:bottom w:val="single" w:sz="4" w:space="0" w:color="808080"/>
            </w:tcBorders>
          </w:tcPr>
          <w:p w:rsidR="00412AA7" w:rsidRDefault="00091536" w:rsidP="00900148">
            <w:pPr>
              <w:pStyle w:val="TX-TableText"/>
              <w:tabs>
                <w:tab w:val="decimal" w:pos="599"/>
              </w:tabs>
              <w:spacing w:line="240" w:lineRule="auto"/>
            </w:pPr>
            <w:r>
              <w:t>1.5</w:t>
            </w:r>
          </w:p>
        </w:tc>
        <w:tc>
          <w:tcPr>
            <w:tcW w:w="827" w:type="pct"/>
            <w:tcBorders>
              <w:top w:val="single" w:sz="4" w:space="0" w:color="auto"/>
              <w:bottom w:val="single" w:sz="4" w:space="0" w:color="808080"/>
            </w:tcBorders>
          </w:tcPr>
          <w:p w:rsidR="00412AA7" w:rsidRDefault="00091536" w:rsidP="00900148">
            <w:pPr>
              <w:pStyle w:val="TX-TableText"/>
              <w:tabs>
                <w:tab w:val="decimal" w:pos="599"/>
              </w:tabs>
              <w:spacing w:line="240" w:lineRule="auto"/>
            </w:pPr>
            <w:r>
              <w:t>1.9</w:t>
            </w:r>
          </w:p>
        </w:tc>
        <w:tc>
          <w:tcPr>
            <w:tcW w:w="827" w:type="pct"/>
            <w:tcBorders>
              <w:top w:val="single" w:sz="4" w:space="0" w:color="auto"/>
              <w:bottom w:val="single" w:sz="4" w:space="0" w:color="808080"/>
            </w:tcBorders>
          </w:tcPr>
          <w:p w:rsidR="00412AA7" w:rsidRDefault="00091536" w:rsidP="00900148">
            <w:pPr>
              <w:pStyle w:val="TX-TableText"/>
              <w:tabs>
                <w:tab w:val="decimal" w:pos="599"/>
              </w:tabs>
              <w:spacing w:line="240" w:lineRule="auto"/>
            </w:pPr>
            <w:r>
              <w:t>1.8</w:t>
            </w:r>
          </w:p>
        </w:tc>
      </w:tr>
      <w:tr w:rsidR="00412AA7" w:rsidTr="004D3E2E">
        <w:tc>
          <w:tcPr>
            <w:tcW w:w="1354" w:type="pct"/>
          </w:tcPr>
          <w:p w:rsidR="00412AA7" w:rsidRDefault="00412AA7" w:rsidP="00900148">
            <w:pPr>
              <w:pStyle w:val="TX-TableText"/>
              <w:spacing w:line="240" w:lineRule="auto"/>
            </w:pPr>
            <w:r>
              <w:t>Instructional level</w:t>
            </w:r>
          </w:p>
        </w:tc>
        <w:tc>
          <w:tcPr>
            <w:tcW w:w="1165" w:type="pct"/>
          </w:tcPr>
          <w:p w:rsidR="00412AA7" w:rsidRDefault="00412AA7" w:rsidP="00900148">
            <w:pPr>
              <w:pStyle w:val="TX-TableText"/>
              <w:tabs>
                <w:tab w:val="decimal" w:pos="1128"/>
              </w:tabs>
              <w:spacing w:line="240" w:lineRule="auto"/>
            </w:pPr>
          </w:p>
        </w:tc>
        <w:tc>
          <w:tcPr>
            <w:tcW w:w="827" w:type="pct"/>
          </w:tcPr>
          <w:p w:rsidR="00412AA7" w:rsidRDefault="00412AA7" w:rsidP="00900148">
            <w:pPr>
              <w:pStyle w:val="TX-TableText"/>
              <w:tabs>
                <w:tab w:val="decimal" w:pos="599"/>
              </w:tabs>
              <w:spacing w:line="240" w:lineRule="auto"/>
            </w:pPr>
          </w:p>
        </w:tc>
        <w:tc>
          <w:tcPr>
            <w:tcW w:w="827" w:type="pct"/>
          </w:tcPr>
          <w:p w:rsidR="00412AA7" w:rsidRDefault="00412AA7" w:rsidP="00900148">
            <w:pPr>
              <w:pStyle w:val="TX-TableText"/>
              <w:tabs>
                <w:tab w:val="decimal" w:pos="599"/>
              </w:tabs>
              <w:spacing w:line="240" w:lineRule="auto"/>
            </w:pPr>
          </w:p>
        </w:tc>
        <w:tc>
          <w:tcPr>
            <w:tcW w:w="827" w:type="pct"/>
          </w:tcPr>
          <w:p w:rsidR="00412AA7" w:rsidRDefault="00412AA7" w:rsidP="00900148">
            <w:pPr>
              <w:pStyle w:val="TX-TableText"/>
              <w:tabs>
                <w:tab w:val="decimal" w:pos="599"/>
              </w:tabs>
              <w:spacing w:line="240" w:lineRule="auto"/>
            </w:pPr>
          </w:p>
        </w:tc>
      </w:tr>
      <w:tr w:rsidR="00412AA7" w:rsidTr="004D3E2E">
        <w:tc>
          <w:tcPr>
            <w:tcW w:w="1354" w:type="pct"/>
          </w:tcPr>
          <w:p w:rsidR="00412AA7" w:rsidRDefault="00412AA7" w:rsidP="00900148">
            <w:pPr>
              <w:pStyle w:val="TX-TableText"/>
              <w:spacing w:line="240" w:lineRule="auto"/>
            </w:pPr>
            <w:r>
              <w:t>Elementary</w:t>
            </w:r>
          </w:p>
        </w:tc>
        <w:tc>
          <w:tcPr>
            <w:tcW w:w="1165" w:type="pct"/>
          </w:tcPr>
          <w:p w:rsidR="00412AA7" w:rsidRDefault="00091536" w:rsidP="00900148">
            <w:pPr>
              <w:pStyle w:val="TX-TableText"/>
              <w:tabs>
                <w:tab w:val="decimal" w:pos="1128"/>
              </w:tabs>
              <w:spacing w:line="240" w:lineRule="auto"/>
            </w:pPr>
            <w:r>
              <w:t>522</w:t>
            </w:r>
          </w:p>
        </w:tc>
        <w:tc>
          <w:tcPr>
            <w:tcW w:w="827" w:type="pct"/>
          </w:tcPr>
          <w:p w:rsidR="00412AA7" w:rsidRDefault="00091536" w:rsidP="00900148">
            <w:pPr>
              <w:pStyle w:val="TX-TableText"/>
              <w:tabs>
                <w:tab w:val="decimal" w:pos="599"/>
              </w:tabs>
              <w:spacing w:line="240" w:lineRule="auto"/>
            </w:pPr>
            <w:r>
              <w:t>2.0</w:t>
            </w:r>
          </w:p>
        </w:tc>
        <w:tc>
          <w:tcPr>
            <w:tcW w:w="827" w:type="pct"/>
          </w:tcPr>
          <w:p w:rsidR="00412AA7" w:rsidRDefault="00091536" w:rsidP="00900148">
            <w:pPr>
              <w:pStyle w:val="TX-TableText"/>
              <w:tabs>
                <w:tab w:val="decimal" w:pos="599"/>
              </w:tabs>
              <w:spacing w:line="240" w:lineRule="auto"/>
            </w:pPr>
            <w:r>
              <w:t>2.5</w:t>
            </w:r>
          </w:p>
        </w:tc>
        <w:tc>
          <w:tcPr>
            <w:tcW w:w="827" w:type="pct"/>
          </w:tcPr>
          <w:p w:rsidR="00412AA7" w:rsidRDefault="00091536" w:rsidP="00900148">
            <w:pPr>
              <w:pStyle w:val="TX-TableText"/>
              <w:tabs>
                <w:tab w:val="decimal" w:pos="599"/>
              </w:tabs>
              <w:spacing w:line="240" w:lineRule="auto"/>
            </w:pPr>
            <w:r>
              <w:t>2.3</w:t>
            </w:r>
          </w:p>
        </w:tc>
      </w:tr>
      <w:tr w:rsidR="00412AA7" w:rsidTr="004D3E2E">
        <w:tc>
          <w:tcPr>
            <w:tcW w:w="1354" w:type="pct"/>
            <w:tcBorders>
              <w:bottom w:val="nil"/>
            </w:tcBorders>
          </w:tcPr>
          <w:p w:rsidR="00412AA7" w:rsidRDefault="00412AA7" w:rsidP="00900148">
            <w:pPr>
              <w:pStyle w:val="TX-TableText"/>
              <w:spacing w:line="240" w:lineRule="auto"/>
            </w:pPr>
            <w:r>
              <w:t>Secondary</w:t>
            </w:r>
          </w:p>
        </w:tc>
        <w:tc>
          <w:tcPr>
            <w:tcW w:w="1165" w:type="pct"/>
            <w:tcBorders>
              <w:bottom w:val="nil"/>
            </w:tcBorders>
          </w:tcPr>
          <w:p w:rsidR="00412AA7" w:rsidRDefault="00091536" w:rsidP="00900148">
            <w:pPr>
              <w:pStyle w:val="TX-TableText"/>
              <w:tabs>
                <w:tab w:val="decimal" w:pos="1128"/>
              </w:tabs>
              <w:spacing w:line="240" w:lineRule="auto"/>
            </w:pPr>
            <w:r>
              <w:t>279</w:t>
            </w:r>
          </w:p>
        </w:tc>
        <w:tc>
          <w:tcPr>
            <w:tcW w:w="827" w:type="pct"/>
            <w:tcBorders>
              <w:bottom w:val="nil"/>
            </w:tcBorders>
          </w:tcPr>
          <w:p w:rsidR="00412AA7" w:rsidRDefault="00091536" w:rsidP="00900148">
            <w:pPr>
              <w:pStyle w:val="TX-TableText"/>
              <w:tabs>
                <w:tab w:val="decimal" w:pos="599"/>
              </w:tabs>
              <w:spacing w:line="240" w:lineRule="auto"/>
            </w:pPr>
            <w:r>
              <w:t>2.9</w:t>
            </w:r>
          </w:p>
        </w:tc>
        <w:tc>
          <w:tcPr>
            <w:tcW w:w="827" w:type="pct"/>
            <w:tcBorders>
              <w:bottom w:val="nil"/>
            </w:tcBorders>
          </w:tcPr>
          <w:p w:rsidR="00412AA7" w:rsidRDefault="00091536" w:rsidP="00900148">
            <w:pPr>
              <w:pStyle w:val="TX-TableText"/>
              <w:tabs>
                <w:tab w:val="decimal" w:pos="599"/>
              </w:tabs>
              <w:spacing w:line="240" w:lineRule="auto"/>
            </w:pPr>
            <w:r>
              <w:t>3.6</w:t>
            </w:r>
          </w:p>
        </w:tc>
        <w:tc>
          <w:tcPr>
            <w:tcW w:w="827" w:type="pct"/>
            <w:tcBorders>
              <w:bottom w:val="nil"/>
            </w:tcBorders>
          </w:tcPr>
          <w:p w:rsidR="00412AA7" w:rsidRDefault="00091536" w:rsidP="00900148">
            <w:pPr>
              <w:pStyle w:val="TX-TableText"/>
              <w:tabs>
                <w:tab w:val="decimal" w:pos="599"/>
              </w:tabs>
              <w:spacing w:line="240" w:lineRule="auto"/>
            </w:pPr>
            <w:r>
              <w:t>3.3</w:t>
            </w:r>
          </w:p>
        </w:tc>
      </w:tr>
      <w:tr w:rsidR="00412AA7" w:rsidTr="004D3E2E">
        <w:tc>
          <w:tcPr>
            <w:tcW w:w="1354" w:type="pct"/>
            <w:tcBorders>
              <w:top w:val="nil"/>
              <w:bottom w:val="single" w:sz="4" w:space="0" w:color="808080"/>
            </w:tcBorders>
          </w:tcPr>
          <w:p w:rsidR="00412AA7" w:rsidRDefault="00412AA7" w:rsidP="00900148">
            <w:pPr>
              <w:pStyle w:val="TX-TableText"/>
              <w:spacing w:line="240" w:lineRule="auto"/>
            </w:pPr>
            <w:r>
              <w:t>Combined</w:t>
            </w:r>
          </w:p>
        </w:tc>
        <w:tc>
          <w:tcPr>
            <w:tcW w:w="1165" w:type="pct"/>
            <w:tcBorders>
              <w:top w:val="nil"/>
              <w:bottom w:val="single" w:sz="4" w:space="0" w:color="808080"/>
            </w:tcBorders>
          </w:tcPr>
          <w:p w:rsidR="00412AA7" w:rsidRDefault="00091536" w:rsidP="00900148">
            <w:pPr>
              <w:pStyle w:val="TX-TableText"/>
              <w:tabs>
                <w:tab w:val="decimal" w:pos="1128"/>
              </w:tabs>
              <w:spacing w:line="240" w:lineRule="auto"/>
            </w:pPr>
            <w:r>
              <w:t>279</w:t>
            </w:r>
          </w:p>
        </w:tc>
        <w:tc>
          <w:tcPr>
            <w:tcW w:w="827" w:type="pct"/>
            <w:tcBorders>
              <w:top w:val="nil"/>
              <w:bottom w:val="single" w:sz="4" w:space="0" w:color="808080"/>
            </w:tcBorders>
          </w:tcPr>
          <w:p w:rsidR="00412AA7" w:rsidRDefault="004D3E2E" w:rsidP="00900148">
            <w:pPr>
              <w:pStyle w:val="TX-TableText"/>
              <w:tabs>
                <w:tab w:val="decimal" w:pos="599"/>
              </w:tabs>
              <w:spacing w:line="240" w:lineRule="auto"/>
            </w:pPr>
            <w:r>
              <w:t>2.9</w:t>
            </w:r>
          </w:p>
        </w:tc>
        <w:tc>
          <w:tcPr>
            <w:tcW w:w="827" w:type="pct"/>
            <w:tcBorders>
              <w:top w:val="nil"/>
              <w:bottom w:val="single" w:sz="4" w:space="0" w:color="808080"/>
            </w:tcBorders>
          </w:tcPr>
          <w:p w:rsidR="00412AA7" w:rsidRDefault="004D3E2E" w:rsidP="00900148">
            <w:pPr>
              <w:pStyle w:val="TX-TableText"/>
              <w:tabs>
                <w:tab w:val="decimal" w:pos="599"/>
              </w:tabs>
              <w:spacing w:line="240" w:lineRule="auto"/>
            </w:pPr>
            <w:r>
              <w:t>3.6</w:t>
            </w:r>
          </w:p>
        </w:tc>
        <w:tc>
          <w:tcPr>
            <w:tcW w:w="827" w:type="pct"/>
            <w:tcBorders>
              <w:top w:val="nil"/>
              <w:bottom w:val="single" w:sz="4" w:space="0" w:color="808080"/>
            </w:tcBorders>
          </w:tcPr>
          <w:p w:rsidR="00412AA7" w:rsidRDefault="004D3E2E" w:rsidP="00900148">
            <w:pPr>
              <w:pStyle w:val="TX-TableText"/>
              <w:tabs>
                <w:tab w:val="decimal" w:pos="599"/>
              </w:tabs>
              <w:spacing w:line="240" w:lineRule="auto"/>
            </w:pPr>
            <w:r>
              <w:t>3.3</w:t>
            </w:r>
          </w:p>
        </w:tc>
      </w:tr>
      <w:tr w:rsidR="00412AA7" w:rsidTr="004D3E2E">
        <w:tc>
          <w:tcPr>
            <w:tcW w:w="1354" w:type="pct"/>
            <w:tcBorders>
              <w:top w:val="single" w:sz="4" w:space="0" w:color="808080"/>
            </w:tcBorders>
          </w:tcPr>
          <w:p w:rsidR="00412AA7" w:rsidRDefault="004C110A" w:rsidP="00900148">
            <w:pPr>
              <w:pStyle w:val="TX-TableText"/>
              <w:spacing w:line="240" w:lineRule="auto"/>
            </w:pPr>
            <w:r>
              <w:t>Private school typology</w:t>
            </w:r>
          </w:p>
        </w:tc>
        <w:tc>
          <w:tcPr>
            <w:tcW w:w="1165" w:type="pct"/>
            <w:tcBorders>
              <w:top w:val="single" w:sz="4" w:space="0" w:color="808080"/>
            </w:tcBorders>
          </w:tcPr>
          <w:p w:rsidR="00412AA7" w:rsidRDefault="00412AA7" w:rsidP="00900148">
            <w:pPr>
              <w:pStyle w:val="TX-TableText"/>
              <w:tabs>
                <w:tab w:val="decimal" w:pos="1128"/>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r>
      <w:tr w:rsidR="00412AA7" w:rsidTr="00A97828">
        <w:tc>
          <w:tcPr>
            <w:tcW w:w="1354" w:type="pct"/>
            <w:tcBorders>
              <w:bottom w:val="nil"/>
            </w:tcBorders>
          </w:tcPr>
          <w:p w:rsidR="00412AA7" w:rsidRDefault="00412AA7" w:rsidP="00900148">
            <w:pPr>
              <w:pStyle w:val="TX-TableText"/>
              <w:spacing w:line="240" w:lineRule="auto"/>
            </w:pPr>
            <w:r>
              <w:t>Catholic</w:t>
            </w:r>
          </w:p>
        </w:tc>
        <w:tc>
          <w:tcPr>
            <w:tcW w:w="1165" w:type="pct"/>
            <w:tcBorders>
              <w:bottom w:val="nil"/>
            </w:tcBorders>
          </w:tcPr>
          <w:p w:rsidR="00412AA7" w:rsidRDefault="00BC5E82" w:rsidP="00900148">
            <w:pPr>
              <w:pStyle w:val="TX-TableText"/>
              <w:tabs>
                <w:tab w:val="decimal" w:pos="1128"/>
              </w:tabs>
              <w:spacing w:line="240" w:lineRule="auto"/>
            </w:pPr>
            <w:r>
              <w:t>458</w:t>
            </w:r>
          </w:p>
        </w:tc>
        <w:tc>
          <w:tcPr>
            <w:tcW w:w="827" w:type="pct"/>
            <w:tcBorders>
              <w:bottom w:val="nil"/>
            </w:tcBorders>
          </w:tcPr>
          <w:p w:rsidR="00412AA7" w:rsidRDefault="00BC5E82" w:rsidP="00900148">
            <w:pPr>
              <w:pStyle w:val="TX-TableText"/>
              <w:tabs>
                <w:tab w:val="decimal" w:pos="599"/>
              </w:tabs>
              <w:spacing w:line="240" w:lineRule="auto"/>
            </w:pPr>
            <w:r>
              <w:t>2.2</w:t>
            </w:r>
          </w:p>
        </w:tc>
        <w:tc>
          <w:tcPr>
            <w:tcW w:w="827" w:type="pct"/>
            <w:tcBorders>
              <w:bottom w:val="nil"/>
            </w:tcBorders>
          </w:tcPr>
          <w:p w:rsidR="00412AA7" w:rsidRDefault="00BC5E82" w:rsidP="00900148">
            <w:pPr>
              <w:pStyle w:val="TX-TableText"/>
              <w:tabs>
                <w:tab w:val="decimal" w:pos="599"/>
              </w:tabs>
              <w:spacing w:line="240" w:lineRule="auto"/>
            </w:pPr>
            <w:r>
              <w:t>2.7</w:t>
            </w:r>
          </w:p>
        </w:tc>
        <w:tc>
          <w:tcPr>
            <w:tcW w:w="827" w:type="pct"/>
            <w:tcBorders>
              <w:bottom w:val="nil"/>
            </w:tcBorders>
          </w:tcPr>
          <w:p w:rsidR="00412AA7" w:rsidRDefault="00BC5E82" w:rsidP="00900148">
            <w:pPr>
              <w:pStyle w:val="TX-TableText"/>
              <w:tabs>
                <w:tab w:val="decimal" w:pos="599"/>
              </w:tabs>
              <w:spacing w:line="240" w:lineRule="auto"/>
            </w:pPr>
            <w:r>
              <w:t>2.5</w:t>
            </w:r>
          </w:p>
        </w:tc>
      </w:tr>
      <w:tr w:rsidR="00412AA7" w:rsidTr="00A97828">
        <w:tc>
          <w:tcPr>
            <w:tcW w:w="1354" w:type="pct"/>
            <w:tcBorders>
              <w:top w:val="nil"/>
              <w:bottom w:val="nil"/>
            </w:tcBorders>
          </w:tcPr>
          <w:p w:rsidR="00412AA7" w:rsidRDefault="00412AA7" w:rsidP="00900148">
            <w:pPr>
              <w:pStyle w:val="TX-TableText"/>
              <w:spacing w:line="240" w:lineRule="auto"/>
            </w:pPr>
            <w:r>
              <w:t>Other religious</w:t>
            </w:r>
          </w:p>
        </w:tc>
        <w:tc>
          <w:tcPr>
            <w:tcW w:w="1165" w:type="pct"/>
            <w:tcBorders>
              <w:top w:val="nil"/>
              <w:bottom w:val="nil"/>
            </w:tcBorders>
          </w:tcPr>
          <w:p w:rsidR="00412AA7" w:rsidRDefault="00BC5E82" w:rsidP="00900148">
            <w:pPr>
              <w:pStyle w:val="TX-TableText"/>
              <w:tabs>
                <w:tab w:val="decimal" w:pos="1128"/>
              </w:tabs>
              <w:spacing w:line="240" w:lineRule="auto"/>
            </w:pPr>
            <w:r>
              <w:t>480</w:t>
            </w:r>
          </w:p>
        </w:tc>
        <w:tc>
          <w:tcPr>
            <w:tcW w:w="827" w:type="pct"/>
            <w:tcBorders>
              <w:top w:val="nil"/>
              <w:bottom w:val="nil"/>
            </w:tcBorders>
          </w:tcPr>
          <w:p w:rsidR="00412AA7" w:rsidRDefault="00BC5E82" w:rsidP="00900148">
            <w:pPr>
              <w:pStyle w:val="TX-TableText"/>
              <w:tabs>
                <w:tab w:val="decimal" w:pos="599"/>
              </w:tabs>
              <w:spacing w:line="240" w:lineRule="auto"/>
            </w:pPr>
            <w:r>
              <w:t>2.1</w:t>
            </w:r>
          </w:p>
        </w:tc>
        <w:tc>
          <w:tcPr>
            <w:tcW w:w="827" w:type="pct"/>
            <w:tcBorders>
              <w:top w:val="nil"/>
              <w:bottom w:val="nil"/>
            </w:tcBorders>
          </w:tcPr>
          <w:p w:rsidR="00412AA7" w:rsidRDefault="00BC5E82" w:rsidP="00900148">
            <w:pPr>
              <w:pStyle w:val="TX-TableText"/>
              <w:tabs>
                <w:tab w:val="decimal" w:pos="599"/>
              </w:tabs>
              <w:spacing w:line="240" w:lineRule="auto"/>
            </w:pPr>
            <w:r>
              <w:t>2.6</w:t>
            </w:r>
          </w:p>
        </w:tc>
        <w:tc>
          <w:tcPr>
            <w:tcW w:w="827" w:type="pct"/>
            <w:tcBorders>
              <w:top w:val="nil"/>
              <w:bottom w:val="nil"/>
            </w:tcBorders>
          </w:tcPr>
          <w:p w:rsidR="00412AA7" w:rsidRDefault="00BC5E82" w:rsidP="00900148">
            <w:pPr>
              <w:pStyle w:val="TX-TableText"/>
              <w:tabs>
                <w:tab w:val="decimal" w:pos="599"/>
              </w:tabs>
              <w:spacing w:line="240" w:lineRule="auto"/>
            </w:pPr>
            <w:r>
              <w:t>2.4</w:t>
            </w:r>
          </w:p>
        </w:tc>
      </w:tr>
      <w:tr w:rsidR="00A97828" w:rsidTr="00A97828">
        <w:tc>
          <w:tcPr>
            <w:tcW w:w="1354" w:type="pct"/>
            <w:tcBorders>
              <w:top w:val="nil"/>
              <w:bottom w:val="nil"/>
            </w:tcBorders>
          </w:tcPr>
          <w:p w:rsidR="00A97828" w:rsidRDefault="00A97828" w:rsidP="00A97828">
            <w:pPr>
              <w:pStyle w:val="TX-TableText"/>
              <w:spacing w:line="240" w:lineRule="auto"/>
            </w:pPr>
            <w:r>
              <w:t>Nonsectarian</w:t>
            </w:r>
          </w:p>
        </w:tc>
        <w:tc>
          <w:tcPr>
            <w:tcW w:w="1165" w:type="pct"/>
            <w:tcBorders>
              <w:top w:val="nil"/>
            </w:tcBorders>
          </w:tcPr>
          <w:p w:rsidR="00A97828" w:rsidRDefault="00A97828" w:rsidP="0016560A">
            <w:pPr>
              <w:pStyle w:val="TX-TableText"/>
              <w:tabs>
                <w:tab w:val="decimal" w:pos="1128"/>
              </w:tabs>
              <w:spacing w:line="240" w:lineRule="auto"/>
            </w:pPr>
            <w:r>
              <w:t>142</w:t>
            </w:r>
          </w:p>
        </w:tc>
        <w:tc>
          <w:tcPr>
            <w:tcW w:w="827" w:type="pct"/>
            <w:tcBorders>
              <w:top w:val="nil"/>
            </w:tcBorders>
          </w:tcPr>
          <w:p w:rsidR="00A97828" w:rsidRDefault="00A97828" w:rsidP="0016560A">
            <w:pPr>
              <w:pStyle w:val="TX-TableText"/>
              <w:tabs>
                <w:tab w:val="decimal" w:pos="599"/>
              </w:tabs>
              <w:spacing w:line="240" w:lineRule="auto"/>
            </w:pPr>
            <w:r>
              <w:t>4.0</w:t>
            </w:r>
          </w:p>
        </w:tc>
        <w:tc>
          <w:tcPr>
            <w:tcW w:w="827" w:type="pct"/>
            <w:tcBorders>
              <w:top w:val="nil"/>
            </w:tcBorders>
          </w:tcPr>
          <w:p w:rsidR="00A97828" w:rsidRDefault="00A97828" w:rsidP="0016560A">
            <w:pPr>
              <w:pStyle w:val="TX-TableText"/>
              <w:tabs>
                <w:tab w:val="decimal" w:pos="599"/>
              </w:tabs>
              <w:spacing w:line="240" w:lineRule="auto"/>
            </w:pPr>
            <w:r>
              <w:t>5.0</w:t>
            </w:r>
          </w:p>
        </w:tc>
        <w:tc>
          <w:tcPr>
            <w:tcW w:w="827" w:type="pct"/>
            <w:tcBorders>
              <w:top w:val="nil"/>
            </w:tcBorders>
          </w:tcPr>
          <w:p w:rsidR="00A97828" w:rsidRDefault="00A97828" w:rsidP="0016560A">
            <w:pPr>
              <w:pStyle w:val="TX-TableText"/>
              <w:tabs>
                <w:tab w:val="decimal" w:pos="599"/>
              </w:tabs>
              <w:spacing w:line="240" w:lineRule="auto"/>
            </w:pPr>
            <w:r>
              <w:t>4.6</w:t>
            </w:r>
          </w:p>
        </w:tc>
      </w:tr>
      <w:tr w:rsidR="00BC5E82" w:rsidTr="00D15C8A">
        <w:tc>
          <w:tcPr>
            <w:tcW w:w="1354" w:type="pct"/>
            <w:tcBorders>
              <w:top w:val="single" w:sz="4" w:space="0" w:color="808080"/>
              <w:bottom w:val="nil"/>
            </w:tcBorders>
          </w:tcPr>
          <w:p w:rsidR="00C16910" w:rsidRDefault="00C16910" w:rsidP="00F4775F">
            <w:pPr>
              <w:pStyle w:val="TX-TableText"/>
              <w:spacing w:line="240" w:lineRule="auto"/>
            </w:pPr>
            <w:r>
              <w:t>Type of locale</w:t>
            </w:r>
          </w:p>
          <w:p w:rsidR="00BC5E82" w:rsidRDefault="00BC5E82" w:rsidP="00F4775F">
            <w:pPr>
              <w:pStyle w:val="TX-TableText"/>
              <w:spacing w:line="240" w:lineRule="auto"/>
            </w:pPr>
            <w:r>
              <w:t>City</w:t>
            </w:r>
          </w:p>
        </w:tc>
        <w:tc>
          <w:tcPr>
            <w:tcW w:w="1165" w:type="pct"/>
            <w:tcBorders>
              <w:top w:val="single" w:sz="4" w:space="0" w:color="808080"/>
            </w:tcBorders>
          </w:tcPr>
          <w:p w:rsidR="00C16910" w:rsidRDefault="00C16910" w:rsidP="00F4775F">
            <w:pPr>
              <w:pStyle w:val="TX-TableText"/>
              <w:tabs>
                <w:tab w:val="decimal" w:pos="1128"/>
              </w:tabs>
              <w:spacing w:line="240" w:lineRule="auto"/>
            </w:pPr>
          </w:p>
          <w:p w:rsidR="00BC5E82" w:rsidRDefault="00BC5E82" w:rsidP="00F4775F">
            <w:pPr>
              <w:pStyle w:val="TX-TableText"/>
              <w:tabs>
                <w:tab w:val="decimal" w:pos="1128"/>
              </w:tabs>
              <w:spacing w:line="240" w:lineRule="auto"/>
            </w:pPr>
            <w:r>
              <w:t>418</w:t>
            </w:r>
          </w:p>
        </w:tc>
        <w:tc>
          <w:tcPr>
            <w:tcW w:w="827" w:type="pct"/>
            <w:tcBorders>
              <w:top w:val="single" w:sz="4" w:space="0" w:color="808080"/>
            </w:tcBorders>
          </w:tcPr>
          <w:p w:rsidR="00C16910" w:rsidRDefault="00C16910" w:rsidP="00F4775F">
            <w:pPr>
              <w:pStyle w:val="TX-TableText"/>
              <w:tabs>
                <w:tab w:val="decimal" w:pos="599"/>
              </w:tabs>
              <w:spacing w:line="240" w:lineRule="auto"/>
            </w:pPr>
          </w:p>
          <w:p w:rsidR="00BC5E82" w:rsidRDefault="00BC5E82" w:rsidP="00F4775F">
            <w:pPr>
              <w:pStyle w:val="TX-TableText"/>
              <w:tabs>
                <w:tab w:val="decimal" w:pos="599"/>
              </w:tabs>
              <w:spacing w:line="240" w:lineRule="auto"/>
            </w:pPr>
            <w:r>
              <w:t>2.4</w:t>
            </w:r>
          </w:p>
        </w:tc>
        <w:tc>
          <w:tcPr>
            <w:tcW w:w="827" w:type="pct"/>
            <w:tcBorders>
              <w:top w:val="single" w:sz="4" w:space="0" w:color="808080"/>
            </w:tcBorders>
          </w:tcPr>
          <w:p w:rsidR="00C16910" w:rsidRDefault="00C16910" w:rsidP="00F4775F">
            <w:pPr>
              <w:pStyle w:val="TX-TableText"/>
              <w:tabs>
                <w:tab w:val="decimal" w:pos="599"/>
              </w:tabs>
              <w:spacing w:line="240" w:lineRule="auto"/>
            </w:pPr>
          </w:p>
          <w:p w:rsidR="00BC5E82" w:rsidRDefault="00BC5E82" w:rsidP="00F4775F">
            <w:pPr>
              <w:pStyle w:val="TX-TableText"/>
              <w:tabs>
                <w:tab w:val="decimal" w:pos="599"/>
              </w:tabs>
              <w:spacing w:line="240" w:lineRule="auto"/>
            </w:pPr>
            <w:r>
              <w:t>3.0</w:t>
            </w:r>
          </w:p>
        </w:tc>
        <w:tc>
          <w:tcPr>
            <w:tcW w:w="827" w:type="pct"/>
            <w:tcBorders>
              <w:top w:val="single" w:sz="4" w:space="0" w:color="808080"/>
            </w:tcBorders>
          </w:tcPr>
          <w:p w:rsidR="00C16910" w:rsidRDefault="00C16910" w:rsidP="00F4775F">
            <w:pPr>
              <w:pStyle w:val="TX-TableText"/>
              <w:tabs>
                <w:tab w:val="decimal" w:pos="599"/>
              </w:tabs>
              <w:spacing w:line="240" w:lineRule="auto"/>
            </w:pPr>
          </w:p>
          <w:p w:rsidR="00BC5E82" w:rsidRDefault="00BC5E82" w:rsidP="00F4775F">
            <w:pPr>
              <w:pStyle w:val="TX-TableText"/>
              <w:tabs>
                <w:tab w:val="decimal" w:pos="599"/>
              </w:tabs>
              <w:spacing w:line="240" w:lineRule="auto"/>
            </w:pPr>
            <w:r>
              <w:t>2.8</w:t>
            </w:r>
          </w:p>
        </w:tc>
      </w:tr>
      <w:tr w:rsidR="00BC5E82" w:rsidTr="00D15C8A">
        <w:tc>
          <w:tcPr>
            <w:tcW w:w="1354" w:type="pct"/>
            <w:tcBorders>
              <w:top w:val="nil"/>
              <w:bottom w:val="nil"/>
            </w:tcBorders>
          </w:tcPr>
          <w:p w:rsidR="00BC5E82" w:rsidRDefault="00BC5E82" w:rsidP="00F4775F">
            <w:pPr>
              <w:pStyle w:val="TX-TableText"/>
              <w:spacing w:line="240" w:lineRule="auto"/>
            </w:pPr>
            <w:r>
              <w:t>Suburb</w:t>
            </w:r>
          </w:p>
        </w:tc>
        <w:tc>
          <w:tcPr>
            <w:tcW w:w="1165" w:type="pct"/>
            <w:tcBorders>
              <w:bottom w:val="nil"/>
            </w:tcBorders>
          </w:tcPr>
          <w:p w:rsidR="00BC5E82" w:rsidRDefault="00BC5E82" w:rsidP="00F4775F">
            <w:pPr>
              <w:pStyle w:val="TX-TableText"/>
              <w:tabs>
                <w:tab w:val="decimal" w:pos="1128"/>
              </w:tabs>
              <w:spacing w:line="240" w:lineRule="auto"/>
            </w:pPr>
            <w:r>
              <w:t>390</w:t>
            </w:r>
          </w:p>
        </w:tc>
        <w:tc>
          <w:tcPr>
            <w:tcW w:w="827" w:type="pct"/>
            <w:tcBorders>
              <w:bottom w:val="nil"/>
            </w:tcBorders>
          </w:tcPr>
          <w:p w:rsidR="00BC5E82" w:rsidRDefault="00BC5E82" w:rsidP="00F4775F">
            <w:pPr>
              <w:pStyle w:val="TX-TableText"/>
              <w:tabs>
                <w:tab w:val="decimal" w:pos="599"/>
              </w:tabs>
              <w:spacing w:line="240" w:lineRule="auto"/>
            </w:pPr>
            <w:r>
              <w:t>2.5</w:t>
            </w:r>
          </w:p>
        </w:tc>
        <w:tc>
          <w:tcPr>
            <w:tcW w:w="827" w:type="pct"/>
            <w:tcBorders>
              <w:bottom w:val="nil"/>
            </w:tcBorders>
          </w:tcPr>
          <w:p w:rsidR="00BC5E82" w:rsidRDefault="00BC5E82" w:rsidP="00F4775F">
            <w:pPr>
              <w:pStyle w:val="TX-TableText"/>
              <w:tabs>
                <w:tab w:val="decimal" w:pos="599"/>
              </w:tabs>
              <w:spacing w:line="240" w:lineRule="auto"/>
            </w:pPr>
            <w:r>
              <w:t>3.1</w:t>
            </w:r>
          </w:p>
        </w:tc>
        <w:tc>
          <w:tcPr>
            <w:tcW w:w="827" w:type="pct"/>
            <w:tcBorders>
              <w:bottom w:val="nil"/>
            </w:tcBorders>
          </w:tcPr>
          <w:p w:rsidR="00BC5E82" w:rsidRDefault="00BC5E82" w:rsidP="00F4775F">
            <w:pPr>
              <w:pStyle w:val="TX-TableText"/>
              <w:tabs>
                <w:tab w:val="decimal" w:pos="599"/>
              </w:tabs>
              <w:spacing w:line="240" w:lineRule="auto"/>
            </w:pPr>
            <w:r>
              <w:t>2.8</w:t>
            </w:r>
          </w:p>
        </w:tc>
      </w:tr>
      <w:tr w:rsidR="00BC5E82" w:rsidTr="00D15C8A">
        <w:tc>
          <w:tcPr>
            <w:tcW w:w="1354" w:type="pct"/>
            <w:tcBorders>
              <w:top w:val="nil"/>
              <w:bottom w:val="single" w:sz="4" w:space="0" w:color="808080"/>
            </w:tcBorders>
          </w:tcPr>
          <w:p w:rsidR="00BC5E82" w:rsidRDefault="00BC5E82" w:rsidP="00F4775F">
            <w:pPr>
              <w:pStyle w:val="TX-TableText"/>
              <w:spacing w:line="240" w:lineRule="auto"/>
            </w:pPr>
            <w:r>
              <w:t>Town/rural</w:t>
            </w:r>
          </w:p>
        </w:tc>
        <w:tc>
          <w:tcPr>
            <w:tcW w:w="1165" w:type="pct"/>
            <w:tcBorders>
              <w:top w:val="nil"/>
              <w:bottom w:val="single" w:sz="4" w:space="0" w:color="808080"/>
            </w:tcBorders>
          </w:tcPr>
          <w:p w:rsidR="00BC5E82" w:rsidRDefault="00BC5E82" w:rsidP="00F4775F">
            <w:pPr>
              <w:pStyle w:val="TX-TableText"/>
              <w:tabs>
                <w:tab w:val="decimal" w:pos="1128"/>
              </w:tabs>
              <w:spacing w:line="240" w:lineRule="auto"/>
            </w:pPr>
            <w:r>
              <w:t>272</w:t>
            </w:r>
          </w:p>
        </w:tc>
        <w:tc>
          <w:tcPr>
            <w:tcW w:w="827" w:type="pct"/>
            <w:tcBorders>
              <w:top w:val="nil"/>
              <w:bottom w:val="single" w:sz="4" w:space="0" w:color="808080"/>
            </w:tcBorders>
          </w:tcPr>
          <w:p w:rsidR="00BC5E82" w:rsidRDefault="00BC5E82" w:rsidP="00F4775F">
            <w:pPr>
              <w:pStyle w:val="TX-TableText"/>
              <w:tabs>
                <w:tab w:val="decimal" w:pos="599"/>
              </w:tabs>
              <w:spacing w:line="240" w:lineRule="auto"/>
            </w:pPr>
            <w:r>
              <w:t>2.8</w:t>
            </w:r>
          </w:p>
        </w:tc>
        <w:tc>
          <w:tcPr>
            <w:tcW w:w="827" w:type="pct"/>
            <w:tcBorders>
              <w:top w:val="nil"/>
              <w:bottom w:val="single" w:sz="4" w:space="0" w:color="808080"/>
            </w:tcBorders>
          </w:tcPr>
          <w:p w:rsidR="00BC5E82" w:rsidRDefault="00BC5E82" w:rsidP="00F4775F">
            <w:pPr>
              <w:pStyle w:val="TX-TableText"/>
              <w:tabs>
                <w:tab w:val="decimal" w:pos="599"/>
              </w:tabs>
              <w:spacing w:line="240" w:lineRule="auto"/>
            </w:pPr>
            <w:r>
              <w:t>3.5</w:t>
            </w:r>
          </w:p>
        </w:tc>
        <w:tc>
          <w:tcPr>
            <w:tcW w:w="827" w:type="pct"/>
            <w:tcBorders>
              <w:top w:val="nil"/>
              <w:bottom w:val="single" w:sz="4" w:space="0" w:color="808080"/>
            </w:tcBorders>
          </w:tcPr>
          <w:p w:rsidR="00BC5E82" w:rsidRDefault="00BC5E82" w:rsidP="00F4775F">
            <w:pPr>
              <w:pStyle w:val="TX-TableText"/>
              <w:tabs>
                <w:tab w:val="decimal" w:pos="599"/>
              </w:tabs>
              <w:spacing w:line="240" w:lineRule="auto"/>
            </w:pPr>
            <w:r>
              <w:t>3.2</w:t>
            </w:r>
          </w:p>
        </w:tc>
      </w:tr>
      <w:tr w:rsidR="00BC5E82" w:rsidTr="00BC5E82">
        <w:tc>
          <w:tcPr>
            <w:tcW w:w="1354" w:type="pct"/>
            <w:tcBorders>
              <w:top w:val="nil"/>
              <w:bottom w:val="nil"/>
            </w:tcBorders>
          </w:tcPr>
          <w:p w:rsidR="00BC5E82" w:rsidDel="00BC5E82" w:rsidRDefault="00BC5E82" w:rsidP="00F4775F">
            <w:pPr>
              <w:pStyle w:val="TX-TableText"/>
              <w:spacing w:line="240" w:lineRule="auto"/>
            </w:pPr>
            <w:r>
              <w:t>School size</w:t>
            </w:r>
          </w:p>
        </w:tc>
        <w:tc>
          <w:tcPr>
            <w:tcW w:w="1165" w:type="pct"/>
          </w:tcPr>
          <w:p w:rsidR="00BC5E82" w:rsidDel="00091536" w:rsidRDefault="00BC5E82" w:rsidP="00F4775F">
            <w:pPr>
              <w:pStyle w:val="TX-TableText"/>
              <w:tabs>
                <w:tab w:val="decimal" w:pos="1128"/>
              </w:tabs>
              <w:spacing w:line="240" w:lineRule="auto"/>
            </w:pPr>
          </w:p>
        </w:tc>
        <w:tc>
          <w:tcPr>
            <w:tcW w:w="827" w:type="pct"/>
          </w:tcPr>
          <w:p w:rsidR="00BC5E82" w:rsidDel="004D3E2E" w:rsidRDefault="00BC5E82" w:rsidP="00F4775F">
            <w:pPr>
              <w:pStyle w:val="TX-TableText"/>
              <w:tabs>
                <w:tab w:val="decimal" w:pos="599"/>
              </w:tabs>
              <w:spacing w:line="240" w:lineRule="auto"/>
            </w:pPr>
          </w:p>
        </w:tc>
        <w:tc>
          <w:tcPr>
            <w:tcW w:w="827" w:type="pct"/>
          </w:tcPr>
          <w:p w:rsidR="00BC5E82" w:rsidDel="004D3E2E" w:rsidRDefault="00BC5E82" w:rsidP="00F4775F">
            <w:pPr>
              <w:pStyle w:val="TX-TableText"/>
              <w:tabs>
                <w:tab w:val="decimal" w:pos="599"/>
              </w:tabs>
              <w:spacing w:line="240" w:lineRule="auto"/>
            </w:pPr>
          </w:p>
        </w:tc>
        <w:tc>
          <w:tcPr>
            <w:tcW w:w="827" w:type="pct"/>
          </w:tcPr>
          <w:p w:rsidR="00BC5E82" w:rsidDel="004D3E2E" w:rsidRDefault="00BC5E82" w:rsidP="00F4775F">
            <w:pPr>
              <w:pStyle w:val="TX-TableText"/>
              <w:tabs>
                <w:tab w:val="decimal" w:pos="599"/>
              </w:tabs>
              <w:spacing w:line="240" w:lineRule="auto"/>
            </w:pPr>
          </w:p>
        </w:tc>
      </w:tr>
      <w:tr w:rsidR="00BC5E82" w:rsidTr="00BC5E82">
        <w:tc>
          <w:tcPr>
            <w:tcW w:w="1354" w:type="pct"/>
            <w:tcBorders>
              <w:top w:val="nil"/>
              <w:bottom w:val="nil"/>
            </w:tcBorders>
          </w:tcPr>
          <w:p w:rsidR="00BC5E82" w:rsidRDefault="00BC5E82" w:rsidP="00F4775F">
            <w:pPr>
              <w:pStyle w:val="TX-TableText"/>
              <w:spacing w:line="240" w:lineRule="auto"/>
            </w:pPr>
            <w:r>
              <w:t>Less than 150</w:t>
            </w:r>
          </w:p>
        </w:tc>
        <w:tc>
          <w:tcPr>
            <w:tcW w:w="1165" w:type="pct"/>
          </w:tcPr>
          <w:p w:rsidR="00BC5E82" w:rsidDel="00091536" w:rsidRDefault="00BC5E82" w:rsidP="00F4775F">
            <w:pPr>
              <w:pStyle w:val="TX-TableText"/>
              <w:tabs>
                <w:tab w:val="decimal" w:pos="1128"/>
              </w:tabs>
              <w:spacing w:line="240" w:lineRule="auto"/>
            </w:pPr>
            <w:r>
              <w:t>364</w:t>
            </w:r>
          </w:p>
        </w:tc>
        <w:tc>
          <w:tcPr>
            <w:tcW w:w="827" w:type="pct"/>
          </w:tcPr>
          <w:p w:rsidR="00BC5E82" w:rsidDel="004D3E2E" w:rsidRDefault="00BC5E82" w:rsidP="00F4775F">
            <w:pPr>
              <w:pStyle w:val="TX-TableText"/>
              <w:tabs>
                <w:tab w:val="decimal" w:pos="599"/>
              </w:tabs>
              <w:spacing w:line="240" w:lineRule="auto"/>
            </w:pPr>
            <w:r>
              <w:t>2.1</w:t>
            </w:r>
          </w:p>
        </w:tc>
        <w:tc>
          <w:tcPr>
            <w:tcW w:w="827" w:type="pct"/>
          </w:tcPr>
          <w:p w:rsidR="00BC5E82" w:rsidDel="004D3E2E" w:rsidRDefault="00BC5E82" w:rsidP="00F4775F">
            <w:pPr>
              <w:pStyle w:val="TX-TableText"/>
              <w:tabs>
                <w:tab w:val="decimal" w:pos="599"/>
              </w:tabs>
              <w:spacing w:line="240" w:lineRule="auto"/>
            </w:pPr>
            <w:r>
              <w:t>2.7</w:t>
            </w:r>
          </w:p>
        </w:tc>
        <w:tc>
          <w:tcPr>
            <w:tcW w:w="827" w:type="pct"/>
          </w:tcPr>
          <w:p w:rsidR="00BC5E82" w:rsidDel="004D3E2E" w:rsidRDefault="00BC5E82" w:rsidP="00F4775F">
            <w:pPr>
              <w:pStyle w:val="TX-TableText"/>
              <w:tabs>
                <w:tab w:val="decimal" w:pos="599"/>
              </w:tabs>
              <w:spacing w:line="240" w:lineRule="auto"/>
            </w:pPr>
            <w:r>
              <w:t>2.5</w:t>
            </w:r>
          </w:p>
        </w:tc>
      </w:tr>
      <w:tr w:rsidR="00BC5E82" w:rsidTr="00F731B1">
        <w:tc>
          <w:tcPr>
            <w:tcW w:w="1354" w:type="pct"/>
            <w:tcBorders>
              <w:top w:val="nil"/>
              <w:bottom w:val="nil"/>
            </w:tcBorders>
          </w:tcPr>
          <w:p w:rsidR="00BC5E82" w:rsidRDefault="00BC5E82" w:rsidP="00F4775F">
            <w:pPr>
              <w:pStyle w:val="TX-TableText"/>
              <w:spacing w:line="240" w:lineRule="auto"/>
            </w:pPr>
            <w:r>
              <w:t>150 to 499</w:t>
            </w:r>
          </w:p>
        </w:tc>
        <w:tc>
          <w:tcPr>
            <w:tcW w:w="1165" w:type="pct"/>
            <w:tcBorders>
              <w:bottom w:val="nil"/>
            </w:tcBorders>
          </w:tcPr>
          <w:p w:rsidR="00BC5E82" w:rsidRDefault="00BC5E82" w:rsidP="00F4775F">
            <w:pPr>
              <w:pStyle w:val="TX-TableText"/>
              <w:tabs>
                <w:tab w:val="decimal" w:pos="1128"/>
              </w:tabs>
              <w:spacing w:line="240" w:lineRule="auto"/>
            </w:pPr>
            <w:r>
              <w:t>468</w:t>
            </w:r>
          </w:p>
        </w:tc>
        <w:tc>
          <w:tcPr>
            <w:tcW w:w="827" w:type="pct"/>
          </w:tcPr>
          <w:p w:rsidR="00BC5E82" w:rsidRDefault="00BC5E82" w:rsidP="00F4775F">
            <w:pPr>
              <w:pStyle w:val="TX-TableText"/>
              <w:tabs>
                <w:tab w:val="decimal" w:pos="599"/>
              </w:tabs>
              <w:spacing w:line="240" w:lineRule="auto"/>
            </w:pPr>
            <w:r>
              <w:t>1.9</w:t>
            </w:r>
          </w:p>
        </w:tc>
        <w:tc>
          <w:tcPr>
            <w:tcW w:w="827" w:type="pct"/>
          </w:tcPr>
          <w:p w:rsidR="00BC5E82" w:rsidRDefault="00BC5E82" w:rsidP="00F4775F">
            <w:pPr>
              <w:pStyle w:val="TX-TableText"/>
              <w:tabs>
                <w:tab w:val="decimal" w:pos="599"/>
              </w:tabs>
              <w:spacing w:line="240" w:lineRule="auto"/>
            </w:pPr>
            <w:r>
              <w:t>2.4</w:t>
            </w:r>
          </w:p>
        </w:tc>
        <w:tc>
          <w:tcPr>
            <w:tcW w:w="827" w:type="pct"/>
          </w:tcPr>
          <w:p w:rsidR="00BC5E82" w:rsidRDefault="00BC5E82" w:rsidP="00F4775F">
            <w:pPr>
              <w:pStyle w:val="TX-TableText"/>
              <w:tabs>
                <w:tab w:val="decimal" w:pos="599"/>
              </w:tabs>
              <w:spacing w:line="240" w:lineRule="auto"/>
            </w:pPr>
            <w:r>
              <w:t>2.2</w:t>
            </w:r>
          </w:p>
        </w:tc>
      </w:tr>
      <w:tr w:rsidR="00BC5E82" w:rsidTr="00F731B1">
        <w:tc>
          <w:tcPr>
            <w:tcW w:w="1354" w:type="pct"/>
            <w:tcBorders>
              <w:top w:val="nil"/>
              <w:bottom w:val="single" w:sz="4" w:space="0" w:color="808080"/>
            </w:tcBorders>
          </w:tcPr>
          <w:p w:rsidR="00BC5E82" w:rsidRDefault="00BC5E82" w:rsidP="00F4775F">
            <w:pPr>
              <w:pStyle w:val="TX-TableText"/>
              <w:spacing w:line="240" w:lineRule="auto"/>
            </w:pPr>
            <w:r>
              <w:t>500 or more</w:t>
            </w:r>
          </w:p>
        </w:tc>
        <w:tc>
          <w:tcPr>
            <w:tcW w:w="1165" w:type="pct"/>
            <w:tcBorders>
              <w:top w:val="nil"/>
              <w:bottom w:val="single" w:sz="4" w:space="0" w:color="808080"/>
            </w:tcBorders>
          </w:tcPr>
          <w:p w:rsidR="00BC5E82" w:rsidRDefault="00BC5E82" w:rsidP="00F4775F">
            <w:pPr>
              <w:pStyle w:val="TX-TableText"/>
              <w:tabs>
                <w:tab w:val="decimal" w:pos="1128"/>
              </w:tabs>
              <w:spacing w:line="240" w:lineRule="auto"/>
            </w:pPr>
            <w:r>
              <w:t>248</w:t>
            </w:r>
          </w:p>
        </w:tc>
        <w:tc>
          <w:tcPr>
            <w:tcW w:w="827" w:type="pct"/>
            <w:tcBorders>
              <w:bottom w:val="single" w:sz="4" w:space="0" w:color="auto"/>
            </w:tcBorders>
          </w:tcPr>
          <w:p w:rsidR="00BC5E82" w:rsidRDefault="00BC5E82" w:rsidP="00F4775F">
            <w:pPr>
              <w:pStyle w:val="TX-TableText"/>
              <w:tabs>
                <w:tab w:val="decimal" w:pos="599"/>
              </w:tabs>
              <w:spacing w:line="240" w:lineRule="auto"/>
            </w:pPr>
            <w:r>
              <w:t>2.8</w:t>
            </w:r>
          </w:p>
        </w:tc>
        <w:tc>
          <w:tcPr>
            <w:tcW w:w="827" w:type="pct"/>
            <w:tcBorders>
              <w:bottom w:val="single" w:sz="4" w:space="0" w:color="auto"/>
            </w:tcBorders>
          </w:tcPr>
          <w:p w:rsidR="00BC5E82" w:rsidRDefault="00BC5E82" w:rsidP="00F4775F">
            <w:pPr>
              <w:pStyle w:val="TX-TableText"/>
              <w:tabs>
                <w:tab w:val="decimal" w:pos="599"/>
              </w:tabs>
              <w:spacing w:line="240" w:lineRule="auto"/>
            </w:pPr>
            <w:r>
              <w:t>3.5</w:t>
            </w:r>
          </w:p>
        </w:tc>
        <w:tc>
          <w:tcPr>
            <w:tcW w:w="827" w:type="pct"/>
            <w:tcBorders>
              <w:bottom w:val="single" w:sz="4" w:space="0" w:color="auto"/>
            </w:tcBorders>
          </w:tcPr>
          <w:p w:rsidR="00BC5E82" w:rsidRDefault="00BC5E82" w:rsidP="00F4775F">
            <w:pPr>
              <w:pStyle w:val="TX-TableText"/>
              <w:tabs>
                <w:tab w:val="decimal" w:pos="599"/>
              </w:tabs>
              <w:spacing w:line="240" w:lineRule="auto"/>
            </w:pPr>
            <w:r>
              <w:t>3.2</w:t>
            </w:r>
          </w:p>
        </w:tc>
      </w:tr>
    </w:tbl>
    <w:p w:rsidR="00412AA7" w:rsidRDefault="00412AA7" w:rsidP="00900148">
      <w:pPr>
        <w:pStyle w:val="TF-TblFN"/>
        <w:spacing w:before="0" w:line="240" w:lineRule="auto"/>
      </w:pPr>
      <w:r>
        <w:t>* Assumes an initial sample of 1,200 schools and a response rate of 90 percent.</w:t>
      </w:r>
    </w:p>
    <w:p w:rsidR="00A004BC" w:rsidRDefault="00A004BC" w:rsidP="005F52B9">
      <w:pPr>
        <w:pStyle w:val="H2-SecHead"/>
        <w:keepNext w:val="0"/>
        <w:widowControl w:val="0"/>
        <w:spacing w:line="240" w:lineRule="auto"/>
      </w:pPr>
    </w:p>
    <w:p w:rsidR="00412AA7" w:rsidRDefault="00412AA7" w:rsidP="00900148">
      <w:pPr>
        <w:pStyle w:val="H2-SecHead"/>
        <w:spacing w:line="240" w:lineRule="auto"/>
      </w:pPr>
      <w:r>
        <w:t>Public School Districts (LEAs)</w:t>
      </w:r>
    </w:p>
    <w:p w:rsidR="00412AA7" w:rsidRPr="00A004BC" w:rsidRDefault="00412AA7" w:rsidP="00900148">
      <w:pPr>
        <w:pStyle w:val="H2-SecHead"/>
        <w:spacing w:line="240" w:lineRule="auto"/>
        <w:rPr>
          <w:sz w:val="14"/>
          <w:szCs w:val="14"/>
        </w:rPr>
      </w:pPr>
    </w:p>
    <w:p w:rsidR="00412AA7" w:rsidRDefault="00412AA7" w:rsidP="00900148">
      <w:pPr>
        <w:pStyle w:val="P1-StandPara"/>
        <w:spacing w:line="240" w:lineRule="auto"/>
        <w:ind w:firstLine="0"/>
        <w:jc w:val="left"/>
      </w:pPr>
      <w:r>
        <w:t xml:space="preserve">The sampling frame to be used to select the required samples of public school districts will be constructed from the most recent NCES CCD Public Elementary and Secondary </w:t>
      </w:r>
      <w:r w:rsidR="00964566">
        <w:t xml:space="preserve">Local Education </w:t>
      </w:r>
      <w:r>
        <w:t xml:space="preserve">Agency </w:t>
      </w:r>
      <w:r w:rsidR="000E43C0">
        <w:t xml:space="preserve">(LEA) </w:t>
      </w:r>
      <w:r>
        <w:t>Universe File</w:t>
      </w:r>
      <w:r w:rsidR="00200F40">
        <w:t xml:space="preserve"> available at th</w:t>
      </w:r>
      <w:r w:rsidR="005F52B9">
        <w:t>at</w:t>
      </w:r>
      <w:r w:rsidR="00200F40">
        <w:t xml:space="preserve"> time</w:t>
      </w:r>
      <w:r>
        <w:t xml:space="preserve">. As shown in Table 5, </w:t>
      </w:r>
      <w:r w:rsidR="006F6A0A">
        <w:t xml:space="preserve">about </w:t>
      </w:r>
      <w:r w:rsidR="000E43C0">
        <w:t>13</w:t>
      </w:r>
      <w:r>
        <w:t>,000 regular public school districts are included in the 20</w:t>
      </w:r>
      <w:r w:rsidR="000222C2">
        <w:t>1</w:t>
      </w:r>
      <w:r w:rsidR="000F1946">
        <w:t>4</w:t>
      </w:r>
      <w:r>
        <w:t>-</w:t>
      </w:r>
      <w:r w:rsidR="006F6A0A">
        <w:t>1</w:t>
      </w:r>
      <w:r w:rsidR="000F1946">
        <w:t>5</w:t>
      </w:r>
      <w:r>
        <w:t xml:space="preserve"> CCD file. We anticipate that for most of the district surveys to be conducted under FRSS, stratification by size class, region, metropolitan status, poverty status, or other variables will be used to improve the precision of overall estimates, and to ensure minimum sample sizes for the analytic domains of interest. Further, we expect that a probability-proportionate-to-square-root-of-size design will be efficient for the goals of the study. However, this basic design will be modified as necessary to meet the particular objectives of a given study.</w:t>
      </w:r>
    </w:p>
    <w:p w:rsidR="00412AA7" w:rsidRDefault="00412AA7" w:rsidP="00900148">
      <w:pPr>
        <w:pStyle w:val="P1-StandPara"/>
        <w:spacing w:line="240" w:lineRule="auto"/>
        <w:jc w:val="left"/>
      </w:pPr>
    </w:p>
    <w:p w:rsidR="00412AA7" w:rsidRDefault="00412AA7" w:rsidP="00900148">
      <w:pPr>
        <w:pStyle w:val="P1-StandPara"/>
        <w:spacing w:line="240" w:lineRule="auto"/>
        <w:ind w:firstLine="0"/>
        <w:jc w:val="left"/>
      </w:pPr>
      <w:r>
        <w:t xml:space="preserve">The sample size for a typical FRSS district survey is approximately 1,200 districts. Assuming a response rate of 90 percent, an initial sample of 1,200 districts will yield approximately 1,080 respondents. If the sample is allocated to strata in rough proportion to the aggregate square root of enrollment, the expected sample sizes would be those shown in Table 6. With these sample sizes, survey-based estimates for the total sample and for selected subgroups are expected to be reasonably precise. Table 6 illustrates the levels of precision to be expected for a sample of 1,080 </w:t>
      </w:r>
      <w:r w:rsidR="00D02B69">
        <w:t xml:space="preserve">responding </w:t>
      </w:r>
      <w:r>
        <w:t>public school districts</w:t>
      </w:r>
    </w:p>
    <w:p w:rsidR="00412AA7" w:rsidRDefault="00412AA7" w:rsidP="00900148">
      <w:pPr>
        <w:pStyle w:val="P1-StandPara"/>
        <w:spacing w:line="240" w:lineRule="auto"/>
        <w:jc w:val="left"/>
      </w:pPr>
    </w:p>
    <w:p w:rsidR="00412AA7" w:rsidRDefault="00412AA7" w:rsidP="00900148">
      <w:pPr>
        <w:pStyle w:val="TT-TableTitle"/>
        <w:spacing w:line="240" w:lineRule="auto"/>
      </w:pPr>
      <w:r>
        <w:t>Table 5.</w:t>
      </w:r>
      <w:r>
        <w:tab/>
      </w:r>
      <w:r w:rsidR="006F6A0A">
        <w:t xml:space="preserve">Number </w:t>
      </w:r>
      <w:r>
        <w:t>of</w:t>
      </w:r>
      <w:r w:rsidR="006F6A0A">
        <w:t xml:space="preserve"> regular</w:t>
      </w:r>
      <w:r>
        <w:t xml:space="preserve"> public school districts in the </w:t>
      </w:r>
      <w:r w:rsidR="000E43C0">
        <w:t>2014</w:t>
      </w:r>
      <w:r>
        <w:t>-</w:t>
      </w:r>
      <w:r w:rsidR="000E43C0">
        <w:t xml:space="preserve">15 </w:t>
      </w:r>
      <w:r>
        <w:t xml:space="preserve">NCES CCD </w:t>
      </w:r>
      <w:smartTag w:uri="urn:schemas-microsoft-com:office:smarttags" w:element="stockticker">
        <w:r>
          <w:t>LEA</w:t>
        </w:r>
      </w:smartTag>
      <w:r>
        <w:t xml:space="preserve"> Universe </w:t>
      </w:r>
      <w:r w:rsidR="00F05FC2">
        <w:t>Survey by enrollment size class</w:t>
      </w:r>
    </w:p>
    <w:tbl>
      <w:tblPr>
        <w:tblW w:w="5000" w:type="pct"/>
        <w:tblBorders>
          <w:top w:val="single" w:sz="4" w:space="0" w:color="auto"/>
          <w:bottom w:val="single" w:sz="4" w:space="0" w:color="auto"/>
        </w:tblBorders>
        <w:tblLook w:val="01E0" w:firstRow="1" w:lastRow="1" w:firstColumn="1" w:lastColumn="1" w:noHBand="0" w:noVBand="0"/>
      </w:tblPr>
      <w:tblGrid>
        <w:gridCol w:w="5958"/>
        <w:gridCol w:w="848"/>
        <w:gridCol w:w="3922"/>
      </w:tblGrid>
      <w:tr w:rsidR="009E705D" w:rsidTr="003F1B30">
        <w:trPr>
          <w:trHeight w:val="240"/>
        </w:trPr>
        <w:tc>
          <w:tcPr>
            <w:tcW w:w="2777" w:type="pct"/>
            <w:tcBorders>
              <w:top w:val="single" w:sz="4" w:space="0" w:color="auto"/>
              <w:left w:val="nil"/>
              <w:bottom w:val="nil"/>
              <w:right w:val="nil"/>
            </w:tcBorders>
            <w:shd w:val="clear" w:color="auto" w:fill="AFBED7"/>
            <w:vAlign w:val="bottom"/>
          </w:tcPr>
          <w:p w:rsidR="009E705D" w:rsidRDefault="009E705D" w:rsidP="00900148">
            <w:pPr>
              <w:pStyle w:val="TH-TableHeading"/>
              <w:spacing w:line="240" w:lineRule="auto"/>
              <w:jc w:val="left"/>
            </w:pPr>
          </w:p>
        </w:tc>
        <w:tc>
          <w:tcPr>
            <w:tcW w:w="2223" w:type="pct"/>
            <w:gridSpan w:val="2"/>
            <w:tcBorders>
              <w:top w:val="single" w:sz="4" w:space="0" w:color="auto"/>
              <w:left w:val="nil"/>
              <w:bottom w:val="nil"/>
              <w:right w:val="nil"/>
            </w:tcBorders>
            <w:shd w:val="clear" w:color="auto" w:fill="AFBED7"/>
            <w:vAlign w:val="bottom"/>
          </w:tcPr>
          <w:p w:rsidR="009E705D" w:rsidRDefault="009E705D" w:rsidP="00900148">
            <w:pPr>
              <w:pStyle w:val="TH-TableHeading"/>
              <w:spacing w:line="240" w:lineRule="auto"/>
              <w:jc w:val="left"/>
            </w:pPr>
          </w:p>
        </w:tc>
      </w:tr>
      <w:tr w:rsidR="009E705D" w:rsidTr="003F1B30">
        <w:trPr>
          <w:trHeight w:val="240"/>
        </w:trPr>
        <w:tc>
          <w:tcPr>
            <w:tcW w:w="2777" w:type="pct"/>
            <w:tcBorders>
              <w:top w:val="nil"/>
              <w:bottom w:val="single" w:sz="4" w:space="0" w:color="auto"/>
            </w:tcBorders>
            <w:shd w:val="clear" w:color="auto" w:fill="AFBED7"/>
          </w:tcPr>
          <w:p w:rsidR="009E705D" w:rsidRDefault="009E705D" w:rsidP="00900148">
            <w:pPr>
              <w:pStyle w:val="TH-TableHeading"/>
              <w:spacing w:line="240" w:lineRule="auto"/>
              <w:jc w:val="left"/>
            </w:pPr>
            <w:r>
              <w:t>Enrollment size class</w:t>
            </w:r>
          </w:p>
        </w:tc>
        <w:tc>
          <w:tcPr>
            <w:tcW w:w="2223" w:type="pct"/>
            <w:gridSpan w:val="2"/>
            <w:tcBorders>
              <w:top w:val="nil"/>
              <w:bottom w:val="single" w:sz="4" w:space="0" w:color="auto"/>
            </w:tcBorders>
            <w:shd w:val="clear" w:color="auto" w:fill="AFBED7"/>
          </w:tcPr>
          <w:p w:rsidR="009E705D" w:rsidRDefault="009E705D" w:rsidP="00900148">
            <w:pPr>
              <w:pStyle w:val="TH-TableHeading"/>
              <w:spacing w:line="240" w:lineRule="auto"/>
              <w:jc w:val="left"/>
            </w:pPr>
            <w:r>
              <w:t>Number of districts</w:t>
            </w:r>
            <w:r>
              <w:rPr>
                <w:vertAlign w:val="superscript"/>
              </w:rPr>
              <w:t>†</w:t>
            </w:r>
          </w:p>
        </w:tc>
      </w:tr>
      <w:tr w:rsidR="009E705D" w:rsidTr="003F1B30">
        <w:trPr>
          <w:trHeight w:val="240"/>
        </w:trPr>
        <w:tc>
          <w:tcPr>
            <w:tcW w:w="3172" w:type="pct"/>
            <w:gridSpan w:val="2"/>
          </w:tcPr>
          <w:p w:rsidR="009E705D" w:rsidRDefault="009E705D" w:rsidP="00900148">
            <w:pPr>
              <w:pStyle w:val="TX-TableText"/>
              <w:spacing w:line="240" w:lineRule="auto"/>
            </w:pPr>
            <w:r>
              <w:t>Less than 1,000</w:t>
            </w:r>
          </w:p>
        </w:tc>
        <w:tc>
          <w:tcPr>
            <w:tcW w:w="1828" w:type="pct"/>
          </w:tcPr>
          <w:p w:rsidR="009E705D" w:rsidRDefault="00156B06" w:rsidP="00900148">
            <w:pPr>
              <w:pStyle w:val="TX-TableText"/>
              <w:tabs>
                <w:tab w:val="decimal" w:pos="1028"/>
              </w:tabs>
              <w:spacing w:line="240" w:lineRule="auto"/>
            </w:pPr>
            <w:r>
              <w:t>6,336</w:t>
            </w:r>
          </w:p>
        </w:tc>
      </w:tr>
      <w:tr w:rsidR="009E705D" w:rsidTr="003F1B30">
        <w:trPr>
          <w:trHeight w:val="240"/>
        </w:trPr>
        <w:tc>
          <w:tcPr>
            <w:tcW w:w="3172" w:type="pct"/>
            <w:gridSpan w:val="2"/>
          </w:tcPr>
          <w:p w:rsidR="009E705D" w:rsidRDefault="009E705D" w:rsidP="00900148">
            <w:pPr>
              <w:pStyle w:val="TX-TableText"/>
              <w:spacing w:line="240" w:lineRule="auto"/>
            </w:pPr>
            <w:r>
              <w:t>1,000 to 2,</w:t>
            </w:r>
            <w:r w:rsidR="002B47C3">
              <w:t>4</w:t>
            </w:r>
            <w:r>
              <w:t>99</w:t>
            </w:r>
          </w:p>
        </w:tc>
        <w:tc>
          <w:tcPr>
            <w:tcW w:w="1828" w:type="pct"/>
          </w:tcPr>
          <w:p w:rsidR="009E705D" w:rsidRDefault="00156B06" w:rsidP="00900148">
            <w:pPr>
              <w:pStyle w:val="TX-TableText"/>
              <w:tabs>
                <w:tab w:val="decimal" w:pos="1028"/>
              </w:tabs>
              <w:spacing w:line="240" w:lineRule="auto"/>
            </w:pPr>
            <w:r>
              <w:t>3,222</w:t>
            </w:r>
          </w:p>
        </w:tc>
      </w:tr>
      <w:tr w:rsidR="009E705D" w:rsidTr="003F1B30">
        <w:trPr>
          <w:trHeight w:val="240"/>
        </w:trPr>
        <w:tc>
          <w:tcPr>
            <w:tcW w:w="3172" w:type="pct"/>
            <w:gridSpan w:val="2"/>
          </w:tcPr>
          <w:p w:rsidR="009E705D" w:rsidRDefault="002B47C3" w:rsidP="00900148">
            <w:pPr>
              <w:pStyle w:val="TX-TableText"/>
              <w:spacing w:line="240" w:lineRule="auto"/>
            </w:pPr>
            <w:r>
              <w:t>2</w:t>
            </w:r>
            <w:r w:rsidR="009E705D">
              <w:t>,</w:t>
            </w:r>
            <w:r>
              <w:t>50</w:t>
            </w:r>
            <w:r w:rsidR="009E705D">
              <w:t>0 to 9,999</w:t>
            </w:r>
          </w:p>
        </w:tc>
        <w:tc>
          <w:tcPr>
            <w:tcW w:w="1828" w:type="pct"/>
          </w:tcPr>
          <w:p w:rsidR="009E705D" w:rsidRDefault="00156B06" w:rsidP="00900148">
            <w:pPr>
              <w:pStyle w:val="TX-TableText"/>
              <w:tabs>
                <w:tab w:val="decimal" w:pos="1028"/>
              </w:tabs>
              <w:spacing w:line="240" w:lineRule="auto"/>
            </w:pPr>
            <w:r>
              <w:t>2,944</w:t>
            </w:r>
          </w:p>
        </w:tc>
      </w:tr>
      <w:tr w:rsidR="009E705D" w:rsidTr="003F1B30">
        <w:trPr>
          <w:trHeight w:val="240"/>
        </w:trPr>
        <w:tc>
          <w:tcPr>
            <w:tcW w:w="3172" w:type="pct"/>
            <w:gridSpan w:val="2"/>
            <w:tcBorders>
              <w:bottom w:val="nil"/>
            </w:tcBorders>
          </w:tcPr>
          <w:p w:rsidR="009E705D" w:rsidRDefault="009E705D" w:rsidP="00900148">
            <w:pPr>
              <w:pStyle w:val="TX-TableText"/>
              <w:spacing w:line="240" w:lineRule="auto"/>
            </w:pPr>
            <w:r>
              <w:t xml:space="preserve">10,000 to </w:t>
            </w:r>
            <w:r w:rsidR="002B47C3">
              <w:t>24</w:t>
            </w:r>
            <w:r>
              <w:t>,999</w:t>
            </w:r>
          </w:p>
        </w:tc>
        <w:tc>
          <w:tcPr>
            <w:tcW w:w="1828" w:type="pct"/>
            <w:tcBorders>
              <w:bottom w:val="nil"/>
            </w:tcBorders>
          </w:tcPr>
          <w:p w:rsidR="009E705D" w:rsidRDefault="00156B06" w:rsidP="00900148">
            <w:pPr>
              <w:pStyle w:val="TX-TableText"/>
              <w:tabs>
                <w:tab w:val="decimal" w:pos="1028"/>
              </w:tabs>
              <w:spacing w:line="240" w:lineRule="auto"/>
            </w:pPr>
            <w:r>
              <w:t>610</w:t>
            </w:r>
          </w:p>
        </w:tc>
      </w:tr>
      <w:tr w:rsidR="009E705D" w:rsidTr="003F1B30">
        <w:trPr>
          <w:trHeight w:val="240"/>
        </w:trPr>
        <w:tc>
          <w:tcPr>
            <w:tcW w:w="3172" w:type="pct"/>
            <w:gridSpan w:val="2"/>
            <w:tcBorders>
              <w:top w:val="nil"/>
              <w:bottom w:val="single" w:sz="4" w:space="0" w:color="808080"/>
            </w:tcBorders>
          </w:tcPr>
          <w:p w:rsidR="009E705D" w:rsidRDefault="002B47C3" w:rsidP="00900148">
            <w:pPr>
              <w:pStyle w:val="TX-TableText"/>
              <w:spacing w:line="240" w:lineRule="auto"/>
            </w:pPr>
            <w:r>
              <w:t>25,000 or more</w:t>
            </w:r>
          </w:p>
        </w:tc>
        <w:tc>
          <w:tcPr>
            <w:tcW w:w="1828" w:type="pct"/>
            <w:tcBorders>
              <w:top w:val="nil"/>
              <w:bottom w:val="single" w:sz="4" w:space="0" w:color="808080"/>
            </w:tcBorders>
          </w:tcPr>
          <w:p w:rsidR="009E705D" w:rsidRDefault="00156B06" w:rsidP="00900148">
            <w:pPr>
              <w:pStyle w:val="TX-TableText"/>
              <w:tabs>
                <w:tab w:val="decimal" w:pos="1028"/>
              </w:tabs>
              <w:spacing w:line="240" w:lineRule="auto"/>
            </w:pPr>
            <w:r>
              <w:t>288</w:t>
            </w:r>
          </w:p>
        </w:tc>
      </w:tr>
      <w:tr w:rsidR="009E705D" w:rsidTr="003F1B30">
        <w:trPr>
          <w:trHeight w:val="240"/>
        </w:trPr>
        <w:tc>
          <w:tcPr>
            <w:tcW w:w="3172" w:type="pct"/>
            <w:gridSpan w:val="2"/>
          </w:tcPr>
          <w:p w:rsidR="009E705D" w:rsidRDefault="009E705D" w:rsidP="00900148">
            <w:pPr>
              <w:pStyle w:val="TX-TableText"/>
              <w:spacing w:line="240" w:lineRule="auto"/>
            </w:pPr>
            <w:r>
              <w:t>TOTAL</w:t>
            </w:r>
          </w:p>
        </w:tc>
        <w:tc>
          <w:tcPr>
            <w:tcW w:w="1828" w:type="pct"/>
          </w:tcPr>
          <w:p w:rsidR="009E705D" w:rsidRDefault="00156B06" w:rsidP="00900148">
            <w:pPr>
              <w:pStyle w:val="TX-TableText"/>
              <w:tabs>
                <w:tab w:val="decimal" w:pos="1028"/>
              </w:tabs>
              <w:spacing w:line="240" w:lineRule="auto"/>
            </w:pPr>
            <w:r>
              <w:t>13,400</w:t>
            </w:r>
          </w:p>
        </w:tc>
      </w:tr>
    </w:tbl>
    <w:p w:rsidR="00412AA7" w:rsidRDefault="00412AA7" w:rsidP="00900148">
      <w:pPr>
        <w:pStyle w:val="TF-TblFN"/>
        <w:spacing w:before="0" w:line="240" w:lineRule="auto"/>
      </w:pPr>
      <w:r>
        <w:t xml:space="preserve">†Includes district types 1 (local school district not part of a supervisory union) and 2 (local school district component of a supervisory union). Counts </w:t>
      </w:r>
      <w:r w:rsidR="009430C2">
        <w:t xml:space="preserve">of </w:t>
      </w:r>
      <w:r>
        <w:t>districts with 0 or missing enrollment as reported in the CCD universe file</w:t>
      </w:r>
      <w:r w:rsidR="009430C2">
        <w:t xml:space="preserve"> are </w:t>
      </w:r>
      <w:r w:rsidR="00156B06">
        <w:t>excluded</w:t>
      </w:r>
      <w:r>
        <w:t>.</w:t>
      </w:r>
    </w:p>
    <w:p w:rsidR="001326FE" w:rsidRDefault="001326FE" w:rsidP="00900148">
      <w:pPr>
        <w:pStyle w:val="TT-TableTitle"/>
        <w:spacing w:line="240" w:lineRule="auto"/>
      </w:pPr>
    </w:p>
    <w:p w:rsidR="00412AA7" w:rsidRDefault="00412AA7" w:rsidP="00900148">
      <w:pPr>
        <w:pStyle w:val="TT-TableTitle"/>
        <w:spacing w:line="240" w:lineRule="auto"/>
      </w:pPr>
      <w:r>
        <w:t>Table 6.</w:t>
      </w:r>
      <w:r>
        <w:tab/>
        <w:t>Illustrative standard errors for an estimated percentage based on a sample of 1,080 public school districts, by size class, region, and met</w:t>
      </w:r>
      <w:r w:rsidR="00900148">
        <w:t>ropolitan status</w:t>
      </w:r>
    </w:p>
    <w:tbl>
      <w:tblPr>
        <w:tblW w:w="5000" w:type="pct"/>
        <w:tblBorders>
          <w:top w:val="single" w:sz="4" w:space="0" w:color="auto"/>
          <w:bottom w:val="single" w:sz="4" w:space="0" w:color="auto"/>
        </w:tblBorders>
        <w:tblLook w:val="01E0" w:firstRow="1" w:lastRow="1" w:firstColumn="1" w:lastColumn="1" w:noHBand="0" w:noVBand="0"/>
      </w:tblPr>
      <w:tblGrid>
        <w:gridCol w:w="2904"/>
        <w:gridCol w:w="2501"/>
        <w:gridCol w:w="1775"/>
        <w:gridCol w:w="1774"/>
        <w:gridCol w:w="1774"/>
      </w:tblGrid>
      <w:tr w:rsidR="00412AA7" w:rsidTr="003F1B30">
        <w:tc>
          <w:tcPr>
            <w:tcW w:w="1353" w:type="pct"/>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r>
              <w:t>Subset of sample</w:t>
            </w:r>
          </w:p>
        </w:tc>
        <w:tc>
          <w:tcPr>
            <w:tcW w:w="1165" w:type="pct"/>
            <w:tcBorders>
              <w:top w:val="single" w:sz="4" w:space="0" w:color="auto"/>
              <w:left w:val="nil"/>
              <w:bottom w:val="nil"/>
              <w:right w:val="nil"/>
            </w:tcBorders>
            <w:shd w:val="clear" w:color="auto" w:fill="AFBED7"/>
            <w:vAlign w:val="bottom"/>
          </w:tcPr>
          <w:p w:rsidR="00412AA7" w:rsidRDefault="00412AA7" w:rsidP="00900148">
            <w:pPr>
              <w:pStyle w:val="TH-TableHeading"/>
              <w:spacing w:line="240" w:lineRule="auto"/>
              <w:jc w:val="left"/>
            </w:pPr>
            <w:r>
              <w:t>Expected sample size*</w:t>
            </w:r>
          </w:p>
        </w:tc>
        <w:tc>
          <w:tcPr>
            <w:tcW w:w="2481" w:type="pct"/>
            <w:gridSpan w:val="3"/>
            <w:tcBorders>
              <w:top w:val="single" w:sz="4" w:space="0" w:color="auto"/>
              <w:left w:val="nil"/>
              <w:bottom w:val="single" w:sz="4" w:space="0" w:color="auto"/>
              <w:right w:val="nil"/>
            </w:tcBorders>
            <w:shd w:val="clear" w:color="auto" w:fill="AFBED7"/>
            <w:vAlign w:val="bottom"/>
          </w:tcPr>
          <w:p w:rsidR="00412AA7" w:rsidRDefault="00412AA7" w:rsidP="00900148">
            <w:pPr>
              <w:pStyle w:val="TH-TableHeading"/>
              <w:spacing w:line="240" w:lineRule="auto"/>
              <w:jc w:val="left"/>
            </w:pPr>
            <w:r>
              <w:t>Estimated percentage equal to:</w:t>
            </w:r>
          </w:p>
        </w:tc>
      </w:tr>
      <w:tr w:rsidR="00412AA7" w:rsidTr="003D4802">
        <w:tc>
          <w:tcPr>
            <w:tcW w:w="1353" w:type="pct"/>
            <w:tcBorders>
              <w:top w:val="nil"/>
              <w:bottom w:val="single" w:sz="4" w:space="0" w:color="auto"/>
            </w:tcBorders>
            <w:shd w:val="clear" w:color="auto" w:fill="AFBED7"/>
          </w:tcPr>
          <w:p w:rsidR="00412AA7" w:rsidRDefault="00412AA7" w:rsidP="00900148">
            <w:pPr>
              <w:pStyle w:val="TH-TableHeading"/>
              <w:spacing w:line="240" w:lineRule="auto"/>
              <w:jc w:val="left"/>
            </w:pPr>
          </w:p>
        </w:tc>
        <w:tc>
          <w:tcPr>
            <w:tcW w:w="1165" w:type="pct"/>
            <w:tcBorders>
              <w:top w:val="nil"/>
              <w:bottom w:val="single" w:sz="4" w:space="0" w:color="auto"/>
            </w:tcBorders>
            <w:shd w:val="clear" w:color="auto" w:fill="AFBED7"/>
          </w:tcPr>
          <w:p w:rsidR="00412AA7" w:rsidRDefault="00412AA7" w:rsidP="00900148">
            <w:pPr>
              <w:pStyle w:val="TH-TableHeading"/>
              <w:spacing w:line="240" w:lineRule="auto"/>
              <w:jc w:val="left"/>
            </w:pPr>
          </w:p>
        </w:tc>
        <w:tc>
          <w:tcPr>
            <w:tcW w:w="827" w:type="pct"/>
            <w:tcBorders>
              <w:top w:val="single" w:sz="4" w:space="0" w:color="auto"/>
              <w:bottom w:val="single" w:sz="4" w:space="0" w:color="auto"/>
            </w:tcBorders>
            <w:shd w:val="clear" w:color="auto" w:fill="AFBED7"/>
          </w:tcPr>
          <w:p w:rsidR="00412AA7" w:rsidRDefault="00412AA7" w:rsidP="003D4802">
            <w:pPr>
              <w:pStyle w:val="TH-TableHeading"/>
              <w:spacing w:line="240" w:lineRule="auto"/>
              <w:jc w:val="left"/>
            </w:pPr>
            <w:r>
              <w:t>80%</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50%</w:t>
            </w:r>
          </w:p>
        </w:tc>
        <w:tc>
          <w:tcPr>
            <w:tcW w:w="827" w:type="pct"/>
            <w:tcBorders>
              <w:top w:val="single" w:sz="4" w:space="0" w:color="auto"/>
              <w:bottom w:val="single" w:sz="4" w:space="0" w:color="auto"/>
            </w:tcBorders>
            <w:shd w:val="clear" w:color="auto" w:fill="AFBED7"/>
          </w:tcPr>
          <w:p w:rsidR="00412AA7" w:rsidRDefault="00412AA7" w:rsidP="00900148">
            <w:pPr>
              <w:pStyle w:val="TH-TableHeading"/>
              <w:spacing w:line="240" w:lineRule="auto"/>
              <w:jc w:val="left"/>
            </w:pPr>
            <w:r>
              <w:t>30%</w:t>
            </w:r>
          </w:p>
        </w:tc>
      </w:tr>
      <w:tr w:rsidR="00412AA7" w:rsidTr="003F1B30">
        <w:tc>
          <w:tcPr>
            <w:tcW w:w="1353" w:type="pct"/>
            <w:tcBorders>
              <w:top w:val="single" w:sz="4" w:space="0" w:color="auto"/>
              <w:bottom w:val="single" w:sz="4" w:space="0" w:color="808080"/>
            </w:tcBorders>
          </w:tcPr>
          <w:p w:rsidR="00412AA7" w:rsidRDefault="00412AA7" w:rsidP="00900148">
            <w:pPr>
              <w:pStyle w:val="TX-TableText"/>
              <w:spacing w:line="240" w:lineRule="auto"/>
            </w:pPr>
            <w:r>
              <w:t>Total sample</w:t>
            </w:r>
          </w:p>
        </w:tc>
        <w:tc>
          <w:tcPr>
            <w:tcW w:w="1165" w:type="pct"/>
            <w:tcBorders>
              <w:top w:val="single" w:sz="4" w:space="0" w:color="auto"/>
              <w:bottom w:val="single" w:sz="4" w:space="0" w:color="808080"/>
            </w:tcBorders>
          </w:tcPr>
          <w:p w:rsidR="00412AA7" w:rsidRDefault="00412AA7" w:rsidP="00900148">
            <w:pPr>
              <w:pStyle w:val="TX-TableText"/>
              <w:tabs>
                <w:tab w:val="decimal" w:pos="1148"/>
              </w:tabs>
              <w:spacing w:line="240" w:lineRule="auto"/>
            </w:pPr>
            <w:r>
              <w:t>1,080</w:t>
            </w:r>
          </w:p>
        </w:tc>
        <w:tc>
          <w:tcPr>
            <w:tcW w:w="827" w:type="pct"/>
            <w:tcBorders>
              <w:top w:val="single" w:sz="4" w:space="0" w:color="auto"/>
              <w:bottom w:val="single" w:sz="4" w:space="0" w:color="808080"/>
            </w:tcBorders>
          </w:tcPr>
          <w:p w:rsidR="00412AA7" w:rsidRDefault="00D02B69" w:rsidP="00900148">
            <w:pPr>
              <w:pStyle w:val="TX-TableText"/>
              <w:tabs>
                <w:tab w:val="decimal" w:pos="599"/>
              </w:tabs>
              <w:spacing w:line="240" w:lineRule="auto"/>
            </w:pPr>
            <w:r>
              <w:t>1.4</w:t>
            </w:r>
          </w:p>
        </w:tc>
        <w:tc>
          <w:tcPr>
            <w:tcW w:w="827" w:type="pct"/>
            <w:tcBorders>
              <w:top w:val="single" w:sz="4" w:space="0" w:color="auto"/>
              <w:bottom w:val="single" w:sz="4" w:space="0" w:color="808080"/>
            </w:tcBorders>
          </w:tcPr>
          <w:p w:rsidR="00412AA7" w:rsidRDefault="00D02B69" w:rsidP="00900148">
            <w:pPr>
              <w:pStyle w:val="TX-TableText"/>
              <w:tabs>
                <w:tab w:val="decimal" w:pos="599"/>
              </w:tabs>
              <w:spacing w:line="240" w:lineRule="auto"/>
            </w:pPr>
            <w:r>
              <w:t>1.8</w:t>
            </w:r>
          </w:p>
        </w:tc>
        <w:tc>
          <w:tcPr>
            <w:tcW w:w="827" w:type="pct"/>
            <w:tcBorders>
              <w:top w:val="single" w:sz="4" w:space="0" w:color="auto"/>
              <w:bottom w:val="single" w:sz="4" w:space="0" w:color="808080"/>
            </w:tcBorders>
          </w:tcPr>
          <w:p w:rsidR="00412AA7" w:rsidRDefault="00D02B69" w:rsidP="00900148">
            <w:pPr>
              <w:pStyle w:val="TX-TableText"/>
              <w:tabs>
                <w:tab w:val="decimal" w:pos="599"/>
              </w:tabs>
              <w:spacing w:line="240" w:lineRule="auto"/>
            </w:pPr>
            <w:r>
              <w:t>1.6</w:t>
            </w:r>
          </w:p>
        </w:tc>
      </w:tr>
      <w:tr w:rsidR="00412AA7" w:rsidTr="003F1B30">
        <w:tc>
          <w:tcPr>
            <w:tcW w:w="1353" w:type="pct"/>
            <w:tcBorders>
              <w:top w:val="single" w:sz="4" w:space="0" w:color="808080"/>
            </w:tcBorders>
          </w:tcPr>
          <w:p w:rsidR="00412AA7" w:rsidRPr="00A10567" w:rsidRDefault="00412AA7" w:rsidP="00900148">
            <w:pPr>
              <w:pStyle w:val="TX-TableText"/>
              <w:spacing w:line="240" w:lineRule="auto"/>
            </w:pPr>
            <w:r w:rsidRPr="00A10567">
              <w:t>District size class</w:t>
            </w:r>
          </w:p>
        </w:tc>
        <w:tc>
          <w:tcPr>
            <w:tcW w:w="1165" w:type="pct"/>
            <w:tcBorders>
              <w:top w:val="single" w:sz="4" w:space="0" w:color="808080"/>
            </w:tcBorders>
          </w:tcPr>
          <w:p w:rsidR="00412AA7" w:rsidRDefault="00412AA7" w:rsidP="00900148">
            <w:pPr>
              <w:pStyle w:val="TX-TableText"/>
              <w:tabs>
                <w:tab w:val="decimal" w:pos="1148"/>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r>
      <w:tr w:rsidR="00412AA7" w:rsidTr="003F1B30">
        <w:tc>
          <w:tcPr>
            <w:tcW w:w="1353" w:type="pct"/>
          </w:tcPr>
          <w:p w:rsidR="00412AA7" w:rsidRDefault="00412AA7" w:rsidP="00900148">
            <w:pPr>
              <w:pStyle w:val="TX-TableText"/>
              <w:spacing w:line="240" w:lineRule="auto"/>
            </w:pPr>
            <w:r>
              <w:t>Less than 2,500</w:t>
            </w:r>
          </w:p>
        </w:tc>
        <w:tc>
          <w:tcPr>
            <w:tcW w:w="1165" w:type="pct"/>
          </w:tcPr>
          <w:p w:rsidR="00412AA7" w:rsidRDefault="00D02B69" w:rsidP="00900148">
            <w:pPr>
              <w:pStyle w:val="TX-TableText"/>
              <w:tabs>
                <w:tab w:val="decimal" w:pos="1148"/>
              </w:tabs>
              <w:spacing w:line="240" w:lineRule="auto"/>
            </w:pPr>
            <w:r>
              <w:t>453</w:t>
            </w:r>
          </w:p>
        </w:tc>
        <w:tc>
          <w:tcPr>
            <w:tcW w:w="827" w:type="pct"/>
          </w:tcPr>
          <w:p w:rsidR="00412AA7" w:rsidRDefault="00D02B69" w:rsidP="00900148">
            <w:pPr>
              <w:pStyle w:val="TX-TableText"/>
              <w:tabs>
                <w:tab w:val="decimal" w:pos="599"/>
              </w:tabs>
              <w:spacing w:line="240" w:lineRule="auto"/>
            </w:pPr>
            <w:r>
              <w:t>2.1</w:t>
            </w:r>
          </w:p>
        </w:tc>
        <w:tc>
          <w:tcPr>
            <w:tcW w:w="827" w:type="pct"/>
          </w:tcPr>
          <w:p w:rsidR="00412AA7" w:rsidRDefault="00D02B69" w:rsidP="00900148">
            <w:pPr>
              <w:pStyle w:val="TX-TableText"/>
              <w:tabs>
                <w:tab w:val="decimal" w:pos="599"/>
              </w:tabs>
              <w:spacing w:line="240" w:lineRule="auto"/>
            </w:pPr>
            <w:r>
              <w:t>2.6</w:t>
            </w:r>
          </w:p>
        </w:tc>
        <w:tc>
          <w:tcPr>
            <w:tcW w:w="827" w:type="pct"/>
          </w:tcPr>
          <w:p w:rsidR="00412AA7" w:rsidRDefault="00D02B69" w:rsidP="00900148">
            <w:pPr>
              <w:pStyle w:val="TX-TableText"/>
              <w:tabs>
                <w:tab w:val="decimal" w:pos="599"/>
              </w:tabs>
              <w:spacing w:line="240" w:lineRule="auto"/>
            </w:pPr>
            <w:r>
              <w:t>2.4</w:t>
            </w:r>
          </w:p>
        </w:tc>
      </w:tr>
      <w:tr w:rsidR="00412AA7" w:rsidTr="003F1B30">
        <w:tc>
          <w:tcPr>
            <w:tcW w:w="1353" w:type="pct"/>
            <w:tcBorders>
              <w:bottom w:val="nil"/>
            </w:tcBorders>
          </w:tcPr>
          <w:p w:rsidR="00412AA7" w:rsidRDefault="00412AA7" w:rsidP="00900148">
            <w:pPr>
              <w:pStyle w:val="TX-TableText"/>
              <w:spacing w:line="240" w:lineRule="auto"/>
            </w:pPr>
            <w:r>
              <w:t>2,500 to 9,999</w:t>
            </w:r>
          </w:p>
        </w:tc>
        <w:tc>
          <w:tcPr>
            <w:tcW w:w="1165" w:type="pct"/>
            <w:tcBorders>
              <w:bottom w:val="nil"/>
            </w:tcBorders>
          </w:tcPr>
          <w:p w:rsidR="00412AA7" w:rsidRDefault="00D02B69" w:rsidP="00900148">
            <w:pPr>
              <w:pStyle w:val="TX-TableText"/>
              <w:tabs>
                <w:tab w:val="decimal" w:pos="1148"/>
              </w:tabs>
              <w:spacing w:line="240" w:lineRule="auto"/>
            </w:pPr>
            <w:r>
              <w:t>367</w:t>
            </w:r>
          </w:p>
        </w:tc>
        <w:tc>
          <w:tcPr>
            <w:tcW w:w="827" w:type="pct"/>
            <w:tcBorders>
              <w:bottom w:val="nil"/>
            </w:tcBorders>
          </w:tcPr>
          <w:p w:rsidR="00412AA7" w:rsidRDefault="00D02B69" w:rsidP="00900148">
            <w:pPr>
              <w:pStyle w:val="TX-TableText"/>
              <w:tabs>
                <w:tab w:val="decimal" w:pos="599"/>
              </w:tabs>
              <w:spacing w:line="240" w:lineRule="auto"/>
            </w:pPr>
            <w:r>
              <w:t>2.3</w:t>
            </w:r>
          </w:p>
        </w:tc>
        <w:tc>
          <w:tcPr>
            <w:tcW w:w="827" w:type="pct"/>
            <w:tcBorders>
              <w:bottom w:val="nil"/>
            </w:tcBorders>
          </w:tcPr>
          <w:p w:rsidR="00412AA7" w:rsidRDefault="00D02B69" w:rsidP="00900148">
            <w:pPr>
              <w:pStyle w:val="TX-TableText"/>
              <w:tabs>
                <w:tab w:val="decimal" w:pos="599"/>
              </w:tabs>
              <w:spacing w:line="240" w:lineRule="auto"/>
            </w:pPr>
            <w:r>
              <w:t>2.9</w:t>
            </w:r>
          </w:p>
        </w:tc>
        <w:tc>
          <w:tcPr>
            <w:tcW w:w="827" w:type="pct"/>
            <w:tcBorders>
              <w:bottom w:val="nil"/>
            </w:tcBorders>
          </w:tcPr>
          <w:p w:rsidR="00412AA7" w:rsidRDefault="00D02B69" w:rsidP="00900148">
            <w:pPr>
              <w:pStyle w:val="TX-TableText"/>
              <w:tabs>
                <w:tab w:val="decimal" w:pos="599"/>
              </w:tabs>
              <w:spacing w:line="240" w:lineRule="auto"/>
            </w:pPr>
            <w:r>
              <w:t>2.6</w:t>
            </w:r>
          </w:p>
        </w:tc>
      </w:tr>
      <w:tr w:rsidR="00412AA7" w:rsidTr="003F1B30">
        <w:tc>
          <w:tcPr>
            <w:tcW w:w="1353" w:type="pct"/>
            <w:tcBorders>
              <w:top w:val="nil"/>
              <w:bottom w:val="single" w:sz="4" w:space="0" w:color="808080"/>
            </w:tcBorders>
          </w:tcPr>
          <w:p w:rsidR="00412AA7" w:rsidRDefault="00412AA7" w:rsidP="00900148">
            <w:pPr>
              <w:pStyle w:val="TX-TableText"/>
              <w:spacing w:line="240" w:lineRule="auto"/>
            </w:pPr>
            <w:r>
              <w:t>10,000 or more</w:t>
            </w:r>
          </w:p>
        </w:tc>
        <w:tc>
          <w:tcPr>
            <w:tcW w:w="1165" w:type="pct"/>
            <w:tcBorders>
              <w:top w:val="nil"/>
              <w:bottom w:val="single" w:sz="4" w:space="0" w:color="808080"/>
            </w:tcBorders>
          </w:tcPr>
          <w:p w:rsidR="00412AA7" w:rsidRDefault="00D02B69" w:rsidP="00900148">
            <w:pPr>
              <w:pStyle w:val="TX-TableText"/>
              <w:tabs>
                <w:tab w:val="decimal" w:pos="1148"/>
              </w:tabs>
              <w:spacing w:line="240" w:lineRule="auto"/>
            </w:pPr>
            <w:r>
              <w:t>260</w:t>
            </w:r>
          </w:p>
        </w:tc>
        <w:tc>
          <w:tcPr>
            <w:tcW w:w="827" w:type="pct"/>
            <w:tcBorders>
              <w:top w:val="nil"/>
              <w:bottom w:val="single" w:sz="4" w:space="0" w:color="808080"/>
            </w:tcBorders>
          </w:tcPr>
          <w:p w:rsidR="00412AA7" w:rsidRDefault="00D02B69" w:rsidP="00900148">
            <w:pPr>
              <w:pStyle w:val="TX-TableText"/>
              <w:tabs>
                <w:tab w:val="decimal" w:pos="599"/>
              </w:tabs>
              <w:spacing w:line="240" w:lineRule="auto"/>
            </w:pPr>
            <w:r>
              <w:t>2.7</w:t>
            </w:r>
          </w:p>
        </w:tc>
        <w:tc>
          <w:tcPr>
            <w:tcW w:w="827" w:type="pct"/>
            <w:tcBorders>
              <w:top w:val="nil"/>
              <w:bottom w:val="single" w:sz="4" w:space="0" w:color="808080"/>
            </w:tcBorders>
          </w:tcPr>
          <w:p w:rsidR="00412AA7" w:rsidRDefault="00D02B69" w:rsidP="00900148">
            <w:pPr>
              <w:pStyle w:val="TX-TableText"/>
              <w:tabs>
                <w:tab w:val="decimal" w:pos="599"/>
              </w:tabs>
              <w:spacing w:line="240" w:lineRule="auto"/>
            </w:pPr>
            <w:r>
              <w:t>3.4</w:t>
            </w:r>
          </w:p>
        </w:tc>
        <w:tc>
          <w:tcPr>
            <w:tcW w:w="827" w:type="pct"/>
            <w:tcBorders>
              <w:top w:val="nil"/>
              <w:bottom w:val="single" w:sz="4" w:space="0" w:color="808080"/>
            </w:tcBorders>
          </w:tcPr>
          <w:p w:rsidR="00412AA7" w:rsidRDefault="00D02B69" w:rsidP="00900148">
            <w:pPr>
              <w:pStyle w:val="TX-TableText"/>
              <w:tabs>
                <w:tab w:val="decimal" w:pos="599"/>
              </w:tabs>
              <w:spacing w:line="240" w:lineRule="auto"/>
            </w:pPr>
            <w:r>
              <w:t>3.1</w:t>
            </w:r>
          </w:p>
        </w:tc>
      </w:tr>
      <w:tr w:rsidR="00412AA7" w:rsidTr="003F1B30">
        <w:tc>
          <w:tcPr>
            <w:tcW w:w="1353" w:type="pct"/>
            <w:tcBorders>
              <w:top w:val="single" w:sz="4" w:space="0" w:color="808080"/>
            </w:tcBorders>
          </w:tcPr>
          <w:p w:rsidR="00412AA7" w:rsidRPr="00A10567" w:rsidRDefault="00412AA7" w:rsidP="00900148">
            <w:pPr>
              <w:pStyle w:val="TX-TableText"/>
              <w:spacing w:line="240" w:lineRule="auto"/>
            </w:pPr>
            <w:r w:rsidRPr="00A10567">
              <w:t>Region</w:t>
            </w:r>
          </w:p>
        </w:tc>
        <w:tc>
          <w:tcPr>
            <w:tcW w:w="1165" w:type="pct"/>
            <w:tcBorders>
              <w:top w:val="single" w:sz="4" w:space="0" w:color="808080"/>
            </w:tcBorders>
          </w:tcPr>
          <w:p w:rsidR="00412AA7" w:rsidRDefault="00412AA7" w:rsidP="00900148">
            <w:pPr>
              <w:pStyle w:val="TX-TableText"/>
              <w:tabs>
                <w:tab w:val="decimal" w:pos="1148"/>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r>
      <w:tr w:rsidR="00412AA7" w:rsidTr="003F1B30">
        <w:tc>
          <w:tcPr>
            <w:tcW w:w="1353" w:type="pct"/>
          </w:tcPr>
          <w:p w:rsidR="00412AA7" w:rsidRDefault="00412AA7" w:rsidP="00900148">
            <w:pPr>
              <w:pStyle w:val="TX-TableText"/>
              <w:spacing w:line="240" w:lineRule="auto"/>
            </w:pPr>
            <w:r>
              <w:t>Central</w:t>
            </w:r>
          </w:p>
        </w:tc>
        <w:tc>
          <w:tcPr>
            <w:tcW w:w="1165" w:type="pct"/>
          </w:tcPr>
          <w:p w:rsidR="00412AA7" w:rsidRDefault="00D02B69" w:rsidP="00900148">
            <w:pPr>
              <w:pStyle w:val="TX-TableText"/>
              <w:tabs>
                <w:tab w:val="decimal" w:pos="1148"/>
              </w:tabs>
              <w:spacing w:line="240" w:lineRule="auto"/>
            </w:pPr>
            <w:r>
              <w:t>327</w:t>
            </w:r>
          </w:p>
        </w:tc>
        <w:tc>
          <w:tcPr>
            <w:tcW w:w="827" w:type="pct"/>
          </w:tcPr>
          <w:p w:rsidR="00412AA7" w:rsidRDefault="00D02B69" w:rsidP="00900148">
            <w:pPr>
              <w:pStyle w:val="TX-TableText"/>
              <w:tabs>
                <w:tab w:val="decimal" w:pos="599"/>
              </w:tabs>
              <w:spacing w:line="240" w:lineRule="auto"/>
            </w:pPr>
            <w:r>
              <w:t>2.6</w:t>
            </w:r>
          </w:p>
        </w:tc>
        <w:tc>
          <w:tcPr>
            <w:tcW w:w="827" w:type="pct"/>
          </w:tcPr>
          <w:p w:rsidR="00412AA7" w:rsidRDefault="00D02B69" w:rsidP="00900148">
            <w:pPr>
              <w:pStyle w:val="TX-TableText"/>
              <w:tabs>
                <w:tab w:val="decimal" w:pos="599"/>
              </w:tabs>
              <w:spacing w:line="240" w:lineRule="auto"/>
            </w:pPr>
            <w:r>
              <w:t>3.3</w:t>
            </w:r>
          </w:p>
        </w:tc>
        <w:tc>
          <w:tcPr>
            <w:tcW w:w="827" w:type="pct"/>
          </w:tcPr>
          <w:p w:rsidR="00412AA7" w:rsidRDefault="00D02B69" w:rsidP="00900148">
            <w:pPr>
              <w:pStyle w:val="TX-TableText"/>
              <w:tabs>
                <w:tab w:val="decimal" w:pos="599"/>
              </w:tabs>
              <w:spacing w:line="240" w:lineRule="auto"/>
            </w:pPr>
            <w:r>
              <w:t>3.0</w:t>
            </w:r>
          </w:p>
        </w:tc>
      </w:tr>
      <w:tr w:rsidR="00412AA7" w:rsidTr="003F1B30">
        <w:tc>
          <w:tcPr>
            <w:tcW w:w="1353" w:type="pct"/>
          </w:tcPr>
          <w:p w:rsidR="00412AA7" w:rsidRDefault="00412AA7" w:rsidP="00900148">
            <w:pPr>
              <w:pStyle w:val="TX-TableText"/>
              <w:spacing w:line="240" w:lineRule="auto"/>
            </w:pPr>
            <w:r>
              <w:t>Northeast</w:t>
            </w:r>
          </w:p>
        </w:tc>
        <w:tc>
          <w:tcPr>
            <w:tcW w:w="1165" w:type="pct"/>
          </w:tcPr>
          <w:p w:rsidR="00412AA7" w:rsidRDefault="00D02B69" w:rsidP="00900148">
            <w:pPr>
              <w:pStyle w:val="TX-TableText"/>
              <w:tabs>
                <w:tab w:val="decimal" w:pos="1148"/>
              </w:tabs>
              <w:spacing w:line="240" w:lineRule="auto"/>
            </w:pPr>
            <w:r>
              <w:t>220</w:t>
            </w:r>
          </w:p>
        </w:tc>
        <w:tc>
          <w:tcPr>
            <w:tcW w:w="827" w:type="pct"/>
          </w:tcPr>
          <w:p w:rsidR="00412AA7" w:rsidRDefault="00D02B69" w:rsidP="00900148">
            <w:pPr>
              <w:pStyle w:val="TX-TableText"/>
              <w:tabs>
                <w:tab w:val="decimal" w:pos="599"/>
              </w:tabs>
              <w:spacing w:line="240" w:lineRule="auto"/>
            </w:pPr>
            <w:r>
              <w:t>3.2</w:t>
            </w:r>
          </w:p>
        </w:tc>
        <w:tc>
          <w:tcPr>
            <w:tcW w:w="827" w:type="pct"/>
          </w:tcPr>
          <w:p w:rsidR="00412AA7" w:rsidRDefault="00D02B69" w:rsidP="00900148">
            <w:pPr>
              <w:pStyle w:val="TX-TableText"/>
              <w:tabs>
                <w:tab w:val="decimal" w:pos="599"/>
              </w:tabs>
              <w:spacing w:line="240" w:lineRule="auto"/>
            </w:pPr>
            <w:r>
              <w:t>4.0</w:t>
            </w:r>
          </w:p>
        </w:tc>
        <w:tc>
          <w:tcPr>
            <w:tcW w:w="827" w:type="pct"/>
          </w:tcPr>
          <w:p w:rsidR="00412AA7" w:rsidRDefault="00D02B69" w:rsidP="00900148">
            <w:pPr>
              <w:pStyle w:val="TX-TableText"/>
              <w:tabs>
                <w:tab w:val="decimal" w:pos="599"/>
              </w:tabs>
              <w:spacing w:line="240" w:lineRule="auto"/>
            </w:pPr>
            <w:r>
              <w:t>3.7</w:t>
            </w:r>
          </w:p>
        </w:tc>
      </w:tr>
      <w:tr w:rsidR="00412AA7" w:rsidTr="003F1B30">
        <w:tc>
          <w:tcPr>
            <w:tcW w:w="1353" w:type="pct"/>
            <w:tcBorders>
              <w:bottom w:val="nil"/>
            </w:tcBorders>
          </w:tcPr>
          <w:p w:rsidR="00412AA7" w:rsidRDefault="00412AA7" w:rsidP="00900148">
            <w:pPr>
              <w:pStyle w:val="TX-TableText"/>
              <w:spacing w:line="240" w:lineRule="auto"/>
            </w:pPr>
            <w:r>
              <w:t>Southeast</w:t>
            </w:r>
          </w:p>
        </w:tc>
        <w:tc>
          <w:tcPr>
            <w:tcW w:w="1165" w:type="pct"/>
            <w:tcBorders>
              <w:bottom w:val="nil"/>
            </w:tcBorders>
          </w:tcPr>
          <w:p w:rsidR="00412AA7" w:rsidRDefault="00D02B69" w:rsidP="00900148">
            <w:pPr>
              <w:pStyle w:val="TX-TableText"/>
              <w:tabs>
                <w:tab w:val="decimal" w:pos="1148"/>
              </w:tabs>
              <w:spacing w:line="240" w:lineRule="auto"/>
            </w:pPr>
            <w:r>
              <w:t>200</w:t>
            </w:r>
          </w:p>
        </w:tc>
        <w:tc>
          <w:tcPr>
            <w:tcW w:w="827" w:type="pct"/>
            <w:tcBorders>
              <w:bottom w:val="nil"/>
            </w:tcBorders>
          </w:tcPr>
          <w:p w:rsidR="00412AA7" w:rsidRDefault="00D02B69" w:rsidP="00900148">
            <w:pPr>
              <w:pStyle w:val="TX-TableText"/>
              <w:tabs>
                <w:tab w:val="decimal" w:pos="599"/>
              </w:tabs>
              <w:spacing w:line="240" w:lineRule="auto"/>
            </w:pPr>
            <w:r>
              <w:t>3.3</w:t>
            </w:r>
          </w:p>
        </w:tc>
        <w:tc>
          <w:tcPr>
            <w:tcW w:w="827" w:type="pct"/>
            <w:tcBorders>
              <w:bottom w:val="nil"/>
            </w:tcBorders>
          </w:tcPr>
          <w:p w:rsidR="00412AA7" w:rsidRDefault="00D02B69" w:rsidP="00900148">
            <w:pPr>
              <w:pStyle w:val="TX-TableText"/>
              <w:tabs>
                <w:tab w:val="decimal" w:pos="599"/>
              </w:tabs>
              <w:spacing w:line="240" w:lineRule="auto"/>
            </w:pPr>
            <w:r>
              <w:t>4.2</w:t>
            </w:r>
          </w:p>
        </w:tc>
        <w:tc>
          <w:tcPr>
            <w:tcW w:w="827" w:type="pct"/>
            <w:tcBorders>
              <w:bottom w:val="nil"/>
            </w:tcBorders>
          </w:tcPr>
          <w:p w:rsidR="00412AA7" w:rsidRDefault="00D02B69" w:rsidP="00900148">
            <w:pPr>
              <w:pStyle w:val="TX-TableText"/>
              <w:tabs>
                <w:tab w:val="decimal" w:pos="599"/>
              </w:tabs>
              <w:spacing w:line="240" w:lineRule="auto"/>
            </w:pPr>
            <w:r>
              <w:t>3.8</w:t>
            </w:r>
          </w:p>
        </w:tc>
      </w:tr>
      <w:tr w:rsidR="00412AA7" w:rsidTr="003F1B30">
        <w:tc>
          <w:tcPr>
            <w:tcW w:w="1353" w:type="pct"/>
            <w:tcBorders>
              <w:top w:val="nil"/>
              <w:bottom w:val="single" w:sz="4" w:space="0" w:color="808080"/>
            </w:tcBorders>
          </w:tcPr>
          <w:p w:rsidR="00412AA7" w:rsidRPr="00A10567" w:rsidRDefault="00412AA7" w:rsidP="00900148">
            <w:pPr>
              <w:pStyle w:val="TX-TableText"/>
              <w:spacing w:line="240" w:lineRule="auto"/>
            </w:pPr>
            <w:r w:rsidRPr="00A10567">
              <w:t>West</w:t>
            </w:r>
          </w:p>
        </w:tc>
        <w:tc>
          <w:tcPr>
            <w:tcW w:w="1165" w:type="pct"/>
            <w:tcBorders>
              <w:top w:val="nil"/>
              <w:bottom w:val="single" w:sz="4" w:space="0" w:color="808080"/>
            </w:tcBorders>
          </w:tcPr>
          <w:p w:rsidR="00412AA7" w:rsidRDefault="00D02B69" w:rsidP="00900148">
            <w:pPr>
              <w:pStyle w:val="TX-TableText"/>
              <w:tabs>
                <w:tab w:val="decimal" w:pos="1148"/>
              </w:tabs>
              <w:spacing w:line="240" w:lineRule="auto"/>
            </w:pPr>
            <w:r>
              <w:t>333</w:t>
            </w:r>
          </w:p>
        </w:tc>
        <w:tc>
          <w:tcPr>
            <w:tcW w:w="827" w:type="pct"/>
            <w:tcBorders>
              <w:top w:val="nil"/>
              <w:bottom w:val="single" w:sz="4" w:space="0" w:color="808080"/>
            </w:tcBorders>
          </w:tcPr>
          <w:p w:rsidR="00412AA7" w:rsidRDefault="00D02B69" w:rsidP="00900148">
            <w:pPr>
              <w:pStyle w:val="TX-TableText"/>
              <w:tabs>
                <w:tab w:val="decimal" w:pos="599"/>
              </w:tabs>
              <w:spacing w:line="240" w:lineRule="auto"/>
            </w:pPr>
            <w:r>
              <w:t>2.6</w:t>
            </w:r>
          </w:p>
        </w:tc>
        <w:tc>
          <w:tcPr>
            <w:tcW w:w="827" w:type="pct"/>
            <w:tcBorders>
              <w:top w:val="nil"/>
              <w:bottom w:val="single" w:sz="4" w:space="0" w:color="808080"/>
            </w:tcBorders>
          </w:tcPr>
          <w:p w:rsidR="00412AA7" w:rsidRDefault="00D02B69" w:rsidP="00900148">
            <w:pPr>
              <w:pStyle w:val="TX-TableText"/>
              <w:tabs>
                <w:tab w:val="decimal" w:pos="599"/>
              </w:tabs>
              <w:spacing w:line="240" w:lineRule="auto"/>
            </w:pPr>
            <w:r>
              <w:t>3.2</w:t>
            </w:r>
          </w:p>
        </w:tc>
        <w:tc>
          <w:tcPr>
            <w:tcW w:w="827" w:type="pct"/>
            <w:tcBorders>
              <w:top w:val="nil"/>
              <w:bottom w:val="single" w:sz="4" w:space="0" w:color="808080"/>
            </w:tcBorders>
          </w:tcPr>
          <w:p w:rsidR="00412AA7" w:rsidRDefault="00D02B69" w:rsidP="00900148">
            <w:pPr>
              <w:pStyle w:val="TX-TableText"/>
              <w:tabs>
                <w:tab w:val="decimal" w:pos="599"/>
              </w:tabs>
              <w:spacing w:line="240" w:lineRule="auto"/>
            </w:pPr>
            <w:r>
              <w:t>3.0</w:t>
            </w:r>
          </w:p>
        </w:tc>
      </w:tr>
      <w:tr w:rsidR="00412AA7" w:rsidTr="003F1B30">
        <w:tc>
          <w:tcPr>
            <w:tcW w:w="1353" w:type="pct"/>
            <w:tcBorders>
              <w:top w:val="single" w:sz="4" w:space="0" w:color="808080"/>
            </w:tcBorders>
          </w:tcPr>
          <w:p w:rsidR="00412AA7" w:rsidRDefault="002576AD" w:rsidP="00900148">
            <w:pPr>
              <w:pStyle w:val="TX-TableText"/>
              <w:spacing w:line="240" w:lineRule="auto"/>
            </w:pPr>
            <w:r>
              <w:t>Type of locale</w:t>
            </w:r>
          </w:p>
        </w:tc>
        <w:tc>
          <w:tcPr>
            <w:tcW w:w="1165" w:type="pct"/>
            <w:tcBorders>
              <w:top w:val="single" w:sz="4" w:space="0" w:color="808080"/>
            </w:tcBorders>
          </w:tcPr>
          <w:p w:rsidR="00412AA7" w:rsidRDefault="00412AA7" w:rsidP="00900148">
            <w:pPr>
              <w:pStyle w:val="TX-TableText"/>
              <w:tabs>
                <w:tab w:val="decimal" w:pos="1148"/>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c>
          <w:tcPr>
            <w:tcW w:w="827" w:type="pct"/>
            <w:tcBorders>
              <w:top w:val="single" w:sz="4" w:space="0" w:color="808080"/>
            </w:tcBorders>
          </w:tcPr>
          <w:p w:rsidR="00412AA7" w:rsidRDefault="00412AA7" w:rsidP="00900148">
            <w:pPr>
              <w:pStyle w:val="TX-TableText"/>
              <w:tabs>
                <w:tab w:val="decimal" w:pos="599"/>
              </w:tabs>
              <w:spacing w:line="240" w:lineRule="auto"/>
            </w:pPr>
          </w:p>
        </w:tc>
      </w:tr>
      <w:tr w:rsidR="00412AA7" w:rsidTr="003F1B30">
        <w:tc>
          <w:tcPr>
            <w:tcW w:w="1353" w:type="pct"/>
          </w:tcPr>
          <w:p w:rsidR="00412AA7" w:rsidRDefault="002576AD" w:rsidP="00900148">
            <w:pPr>
              <w:pStyle w:val="TX-TableText"/>
              <w:spacing w:line="240" w:lineRule="auto"/>
            </w:pPr>
            <w:r>
              <w:t>City</w:t>
            </w:r>
          </w:p>
        </w:tc>
        <w:tc>
          <w:tcPr>
            <w:tcW w:w="1165" w:type="pct"/>
          </w:tcPr>
          <w:p w:rsidR="00412AA7" w:rsidRDefault="002576AD" w:rsidP="00900148">
            <w:pPr>
              <w:pStyle w:val="TX-TableText"/>
              <w:tabs>
                <w:tab w:val="decimal" w:pos="1148"/>
              </w:tabs>
              <w:spacing w:line="240" w:lineRule="auto"/>
            </w:pPr>
            <w:r>
              <w:t>220</w:t>
            </w:r>
          </w:p>
        </w:tc>
        <w:tc>
          <w:tcPr>
            <w:tcW w:w="827" w:type="pct"/>
          </w:tcPr>
          <w:p w:rsidR="00412AA7" w:rsidRDefault="002576AD" w:rsidP="00900148">
            <w:pPr>
              <w:pStyle w:val="TX-TableText"/>
              <w:tabs>
                <w:tab w:val="decimal" w:pos="599"/>
              </w:tabs>
              <w:spacing w:line="240" w:lineRule="auto"/>
            </w:pPr>
            <w:r>
              <w:t>3.1</w:t>
            </w:r>
          </w:p>
        </w:tc>
        <w:tc>
          <w:tcPr>
            <w:tcW w:w="827" w:type="pct"/>
          </w:tcPr>
          <w:p w:rsidR="00412AA7" w:rsidRDefault="002576AD" w:rsidP="00900148">
            <w:pPr>
              <w:pStyle w:val="TX-TableText"/>
              <w:tabs>
                <w:tab w:val="decimal" w:pos="599"/>
              </w:tabs>
              <w:spacing w:line="240" w:lineRule="auto"/>
            </w:pPr>
            <w:r>
              <w:t>3.8</w:t>
            </w:r>
          </w:p>
        </w:tc>
        <w:tc>
          <w:tcPr>
            <w:tcW w:w="827" w:type="pct"/>
          </w:tcPr>
          <w:p w:rsidR="00412AA7" w:rsidRDefault="002576AD" w:rsidP="00900148">
            <w:pPr>
              <w:pStyle w:val="TX-TableText"/>
              <w:tabs>
                <w:tab w:val="decimal" w:pos="599"/>
              </w:tabs>
              <w:spacing w:line="240" w:lineRule="auto"/>
            </w:pPr>
            <w:r>
              <w:t>3.5</w:t>
            </w:r>
          </w:p>
        </w:tc>
      </w:tr>
      <w:tr w:rsidR="002576AD" w:rsidTr="003F1B30">
        <w:tc>
          <w:tcPr>
            <w:tcW w:w="1353" w:type="pct"/>
          </w:tcPr>
          <w:p w:rsidR="002576AD" w:rsidRDefault="002576AD" w:rsidP="00900148">
            <w:pPr>
              <w:pStyle w:val="TX-TableText"/>
              <w:spacing w:line="240" w:lineRule="auto"/>
            </w:pPr>
            <w:r>
              <w:t>Suburban</w:t>
            </w:r>
          </w:p>
        </w:tc>
        <w:tc>
          <w:tcPr>
            <w:tcW w:w="1165" w:type="pct"/>
          </w:tcPr>
          <w:p w:rsidR="002576AD" w:rsidRDefault="002576AD" w:rsidP="00900148">
            <w:pPr>
              <w:pStyle w:val="TX-TableText"/>
              <w:tabs>
                <w:tab w:val="decimal" w:pos="1148"/>
              </w:tabs>
              <w:spacing w:line="240" w:lineRule="auto"/>
            </w:pPr>
            <w:r>
              <w:t>236</w:t>
            </w:r>
          </w:p>
        </w:tc>
        <w:tc>
          <w:tcPr>
            <w:tcW w:w="827" w:type="pct"/>
          </w:tcPr>
          <w:p w:rsidR="002576AD" w:rsidRDefault="002576AD" w:rsidP="00900148">
            <w:pPr>
              <w:pStyle w:val="TX-TableText"/>
              <w:tabs>
                <w:tab w:val="decimal" w:pos="599"/>
              </w:tabs>
              <w:spacing w:line="240" w:lineRule="auto"/>
            </w:pPr>
            <w:r>
              <w:t>3.0</w:t>
            </w:r>
          </w:p>
        </w:tc>
        <w:tc>
          <w:tcPr>
            <w:tcW w:w="827" w:type="pct"/>
          </w:tcPr>
          <w:p w:rsidR="002576AD" w:rsidRDefault="002576AD" w:rsidP="00900148">
            <w:pPr>
              <w:pStyle w:val="TX-TableText"/>
              <w:tabs>
                <w:tab w:val="decimal" w:pos="599"/>
              </w:tabs>
              <w:spacing w:line="240" w:lineRule="auto"/>
            </w:pPr>
            <w:r>
              <w:t>3.7</w:t>
            </w:r>
          </w:p>
        </w:tc>
        <w:tc>
          <w:tcPr>
            <w:tcW w:w="827" w:type="pct"/>
          </w:tcPr>
          <w:p w:rsidR="002576AD" w:rsidRDefault="002576AD" w:rsidP="00900148">
            <w:pPr>
              <w:pStyle w:val="TX-TableText"/>
              <w:tabs>
                <w:tab w:val="decimal" w:pos="599"/>
              </w:tabs>
              <w:spacing w:line="240" w:lineRule="auto"/>
            </w:pPr>
            <w:r>
              <w:t>3.4</w:t>
            </w:r>
          </w:p>
        </w:tc>
      </w:tr>
      <w:tr w:rsidR="00412AA7" w:rsidTr="003F1B30">
        <w:tc>
          <w:tcPr>
            <w:tcW w:w="1353" w:type="pct"/>
          </w:tcPr>
          <w:p w:rsidR="00412AA7" w:rsidRDefault="002576AD" w:rsidP="00900148">
            <w:pPr>
              <w:pStyle w:val="TX-TableText"/>
              <w:spacing w:line="240" w:lineRule="auto"/>
            </w:pPr>
            <w:r>
              <w:t>Town</w:t>
            </w:r>
          </w:p>
        </w:tc>
        <w:tc>
          <w:tcPr>
            <w:tcW w:w="1165" w:type="pct"/>
          </w:tcPr>
          <w:p w:rsidR="00412AA7" w:rsidRDefault="002576AD" w:rsidP="00900148">
            <w:pPr>
              <w:pStyle w:val="TX-TableText"/>
              <w:tabs>
                <w:tab w:val="decimal" w:pos="1148"/>
              </w:tabs>
              <w:spacing w:line="240" w:lineRule="auto"/>
            </w:pPr>
            <w:r>
              <w:t>364</w:t>
            </w:r>
          </w:p>
        </w:tc>
        <w:tc>
          <w:tcPr>
            <w:tcW w:w="827" w:type="pct"/>
          </w:tcPr>
          <w:p w:rsidR="00412AA7" w:rsidRDefault="002576AD" w:rsidP="00900148">
            <w:pPr>
              <w:pStyle w:val="TX-TableText"/>
              <w:tabs>
                <w:tab w:val="decimal" w:pos="599"/>
              </w:tabs>
              <w:spacing w:line="240" w:lineRule="auto"/>
            </w:pPr>
            <w:r>
              <w:t>2.3</w:t>
            </w:r>
          </w:p>
        </w:tc>
        <w:tc>
          <w:tcPr>
            <w:tcW w:w="827" w:type="pct"/>
          </w:tcPr>
          <w:p w:rsidR="00412AA7" w:rsidRDefault="002576AD" w:rsidP="00900148">
            <w:pPr>
              <w:pStyle w:val="TX-TableText"/>
              <w:tabs>
                <w:tab w:val="decimal" w:pos="599"/>
              </w:tabs>
              <w:spacing w:line="240" w:lineRule="auto"/>
            </w:pPr>
            <w:r>
              <w:t>2.9</w:t>
            </w:r>
          </w:p>
        </w:tc>
        <w:tc>
          <w:tcPr>
            <w:tcW w:w="827" w:type="pct"/>
          </w:tcPr>
          <w:p w:rsidR="00412AA7" w:rsidRDefault="002576AD" w:rsidP="00900148">
            <w:pPr>
              <w:pStyle w:val="TX-TableText"/>
              <w:tabs>
                <w:tab w:val="decimal" w:pos="599"/>
              </w:tabs>
              <w:spacing w:line="240" w:lineRule="auto"/>
            </w:pPr>
            <w:r>
              <w:t>2.6</w:t>
            </w:r>
          </w:p>
        </w:tc>
      </w:tr>
      <w:tr w:rsidR="00412AA7" w:rsidTr="003F1B30">
        <w:tc>
          <w:tcPr>
            <w:tcW w:w="1353" w:type="pct"/>
          </w:tcPr>
          <w:p w:rsidR="00412AA7" w:rsidRDefault="00412AA7" w:rsidP="00900148">
            <w:pPr>
              <w:pStyle w:val="TX-TableText"/>
              <w:spacing w:line="240" w:lineRule="auto"/>
            </w:pPr>
            <w:r>
              <w:t>Rural</w:t>
            </w:r>
          </w:p>
        </w:tc>
        <w:tc>
          <w:tcPr>
            <w:tcW w:w="1165" w:type="pct"/>
          </w:tcPr>
          <w:p w:rsidR="00412AA7" w:rsidRDefault="002576AD" w:rsidP="00900148">
            <w:pPr>
              <w:pStyle w:val="TX-TableText"/>
              <w:tabs>
                <w:tab w:val="decimal" w:pos="1148"/>
              </w:tabs>
              <w:spacing w:line="240" w:lineRule="auto"/>
            </w:pPr>
            <w:r>
              <w:t>260</w:t>
            </w:r>
          </w:p>
        </w:tc>
        <w:tc>
          <w:tcPr>
            <w:tcW w:w="827" w:type="pct"/>
          </w:tcPr>
          <w:p w:rsidR="00412AA7" w:rsidRDefault="002576AD" w:rsidP="00900148">
            <w:pPr>
              <w:pStyle w:val="TX-TableText"/>
              <w:tabs>
                <w:tab w:val="decimal" w:pos="599"/>
              </w:tabs>
              <w:spacing w:line="240" w:lineRule="auto"/>
            </w:pPr>
            <w:r>
              <w:t>2.7</w:t>
            </w:r>
          </w:p>
        </w:tc>
        <w:tc>
          <w:tcPr>
            <w:tcW w:w="827" w:type="pct"/>
          </w:tcPr>
          <w:p w:rsidR="00412AA7" w:rsidRDefault="002576AD" w:rsidP="00900148">
            <w:pPr>
              <w:pStyle w:val="TX-TableText"/>
              <w:tabs>
                <w:tab w:val="decimal" w:pos="599"/>
              </w:tabs>
              <w:spacing w:line="240" w:lineRule="auto"/>
            </w:pPr>
            <w:r>
              <w:t>3.4</w:t>
            </w:r>
          </w:p>
        </w:tc>
        <w:tc>
          <w:tcPr>
            <w:tcW w:w="827" w:type="pct"/>
          </w:tcPr>
          <w:p w:rsidR="00412AA7" w:rsidRDefault="005113B9" w:rsidP="00900148">
            <w:pPr>
              <w:pStyle w:val="TX-TableText"/>
              <w:tabs>
                <w:tab w:val="decimal" w:pos="599"/>
              </w:tabs>
              <w:spacing w:line="240" w:lineRule="auto"/>
            </w:pPr>
            <w:r>
              <w:t>3.1</w:t>
            </w:r>
          </w:p>
        </w:tc>
      </w:tr>
    </w:tbl>
    <w:p w:rsidR="00412AA7" w:rsidRDefault="00412AA7" w:rsidP="00900148">
      <w:pPr>
        <w:pStyle w:val="TF-TblFN"/>
        <w:spacing w:before="0" w:line="240" w:lineRule="auto"/>
      </w:pPr>
      <w:r>
        <w:t>* Assumes an initial sample of 1,200 districts and a response rate of 90 percent.</w:t>
      </w:r>
    </w:p>
    <w:p w:rsidR="00412AA7" w:rsidRDefault="00412AA7" w:rsidP="00900148">
      <w:pPr>
        <w:pStyle w:val="P1-StandPara"/>
        <w:spacing w:line="240" w:lineRule="auto"/>
        <w:jc w:val="left"/>
      </w:pPr>
    </w:p>
    <w:p w:rsidR="00412AA7" w:rsidRDefault="00412AA7" w:rsidP="00900148">
      <w:pPr>
        <w:pStyle w:val="Heading3"/>
        <w:spacing w:line="240" w:lineRule="auto"/>
      </w:pPr>
      <w:r>
        <w:t>Libraries</w:t>
      </w:r>
    </w:p>
    <w:p w:rsidR="00412AA7" w:rsidRPr="00A004BC" w:rsidRDefault="00412AA7" w:rsidP="00900148">
      <w:pPr>
        <w:pStyle w:val="HS-BlankSpace"/>
        <w:spacing w:line="240" w:lineRule="auto"/>
        <w:rPr>
          <w:sz w:val="14"/>
          <w:szCs w:val="14"/>
        </w:rPr>
      </w:pPr>
    </w:p>
    <w:p w:rsidR="00B85E24" w:rsidRDefault="00412AA7" w:rsidP="00900148">
      <w:pPr>
        <w:pStyle w:val="P1-StandPara"/>
        <w:spacing w:line="240" w:lineRule="auto"/>
        <w:ind w:firstLine="0"/>
        <w:jc w:val="left"/>
      </w:pPr>
      <w:r>
        <w:t>As an important provider of educational services, libraries (both school and public libraries) have been the focus of past research efforts. For example, public libraries have been surveyed in FRSS 66 (survey on programs for adults in public library outlets) and FRSS 47 (survey on library services for children and young adults). In addition, Westat</w:t>
      </w:r>
      <w:r w:rsidR="00F05FC2">
        <w:t>, the current contractor to ED for FRSS and PEQIS surveys,</w:t>
      </w:r>
      <w:r>
        <w:t xml:space="preserve"> conducted surveys of public and private school libraries for ED as part of the Assessment of the Role of School and Public Libraries in Support of the National Education Goals. If required for a QRIS survey, samples of public libraries will be drawn from the most recent Public Lib</w:t>
      </w:r>
      <w:r w:rsidR="001E6810">
        <w:t xml:space="preserve">rary Survey (PLS) universe file (the PLS is now conducted by the Institute of </w:t>
      </w:r>
      <w:r w:rsidR="00F05FC2">
        <w:t>Museum and Library Services)</w:t>
      </w:r>
      <w:r w:rsidR="005F52B9" w:rsidRPr="005F52B9">
        <w:t xml:space="preserve"> </w:t>
      </w:r>
      <w:r w:rsidR="005F52B9">
        <w:t>available at that time</w:t>
      </w:r>
      <w:r>
        <w:t>.</w:t>
      </w:r>
    </w:p>
    <w:p w:rsidR="00412AA7" w:rsidRPr="00A004BC" w:rsidRDefault="00412AA7" w:rsidP="00900148">
      <w:pPr>
        <w:pStyle w:val="P1-StandPara"/>
        <w:spacing w:line="240" w:lineRule="auto"/>
        <w:ind w:firstLine="0"/>
        <w:jc w:val="left"/>
        <w:rPr>
          <w:sz w:val="14"/>
          <w:szCs w:val="14"/>
        </w:rPr>
      </w:pPr>
    </w:p>
    <w:p w:rsidR="00412AA7" w:rsidRDefault="00412AA7" w:rsidP="00900148">
      <w:pPr>
        <w:pStyle w:val="Heading2"/>
        <w:spacing w:line="240" w:lineRule="auto"/>
      </w:pPr>
      <w:r>
        <w:t>Postsecondary Education Quick Information System (PEQIS)</w:t>
      </w:r>
    </w:p>
    <w:p w:rsidR="00412AA7" w:rsidRPr="00A004BC" w:rsidRDefault="00412AA7" w:rsidP="00900148">
      <w:pPr>
        <w:pStyle w:val="HS-BlankSpace"/>
        <w:spacing w:line="240" w:lineRule="auto"/>
        <w:rPr>
          <w:sz w:val="14"/>
          <w:szCs w:val="14"/>
        </w:rPr>
      </w:pPr>
    </w:p>
    <w:p w:rsidR="00412AA7" w:rsidRDefault="00412AA7" w:rsidP="00900148">
      <w:pPr>
        <w:pStyle w:val="P1-StandPara"/>
        <w:spacing w:line="240" w:lineRule="auto"/>
        <w:ind w:firstLine="0"/>
        <w:jc w:val="left"/>
      </w:pPr>
      <w:r>
        <w:t xml:space="preserve">The samples of postsecondary institutions for PEQIS studies will usually use the existing postsecondary education panel. This panel currently consists of a stratified probability sample of </w:t>
      </w:r>
      <w:r w:rsidR="00EA7102">
        <w:t xml:space="preserve">approximately </w:t>
      </w:r>
      <w:r>
        <w:t>1,6</w:t>
      </w:r>
      <w:r w:rsidR="00EA7102">
        <w:t>5</w:t>
      </w:r>
      <w:r>
        <w:t xml:space="preserve">0 2- and 4-year public and private institutions. </w:t>
      </w:r>
      <w:r>
        <w:rPr>
          <w:rFonts w:ascii="Times New Roman" w:hAnsi="Times New Roman"/>
          <w:szCs w:val="22"/>
        </w:rPr>
        <w:t>The sampling frame for the PEQIS panel was constructed from the 200</w:t>
      </w:r>
      <w:r w:rsidR="002A506F">
        <w:rPr>
          <w:rFonts w:ascii="Times New Roman" w:hAnsi="Times New Roman"/>
          <w:szCs w:val="22"/>
        </w:rPr>
        <w:t>9</w:t>
      </w:r>
      <w:r>
        <w:rPr>
          <w:rFonts w:ascii="Times New Roman" w:hAnsi="Times New Roman"/>
          <w:szCs w:val="22"/>
        </w:rPr>
        <w:t>-</w:t>
      </w:r>
      <w:r w:rsidR="002A506F">
        <w:rPr>
          <w:rFonts w:ascii="Times New Roman" w:hAnsi="Times New Roman"/>
          <w:szCs w:val="22"/>
        </w:rPr>
        <w:t>1</w:t>
      </w:r>
      <w:r>
        <w:rPr>
          <w:rFonts w:ascii="Times New Roman" w:hAnsi="Times New Roman"/>
          <w:szCs w:val="22"/>
        </w:rPr>
        <w:t>0 Integrated Postsecondary Education Data System (IPEDS) Institutional Characteristics file.</w:t>
      </w:r>
      <w:r w:rsidR="00A004BC">
        <w:rPr>
          <w:rFonts w:ascii="Times New Roman" w:hAnsi="Times New Roman"/>
          <w:szCs w:val="22"/>
        </w:rPr>
        <w:t xml:space="preserve"> </w:t>
      </w:r>
      <w:r>
        <w:rPr>
          <w:rFonts w:ascii="Times New Roman" w:hAnsi="Times New Roman"/>
          <w:szCs w:val="22"/>
        </w:rPr>
        <w:t xml:space="preserve">Institutions eligible for the PEQIS frame included 2-year and 4-year (including graduate-level) institutions that are both Title IV eligible and degree granting, and are located in the 50 states and the </w:t>
      </w:r>
      <w:smartTag w:uri="urn:schemas-microsoft-com:office:smarttags" w:element="State">
        <w:smartTag w:uri="urn:schemas-microsoft-com:office:smarttags" w:element="place">
          <w:r>
            <w:rPr>
              <w:rFonts w:ascii="Times New Roman" w:hAnsi="Times New Roman"/>
              <w:szCs w:val="22"/>
            </w:rPr>
            <w:t>District of Columbia</w:t>
          </w:r>
        </w:smartTag>
      </w:smartTag>
      <w:r>
        <w:rPr>
          <w:rFonts w:ascii="Times New Roman" w:hAnsi="Times New Roman"/>
          <w:szCs w:val="22"/>
        </w:rPr>
        <w:t>: a total of 4,</w:t>
      </w:r>
      <w:r w:rsidR="002A506F">
        <w:rPr>
          <w:rFonts w:ascii="Times New Roman" w:hAnsi="Times New Roman"/>
          <w:szCs w:val="22"/>
        </w:rPr>
        <w:t>48</w:t>
      </w:r>
      <w:r>
        <w:rPr>
          <w:rFonts w:ascii="Times New Roman" w:hAnsi="Times New Roman"/>
          <w:szCs w:val="22"/>
        </w:rPr>
        <w:t>5 institutions.</w:t>
      </w:r>
      <w:r w:rsidR="00A004BC">
        <w:rPr>
          <w:rFonts w:ascii="Times New Roman" w:hAnsi="Times New Roman"/>
          <w:szCs w:val="22"/>
        </w:rPr>
        <w:t xml:space="preserve"> </w:t>
      </w:r>
      <w:r>
        <w:rPr>
          <w:rFonts w:ascii="Times New Roman" w:hAnsi="Times New Roman"/>
          <w:szCs w:val="22"/>
        </w:rPr>
        <w:t>The PEQIS sampling frame was stratified by instructional level (4-year, 2-year), control (public, private not-for-profit, private for-profit), highest level of offering (doctor’s/first-professional, master’s, bachelor’s, less than bachelor’s), and total enrollment.</w:t>
      </w:r>
      <w:r w:rsidR="00A004BC">
        <w:rPr>
          <w:rFonts w:ascii="Times New Roman" w:hAnsi="Times New Roman"/>
          <w:szCs w:val="22"/>
        </w:rPr>
        <w:t xml:space="preserve"> </w:t>
      </w:r>
      <w:r>
        <w:rPr>
          <w:rFonts w:ascii="Times New Roman" w:hAnsi="Times New Roman"/>
          <w:szCs w:val="22"/>
        </w:rPr>
        <w:t>Within each of the strata, institutions were sorted by region (Northeast, Southeast, Central, West) and by whether the institution had a relatively high minority enrollment.</w:t>
      </w:r>
      <w:r w:rsidR="00A004BC">
        <w:rPr>
          <w:rFonts w:ascii="Times New Roman" w:hAnsi="Times New Roman"/>
          <w:szCs w:val="22"/>
        </w:rPr>
        <w:t xml:space="preserve"> </w:t>
      </w:r>
      <w:r>
        <w:rPr>
          <w:rFonts w:ascii="Times New Roman" w:hAnsi="Times New Roman"/>
          <w:szCs w:val="22"/>
        </w:rPr>
        <w:t>The sample of 1,6</w:t>
      </w:r>
      <w:r w:rsidR="009A3619">
        <w:rPr>
          <w:rFonts w:ascii="Times New Roman" w:hAnsi="Times New Roman"/>
          <w:szCs w:val="22"/>
        </w:rPr>
        <w:t>4</w:t>
      </w:r>
      <w:r>
        <w:rPr>
          <w:rFonts w:ascii="Times New Roman" w:hAnsi="Times New Roman"/>
          <w:szCs w:val="22"/>
        </w:rPr>
        <w:t>7 institutions was allocated to the strata in proportion to the aggregate square root of total enrollment.</w:t>
      </w:r>
      <w:r w:rsidR="00A004BC">
        <w:rPr>
          <w:rFonts w:ascii="Times New Roman" w:hAnsi="Times New Roman"/>
          <w:szCs w:val="22"/>
        </w:rPr>
        <w:t xml:space="preserve"> </w:t>
      </w:r>
      <w:r>
        <w:rPr>
          <w:rFonts w:ascii="Times New Roman" w:hAnsi="Times New Roman"/>
          <w:szCs w:val="22"/>
        </w:rPr>
        <w:t>Institutions within a stratum were sampled with equal probabilities of selection.</w:t>
      </w:r>
      <w:r w:rsidR="006D5E6E">
        <w:rPr>
          <w:rFonts w:ascii="Times New Roman" w:hAnsi="Times New Roman"/>
          <w:szCs w:val="22"/>
        </w:rPr>
        <w:t xml:space="preserve"> The PEQIS panel </w:t>
      </w:r>
      <w:r w:rsidR="005F52B9">
        <w:rPr>
          <w:rFonts w:ascii="Times New Roman" w:hAnsi="Times New Roman"/>
          <w:szCs w:val="22"/>
        </w:rPr>
        <w:t>may</w:t>
      </w:r>
      <w:r w:rsidR="006D5E6E">
        <w:rPr>
          <w:rFonts w:ascii="Times New Roman" w:hAnsi="Times New Roman"/>
          <w:szCs w:val="22"/>
        </w:rPr>
        <w:t xml:space="preserve"> be refreshed or a specialized postsecondary sample (e.g., all 2-year public institutions, or all 4-year institutions that award degrees in education)</w:t>
      </w:r>
      <w:r>
        <w:rPr>
          <w:rFonts w:ascii="Times New Roman" w:hAnsi="Times New Roman"/>
          <w:szCs w:val="22"/>
        </w:rPr>
        <w:t xml:space="preserve"> </w:t>
      </w:r>
      <w:r w:rsidR="005F52B9">
        <w:rPr>
          <w:rFonts w:ascii="Times New Roman" w:hAnsi="Times New Roman"/>
          <w:szCs w:val="22"/>
        </w:rPr>
        <w:t>may</w:t>
      </w:r>
      <w:r w:rsidR="006D5E6E">
        <w:rPr>
          <w:rFonts w:ascii="Times New Roman" w:hAnsi="Times New Roman"/>
          <w:szCs w:val="22"/>
        </w:rPr>
        <w:t xml:space="preserve"> be selected prior to </w:t>
      </w:r>
      <w:r w:rsidR="005F52B9">
        <w:rPr>
          <w:rFonts w:ascii="Times New Roman" w:hAnsi="Times New Roman"/>
          <w:szCs w:val="22"/>
        </w:rPr>
        <w:t>a subsequent</w:t>
      </w:r>
      <w:r w:rsidR="006D5E6E">
        <w:rPr>
          <w:rFonts w:ascii="Times New Roman" w:hAnsi="Times New Roman"/>
          <w:szCs w:val="22"/>
        </w:rPr>
        <w:t xml:space="preserve"> PEQIS survey to meet the particular objectives of a </w:t>
      </w:r>
      <w:r w:rsidR="00276CD1">
        <w:rPr>
          <w:rFonts w:ascii="Times New Roman" w:hAnsi="Times New Roman"/>
          <w:szCs w:val="22"/>
        </w:rPr>
        <w:t xml:space="preserve">given </w:t>
      </w:r>
      <w:r w:rsidR="006D5E6E">
        <w:rPr>
          <w:rFonts w:ascii="Times New Roman" w:hAnsi="Times New Roman"/>
          <w:szCs w:val="22"/>
        </w:rPr>
        <w:t xml:space="preserve">study. </w:t>
      </w:r>
      <w:r>
        <w:t>Table 7 summarizes the PEQIS universe counts and sample sizes by level and type of control.</w:t>
      </w:r>
    </w:p>
    <w:p w:rsidR="00412AA7" w:rsidRDefault="00412AA7" w:rsidP="00900148">
      <w:pPr>
        <w:pStyle w:val="P1-StandPara"/>
        <w:spacing w:line="240" w:lineRule="auto"/>
        <w:ind w:firstLine="0"/>
        <w:jc w:val="left"/>
      </w:pPr>
    </w:p>
    <w:p w:rsidR="00412AA7" w:rsidRDefault="00412AA7" w:rsidP="00900148">
      <w:pPr>
        <w:pStyle w:val="TT-TableTitle"/>
        <w:spacing w:line="240" w:lineRule="auto"/>
      </w:pPr>
      <w:r>
        <w:t>Table 7.</w:t>
      </w:r>
      <w:r>
        <w:tab/>
        <w:t xml:space="preserve">Distribution of institutions in </w:t>
      </w:r>
      <w:r w:rsidR="00C34AB6">
        <w:t>the postsecondary</w:t>
      </w:r>
      <w:r>
        <w:t xml:space="preserve"> (PEQIS) universe and panel</w:t>
      </w:r>
      <w:r w:rsidR="00C34BB5" w:rsidRPr="00C34BB5">
        <w:t xml:space="preserve"> </w:t>
      </w:r>
      <w:r w:rsidR="00C34BB5">
        <w:t>by level and type of control</w:t>
      </w:r>
    </w:p>
    <w:tbl>
      <w:tblPr>
        <w:tblW w:w="5000" w:type="pct"/>
        <w:tblBorders>
          <w:top w:val="single" w:sz="4" w:space="0" w:color="auto"/>
          <w:bottom w:val="single" w:sz="4" w:space="0" w:color="auto"/>
        </w:tblBorders>
        <w:tblLook w:val="01E0" w:firstRow="1" w:lastRow="1" w:firstColumn="1" w:lastColumn="1" w:noHBand="0" w:noVBand="0"/>
      </w:tblPr>
      <w:tblGrid>
        <w:gridCol w:w="1599"/>
        <w:gridCol w:w="2733"/>
        <w:gridCol w:w="3150"/>
        <w:gridCol w:w="3246"/>
      </w:tblGrid>
      <w:tr w:rsidR="00412AA7" w:rsidTr="003F1B30">
        <w:trPr>
          <w:trHeight w:val="240"/>
        </w:trPr>
        <w:tc>
          <w:tcPr>
            <w:tcW w:w="745" w:type="pct"/>
            <w:tcBorders>
              <w:top w:val="single" w:sz="4" w:space="0" w:color="auto"/>
              <w:left w:val="nil"/>
              <w:bottom w:val="single" w:sz="4" w:space="0" w:color="auto"/>
              <w:right w:val="nil"/>
            </w:tcBorders>
            <w:shd w:val="clear" w:color="auto" w:fill="AFBED7"/>
            <w:vAlign w:val="bottom"/>
          </w:tcPr>
          <w:p w:rsidR="00412AA7" w:rsidRDefault="00412AA7" w:rsidP="00900148">
            <w:pPr>
              <w:pStyle w:val="TH-TableHeading"/>
              <w:spacing w:line="240" w:lineRule="auto"/>
              <w:jc w:val="left"/>
            </w:pPr>
            <w:r>
              <w:t>Level</w:t>
            </w:r>
          </w:p>
        </w:tc>
        <w:tc>
          <w:tcPr>
            <w:tcW w:w="1274" w:type="pct"/>
            <w:tcBorders>
              <w:top w:val="single" w:sz="4" w:space="0" w:color="auto"/>
              <w:left w:val="nil"/>
              <w:bottom w:val="single" w:sz="4" w:space="0" w:color="auto"/>
              <w:right w:val="nil"/>
            </w:tcBorders>
            <w:shd w:val="clear" w:color="auto" w:fill="AFBED7"/>
            <w:vAlign w:val="bottom"/>
          </w:tcPr>
          <w:p w:rsidR="00412AA7" w:rsidRDefault="00412AA7" w:rsidP="00900148">
            <w:pPr>
              <w:pStyle w:val="TH-TableHeading"/>
              <w:spacing w:line="240" w:lineRule="auto"/>
              <w:jc w:val="left"/>
            </w:pPr>
            <w:r>
              <w:t>Control</w:t>
            </w:r>
          </w:p>
        </w:tc>
        <w:tc>
          <w:tcPr>
            <w:tcW w:w="1468" w:type="pct"/>
            <w:tcBorders>
              <w:top w:val="single" w:sz="4" w:space="0" w:color="auto"/>
              <w:left w:val="nil"/>
              <w:bottom w:val="single" w:sz="4" w:space="0" w:color="auto"/>
              <w:right w:val="nil"/>
            </w:tcBorders>
            <w:shd w:val="clear" w:color="auto" w:fill="AFBED7"/>
            <w:vAlign w:val="bottom"/>
          </w:tcPr>
          <w:p w:rsidR="00412AA7" w:rsidRDefault="00412AA7" w:rsidP="00900148">
            <w:pPr>
              <w:pStyle w:val="TH-TableHeading"/>
              <w:spacing w:line="240" w:lineRule="auto"/>
              <w:jc w:val="left"/>
            </w:pPr>
            <w:r>
              <w:t>Number of institutions in</w:t>
            </w:r>
            <w:r w:rsidR="00A004BC">
              <w:t xml:space="preserve"> </w:t>
            </w:r>
            <w:r>
              <w:t>PEQIS frame</w:t>
            </w:r>
          </w:p>
        </w:tc>
        <w:tc>
          <w:tcPr>
            <w:tcW w:w="1513" w:type="pct"/>
            <w:tcBorders>
              <w:top w:val="single" w:sz="4" w:space="0" w:color="auto"/>
              <w:left w:val="nil"/>
              <w:bottom w:val="single" w:sz="4" w:space="0" w:color="auto"/>
              <w:right w:val="nil"/>
            </w:tcBorders>
            <w:shd w:val="clear" w:color="auto" w:fill="AFBED7"/>
            <w:vAlign w:val="bottom"/>
          </w:tcPr>
          <w:p w:rsidR="00412AA7" w:rsidRDefault="00412AA7" w:rsidP="00900148">
            <w:pPr>
              <w:pStyle w:val="TH-TableHeading"/>
              <w:spacing w:line="240" w:lineRule="auto"/>
              <w:jc w:val="left"/>
            </w:pPr>
            <w:r>
              <w:t>Number</w:t>
            </w:r>
            <w:r w:rsidR="009A3619">
              <w:t xml:space="preserve"> of institutions</w:t>
            </w:r>
            <w:r>
              <w:t xml:space="preserve"> in PEQIS panel</w:t>
            </w:r>
          </w:p>
        </w:tc>
      </w:tr>
      <w:tr w:rsidR="00412AA7" w:rsidTr="003F1B30">
        <w:trPr>
          <w:trHeight w:val="240"/>
        </w:trPr>
        <w:tc>
          <w:tcPr>
            <w:tcW w:w="745" w:type="pct"/>
          </w:tcPr>
          <w:p w:rsidR="00412AA7" w:rsidRDefault="00412AA7" w:rsidP="00900148">
            <w:pPr>
              <w:pStyle w:val="TX-TableText"/>
              <w:spacing w:line="240" w:lineRule="auto"/>
            </w:pPr>
            <w:r>
              <w:t>4-year</w:t>
            </w:r>
          </w:p>
        </w:tc>
        <w:tc>
          <w:tcPr>
            <w:tcW w:w="1274" w:type="pct"/>
          </w:tcPr>
          <w:p w:rsidR="00412AA7" w:rsidRDefault="00412AA7" w:rsidP="00900148">
            <w:pPr>
              <w:pStyle w:val="TX-TableText"/>
              <w:spacing w:line="240" w:lineRule="auto"/>
            </w:pPr>
            <w:r>
              <w:t>Public</w:t>
            </w:r>
          </w:p>
        </w:tc>
        <w:tc>
          <w:tcPr>
            <w:tcW w:w="1468" w:type="pct"/>
          </w:tcPr>
          <w:p w:rsidR="00412AA7" w:rsidRDefault="00412AA7" w:rsidP="00900148">
            <w:pPr>
              <w:pStyle w:val="TX-TableText"/>
              <w:tabs>
                <w:tab w:val="decimal" w:pos="1492"/>
              </w:tabs>
              <w:spacing w:line="240" w:lineRule="auto"/>
            </w:pPr>
            <w:r>
              <w:t>6</w:t>
            </w:r>
            <w:r w:rsidR="005E7EEA">
              <w:t>72</w:t>
            </w:r>
          </w:p>
        </w:tc>
        <w:tc>
          <w:tcPr>
            <w:tcW w:w="1513" w:type="pct"/>
          </w:tcPr>
          <w:p w:rsidR="00412AA7" w:rsidRDefault="00412AA7" w:rsidP="00900148">
            <w:pPr>
              <w:pStyle w:val="TX-TableText"/>
              <w:tabs>
                <w:tab w:val="decimal" w:pos="1388"/>
              </w:tabs>
              <w:spacing w:line="240" w:lineRule="auto"/>
            </w:pPr>
            <w:r>
              <w:t>4</w:t>
            </w:r>
            <w:r w:rsidR="00F94576">
              <w:t>42</w:t>
            </w:r>
          </w:p>
        </w:tc>
      </w:tr>
      <w:tr w:rsidR="00412AA7" w:rsidTr="003F1B30">
        <w:trPr>
          <w:trHeight w:val="240"/>
        </w:trPr>
        <w:tc>
          <w:tcPr>
            <w:tcW w:w="745" w:type="pct"/>
            <w:tcBorders>
              <w:bottom w:val="nil"/>
            </w:tcBorders>
          </w:tcPr>
          <w:p w:rsidR="00412AA7" w:rsidRDefault="00412AA7" w:rsidP="00900148">
            <w:pPr>
              <w:pStyle w:val="TX-TableText"/>
              <w:spacing w:line="240" w:lineRule="auto"/>
            </w:pPr>
          </w:p>
        </w:tc>
        <w:tc>
          <w:tcPr>
            <w:tcW w:w="1274" w:type="pct"/>
            <w:tcBorders>
              <w:bottom w:val="nil"/>
            </w:tcBorders>
          </w:tcPr>
          <w:p w:rsidR="00412AA7" w:rsidRDefault="00412AA7" w:rsidP="00900148">
            <w:pPr>
              <w:pStyle w:val="TX-TableText"/>
              <w:spacing w:line="240" w:lineRule="auto"/>
            </w:pPr>
            <w:r>
              <w:t>Private, no</w:t>
            </w:r>
            <w:r w:rsidR="005E2AAE">
              <w:t>t-for-</w:t>
            </w:r>
            <w:r>
              <w:t>profit</w:t>
            </w:r>
          </w:p>
        </w:tc>
        <w:tc>
          <w:tcPr>
            <w:tcW w:w="1468" w:type="pct"/>
            <w:tcBorders>
              <w:bottom w:val="nil"/>
            </w:tcBorders>
          </w:tcPr>
          <w:p w:rsidR="00412AA7" w:rsidRDefault="00412AA7" w:rsidP="00900148">
            <w:pPr>
              <w:pStyle w:val="TX-TableText"/>
              <w:tabs>
                <w:tab w:val="decimal" w:pos="1492"/>
              </w:tabs>
              <w:spacing w:line="240" w:lineRule="auto"/>
            </w:pPr>
            <w:r>
              <w:t>1,53</w:t>
            </w:r>
            <w:r w:rsidR="005E7EEA">
              <w:t>7</w:t>
            </w:r>
          </w:p>
        </w:tc>
        <w:tc>
          <w:tcPr>
            <w:tcW w:w="1513" w:type="pct"/>
            <w:tcBorders>
              <w:bottom w:val="nil"/>
            </w:tcBorders>
          </w:tcPr>
          <w:p w:rsidR="00412AA7" w:rsidRDefault="00F94576" w:rsidP="00900148">
            <w:pPr>
              <w:pStyle w:val="TX-TableText"/>
              <w:tabs>
                <w:tab w:val="decimal" w:pos="1388"/>
              </w:tabs>
              <w:spacing w:line="240" w:lineRule="auto"/>
            </w:pPr>
            <w:r>
              <w:t>435</w:t>
            </w:r>
          </w:p>
        </w:tc>
      </w:tr>
      <w:tr w:rsidR="00412AA7" w:rsidTr="003F1B30">
        <w:trPr>
          <w:trHeight w:val="240"/>
        </w:trPr>
        <w:tc>
          <w:tcPr>
            <w:tcW w:w="745" w:type="pct"/>
            <w:tcBorders>
              <w:top w:val="nil"/>
              <w:bottom w:val="single" w:sz="4" w:space="0" w:color="808080"/>
            </w:tcBorders>
          </w:tcPr>
          <w:p w:rsidR="00412AA7" w:rsidRDefault="00412AA7" w:rsidP="00900148">
            <w:pPr>
              <w:pStyle w:val="TX-TableText"/>
              <w:spacing w:line="240" w:lineRule="auto"/>
            </w:pPr>
          </w:p>
        </w:tc>
        <w:tc>
          <w:tcPr>
            <w:tcW w:w="1274" w:type="pct"/>
            <w:tcBorders>
              <w:top w:val="nil"/>
              <w:bottom w:val="single" w:sz="4" w:space="0" w:color="808080"/>
            </w:tcBorders>
          </w:tcPr>
          <w:p w:rsidR="00412AA7" w:rsidRDefault="00412AA7" w:rsidP="00900148">
            <w:pPr>
              <w:pStyle w:val="TX-TableText"/>
              <w:spacing w:line="240" w:lineRule="auto"/>
            </w:pPr>
            <w:r>
              <w:t>Private, for profit</w:t>
            </w:r>
          </w:p>
        </w:tc>
        <w:tc>
          <w:tcPr>
            <w:tcW w:w="1468" w:type="pct"/>
            <w:tcBorders>
              <w:top w:val="nil"/>
              <w:bottom w:val="single" w:sz="4" w:space="0" w:color="808080"/>
            </w:tcBorders>
          </w:tcPr>
          <w:p w:rsidR="00412AA7" w:rsidRDefault="005E7EEA" w:rsidP="00900148">
            <w:pPr>
              <w:pStyle w:val="TX-TableText"/>
              <w:tabs>
                <w:tab w:val="decimal" w:pos="1492"/>
              </w:tabs>
              <w:spacing w:line="240" w:lineRule="auto"/>
            </w:pPr>
            <w:r>
              <w:t>562</w:t>
            </w:r>
          </w:p>
        </w:tc>
        <w:tc>
          <w:tcPr>
            <w:tcW w:w="1513" w:type="pct"/>
            <w:tcBorders>
              <w:top w:val="nil"/>
              <w:bottom w:val="single" w:sz="4" w:space="0" w:color="808080"/>
            </w:tcBorders>
          </w:tcPr>
          <w:p w:rsidR="00412AA7" w:rsidRDefault="00F94576" w:rsidP="00900148">
            <w:pPr>
              <w:pStyle w:val="TX-TableText"/>
              <w:tabs>
                <w:tab w:val="decimal" w:pos="1388"/>
              </w:tabs>
              <w:spacing w:line="240" w:lineRule="auto"/>
            </w:pPr>
            <w:r>
              <w:t>128</w:t>
            </w:r>
          </w:p>
        </w:tc>
      </w:tr>
      <w:tr w:rsidR="00412AA7" w:rsidTr="003F1B30">
        <w:trPr>
          <w:trHeight w:val="240"/>
        </w:trPr>
        <w:tc>
          <w:tcPr>
            <w:tcW w:w="745" w:type="pct"/>
            <w:tcBorders>
              <w:top w:val="single" w:sz="4" w:space="0" w:color="808080"/>
            </w:tcBorders>
          </w:tcPr>
          <w:p w:rsidR="00412AA7" w:rsidRDefault="00412AA7" w:rsidP="00900148">
            <w:pPr>
              <w:pStyle w:val="TX-TableText"/>
              <w:spacing w:line="240" w:lineRule="auto"/>
            </w:pPr>
            <w:r>
              <w:t>2-year</w:t>
            </w:r>
          </w:p>
        </w:tc>
        <w:tc>
          <w:tcPr>
            <w:tcW w:w="1274" w:type="pct"/>
            <w:tcBorders>
              <w:top w:val="single" w:sz="4" w:space="0" w:color="808080"/>
            </w:tcBorders>
          </w:tcPr>
          <w:p w:rsidR="00412AA7" w:rsidRDefault="00412AA7" w:rsidP="00900148">
            <w:pPr>
              <w:pStyle w:val="TX-TableText"/>
              <w:spacing w:line="240" w:lineRule="auto"/>
            </w:pPr>
            <w:r>
              <w:t>Public</w:t>
            </w:r>
          </w:p>
        </w:tc>
        <w:tc>
          <w:tcPr>
            <w:tcW w:w="1468" w:type="pct"/>
            <w:tcBorders>
              <w:top w:val="single" w:sz="4" w:space="0" w:color="808080"/>
            </w:tcBorders>
          </w:tcPr>
          <w:p w:rsidR="00412AA7" w:rsidRDefault="005E7EEA" w:rsidP="00900148">
            <w:pPr>
              <w:pStyle w:val="TX-TableText"/>
              <w:tabs>
                <w:tab w:val="decimal" w:pos="1492"/>
              </w:tabs>
              <w:spacing w:line="240" w:lineRule="auto"/>
            </w:pPr>
            <w:r>
              <w:t>999</w:t>
            </w:r>
          </w:p>
        </w:tc>
        <w:tc>
          <w:tcPr>
            <w:tcW w:w="1513" w:type="pct"/>
            <w:tcBorders>
              <w:top w:val="single" w:sz="4" w:space="0" w:color="808080"/>
            </w:tcBorders>
          </w:tcPr>
          <w:p w:rsidR="00412AA7" w:rsidRDefault="00F94576" w:rsidP="00900148">
            <w:pPr>
              <w:pStyle w:val="TX-TableText"/>
              <w:tabs>
                <w:tab w:val="decimal" w:pos="1388"/>
              </w:tabs>
              <w:spacing w:line="240" w:lineRule="auto"/>
            </w:pPr>
            <w:r>
              <w:t>544</w:t>
            </w:r>
          </w:p>
        </w:tc>
      </w:tr>
      <w:tr w:rsidR="00412AA7" w:rsidTr="003F1B30">
        <w:trPr>
          <w:trHeight w:val="240"/>
        </w:trPr>
        <w:tc>
          <w:tcPr>
            <w:tcW w:w="745" w:type="pct"/>
            <w:tcBorders>
              <w:bottom w:val="nil"/>
            </w:tcBorders>
          </w:tcPr>
          <w:p w:rsidR="00412AA7" w:rsidRDefault="00412AA7" w:rsidP="00900148">
            <w:pPr>
              <w:pStyle w:val="TX-TableText"/>
              <w:spacing w:line="240" w:lineRule="auto"/>
            </w:pPr>
          </w:p>
        </w:tc>
        <w:tc>
          <w:tcPr>
            <w:tcW w:w="1274" w:type="pct"/>
            <w:tcBorders>
              <w:bottom w:val="nil"/>
            </w:tcBorders>
          </w:tcPr>
          <w:p w:rsidR="00412AA7" w:rsidRDefault="00412AA7" w:rsidP="00900148">
            <w:pPr>
              <w:pStyle w:val="TX-TableText"/>
              <w:spacing w:line="240" w:lineRule="auto"/>
            </w:pPr>
            <w:r>
              <w:t>Private, no</w:t>
            </w:r>
            <w:r w:rsidR="005E2AAE">
              <w:t>t-for-</w:t>
            </w:r>
            <w:r>
              <w:t>profit</w:t>
            </w:r>
          </w:p>
        </w:tc>
        <w:tc>
          <w:tcPr>
            <w:tcW w:w="1468" w:type="pct"/>
            <w:tcBorders>
              <w:bottom w:val="nil"/>
            </w:tcBorders>
          </w:tcPr>
          <w:p w:rsidR="00412AA7" w:rsidRDefault="005E7EEA" w:rsidP="00900148">
            <w:pPr>
              <w:pStyle w:val="TX-TableText"/>
              <w:tabs>
                <w:tab w:val="decimal" w:pos="1492"/>
              </w:tabs>
              <w:spacing w:line="240" w:lineRule="auto"/>
            </w:pPr>
            <w:r>
              <w:t>85</w:t>
            </w:r>
          </w:p>
        </w:tc>
        <w:tc>
          <w:tcPr>
            <w:tcW w:w="1513" w:type="pct"/>
            <w:tcBorders>
              <w:bottom w:val="nil"/>
            </w:tcBorders>
          </w:tcPr>
          <w:p w:rsidR="00412AA7" w:rsidRDefault="00F94576" w:rsidP="00900148">
            <w:pPr>
              <w:pStyle w:val="TX-TableText"/>
              <w:tabs>
                <w:tab w:val="decimal" w:pos="1388"/>
              </w:tabs>
              <w:spacing w:line="240" w:lineRule="auto"/>
            </w:pPr>
            <w:r>
              <w:t>11</w:t>
            </w:r>
          </w:p>
        </w:tc>
      </w:tr>
      <w:tr w:rsidR="00412AA7" w:rsidTr="003F1B30">
        <w:trPr>
          <w:trHeight w:val="240"/>
        </w:trPr>
        <w:tc>
          <w:tcPr>
            <w:tcW w:w="745" w:type="pct"/>
            <w:tcBorders>
              <w:top w:val="nil"/>
              <w:bottom w:val="single" w:sz="4" w:space="0" w:color="808080"/>
            </w:tcBorders>
          </w:tcPr>
          <w:p w:rsidR="00412AA7" w:rsidRDefault="00412AA7" w:rsidP="00900148">
            <w:pPr>
              <w:pStyle w:val="TX-TableText"/>
              <w:spacing w:line="240" w:lineRule="auto"/>
            </w:pPr>
          </w:p>
        </w:tc>
        <w:tc>
          <w:tcPr>
            <w:tcW w:w="1274" w:type="pct"/>
            <w:tcBorders>
              <w:top w:val="nil"/>
              <w:bottom w:val="single" w:sz="4" w:space="0" w:color="808080"/>
            </w:tcBorders>
          </w:tcPr>
          <w:p w:rsidR="00412AA7" w:rsidRDefault="00412AA7" w:rsidP="00900148">
            <w:pPr>
              <w:pStyle w:val="TX-TableText"/>
              <w:spacing w:line="240" w:lineRule="auto"/>
            </w:pPr>
            <w:r>
              <w:t>Private, for profit</w:t>
            </w:r>
          </w:p>
        </w:tc>
        <w:tc>
          <w:tcPr>
            <w:tcW w:w="1468" w:type="pct"/>
            <w:tcBorders>
              <w:top w:val="nil"/>
              <w:bottom w:val="single" w:sz="4" w:space="0" w:color="808080"/>
            </w:tcBorders>
          </w:tcPr>
          <w:p w:rsidR="00412AA7" w:rsidRDefault="005E7EEA" w:rsidP="00900148">
            <w:pPr>
              <w:pStyle w:val="TX-TableText"/>
              <w:tabs>
                <w:tab w:val="decimal" w:pos="1492"/>
              </w:tabs>
              <w:spacing w:line="240" w:lineRule="auto"/>
            </w:pPr>
            <w:r>
              <w:t>630</w:t>
            </w:r>
          </w:p>
        </w:tc>
        <w:tc>
          <w:tcPr>
            <w:tcW w:w="1513" w:type="pct"/>
            <w:tcBorders>
              <w:top w:val="nil"/>
              <w:bottom w:val="single" w:sz="4" w:space="0" w:color="808080"/>
            </w:tcBorders>
          </w:tcPr>
          <w:p w:rsidR="00412AA7" w:rsidRDefault="00F94576" w:rsidP="00900148">
            <w:pPr>
              <w:pStyle w:val="TX-TableText"/>
              <w:tabs>
                <w:tab w:val="decimal" w:pos="1388"/>
              </w:tabs>
              <w:spacing w:line="240" w:lineRule="auto"/>
            </w:pPr>
            <w:r>
              <w:t>87</w:t>
            </w:r>
          </w:p>
        </w:tc>
      </w:tr>
      <w:tr w:rsidR="00412AA7" w:rsidTr="003F1B30">
        <w:trPr>
          <w:trHeight w:val="240"/>
        </w:trPr>
        <w:tc>
          <w:tcPr>
            <w:tcW w:w="745" w:type="pct"/>
          </w:tcPr>
          <w:p w:rsidR="00412AA7" w:rsidRDefault="00412AA7" w:rsidP="00900148">
            <w:pPr>
              <w:pStyle w:val="TX-TableText"/>
              <w:spacing w:line="240" w:lineRule="auto"/>
            </w:pPr>
            <w:r>
              <w:t>Total</w:t>
            </w:r>
          </w:p>
        </w:tc>
        <w:tc>
          <w:tcPr>
            <w:tcW w:w="1274" w:type="pct"/>
          </w:tcPr>
          <w:p w:rsidR="00412AA7" w:rsidRDefault="00412AA7" w:rsidP="00900148">
            <w:pPr>
              <w:pStyle w:val="TX-TableText"/>
              <w:spacing w:line="240" w:lineRule="auto"/>
            </w:pPr>
          </w:p>
        </w:tc>
        <w:tc>
          <w:tcPr>
            <w:tcW w:w="1468" w:type="pct"/>
          </w:tcPr>
          <w:p w:rsidR="00412AA7" w:rsidRDefault="00412AA7" w:rsidP="00900148">
            <w:pPr>
              <w:pStyle w:val="TX-TableText"/>
              <w:tabs>
                <w:tab w:val="decimal" w:pos="1492"/>
              </w:tabs>
              <w:spacing w:line="240" w:lineRule="auto"/>
            </w:pPr>
            <w:r>
              <w:t>4,</w:t>
            </w:r>
            <w:r w:rsidR="005E7EEA">
              <w:t>48</w:t>
            </w:r>
            <w:r>
              <w:t>5</w:t>
            </w:r>
          </w:p>
        </w:tc>
        <w:tc>
          <w:tcPr>
            <w:tcW w:w="1513" w:type="pct"/>
          </w:tcPr>
          <w:p w:rsidR="00412AA7" w:rsidRDefault="00412AA7" w:rsidP="00900148">
            <w:pPr>
              <w:pStyle w:val="TX-TableText"/>
              <w:tabs>
                <w:tab w:val="decimal" w:pos="1388"/>
              </w:tabs>
              <w:spacing w:line="240" w:lineRule="auto"/>
            </w:pPr>
            <w:r>
              <w:t>1,6</w:t>
            </w:r>
            <w:r w:rsidR="00F94576">
              <w:t>4</w:t>
            </w:r>
            <w:r>
              <w:t>7</w:t>
            </w:r>
          </w:p>
        </w:tc>
      </w:tr>
    </w:tbl>
    <w:p w:rsidR="00412AA7" w:rsidRDefault="00412AA7" w:rsidP="00900148">
      <w:pPr>
        <w:pStyle w:val="L1-FlLSp12"/>
        <w:spacing w:line="240" w:lineRule="auto"/>
        <w:jc w:val="left"/>
      </w:pPr>
    </w:p>
    <w:p w:rsidR="00412AA7" w:rsidRDefault="00412AA7" w:rsidP="00900148">
      <w:pPr>
        <w:spacing w:line="240" w:lineRule="auto"/>
        <w:ind w:firstLine="0"/>
        <w:jc w:val="left"/>
      </w:pPr>
      <w:r>
        <w:t>Less-than-2-year and non-degree-granting institutions are not included in the PEQIS universe and panel because of the great volatility of these types of institutions.</w:t>
      </w:r>
      <w:r w:rsidR="00A004BC">
        <w:t xml:space="preserve"> </w:t>
      </w:r>
      <w:r>
        <w:t>These schools, many of which are proprietary, open and close at a much faster rate than other kinds of postsecondary institutions.</w:t>
      </w:r>
      <w:r w:rsidR="00A004BC">
        <w:t xml:space="preserve"> </w:t>
      </w:r>
      <w:r>
        <w:t>This means that any portion of the PEQIS panel allotted to less-than-2-year and non-degree-granting institutions would be outdated very quickly -- that is, it would no longer represent an up-to-date universe of these schools.</w:t>
      </w:r>
      <w:r w:rsidR="00A004BC">
        <w:t xml:space="preserve"> </w:t>
      </w:r>
      <w:r>
        <w:t>Further, NCES does not anticipate that there will be many survey requests that include these institutions.</w:t>
      </w:r>
      <w:r w:rsidR="00A004BC">
        <w:t xml:space="preserve"> </w:t>
      </w:r>
      <w:r>
        <w:t>Thus, NCES decided that when a survey was requested through PEQIS that included less-than-2-year or non-degree-granting institutions, the most recent IPEDS Institutional Characteristics file would be used to draw an up-to-date supplementary sample of these institutions to be used for that survey.</w:t>
      </w:r>
      <w:r w:rsidR="00A004BC">
        <w:t xml:space="preserve"> </w:t>
      </w:r>
      <w:r>
        <w:t>This approach means that the basic PEQIS panel will remain up-to-date (i.e., will accurately reflect the current universe of sampled institutions) for a longer period of time, and the supplementary samples of less-than-2-year and non-degree-granting institutions will also be up-to-date for the specific surveys for which these supplementary samples are drawn.</w:t>
      </w:r>
      <w:r w:rsidR="00A004BC">
        <w:t xml:space="preserve"> </w:t>
      </w:r>
      <w:r>
        <w:t>NCES believes that this approach is the best compromise between the efficiencies of a standing panel of postsecondary institutions and the need for any such panel to reflect the current universe of institutions.</w:t>
      </w:r>
    </w:p>
    <w:p w:rsidR="00412AA7" w:rsidRPr="00A004BC" w:rsidRDefault="00412AA7" w:rsidP="00900148">
      <w:pPr>
        <w:spacing w:line="240" w:lineRule="auto"/>
        <w:jc w:val="left"/>
        <w:rPr>
          <w:sz w:val="14"/>
          <w:szCs w:val="14"/>
        </w:rPr>
      </w:pPr>
    </w:p>
    <w:p w:rsidR="00B85E24" w:rsidRDefault="00044CFB" w:rsidP="00900148">
      <w:pPr>
        <w:spacing w:line="240" w:lineRule="auto"/>
        <w:ind w:firstLine="0"/>
        <w:jc w:val="left"/>
      </w:pPr>
      <w:r>
        <w:t xml:space="preserve">Sampling weights </w:t>
      </w:r>
      <w:r w:rsidR="00C22335">
        <w:t xml:space="preserve">reflecting the overall probabilities of selection under the design employed for </w:t>
      </w:r>
      <w:r w:rsidR="009324DA">
        <w:t>a</w:t>
      </w:r>
      <w:r w:rsidR="00C22335">
        <w:t xml:space="preserve"> </w:t>
      </w:r>
      <w:r w:rsidR="000429DA">
        <w:t xml:space="preserve">FRSS or PEQIS </w:t>
      </w:r>
      <w:r w:rsidR="00C22335">
        <w:t xml:space="preserve">study will be computed and assigned to each sampled unit. </w:t>
      </w:r>
      <w:r w:rsidR="00412AA7">
        <w:t>Nonresponse weight adjustments will be used to correct for unit</w:t>
      </w:r>
      <w:r w:rsidR="00C22335">
        <w:t xml:space="preserve"> (whole questionnaire)</w:t>
      </w:r>
      <w:r w:rsidR="00412AA7">
        <w:t xml:space="preserve"> nonresponse in </w:t>
      </w:r>
      <w:r w:rsidR="002A3500">
        <w:t xml:space="preserve">the </w:t>
      </w:r>
      <w:r w:rsidR="00412AA7">
        <w:t xml:space="preserve">survey. </w:t>
      </w:r>
      <w:r w:rsidR="00C22335">
        <w:t>Item imputation</w:t>
      </w:r>
      <w:r w:rsidR="002A3500">
        <w:t xml:space="preserve"> </w:t>
      </w:r>
      <w:r w:rsidR="00C22335">
        <w:t>techniques such as “</w:t>
      </w:r>
      <w:r w:rsidR="002A3500">
        <w:t>hot deck</w:t>
      </w:r>
      <w:r w:rsidR="00C22335">
        <w:t xml:space="preserve">” </w:t>
      </w:r>
      <w:r w:rsidR="002A3500">
        <w:t>or</w:t>
      </w:r>
      <w:r w:rsidR="00C22335">
        <w:t xml:space="preserve"> </w:t>
      </w:r>
      <w:r w:rsidR="002A3500">
        <w:t xml:space="preserve">regression methods </w:t>
      </w:r>
      <w:r w:rsidR="00C22335">
        <w:t>will be used to</w:t>
      </w:r>
      <w:r w:rsidR="002A3500">
        <w:t xml:space="preserve"> estimate missing values of individual survey items as required.</w:t>
      </w:r>
      <w:r w:rsidR="00412AA7">
        <w:t xml:space="preserve"> </w:t>
      </w:r>
      <w:r w:rsidR="002A3500">
        <w:t xml:space="preserve">To estimate levels of </w:t>
      </w:r>
      <w:r w:rsidR="00E87D7B">
        <w:t>precision</w:t>
      </w:r>
      <w:r w:rsidR="002A3500">
        <w:t>, sampling v</w:t>
      </w:r>
      <w:r w:rsidR="00412AA7">
        <w:t xml:space="preserve">ariances will be </w:t>
      </w:r>
      <w:r w:rsidR="002A3500">
        <w:t xml:space="preserve">computed </w:t>
      </w:r>
      <w:r w:rsidR="00412AA7">
        <w:t>using the jackknife</w:t>
      </w:r>
      <w:r>
        <w:t xml:space="preserve"> or other appropriate</w:t>
      </w:r>
      <w:r w:rsidR="00412AA7">
        <w:t xml:space="preserve"> replication method.</w:t>
      </w:r>
      <w:r w:rsidR="00A004BC">
        <w:t xml:space="preserve"> </w:t>
      </w:r>
      <w:r w:rsidR="00412AA7">
        <w:t>Estimates</w:t>
      </w:r>
      <w:r w:rsidR="002A3500">
        <w:t xml:space="preserve"> of population </w:t>
      </w:r>
      <w:r w:rsidR="00E87D7B">
        <w:t>characteristics</w:t>
      </w:r>
      <w:r w:rsidR="00412AA7">
        <w:t xml:space="preserve"> produced </w:t>
      </w:r>
      <w:r w:rsidR="002A3500">
        <w:t>from FRSS and</w:t>
      </w:r>
      <w:r w:rsidR="00412AA7">
        <w:t xml:space="preserve"> PEQIS</w:t>
      </w:r>
      <w:r w:rsidR="002A3500">
        <w:t xml:space="preserve"> surveys have generally</w:t>
      </w:r>
      <w:r w:rsidR="00412AA7">
        <w:t xml:space="preserve"> </w:t>
      </w:r>
      <w:r w:rsidR="002A3500">
        <w:t xml:space="preserve">achieved </w:t>
      </w:r>
      <w:r w:rsidR="00412AA7">
        <w:t xml:space="preserve">coefficients of variation (CVs) in the range of 2 to 4 percent for most national estimates, with </w:t>
      </w:r>
      <w:r w:rsidR="002A3500">
        <w:t xml:space="preserve">somewhat higher CVs </w:t>
      </w:r>
      <w:r w:rsidR="00412AA7">
        <w:t>for subgroup</w:t>
      </w:r>
      <w:r w:rsidR="002A3500">
        <w:t xml:space="preserve"> estimates.</w:t>
      </w:r>
    </w:p>
    <w:p w:rsidR="00412AA7" w:rsidRPr="00A004BC" w:rsidRDefault="00412AA7" w:rsidP="00900148">
      <w:pPr>
        <w:pStyle w:val="P1-StandPara"/>
        <w:spacing w:line="240" w:lineRule="auto"/>
        <w:jc w:val="left"/>
        <w:rPr>
          <w:sz w:val="14"/>
          <w:szCs w:val="14"/>
        </w:rPr>
      </w:pPr>
    </w:p>
    <w:p w:rsidR="00412AA7" w:rsidRDefault="00412AA7" w:rsidP="00900148">
      <w:pPr>
        <w:pStyle w:val="Heading1"/>
        <w:spacing w:line="240" w:lineRule="auto"/>
      </w:pPr>
      <w:r>
        <w:t>B.2.</w:t>
      </w:r>
      <w:r>
        <w:tab/>
        <w:t>Statistical Methodology</w:t>
      </w:r>
    </w:p>
    <w:p w:rsidR="00412AA7" w:rsidRPr="00A004BC" w:rsidRDefault="00412AA7" w:rsidP="00900148">
      <w:pPr>
        <w:pStyle w:val="H1-SecHead"/>
        <w:spacing w:line="240" w:lineRule="auto"/>
        <w:rPr>
          <w:sz w:val="14"/>
          <w:szCs w:val="14"/>
        </w:rPr>
      </w:pPr>
    </w:p>
    <w:p w:rsidR="00412AA7" w:rsidRDefault="00412AA7" w:rsidP="00900148">
      <w:pPr>
        <w:spacing w:line="240" w:lineRule="auto"/>
        <w:ind w:firstLine="0"/>
        <w:jc w:val="left"/>
      </w:pPr>
      <w:r>
        <w:t>The statistical methodology is described in detail in Section B.1.</w:t>
      </w:r>
    </w:p>
    <w:p w:rsidR="00412AA7" w:rsidRPr="00A004BC" w:rsidRDefault="00412AA7" w:rsidP="00900148">
      <w:pPr>
        <w:spacing w:line="240" w:lineRule="auto"/>
        <w:jc w:val="left"/>
        <w:rPr>
          <w:sz w:val="14"/>
          <w:szCs w:val="14"/>
        </w:rPr>
      </w:pPr>
    </w:p>
    <w:p w:rsidR="00412AA7" w:rsidRDefault="00412AA7" w:rsidP="00900148">
      <w:pPr>
        <w:pStyle w:val="H1-SecHead"/>
        <w:spacing w:line="240" w:lineRule="auto"/>
      </w:pPr>
      <w:r>
        <w:t>B.3.</w:t>
      </w:r>
      <w:r>
        <w:tab/>
        <w:t>Methods for Maximizing the Response Rate</w:t>
      </w:r>
    </w:p>
    <w:p w:rsidR="00412AA7" w:rsidRPr="00A004BC" w:rsidRDefault="00412AA7" w:rsidP="00900148">
      <w:pPr>
        <w:pStyle w:val="H1-SecHead"/>
        <w:spacing w:line="240" w:lineRule="auto"/>
        <w:rPr>
          <w:sz w:val="14"/>
          <w:szCs w:val="14"/>
        </w:rPr>
      </w:pPr>
    </w:p>
    <w:p w:rsidR="00412AA7" w:rsidRDefault="00412AA7" w:rsidP="00900148">
      <w:pPr>
        <w:spacing w:line="240" w:lineRule="auto"/>
        <w:ind w:firstLine="0"/>
        <w:jc w:val="left"/>
      </w:pPr>
      <w:r>
        <w:t>Telephone followup for nonresponse will begin about 3 weeks after questionnaires have been mailed to the institutions.</w:t>
      </w:r>
      <w:r w:rsidR="00A004BC">
        <w:t xml:space="preserve"> </w:t>
      </w:r>
      <w:r>
        <w:t>Experienced telephone interviewers will be trained in administering the questionnaire and will be monitored by Westat supervisory personnel during all interviewing hours.</w:t>
      </w:r>
      <w:r w:rsidR="00A004BC">
        <w:t xml:space="preserve"> </w:t>
      </w:r>
      <w:r>
        <w:t>The response rate for</w:t>
      </w:r>
      <w:r w:rsidR="00D8793A">
        <w:t xml:space="preserve"> most of</w:t>
      </w:r>
      <w:r>
        <w:t xml:space="preserve"> the quick response surveys with single-stage samples compl</w:t>
      </w:r>
      <w:r w:rsidR="00D8793A">
        <w:t>eted to date through FRSS ranged</w:t>
      </w:r>
      <w:r>
        <w:t xml:space="preserve"> from 85 to 99 percent, with most surveys </w:t>
      </w:r>
      <w:r w:rsidR="00BA6CDD">
        <w:t xml:space="preserve">around </w:t>
      </w:r>
      <w:r>
        <w:t>90 percent, and on PEQIS range</w:t>
      </w:r>
      <w:r w:rsidR="00D8793A">
        <w:t>d</w:t>
      </w:r>
      <w:r>
        <w:t xml:space="preserve"> from 90 to 96 percent.</w:t>
      </w:r>
      <w:r w:rsidR="00A004BC">
        <w:t xml:space="preserve"> </w:t>
      </w:r>
      <w:r>
        <w:t>Similar response rates are anticipated for future FRSS and PEQIS surveys.</w:t>
      </w:r>
      <w:r w:rsidR="00A004BC">
        <w:t xml:space="preserve"> </w:t>
      </w:r>
      <w:r>
        <w:t xml:space="preserve">Ratio-weighting within adjustment cells will be used to partially compensate for the expected </w:t>
      </w:r>
      <w:r w:rsidR="00BA6CDD">
        <w:t xml:space="preserve">approximately </w:t>
      </w:r>
      <w:r>
        <w:t>10 percent nonresponse to each survey.</w:t>
      </w:r>
    </w:p>
    <w:p w:rsidR="00412AA7" w:rsidRPr="00A004BC" w:rsidRDefault="00412AA7" w:rsidP="00900148">
      <w:pPr>
        <w:spacing w:line="240" w:lineRule="auto"/>
        <w:jc w:val="left"/>
        <w:rPr>
          <w:sz w:val="14"/>
          <w:szCs w:val="14"/>
        </w:rPr>
      </w:pPr>
    </w:p>
    <w:p w:rsidR="00412AA7" w:rsidRDefault="00412AA7" w:rsidP="00900148">
      <w:pPr>
        <w:pStyle w:val="H1-SecHead"/>
        <w:spacing w:line="240" w:lineRule="auto"/>
      </w:pPr>
      <w:r>
        <w:t>B.4.</w:t>
      </w:r>
      <w:r>
        <w:tab/>
        <w:t>Tests of Procedures and Methods</w:t>
      </w:r>
    </w:p>
    <w:p w:rsidR="00412AA7" w:rsidRPr="00A004BC" w:rsidRDefault="00412AA7" w:rsidP="00900148">
      <w:pPr>
        <w:pStyle w:val="H1-SecHead"/>
        <w:spacing w:line="240" w:lineRule="auto"/>
        <w:rPr>
          <w:sz w:val="14"/>
          <w:szCs w:val="14"/>
        </w:rPr>
      </w:pPr>
    </w:p>
    <w:p w:rsidR="00412AA7" w:rsidRDefault="00412AA7" w:rsidP="00900148">
      <w:pPr>
        <w:spacing w:line="240" w:lineRule="auto"/>
        <w:ind w:firstLine="0"/>
        <w:jc w:val="left"/>
      </w:pPr>
      <w:r>
        <w:t xml:space="preserve">Following the procedures for NCES quick-response surveys (PEQIS and FRSS) </w:t>
      </w:r>
      <w:r w:rsidR="00394B6A">
        <w:t xml:space="preserve">in effect </w:t>
      </w:r>
      <w:r>
        <w:t>during the current QRIS generic clearance (1850-0733),</w:t>
      </w:r>
      <w:r w:rsidR="009140BC">
        <w:t xml:space="preserve"> feasibility calls and </w:t>
      </w:r>
      <w:r>
        <w:t>a pretest</w:t>
      </w:r>
      <w:r w:rsidR="009140BC">
        <w:t xml:space="preserve"> (for which OMB clearance is requested under the NCES system clearance for Cognitive, Pilot, and Field Test Studies, OMB #1850-0803)</w:t>
      </w:r>
      <w:r>
        <w:t xml:space="preserve"> </w:t>
      </w:r>
      <w:r w:rsidR="009140BC">
        <w:t xml:space="preserve">are </w:t>
      </w:r>
      <w:r>
        <w:t xml:space="preserve">conducted </w:t>
      </w:r>
      <w:r w:rsidR="0052431A">
        <w:t xml:space="preserve">for each survey </w:t>
      </w:r>
      <w:r>
        <w:t>prior to OMB review</w:t>
      </w:r>
      <w:r w:rsidR="0052431A">
        <w:t xml:space="preserve"> under this QRIS generic clearance (1850-0733).</w:t>
      </w:r>
      <w:r w:rsidR="00A004BC">
        <w:t xml:space="preserve"> </w:t>
      </w:r>
      <w:r w:rsidR="0052431A">
        <w:t>The purpose of the feasibility calls and pretest is</w:t>
      </w:r>
      <w:r>
        <w:t xml:space="preserve"> to determine what problems respondents might have in providing the requested information and to make appropriate changes to the questionnaire, if necessary.</w:t>
      </w:r>
      <w:r w:rsidR="00A004BC">
        <w:t xml:space="preserve"> </w:t>
      </w:r>
      <w:r>
        <w:t>Responses and comments on the questionnaire are collected by fax and telephone during the pretest, and the results are summarized as part of the documentation for the survey.</w:t>
      </w:r>
    </w:p>
    <w:p w:rsidR="00412AA7" w:rsidRPr="00A004BC" w:rsidRDefault="00412AA7" w:rsidP="00900148">
      <w:pPr>
        <w:spacing w:line="240" w:lineRule="auto"/>
        <w:jc w:val="left"/>
        <w:rPr>
          <w:sz w:val="14"/>
          <w:szCs w:val="14"/>
        </w:rPr>
      </w:pPr>
    </w:p>
    <w:p w:rsidR="00412AA7" w:rsidRDefault="00412AA7" w:rsidP="00900148">
      <w:pPr>
        <w:pStyle w:val="H1-SecHead"/>
        <w:spacing w:line="240" w:lineRule="auto"/>
      </w:pPr>
      <w:r>
        <w:t>B.5.</w:t>
      </w:r>
      <w:r>
        <w:tab/>
        <w:t>Reviewing Statisticians</w:t>
      </w:r>
    </w:p>
    <w:p w:rsidR="00412AA7" w:rsidRPr="00A004BC" w:rsidRDefault="00412AA7" w:rsidP="00900148">
      <w:pPr>
        <w:pStyle w:val="H1-SecHead"/>
        <w:spacing w:line="240" w:lineRule="auto"/>
        <w:rPr>
          <w:sz w:val="14"/>
          <w:szCs w:val="14"/>
        </w:rPr>
      </w:pPr>
    </w:p>
    <w:p w:rsidR="00412AA7" w:rsidRDefault="00B91F0D" w:rsidP="00900148">
      <w:pPr>
        <w:spacing w:line="240" w:lineRule="auto"/>
        <w:ind w:firstLine="0"/>
        <w:jc w:val="left"/>
      </w:pPr>
      <w:r>
        <w:t xml:space="preserve">QRIS surveys are conducted by NCES. NCES contracted Westat to carry out developmental studies; mail the questionnaires; collect data by Web, mail, and telephone; edit, code, key, and verify the data; and produce tabulations and survey reports. Adam Chu, Senior Statistician at Westat, was consulted about the statistical aspects of the PEQIS panel design and the FRSS samples. </w:t>
      </w:r>
      <w:r w:rsidR="00B85A22">
        <w:t>Chris Chapman</w:t>
      </w:r>
      <w:r>
        <w:t xml:space="preserve">, the Associate Commissioner </w:t>
      </w:r>
      <w:r w:rsidR="00A004BC">
        <w:t xml:space="preserve">of the Sample Surveys Division </w:t>
      </w:r>
      <w:r w:rsidR="00E87D7B">
        <w:t>within</w:t>
      </w:r>
      <w:r w:rsidR="00A004BC">
        <w:t xml:space="preserve"> NCES, </w:t>
      </w:r>
      <w:r w:rsidR="00A81ADC">
        <w:t xml:space="preserve">is the </w:t>
      </w:r>
      <w:r w:rsidR="00B85A22">
        <w:t>Contracting Officer’s Representative</w:t>
      </w:r>
      <w:r>
        <w:t xml:space="preserve"> for QRIS, and supervises staff working on QRIS surveys.</w:t>
      </w:r>
    </w:p>
    <w:sectPr w:rsidR="00412AA7" w:rsidSect="005F52B9">
      <w:footerReference w:type="even" r:id="rId9"/>
      <w:footerReference w:type="default" r:id="rId10"/>
      <w:endnotePr>
        <w:numFmt w:val="decimal"/>
      </w:endnotePr>
      <w:pgSz w:w="12240" w:h="15840" w:code="1"/>
      <w:pgMar w:top="864" w:right="864" w:bottom="720" w:left="864" w:header="432" w:footer="288" w:gutter="0"/>
      <w:pgNumType w:start="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939" w:rsidRDefault="00915939" w:rsidP="00412AA7">
      <w:pPr>
        <w:spacing w:line="240" w:lineRule="auto"/>
      </w:pPr>
      <w:r>
        <w:separator/>
      </w:r>
    </w:p>
  </w:endnote>
  <w:endnote w:type="continuationSeparator" w:id="0">
    <w:p w:rsidR="00915939" w:rsidRDefault="00915939" w:rsidP="00412A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2E" w:rsidRDefault="004D3E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D3E2E" w:rsidRDefault="004D3E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2E" w:rsidRPr="00E52086" w:rsidRDefault="004D3E2E" w:rsidP="00726183">
    <w:pPr>
      <w:pStyle w:val="Footer"/>
      <w:spacing w:line="240" w:lineRule="auto"/>
      <w:jc w:val="center"/>
      <w:rPr>
        <w:rFonts w:ascii="Times New Roman" w:hAnsi="Times New Roman"/>
        <w:sz w:val="20"/>
      </w:rPr>
    </w:pPr>
    <w:r w:rsidRPr="00E52086">
      <w:rPr>
        <w:rFonts w:ascii="Times New Roman" w:hAnsi="Times New Roman"/>
        <w:sz w:val="20"/>
      </w:rPr>
      <w:fldChar w:fldCharType="begin"/>
    </w:r>
    <w:r w:rsidRPr="00E52086">
      <w:rPr>
        <w:rFonts w:ascii="Times New Roman" w:hAnsi="Times New Roman"/>
        <w:sz w:val="20"/>
      </w:rPr>
      <w:instrText xml:space="preserve"> PAGE   \* MERGEFORMAT </w:instrText>
    </w:r>
    <w:r w:rsidRPr="00E52086">
      <w:rPr>
        <w:rFonts w:ascii="Times New Roman" w:hAnsi="Times New Roman"/>
        <w:sz w:val="20"/>
      </w:rPr>
      <w:fldChar w:fldCharType="separate"/>
    </w:r>
    <w:r w:rsidR="00334144">
      <w:rPr>
        <w:rFonts w:ascii="Times New Roman" w:hAnsi="Times New Roman"/>
        <w:noProof/>
        <w:sz w:val="20"/>
      </w:rPr>
      <w:t>1</w:t>
    </w:r>
    <w:r w:rsidRPr="00E52086">
      <w:rPr>
        <w:rFonts w:ascii="Times New Roman" w:hAnsi="Times New Roman"/>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939" w:rsidRDefault="00915939" w:rsidP="00412AA7">
      <w:pPr>
        <w:spacing w:line="240" w:lineRule="auto"/>
      </w:pPr>
      <w:r>
        <w:separator/>
      </w:r>
    </w:p>
  </w:footnote>
  <w:footnote w:type="continuationSeparator" w:id="0">
    <w:p w:rsidR="00915939" w:rsidRDefault="00915939" w:rsidP="00412A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EA7C72"/>
    <w:lvl w:ilvl="0">
      <w:start w:val="1"/>
      <w:numFmt w:val="decimal"/>
      <w:lvlText w:val="%1."/>
      <w:lvlJc w:val="left"/>
      <w:pPr>
        <w:tabs>
          <w:tab w:val="num" w:pos="1800"/>
        </w:tabs>
        <w:ind w:left="1800" w:hanging="360"/>
      </w:pPr>
    </w:lvl>
  </w:abstractNum>
  <w:abstractNum w:abstractNumId="1">
    <w:nsid w:val="FFFFFF7D"/>
    <w:multiLevelType w:val="singleLevel"/>
    <w:tmpl w:val="BBCAD6A6"/>
    <w:lvl w:ilvl="0">
      <w:start w:val="1"/>
      <w:numFmt w:val="decimal"/>
      <w:lvlText w:val="%1."/>
      <w:lvlJc w:val="left"/>
      <w:pPr>
        <w:tabs>
          <w:tab w:val="num" w:pos="1440"/>
        </w:tabs>
        <w:ind w:left="1440" w:hanging="360"/>
      </w:pPr>
    </w:lvl>
  </w:abstractNum>
  <w:abstractNum w:abstractNumId="2">
    <w:nsid w:val="FFFFFF7E"/>
    <w:multiLevelType w:val="singleLevel"/>
    <w:tmpl w:val="A7BEAC24"/>
    <w:lvl w:ilvl="0">
      <w:start w:val="1"/>
      <w:numFmt w:val="decimal"/>
      <w:lvlText w:val="%1."/>
      <w:lvlJc w:val="left"/>
      <w:pPr>
        <w:tabs>
          <w:tab w:val="num" w:pos="1080"/>
        </w:tabs>
        <w:ind w:left="1080" w:hanging="360"/>
      </w:pPr>
    </w:lvl>
  </w:abstractNum>
  <w:abstractNum w:abstractNumId="3">
    <w:nsid w:val="FFFFFF7F"/>
    <w:multiLevelType w:val="singleLevel"/>
    <w:tmpl w:val="E030329C"/>
    <w:lvl w:ilvl="0">
      <w:start w:val="1"/>
      <w:numFmt w:val="decimal"/>
      <w:lvlText w:val="%1."/>
      <w:lvlJc w:val="left"/>
      <w:pPr>
        <w:tabs>
          <w:tab w:val="num" w:pos="720"/>
        </w:tabs>
        <w:ind w:left="720" w:hanging="360"/>
      </w:pPr>
    </w:lvl>
  </w:abstractNum>
  <w:abstractNum w:abstractNumId="4">
    <w:nsid w:val="FFFFFF80"/>
    <w:multiLevelType w:val="singleLevel"/>
    <w:tmpl w:val="2F009B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E40C4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B5273E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BD62C1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2ACA494"/>
    <w:lvl w:ilvl="0">
      <w:start w:val="1"/>
      <w:numFmt w:val="decimal"/>
      <w:lvlText w:val="%1."/>
      <w:lvlJc w:val="left"/>
      <w:pPr>
        <w:tabs>
          <w:tab w:val="num" w:pos="360"/>
        </w:tabs>
        <w:ind w:left="360" w:hanging="360"/>
      </w:pPr>
    </w:lvl>
  </w:abstractNum>
  <w:abstractNum w:abstractNumId="9">
    <w:nsid w:val="FFFFFF89"/>
    <w:multiLevelType w:val="singleLevel"/>
    <w:tmpl w:val="3670CE4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69485E"/>
    <w:multiLevelType w:val="singleLevel"/>
    <w:tmpl w:val="7DACCB40"/>
    <w:lvl w:ilvl="0">
      <w:start w:val="1"/>
      <w:numFmt w:val="bullet"/>
      <w:lvlText w:val=""/>
      <w:lvlJc w:val="left"/>
      <w:pPr>
        <w:tabs>
          <w:tab w:val="num" w:pos="1728"/>
        </w:tabs>
        <w:ind w:left="1728" w:hanging="576"/>
      </w:pPr>
      <w:rPr>
        <w:rFonts w:ascii="Wingdings" w:hAnsi="Wingdings" w:hint="default"/>
        <w:sz w:val="16"/>
      </w:rPr>
    </w:lvl>
  </w:abstractNum>
  <w:abstractNum w:abstractNumId="12">
    <w:nsid w:val="024F2FCD"/>
    <w:multiLevelType w:val="singleLevel"/>
    <w:tmpl w:val="05A635B6"/>
    <w:lvl w:ilvl="0">
      <w:start w:val="1"/>
      <w:numFmt w:val="bullet"/>
      <w:lvlText w:val=""/>
      <w:lvlJc w:val="left"/>
      <w:pPr>
        <w:tabs>
          <w:tab w:val="num" w:pos="1728"/>
        </w:tabs>
        <w:ind w:left="1728" w:hanging="576"/>
      </w:pPr>
      <w:rPr>
        <w:rFonts w:ascii="Wingdings" w:hAnsi="Wingdings" w:hint="default"/>
        <w:sz w:val="16"/>
      </w:rPr>
    </w:lvl>
  </w:abstractNum>
  <w:abstractNum w:abstractNumId="13">
    <w:nsid w:val="0FB53A2D"/>
    <w:multiLevelType w:val="singleLevel"/>
    <w:tmpl w:val="AFD046F0"/>
    <w:lvl w:ilvl="0">
      <w:start w:val="1"/>
      <w:numFmt w:val="upperLetter"/>
      <w:lvlText w:val="%1."/>
      <w:lvlJc w:val="left"/>
      <w:pPr>
        <w:tabs>
          <w:tab w:val="num" w:pos="1161"/>
        </w:tabs>
        <w:ind w:left="1161" w:hanging="585"/>
      </w:pPr>
      <w:rPr>
        <w:rFonts w:hint="default"/>
      </w:rPr>
    </w:lvl>
  </w:abstractNum>
  <w:abstractNum w:abstractNumId="14">
    <w:nsid w:val="12230ACE"/>
    <w:multiLevelType w:val="singleLevel"/>
    <w:tmpl w:val="0409000F"/>
    <w:lvl w:ilvl="0">
      <w:start w:val="1"/>
      <w:numFmt w:val="decimal"/>
      <w:lvlText w:val="%1."/>
      <w:lvlJc w:val="left"/>
      <w:pPr>
        <w:tabs>
          <w:tab w:val="num" w:pos="360"/>
        </w:tabs>
        <w:ind w:left="360" w:hanging="360"/>
      </w:pPr>
    </w:lvl>
  </w:abstractNum>
  <w:abstractNum w:abstractNumId="15">
    <w:nsid w:val="1755498D"/>
    <w:multiLevelType w:val="singleLevel"/>
    <w:tmpl w:val="FF2ABBDA"/>
    <w:lvl w:ilvl="0">
      <w:start w:val="1"/>
      <w:numFmt w:val="bullet"/>
      <w:lvlText w:val=""/>
      <w:lvlJc w:val="left"/>
      <w:pPr>
        <w:tabs>
          <w:tab w:val="num" w:pos="1728"/>
        </w:tabs>
        <w:ind w:left="1728" w:hanging="576"/>
      </w:pPr>
      <w:rPr>
        <w:rFonts w:ascii="Wingdings" w:hAnsi="Wingdings" w:hint="default"/>
        <w:sz w:val="16"/>
      </w:rPr>
    </w:lvl>
  </w:abstractNum>
  <w:abstractNum w:abstractNumId="16">
    <w:nsid w:val="194F131A"/>
    <w:multiLevelType w:val="singleLevel"/>
    <w:tmpl w:val="FBD26850"/>
    <w:lvl w:ilvl="0">
      <w:start w:val="1"/>
      <w:numFmt w:val="bullet"/>
      <w:lvlText w:val=""/>
      <w:lvlJc w:val="left"/>
      <w:pPr>
        <w:tabs>
          <w:tab w:val="num" w:pos="1728"/>
        </w:tabs>
        <w:ind w:left="1728" w:hanging="576"/>
      </w:pPr>
      <w:rPr>
        <w:rFonts w:ascii="Wingdings" w:hAnsi="Wingdings" w:hint="default"/>
        <w:b w:val="0"/>
        <w:i w:val="0"/>
        <w:caps w:val="0"/>
        <w:strike w:val="0"/>
        <w:dstrike w:val="0"/>
        <w:vanish w:val="0"/>
        <w:color w:val="000000"/>
        <w:sz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1B4154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53D3BAF"/>
    <w:multiLevelType w:val="hybridMultilevel"/>
    <w:tmpl w:val="C7EE67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302955A4"/>
    <w:multiLevelType w:val="hybridMultilevel"/>
    <w:tmpl w:val="B292296C"/>
    <w:lvl w:ilvl="0" w:tplc="29864C7C">
      <w:start w:val="75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2495D27"/>
    <w:multiLevelType w:val="singleLevel"/>
    <w:tmpl w:val="EA066AB0"/>
    <w:lvl w:ilvl="0">
      <w:start w:val="1"/>
      <w:numFmt w:val="bullet"/>
      <w:lvlText w:val=""/>
      <w:lvlJc w:val="left"/>
      <w:pPr>
        <w:tabs>
          <w:tab w:val="num" w:pos="0"/>
        </w:tabs>
        <w:ind w:left="1728" w:hanging="576"/>
      </w:pPr>
      <w:rPr>
        <w:rFonts w:ascii="Wingdings" w:hAnsi="Wingdings" w:hint="default"/>
        <w:sz w:val="16"/>
      </w:rPr>
    </w:lvl>
  </w:abstractNum>
  <w:abstractNum w:abstractNumId="21">
    <w:nsid w:val="33144FD1"/>
    <w:multiLevelType w:val="singleLevel"/>
    <w:tmpl w:val="8F02C374"/>
    <w:lvl w:ilvl="0">
      <w:start w:val="1"/>
      <w:numFmt w:val="decimal"/>
      <w:lvlText w:val="%1."/>
      <w:lvlJc w:val="left"/>
      <w:pPr>
        <w:tabs>
          <w:tab w:val="num" w:pos="1728"/>
        </w:tabs>
        <w:ind w:left="1728" w:hanging="576"/>
      </w:pPr>
    </w:lvl>
  </w:abstractNum>
  <w:abstractNum w:abstractNumId="22">
    <w:nsid w:val="33B30F99"/>
    <w:multiLevelType w:val="singleLevel"/>
    <w:tmpl w:val="3036DE4A"/>
    <w:lvl w:ilvl="0">
      <w:start w:val="3"/>
      <w:numFmt w:val="bullet"/>
      <w:lvlText w:val=""/>
      <w:lvlJc w:val="left"/>
      <w:pPr>
        <w:tabs>
          <w:tab w:val="num" w:pos="1795"/>
        </w:tabs>
        <w:ind w:left="1795" w:hanging="600"/>
      </w:pPr>
      <w:rPr>
        <w:rFonts w:ascii="Wingdings" w:hAnsi="Wingdings" w:hint="default"/>
        <w:sz w:val="16"/>
      </w:rPr>
    </w:lvl>
  </w:abstractNum>
  <w:abstractNum w:abstractNumId="23">
    <w:nsid w:val="342412B1"/>
    <w:multiLevelType w:val="hybridMultilevel"/>
    <w:tmpl w:val="4E3253DA"/>
    <w:lvl w:ilvl="0" w:tplc="04090001">
      <w:start w:val="7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F20C3D"/>
    <w:multiLevelType w:val="singleLevel"/>
    <w:tmpl w:val="0409000F"/>
    <w:lvl w:ilvl="0">
      <w:start w:val="1"/>
      <w:numFmt w:val="decimal"/>
      <w:lvlText w:val="%1."/>
      <w:lvlJc w:val="left"/>
      <w:pPr>
        <w:tabs>
          <w:tab w:val="num" w:pos="360"/>
        </w:tabs>
        <w:ind w:left="360" w:hanging="360"/>
      </w:pPr>
    </w:lvl>
  </w:abstractNum>
  <w:abstractNum w:abstractNumId="25">
    <w:nsid w:val="421D1F1C"/>
    <w:multiLevelType w:val="singleLevel"/>
    <w:tmpl w:val="0409000F"/>
    <w:lvl w:ilvl="0">
      <w:start w:val="8"/>
      <w:numFmt w:val="decimal"/>
      <w:lvlText w:val="%1."/>
      <w:lvlJc w:val="left"/>
      <w:pPr>
        <w:tabs>
          <w:tab w:val="num" w:pos="360"/>
        </w:tabs>
        <w:ind w:left="360" w:hanging="360"/>
      </w:pPr>
      <w:rPr>
        <w:rFonts w:hint="default"/>
      </w:rPr>
    </w:lvl>
  </w:abstractNum>
  <w:abstractNum w:abstractNumId="26">
    <w:nsid w:val="5242048F"/>
    <w:multiLevelType w:val="singleLevel"/>
    <w:tmpl w:val="C3AC1B16"/>
    <w:lvl w:ilvl="0">
      <w:start w:val="1"/>
      <w:numFmt w:val="bullet"/>
      <w:lvlText w:val=""/>
      <w:lvlJc w:val="left"/>
      <w:pPr>
        <w:tabs>
          <w:tab w:val="num" w:pos="1728"/>
        </w:tabs>
        <w:ind w:left="1728" w:hanging="576"/>
      </w:pPr>
      <w:rPr>
        <w:rFonts w:ascii="Wingdings" w:hAnsi="Wingdings" w:hint="default"/>
        <w:sz w:val="16"/>
        <w:effect w:val="none"/>
      </w:rPr>
    </w:lvl>
  </w:abstractNum>
  <w:abstractNum w:abstractNumId="27">
    <w:nsid w:val="56FB3057"/>
    <w:multiLevelType w:val="singleLevel"/>
    <w:tmpl w:val="8F02C374"/>
    <w:lvl w:ilvl="0">
      <w:start w:val="1"/>
      <w:numFmt w:val="decimal"/>
      <w:lvlText w:val="%1."/>
      <w:lvlJc w:val="left"/>
      <w:pPr>
        <w:tabs>
          <w:tab w:val="num" w:pos="1728"/>
        </w:tabs>
        <w:ind w:left="1728" w:hanging="576"/>
      </w:pPr>
    </w:lvl>
  </w:abstractNum>
  <w:abstractNum w:abstractNumId="28">
    <w:nsid w:val="5EE6720E"/>
    <w:multiLevelType w:val="singleLevel"/>
    <w:tmpl w:val="0409000F"/>
    <w:lvl w:ilvl="0">
      <w:start w:val="1"/>
      <w:numFmt w:val="decimal"/>
      <w:lvlText w:val="%1."/>
      <w:lvlJc w:val="left"/>
      <w:pPr>
        <w:tabs>
          <w:tab w:val="num" w:pos="360"/>
        </w:tabs>
        <w:ind w:left="360" w:hanging="360"/>
      </w:pPr>
    </w:lvl>
  </w:abstractNum>
  <w:abstractNum w:abstractNumId="29">
    <w:nsid w:val="63906A61"/>
    <w:multiLevelType w:val="singleLevel"/>
    <w:tmpl w:val="746CC6C4"/>
    <w:lvl w:ilvl="0">
      <w:start w:val="1"/>
      <w:numFmt w:val="bullet"/>
      <w:lvlText w:val=""/>
      <w:lvlJc w:val="left"/>
      <w:pPr>
        <w:tabs>
          <w:tab w:val="num" w:pos="1728"/>
        </w:tabs>
        <w:ind w:left="1728" w:hanging="576"/>
      </w:pPr>
      <w:rPr>
        <w:rFonts w:ascii="Wingdings" w:hAnsi="Wingdings" w:hint="default"/>
        <w:sz w:val="16"/>
      </w:rPr>
    </w:lvl>
  </w:abstractNum>
  <w:abstractNum w:abstractNumId="30">
    <w:nsid w:val="718B2869"/>
    <w:multiLevelType w:val="singleLevel"/>
    <w:tmpl w:val="DC6A6374"/>
    <w:lvl w:ilvl="0">
      <w:start w:val="30"/>
      <w:numFmt w:val="decimal"/>
      <w:lvlText w:val="%1."/>
      <w:lvlJc w:val="left"/>
      <w:pPr>
        <w:tabs>
          <w:tab w:val="num" w:pos="995"/>
        </w:tabs>
        <w:ind w:left="995" w:hanging="405"/>
      </w:pPr>
      <w:rPr>
        <w:rFonts w:hint="default"/>
      </w:rPr>
    </w:lvl>
  </w:abstractNum>
  <w:abstractNum w:abstractNumId="31">
    <w:nsid w:val="76073F72"/>
    <w:multiLevelType w:val="singleLevel"/>
    <w:tmpl w:val="23A61EEE"/>
    <w:lvl w:ilvl="0">
      <w:numFmt w:val="bullet"/>
      <w:lvlText w:val=""/>
      <w:lvlJc w:val="left"/>
      <w:pPr>
        <w:tabs>
          <w:tab w:val="num" w:pos="1728"/>
        </w:tabs>
        <w:ind w:left="1728" w:hanging="576"/>
      </w:pPr>
      <w:rPr>
        <w:rFonts w:ascii="Wingdings" w:hAnsi="Wingdings" w:hint="default"/>
        <w:sz w:val="20"/>
      </w:rPr>
    </w:lvl>
  </w:abstractNum>
  <w:num w:numId="1">
    <w:abstractNumId w:val="29"/>
  </w:num>
  <w:num w:numId="2">
    <w:abstractNumId w:val="13"/>
  </w:num>
  <w:num w:numId="3">
    <w:abstractNumId w:val="14"/>
  </w:num>
  <w:num w:numId="4">
    <w:abstractNumId w:val="28"/>
  </w:num>
  <w:num w:numId="5">
    <w:abstractNumId w:val="24"/>
  </w:num>
  <w:num w:numId="6">
    <w:abstractNumId w:val="11"/>
  </w:num>
  <w:num w:numId="7">
    <w:abstractNumId w:val="31"/>
  </w:num>
  <w:num w:numId="8">
    <w:abstractNumId w:val="20"/>
  </w:num>
  <w:num w:numId="9">
    <w:abstractNumId w:val="5"/>
  </w:num>
  <w:num w:numId="10">
    <w:abstractNumId w:val="12"/>
  </w:num>
  <w:num w:numId="11">
    <w:abstractNumId w:val="9"/>
  </w:num>
  <w:num w:numId="12">
    <w:abstractNumId w:val="7"/>
  </w:num>
  <w:num w:numId="13">
    <w:abstractNumId w:val="6"/>
  </w:num>
  <w:num w:numId="14">
    <w:abstractNumId w:val="1"/>
  </w:num>
  <w:num w:numId="15">
    <w:abstractNumId w:val="0"/>
  </w:num>
  <w:num w:numId="16">
    <w:abstractNumId w:val="4"/>
  </w:num>
  <w:num w:numId="17">
    <w:abstractNumId w:val="8"/>
  </w:num>
  <w:num w:numId="18">
    <w:abstractNumId w:val="3"/>
  </w:num>
  <w:num w:numId="19">
    <w:abstractNumId w:val="2"/>
  </w:num>
  <w:num w:numId="20">
    <w:abstractNumId w:val="25"/>
  </w:num>
  <w:num w:numId="21">
    <w:abstractNumId w:val="17"/>
  </w:num>
  <w:num w:numId="22">
    <w:abstractNumId w:val="22"/>
  </w:num>
  <w:num w:numId="23">
    <w:abstractNumId w:val="30"/>
  </w:num>
  <w:num w:numId="24">
    <w:abstractNumId w:val="21"/>
  </w:num>
  <w:num w:numId="25">
    <w:abstractNumId w:val="27"/>
  </w:num>
  <w:num w:numId="26">
    <w:abstractNumId w:val="26"/>
  </w:num>
  <w:num w:numId="27">
    <w:abstractNumId w:val="15"/>
  </w:num>
  <w:num w:numId="28">
    <w:abstractNumId w:val="16"/>
  </w:num>
  <w:num w:numId="29">
    <w:abstractNumId w:val="1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30">
    <w:abstractNumId w:val="18"/>
  </w:num>
  <w:num w:numId="31">
    <w:abstractNumId w:val="2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56E"/>
    <w:rsid w:val="0002227F"/>
    <w:rsid w:val="000222C2"/>
    <w:rsid w:val="00033E7C"/>
    <w:rsid w:val="000429DA"/>
    <w:rsid w:val="00043922"/>
    <w:rsid w:val="00044CFB"/>
    <w:rsid w:val="000530D6"/>
    <w:rsid w:val="0007644D"/>
    <w:rsid w:val="00076B71"/>
    <w:rsid w:val="0008422D"/>
    <w:rsid w:val="00091536"/>
    <w:rsid w:val="000B2E41"/>
    <w:rsid w:val="000D1444"/>
    <w:rsid w:val="000E1342"/>
    <w:rsid w:val="000E43C0"/>
    <w:rsid w:val="000E58AD"/>
    <w:rsid w:val="000F1946"/>
    <w:rsid w:val="00104F39"/>
    <w:rsid w:val="001326FE"/>
    <w:rsid w:val="00156B06"/>
    <w:rsid w:val="00160F26"/>
    <w:rsid w:val="0018586A"/>
    <w:rsid w:val="001A332B"/>
    <w:rsid w:val="001C4949"/>
    <w:rsid w:val="001D02B8"/>
    <w:rsid w:val="001D2550"/>
    <w:rsid w:val="001E017E"/>
    <w:rsid w:val="001E6810"/>
    <w:rsid w:val="00200F40"/>
    <w:rsid w:val="002163E4"/>
    <w:rsid w:val="0025032F"/>
    <w:rsid w:val="002576AD"/>
    <w:rsid w:val="00276CD1"/>
    <w:rsid w:val="00283A56"/>
    <w:rsid w:val="00285E0D"/>
    <w:rsid w:val="002A3500"/>
    <w:rsid w:val="002A506F"/>
    <w:rsid w:val="002B0E24"/>
    <w:rsid w:val="002B15FA"/>
    <w:rsid w:val="002B47C3"/>
    <w:rsid w:val="002D0B91"/>
    <w:rsid w:val="00315BE5"/>
    <w:rsid w:val="003249A5"/>
    <w:rsid w:val="00334144"/>
    <w:rsid w:val="003378A3"/>
    <w:rsid w:val="00356AFB"/>
    <w:rsid w:val="00392D48"/>
    <w:rsid w:val="00394B6A"/>
    <w:rsid w:val="00396B9C"/>
    <w:rsid w:val="003A3D96"/>
    <w:rsid w:val="003B07E2"/>
    <w:rsid w:val="003B3B51"/>
    <w:rsid w:val="003D4802"/>
    <w:rsid w:val="003F1B30"/>
    <w:rsid w:val="003F3D58"/>
    <w:rsid w:val="00403CCB"/>
    <w:rsid w:val="00412AA7"/>
    <w:rsid w:val="00416BB9"/>
    <w:rsid w:val="00460FA7"/>
    <w:rsid w:val="00483B11"/>
    <w:rsid w:val="004B0FB8"/>
    <w:rsid w:val="004B278C"/>
    <w:rsid w:val="004C110A"/>
    <w:rsid w:val="004D3E2E"/>
    <w:rsid w:val="004E5AE8"/>
    <w:rsid w:val="005113B9"/>
    <w:rsid w:val="00513ED5"/>
    <w:rsid w:val="0052431A"/>
    <w:rsid w:val="00532A49"/>
    <w:rsid w:val="0056038A"/>
    <w:rsid w:val="0057505F"/>
    <w:rsid w:val="00583549"/>
    <w:rsid w:val="00597775"/>
    <w:rsid w:val="005A59D9"/>
    <w:rsid w:val="005C1D02"/>
    <w:rsid w:val="005E2AAE"/>
    <w:rsid w:val="005E7EEA"/>
    <w:rsid w:val="005F456E"/>
    <w:rsid w:val="005F52B9"/>
    <w:rsid w:val="005F66A4"/>
    <w:rsid w:val="00643B40"/>
    <w:rsid w:val="006444EC"/>
    <w:rsid w:val="00662E45"/>
    <w:rsid w:val="00686445"/>
    <w:rsid w:val="006A1632"/>
    <w:rsid w:val="006A650D"/>
    <w:rsid w:val="006C6074"/>
    <w:rsid w:val="006C64FF"/>
    <w:rsid w:val="006D4888"/>
    <w:rsid w:val="006D5E6E"/>
    <w:rsid w:val="006E7843"/>
    <w:rsid w:val="006F572C"/>
    <w:rsid w:val="006F6A0A"/>
    <w:rsid w:val="00726183"/>
    <w:rsid w:val="00746504"/>
    <w:rsid w:val="0074724B"/>
    <w:rsid w:val="0075470F"/>
    <w:rsid w:val="00767D59"/>
    <w:rsid w:val="0077004A"/>
    <w:rsid w:val="007A1984"/>
    <w:rsid w:val="007E4E9C"/>
    <w:rsid w:val="007E6AB9"/>
    <w:rsid w:val="007E7712"/>
    <w:rsid w:val="0081191D"/>
    <w:rsid w:val="0081628E"/>
    <w:rsid w:val="00817C86"/>
    <w:rsid w:val="008317BF"/>
    <w:rsid w:val="008337C8"/>
    <w:rsid w:val="00843CF5"/>
    <w:rsid w:val="0085346D"/>
    <w:rsid w:val="00853FDD"/>
    <w:rsid w:val="00861A38"/>
    <w:rsid w:val="008E0F23"/>
    <w:rsid w:val="008E4DFD"/>
    <w:rsid w:val="008E7C52"/>
    <w:rsid w:val="00900148"/>
    <w:rsid w:val="009140BC"/>
    <w:rsid w:val="00915939"/>
    <w:rsid w:val="0092474F"/>
    <w:rsid w:val="009324DA"/>
    <w:rsid w:val="009430C2"/>
    <w:rsid w:val="00964566"/>
    <w:rsid w:val="0097316B"/>
    <w:rsid w:val="00992334"/>
    <w:rsid w:val="00995EA7"/>
    <w:rsid w:val="009A3619"/>
    <w:rsid w:val="009B59B2"/>
    <w:rsid w:val="009B6EC1"/>
    <w:rsid w:val="009E31E3"/>
    <w:rsid w:val="009E705D"/>
    <w:rsid w:val="009F7860"/>
    <w:rsid w:val="00A004BC"/>
    <w:rsid w:val="00A10567"/>
    <w:rsid w:val="00A254FA"/>
    <w:rsid w:val="00A32D95"/>
    <w:rsid w:val="00A530B5"/>
    <w:rsid w:val="00A64BBF"/>
    <w:rsid w:val="00A81ADC"/>
    <w:rsid w:val="00A97828"/>
    <w:rsid w:val="00AC5ECA"/>
    <w:rsid w:val="00AC7CD9"/>
    <w:rsid w:val="00B63D39"/>
    <w:rsid w:val="00B644F2"/>
    <w:rsid w:val="00B7373C"/>
    <w:rsid w:val="00B85A22"/>
    <w:rsid w:val="00B85E24"/>
    <w:rsid w:val="00B91F0D"/>
    <w:rsid w:val="00B93627"/>
    <w:rsid w:val="00BA6CDD"/>
    <w:rsid w:val="00BC5E82"/>
    <w:rsid w:val="00C13247"/>
    <w:rsid w:val="00C16910"/>
    <w:rsid w:val="00C22335"/>
    <w:rsid w:val="00C34AB6"/>
    <w:rsid w:val="00C34BB5"/>
    <w:rsid w:val="00C36463"/>
    <w:rsid w:val="00C374FE"/>
    <w:rsid w:val="00C4086D"/>
    <w:rsid w:val="00C43A07"/>
    <w:rsid w:val="00C70B39"/>
    <w:rsid w:val="00C83D6F"/>
    <w:rsid w:val="00CA35C0"/>
    <w:rsid w:val="00CA35ED"/>
    <w:rsid w:val="00CC3E12"/>
    <w:rsid w:val="00CC5BB4"/>
    <w:rsid w:val="00CD1EE4"/>
    <w:rsid w:val="00D01949"/>
    <w:rsid w:val="00D02783"/>
    <w:rsid w:val="00D02B69"/>
    <w:rsid w:val="00D1537D"/>
    <w:rsid w:val="00D15C8A"/>
    <w:rsid w:val="00D37557"/>
    <w:rsid w:val="00D411C7"/>
    <w:rsid w:val="00D45EFA"/>
    <w:rsid w:val="00D507F4"/>
    <w:rsid w:val="00D65F14"/>
    <w:rsid w:val="00D70B1A"/>
    <w:rsid w:val="00D763FF"/>
    <w:rsid w:val="00D8793A"/>
    <w:rsid w:val="00DC0906"/>
    <w:rsid w:val="00DE2304"/>
    <w:rsid w:val="00DF2C44"/>
    <w:rsid w:val="00E00776"/>
    <w:rsid w:val="00E52086"/>
    <w:rsid w:val="00E528B9"/>
    <w:rsid w:val="00E53B3C"/>
    <w:rsid w:val="00E551A5"/>
    <w:rsid w:val="00E64986"/>
    <w:rsid w:val="00E77443"/>
    <w:rsid w:val="00E87D7B"/>
    <w:rsid w:val="00E9233E"/>
    <w:rsid w:val="00E92DCA"/>
    <w:rsid w:val="00EA7102"/>
    <w:rsid w:val="00EA7C2B"/>
    <w:rsid w:val="00ED7712"/>
    <w:rsid w:val="00EE02BA"/>
    <w:rsid w:val="00EE12E3"/>
    <w:rsid w:val="00EF1273"/>
    <w:rsid w:val="00F05FC2"/>
    <w:rsid w:val="00F0728C"/>
    <w:rsid w:val="00F161C1"/>
    <w:rsid w:val="00F20432"/>
    <w:rsid w:val="00F23840"/>
    <w:rsid w:val="00F23C63"/>
    <w:rsid w:val="00F2406E"/>
    <w:rsid w:val="00F44C3C"/>
    <w:rsid w:val="00F731B1"/>
    <w:rsid w:val="00F94576"/>
    <w:rsid w:val="00FA5A33"/>
    <w:rsid w:val="00FB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95"/>
      <w:jc w:val="both"/>
    </w:pPr>
    <w:rPr>
      <w:sz w:val="22"/>
    </w:rPr>
  </w:style>
  <w:style w:type="paragraph" w:styleId="Heading1">
    <w:name w:val="heading 1"/>
    <w:aliases w:val="H1-Sec.Head"/>
    <w:basedOn w:val="H1-SecHead"/>
    <w:next w:val="HS-BlankSpace"/>
    <w:qFormat/>
    <w:pPr>
      <w:outlineLvl w:val="0"/>
    </w:pPr>
  </w:style>
  <w:style w:type="paragraph" w:styleId="Heading2">
    <w:name w:val="heading 2"/>
    <w:basedOn w:val="H2-SecHead"/>
    <w:next w:val="HS-BlankSpace"/>
    <w:qFormat/>
    <w:pPr>
      <w:outlineLvl w:val="1"/>
    </w:pPr>
  </w:style>
  <w:style w:type="paragraph" w:styleId="Heading3">
    <w:name w:val="heading 3"/>
    <w:basedOn w:val="H3-SecHead"/>
    <w:next w:val="HS-BlankSpace"/>
    <w:qFormat/>
    <w:pPr>
      <w:outlineLvl w:val="2"/>
    </w:pPr>
  </w:style>
  <w:style w:type="paragraph" w:styleId="Heading4">
    <w:name w:val="heading 4"/>
    <w:aliases w:val="H4 Sec.Heading"/>
    <w:basedOn w:val="C1-CtrSglSp"/>
    <w:next w:val="Normal"/>
    <w:qFormat/>
    <w:pPr>
      <w:keepNext/>
      <w:spacing w:before="240"/>
      <w:outlineLvl w:val="3"/>
    </w:pPr>
    <w:rPr>
      <w:b/>
    </w:rPr>
  </w:style>
  <w:style w:type="paragraph" w:styleId="Heading5">
    <w:name w:val="heading 5"/>
    <w:basedOn w:val="C2-CtrSp12"/>
    <w:next w:val="Normal"/>
    <w:qFormat/>
    <w:pPr>
      <w:spacing w:before="360"/>
      <w:outlineLvl w:val="4"/>
    </w:pPr>
  </w:style>
  <w:style w:type="paragraph" w:styleId="Heading6">
    <w:name w:val="heading 6"/>
    <w:basedOn w:val="C3-CtrBoldHd"/>
    <w:next w:val="Normal"/>
    <w:qFormat/>
    <w:pPr>
      <w:spacing w:before="240"/>
      <w:outlineLvl w:val="5"/>
    </w:pPr>
  </w:style>
  <w:style w:type="paragraph" w:styleId="Heading7">
    <w:name w:val="heading 7"/>
    <w:basedOn w:val="Normal"/>
    <w:next w:val="Normal"/>
    <w:qFormat/>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b/>
      <w:sz w:val="22"/>
    </w:rPr>
  </w:style>
  <w:style w:type="paragraph" w:customStyle="1" w:styleId="HS-BlankSpace">
    <w:name w:val="HS-Blank Space"/>
    <w:pPr>
      <w:keepNext/>
      <w:tabs>
        <w:tab w:val="left" w:pos="1195"/>
      </w:tabs>
      <w:spacing w:line="360" w:lineRule="atLeast"/>
      <w:ind w:left="1195" w:hanging="1195"/>
    </w:pPr>
    <w:rPr>
      <w:b/>
      <w:sz w:val="22"/>
    </w:rPr>
  </w:style>
  <w:style w:type="paragraph" w:customStyle="1" w:styleId="H2-SecHead">
    <w:name w:val="H2-Sec. Head"/>
    <w:pPr>
      <w:keepNext/>
      <w:tabs>
        <w:tab w:val="left" w:pos="1195"/>
      </w:tabs>
      <w:spacing w:line="360" w:lineRule="atLeast"/>
      <w:ind w:left="1195" w:hanging="1195"/>
    </w:pPr>
    <w:rPr>
      <w:b/>
      <w:sz w:val="22"/>
    </w:rPr>
  </w:style>
  <w:style w:type="paragraph" w:customStyle="1" w:styleId="H3-SecHead">
    <w:name w:val="H3-Sec. Head"/>
    <w:pPr>
      <w:keepNext/>
      <w:tabs>
        <w:tab w:val="left" w:pos="1195"/>
      </w:tabs>
      <w:spacing w:line="360" w:lineRule="atLeast"/>
      <w:ind w:left="1195" w:hanging="1195"/>
    </w:pPr>
    <w:rPr>
      <w:b/>
      <w:sz w:val="22"/>
    </w:rPr>
  </w:style>
  <w:style w:type="paragraph" w:customStyle="1" w:styleId="C1-CtrSglSp">
    <w:name w:val="C1-Ctr Sgl Sp"/>
    <w:pPr>
      <w:keepLines/>
      <w:spacing w:line="240" w:lineRule="atLeast"/>
      <w:jc w:val="center"/>
    </w:pPr>
    <w:rPr>
      <w:sz w:val="22"/>
    </w:rPr>
  </w:style>
  <w:style w:type="paragraph" w:customStyle="1" w:styleId="C2-CtrSp12">
    <w:name w:val="C2-Ctr Sp&amp;1/2"/>
    <w:pPr>
      <w:keepLines/>
      <w:spacing w:line="360" w:lineRule="atLeast"/>
      <w:jc w:val="center"/>
    </w:pPr>
    <w:rPr>
      <w:sz w:val="22"/>
    </w:rPr>
  </w:style>
  <w:style w:type="paragraph" w:customStyle="1" w:styleId="C3-CtrBoldHd">
    <w:name w:val="C3-Ctr BoldHd"/>
    <w:pPr>
      <w:keepNext/>
      <w:spacing w:line="240" w:lineRule="atLeast"/>
      <w:jc w:val="center"/>
    </w:pPr>
    <w:rPr>
      <w:b/>
      <w:caps/>
      <w:sz w:val="22"/>
    </w:rPr>
  </w:style>
  <w:style w:type="paragraph" w:styleId="EndnoteText">
    <w:name w:val="endnote text"/>
    <w:basedOn w:val="Normal"/>
    <w:semiHidden/>
    <w:rPr>
      <w:sz w:val="20"/>
    </w:rPr>
  </w:style>
  <w:style w:type="paragraph" w:styleId="TOC4">
    <w:name w:val="toc 4"/>
    <w:semiHidden/>
    <w:pPr>
      <w:tabs>
        <w:tab w:val="left" w:pos="3888"/>
        <w:tab w:val="right" w:leader="dot" w:pos="8208"/>
        <w:tab w:val="left" w:pos="8640"/>
      </w:tabs>
      <w:spacing w:line="240" w:lineRule="atLeast"/>
      <w:ind w:left="3888" w:hanging="864"/>
      <w:jc w:val="both"/>
    </w:pPr>
    <w:rPr>
      <w:sz w:val="22"/>
    </w:rPr>
  </w:style>
  <w:style w:type="paragraph" w:styleId="TOC3">
    <w:name w:val="toc 3"/>
    <w:semiHidden/>
    <w:pPr>
      <w:tabs>
        <w:tab w:val="left" w:pos="3024"/>
        <w:tab w:val="right" w:leader="dot" w:pos="8208"/>
        <w:tab w:val="left" w:pos="8640"/>
      </w:tabs>
      <w:spacing w:line="240" w:lineRule="atLeast"/>
      <w:ind w:left="3024" w:hanging="864"/>
      <w:jc w:val="both"/>
    </w:pPr>
    <w:rPr>
      <w:sz w:val="22"/>
    </w:rPr>
  </w:style>
  <w:style w:type="paragraph" w:styleId="TOC2">
    <w:name w:val="toc 2"/>
    <w:semiHidden/>
    <w:pPr>
      <w:tabs>
        <w:tab w:val="left" w:pos="2160"/>
        <w:tab w:val="right" w:leader="dot" w:pos="8208"/>
        <w:tab w:val="left" w:pos="8640"/>
      </w:tabs>
      <w:spacing w:line="240" w:lineRule="atLeast"/>
      <w:ind w:left="2160" w:hanging="720"/>
      <w:jc w:val="both"/>
    </w:pPr>
    <w:rPr>
      <w:sz w:val="22"/>
    </w:rPr>
  </w:style>
  <w:style w:type="paragraph" w:styleId="TOC1">
    <w:name w:val="toc 1"/>
    <w:semiHidden/>
    <w:pPr>
      <w:tabs>
        <w:tab w:val="left" w:pos="1440"/>
        <w:tab w:val="right" w:leader="dot" w:pos="8208"/>
        <w:tab w:val="left" w:pos="8640"/>
      </w:tabs>
      <w:spacing w:line="240" w:lineRule="atLeast"/>
      <w:ind w:left="288"/>
      <w:jc w:val="both"/>
    </w:pPr>
    <w:rPr>
      <w:caps/>
      <w:sz w:val="22"/>
    </w:r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styleId="NormalIndent">
    <w:name w:val="Normal Indent"/>
    <w:pPr>
      <w:spacing w:line="240" w:lineRule="atLeast"/>
      <w:ind w:firstLine="1195"/>
      <w:jc w:val="both"/>
    </w:pPr>
    <w:rPr>
      <w:sz w:val="22"/>
    </w:rPr>
  </w:style>
  <w:style w:type="paragraph" w:customStyle="1" w:styleId="N1-2ndBullet">
    <w:name w:val="N1-2nd Bullet"/>
    <w:pPr>
      <w:tabs>
        <w:tab w:val="left" w:pos="1800"/>
      </w:tabs>
      <w:spacing w:line="240" w:lineRule="atLeast"/>
      <w:ind w:left="1800" w:hanging="605"/>
      <w:jc w:val="both"/>
    </w:pPr>
    <w:rPr>
      <w:sz w:val="22"/>
    </w:rPr>
  </w:style>
  <w:style w:type="paragraph" w:customStyle="1" w:styleId="N2-3rdBullet">
    <w:name w:val="N2-3rd Bullet"/>
    <w:pPr>
      <w:tabs>
        <w:tab w:val="left" w:pos="2400"/>
      </w:tabs>
      <w:spacing w:line="240" w:lineRule="atLeast"/>
      <w:ind w:left="2405" w:hanging="605"/>
      <w:jc w:val="both"/>
    </w:pPr>
    <w:rPr>
      <w:sz w:val="22"/>
    </w:rPr>
  </w:style>
  <w:style w:type="paragraph" w:customStyle="1" w:styleId="N5-HangInd">
    <w:name w:val="N5-Hang Ind."/>
    <w:pPr>
      <w:keepLines/>
      <w:tabs>
        <w:tab w:val="left" w:pos="240"/>
      </w:tabs>
      <w:spacing w:line="240" w:lineRule="atLeast"/>
      <w:ind w:left="245" w:hanging="245"/>
      <w:jc w:val="both"/>
    </w:pPr>
    <w:rPr>
      <w:sz w:val="22"/>
    </w:rPr>
  </w:style>
  <w:style w:type="paragraph" w:customStyle="1" w:styleId="L1-FlLfSp12">
    <w:name w:val="L1-FlLfSp&amp;1/2"/>
    <w:pPr>
      <w:tabs>
        <w:tab w:val="left" w:pos="1200"/>
      </w:tabs>
      <w:spacing w:line="360" w:lineRule="atLeast"/>
      <w:jc w:val="both"/>
    </w:pPr>
    <w:rPr>
      <w:sz w:val="22"/>
    </w:rPr>
  </w:style>
  <w:style w:type="paragraph" w:customStyle="1" w:styleId="J-RightJustify">
    <w:name w:val="J-Right Justify"/>
    <w:pPr>
      <w:spacing w:line="360" w:lineRule="exact"/>
      <w:jc w:val="both"/>
    </w:pPr>
    <w:rPr>
      <w:sz w:val="22"/>
    </w:rPr>
  </w:style>
  <w:style w:type="paragraph" w:customStyle="1" w:styleId="N3-3Block">
    <w:name w:val="N3-3&quot; Block"/>
    <w:pPr>
      <w:tabs>
        <w:tab w:val="left" w:pos="1200"/>
      </w:tabs>
      <w:spacing w:line="240" w:lineRule="atLeast"/>
      <w:ind w:left="1195"/>
      <w:jc w:val="both"/>
    </w:pPr>
    <w:rPr>
      <w:sz w:val="22"/>
    </w:rPr>
  </w:style>
  <w:style w:type="paragraph" w:customStyle="1" w:styleId="R1-ResPara">
    <w:name w:val="R1-Res. Para"/>
    <w:pPr>
      <w:spacing w:line="240" w:lineRule="atLeast"/>
      <w:ind w:left="245"/>
      <w:jc w:val="both"/>
    </w:pPr>
    <w:rPr>
      <w:sz w:val="22"/>
    </w:rPr>
  </w:style>
  <w:style w:type="paragraph" w:customStyle="1" w:styleId="R2-ResBullet">
    <w:name w:val="R2-Res Bullet"/>
    <w:pPr>
      <w:tabs>
        <w:tab w:val="left" w:pos="600"/>
      </w:tabs>
      <w:spacing w:line="240" w:lineRule="atLeast"/>
      <w:ind w:left="605" w:hanging="360"/>
      <w:jc w:val="both"/>
    </w:pPr>
    <w:rPr>
      <w:sz w:val="22"/>
    </w:rPr>
  </w:style>
  <w:style w:type="paragraph" w:customStyle="1" w:styleId="N6-4thBullet">
    <w:name w:val="N6-4th Bullet"/>
    <w:pPr>
      <w:tabs>
        <w:tab w:val="left" w:pos="3000"/>
      </w:tabs>
      <w:spacing w:line="240" w:lineRule="atLeast"/>
      <w:ind w:left="2995" w:hanging="605"/>
      <w:jc w:val="both"/>
    </w:pPr>
    <w:rPr>
      <w:sz w:val="22"/>
    </w:rPr>
  </w:style>
  <w:style w:type="paragraph" w:customStyle="1" w:styleId="N7-5thBullet">
    <w:name w:val="N7-5th Bullet"/>
    <w:pPr>
      <w:tabs>
        <w:tab w:val="left" w:pos="3600"/>
      </w:tabs>
      <w:spacing w:line="240" w:lineRule="atLeast"/>
      <w:ind w:left="3600" w:hanging="605"/>
      <w:jc w:val="both"/>
    </w:pPr>
    <w:rPr>
      <w:sz w:val="22"/>
    </w:rPr>
  </w:style>
  <w:style w:type="paragraph" w:customStyle="1" w:styleId="SL-FlLftSgl">
    <w:name w:val="SL-Fl Lft Sgl"/>
    <w:pPr>
      <w:spacing w:line="240" w:lineRule="atLeast"/>
      <w:jc w:val="both"/>
    </w:pPr>
    <w:rPr>
      <w:sz w:val="22"/>
    </w:rPr>
  </w:style>
  <w:style w:type="paragraph" w:customStyle="1" w:styleId="SH-SglSpHead">
    <w:name w:val="SH-Sgl Sp Head"/>
    <w:pPr>
      <w:keepNext/>
      <w:tabs>
        <w:tab w:val="left" w:pos="1195"/>
      </w:tabs>
      <w:spacing w:line="240" w:lineRule="atLeast"/>
      <w:ind w:left="1195" w:hanging="1195"/>
    </w:pPr>
    <w:rPr>
      <w:b/>
      <w:sz w:val="22"/>
    </w:rPr>
  </w:style>
  <w:style w:type="paragraph" w:customStyle="1" w:styleId="SP-SglSpPara">
    <w:name w:val="SP-Sgl Sp Para"/>
    <w:pPr>
      <w:tabs>
        <w:tab w:val="left" w:pos="600"/>
      </w:tabs>
      <w:spacing w:line="240" w:lineRule="atLeast"/>
      <w:ind w:firstLine="605"/>
      <w:jc w:val="both"/>
    </w:pPr>
    <w:rPr>
      <w:sz w:val="22"/>
    </w:rPr>
  </w:style>
  <w:style w:type="paragraph" w:customStyle="1" w:styleId="N8-QxQBlock">
    <w:name w:val="N8-QxQ Block"/>
    <w:pPr>
      <w:tabs>
        <w:tab w:val="left" w:pos="1195"/>
      </w:tabs>
      <w:spacing w:line="360" w:lineRule="atLeast"/>
      <w:ind w:left="1195" w:hanging="1195"/>
      <w:jc w:val="both"/>
    </w:pPr>
    <w:rPr>
      <w:sz w:val="22"/>
    </w:rPr>
  </w:style>
  <w:style w:type="paragraph" w:customStyle="1" w:styleId="N9-DateInd">
    <w:name w:val="N9-Date Ind."/>
    <w:pPr>
      <w:tabs>
        <w:tab w:val="left" w:pos="5400"/>
      </w:tabs>
      <w:spacing w:line="240" w:lineRule="atLeast"/>
      <w:ind w:left="6005" w:hanging="605"/>
      <w:jc w:val="both"/>
    </w:pPr>
    <w:rPr>
      <w:sz w:val="22"/>
    </w:rPr>
  </w:style>
  <w:style w:type="paragraph" w:customStyle="1" w:styleId="N4-FlLftBullet">
    <w:name w:val="N4-Fl Lft Bullet"/>
    <w:pPr>
      <w:tabs>
        <w:tab w:val="left" w:pos="600"/>
      </w:tabs>
      <w:spacing w:line="240" w:lineRule="atLeast"/>
      <w:ind w:left="605" w:hanging="605"/>
      <w:jc w:val="both"/>
    </w:pPr>
    <w:rPr>
      <w:sz w:val="22"/>
    </w:rPr>
  </w:style>
  <w:style w:type="paragraph" w:customStyle="1" w:styleId="N0-1stBullet">
    <w:name w:val="N0-1st Bullet"/>
    <w:pPr>
      <w:tabs>
        <w:tab w:val="left" w:pos="1200"/>
      </w:tabs>
      <w:spacing w:line="240" w:lineRule="atLeast"/>
      <w:ind w:left="1195" w:hanging="605"/>
      <w:jc w:val="both"/>
    </w:pPr>
    <w:rPr>
      <w:sz w:val="22"/>
    </w:rPr>
  </w:style>
  <w:style w:type="paragraph" w:customStyle="1" w:styleId="Q1-BestFinQ">
    <w:name w:val="Q1-Best/Fin Q"/>
    <w:pPr>
      <w:tabs>
        <w:tab w:val="left" w:pos="1200"/>
      </w:tabs>
      <w:spacing w:line="240" w:lineRule="atLeast"/>
      <w:ind w:left="1195" w:hanging="1195"/>
      <w:jc w:val="both"/>
    </w:pPr>
    <w:rPr>
      <w:b/>
      <w:sz w:val="22"/>
    </w:rPr>
  </w:style>
  <w:style w:type="paragraph" w:customStyle="1" w:styleId="C4-Ctr">
    <w:name w:val="C4-Ctr"/>
    <w:pPr>
      <w:keepNext/>
      <w:spacing w:line="360" w:lineRule="atLeast"/>
      <w:jc w:val="center"/>
    </w:pPr>
    <w:rPr>
      <w:b/>
      <w:sz w:val="22"/>
    </w:rPr>
  </w:style>
  <w:style w:type="paragraph" w:customStyle="1" w:styleId="T0-ChapPgHd">
    <w:name w:val="T0-Chap/Pg Hd"/>
    <w:pPr>
      <w:tabs>
        <w:tab w:val="left" w:pos="8640"/>
      </w:tabs>
      <w:spacing w:line="240" w:lineRule="atLeast"/>
      <w:jc w:val="both"/>
    </w:pPr>
    <w:rPr>
      <w:sz w:val="22"/>
    </w:rPr>
  </w:style>
  <w:style w:type="paragraph" w:customStyle="1" w:styleId="R3-ResBold">
    <w:name w:val="R3-Res Bold"/>
    <w:pPr>
      <w:spacing w:line="240" w:lineRule="atLeast"/>
      <w:ind w:left="245"/>
      <w:jc w:val="both"/>
    </w:pPr>
    <w:rPr>
      <w:b/>
      <w:sz w:val="22"/>
    </w:rPr>
  </w:style>
  <w:style w:type="paragraph" w:customStyle="1" w:styleId="NI-NormalIndent">
    <w:name w:val="NI-Normal Indent"/>
    <w:pPr>
      <w:spacing w:line="240" w:lineRule="atLeast"/>
      <w:ind w:firstLine="1195"/>
      <w:jc w:val="both"/>
    </w:pPr>
    <w:rPr>
      <w:sz w:val="22"/>
    </w:rPr>
  </w:style>
  <w:style w:type="paragraph" w:customStyle="1" w:styleId="P1-StandPara">
    <w:name w:val="P1-Stand Para"/>
    <w:pPr>
      <w:spacing w:line="360" w:lineRule="atLeast"/>
      <w:ind w:firstLine="1195"/>
      <w:jc w:val="both"/>
    </w:pPr>
    <w:rPr>
      <w:sz w:val="22"/>
    </w:rPr>
  </w:style>
  <w:style w:type="paragraph" w:customStyle="1" w:styleId="F1-Footnote1">
    <w:name w:val="F1-Footnote1"/>
    <w:pPr>
      <w:tabs>
        <w:tab w:val="left" w:pos="240"/>
      </w:tabs>
      <w:spacing w:before="120" w:line="200" w:lineRule="atLeast"/>
      <w:ind w:left="115" w:hanging="115"/>
      <w:jc w:val="both"/>
    </w:pPr>
    <w:rPr>
      <w:sz w:val="16"/>
    </w:rPr>
  </w:style>
  <w:style w:type="paragraph" w:customStyle="1" w:styleId="F1-FootnoteText">
    <w:name w:val="F1-Footnote Text"/>
    <w:pPr>
      <w:tabs>
        <w:tab w:val="left" w:pos="120"/>
      </w:tabs>
      <w:spacing w:before="120" w:line="200" w:lineRule="atLeast"/>
      <w:ind w:left="115" w:hanging="115"/>
      <w:jc w:val="both"/>
    </w:pPr>
    <w:rPr>
      <w:sz w:val="16"/>
    </w:rPr>
  </w:style>
  <w:style w:type="paragraph" w:customStyle="1" w:styleId="E1-Equation">
    <w:name w:val="E1-Equation"/>
    <w:pPr>
      <w:keepNext/>
      <w:tabs>
        <w:tab w:val="center" w:pos="1886"/>
        <w:tab w:val="right" w:pos="9360"/>
      </w:tabs>
      <w:spacing w:line="240" w:lineRule="atLeast"/>
      <w:ind w:left="2448" w:hanging="1253"/>
    </w:pPr>
    <w:rPr>
      <w:noProof/>
      <w:sz w:val="22"/>
    </w:rPr>
  </w:style>
  <w:style w:type="paragraph" w:customStyle="1" w:styleId="NSQxQSingle">
    <w:name w:val="NS QxQ Single"/>
    <w:pPr>
      <w:tabs>
        <w:tab w:val="left" w:pos="1195"/>
      </w:tabs>
      <w:spacing w:line="240" w:lineRule="atLeast"/>
      <w:ind w:left="1195" w:hanging="1195"/>
      <w:jc w:val="both"/>
    </w:pPr>
    <w:rPr>
      <w:sz w:val="22"/>
    </w:rPr>
  </w:style>
  <w:style w:type="paragraph" w:styleId="MacroText">
    <w:name w:val="macro"/>
    <w:basedOn w:val="SL-FlLftSgl"/>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left"/>
    </w:pPr>
    <w:rPr>
      <w:rFonts w:ascii="Courier New" w:hAnsi="Courier New"/>
      <w:sz w:val="18"/>
    </w:rPr>
  </w:style>
  <w:style w:type="paragraph" w:customStyle="1" w:styleId="E2-Equation">
    <w:name w:val="E2-Equation"/>
    <w:pPr>
      <w:tabs>
        <w:tab w:val="center" w:pos="2520"/>
        <w:tab w:val="left" w:pos="3024"/>
        <w:tab w:val="right" w:pos="9360"/>
      </w:tabs>
      <w:spacing w:line="240" w:lineRule="atLeast"/>
      <w:ind w:left="3067" w:hanging="1872"/>
    </w:pPr>
    <w:rPr>
      <w:noProof/>
      <w:sz w:val="22"/>
    </w:rPr>
  </w:style>
  <w:style w:type="paragraph" w:styleId="ListBullet">
    <w:name w:val="List Bullet"/>
    <w:basedOn w:val="N0-1stBullet"/>
    <w:pPr>
      <w:tabs>
        <w:tab w:val="clear" w:pos="1200"/>
      </w:tabs>
      <w:spacing w:before="240"/>
    </w:pPr>
  </w:style>
  <w:style w:type="paragraph" w:styleId="ListBullet2">
    <w:name w:val="List Bullet 2"/>
    <w:basedOn w:val="N1-2ndBullet"/>
    <w:pPr>
      <w:tabs>
        <w:tab w:val="clear" w:pos="1800"/>
      </w:tabs>
      <w:spacing w:before="240"/>
    </w:pPr>
  </w:style>
  <w:style w:type="paragraph" w:styleId="ListBullet3">
    <w:name w:val="List Bullet 3"/>
    <w:basedOn w:val="N2-3rdBullet"/>
    <w:pPr>
      <w:tabs>
        <w:tab w:val="clear" w:pos="2400"/>
      </w:tabs>
      <w:spacing w:before="240"/>
    </w:pPr>
  </w:style>
  <w:style w:type="paragraph" w:styleId="ListBullet4">
    <w:name w:val="List Bullet 4"/>
    <w:basedOn w:val="ListNumber4"/>
  </w:style>
  <w:style w:type="paragraph" w:styleId="ListNumber4">
    <w:name w:val="List Number 4"/>
    <w:basedOn w:val="Normal"/>
    <w:pPr>
      <w:spacing w:before="240" w:line="240" w:lineRule="atLeast"/>
      <w:ind w:left="605" w:hanging="605"/>
    </w:pPr>
  </w:style>
  <w:style w:type="paragraph" w:styleId="ListNumber5">
    <w:name w:val="List Number 5"/>
    <w:basedOn w:val="ListBullet5"/>
    <w:pPr>
      <w:ind w:left="2995"/>
    </w:pPr>
  </w:style>
  <w:style w:type="paragraph" w:styleId="ListBullet5">
    <w:name w:val="List Bullet 5"/>
    <w:basedOn w:val="N6-4thBullet"/>
    <w:pPr>
      <w:tabs>
        <w:tab w:val="clear" w:pos="3000"/>
      </w:tabs>
      <w:spacing w:before="240"/>
      <w:ind w:left="3010"/>
    </w:pPr>
  </w:style>
  <w:style w:type="paragraph" w:styleId="ListNumber">
    <w:name w:val="List Number"/>
    <w:basedOn w:val="N0-1stBullet"/>
    <w:pPr>
      <w:tabs>
        <w:tab w:val="clear" w:pos="1200"/>
      </w:tabs>
      <w:spacing w:before="240"/>
    </w:pPr>
  </w:style>
  <w:style w:type="paragraph" w:styleId="ListNumber2">
    <w:name w:val="List Number 2"/>
    <w:basedOn w:val="N1-2ndBullet"/>
    <w:pPr>
      <w:tabs>
        <w:tab w:val="clear" w:pos="1800"/>
      </w:tabs>
      <w:spacing w:before="240"/>
    </w:pPr>
  </w:style>
  <w:style w:type="paragraph" w:styleId="ListNumber3">
    <w:name w:val="List Number 3"/>
    <w:basedOn w:val="N2-3rdBullet"/>
    <w:pPr>
      <w:tabs>
        <w:tab w:val="clear" w:pos="2400"/>
      </w:tabs>
      <w:spacing w:before="240"/>
    </w:pPr>
  </w:style>
  <w:style w:type="paragraph" w:styleId="ListContinue4">
    <w:name w:val="List Continue 4"/>
    <w:basedOn w:val="ListBullet4"/>
  </w:style>
  <w:style w:type="paragraph" w:styleId="Signature">
    <w:name w:val="Signature"/>
    <w:basedOn w:val="N9-DateInd"/>
    <w:pPr>
      <w:tabs>
        <w:tab w:val="clear" w:pos="5400"/>
      </w:tabs>
      <w:ind w:left="5400" w:firstLine="0"/>
      <w:jc w:val="left"/>
    </w:pPr>
  </w:style>
  <w:style w:type="paragraph" w:styleId="ListContinue">
    <w:name w:val="List Continue"/>
    <w:basedOn w:val="N0-1stBullet"/>
    <w:pPr>
      <w:spacing w:before="240"/>
    </w:pPr>
  </w:style>
  <w:style w:type="paragraph" w:customStyle="1" w:styleId="ListABC">
    <w:name w:val="List ABC"/>
    <w:basedOn w:val="N0-1stBullet"/>
    <w:pPr>
      <w:tabs>
        <w:tab w:val="clear" w:pos="1200"/>
      </w:tabs>
      <w:spacing w:before="240"/>
    </w:pPr>
  </w:style>
  <w:style w:type="paragraph" w:customStyle="1" w:styleId="ListABC2">
    <w:name w:val="List ABC2"/>
    <w:basedOn w:val="N1-2ndBullet"/>
    <w:pPr>
      <w:tabs>
        <w:tab w:val="clear" w:pos="1800"/>
      </w:tabs>
      <w:spacing w:before="240"/>
    </w:pPr>
  </w:style>
  <w:style w:type="paragraph" w:customStyle="1" w:styleId="ListABC3">
    <w:name w:val="List ABC3"/>
    <w:basedOn w:val="N2-3rdBullet"/>
    <w:pPr>
      <w:tabs>
        <w:tab w:val="clear" w:pos="2400"/>
      </w:tabs>
      <w:spacing w:before="240"/>
    </w:pPr>
  </w:style>
  <w:style w:type="paragraph" w:customStyle="1" w:styleId="ListABC4">
    <w:name w:val="List ABC4"/>
    <w:basedOn w:val="N4-FlLftBullet"/>
    <w:pPr>
      <w:tabs>
        <w:tab w:val="clear" w:pos="600"/>
      </w:tabs>
      <w:spacing w:before="240"/>
    </w:pPr>
  </w:style>
  <w:style w:type="paragraph" w:customStyle="1" w:styleId="ListABC5">
    <w:name w:val="List ABC5"/>
    <w:basedOn w:val="N6-4thBullet"/>
    <w:pPr>
      <w:tabs>
        <w:tab w:val="clear" w:pos="3000"/>
      </w:tabs>
      <w:spacing w:before="240"/>
    </w:pPr>
  </w:style>
  <w:style w:type="paragraph" w:styleId="List">
    <w:name w:val="List"/>
    <w:basedOn w:val="ListBullet"/>
  </w:style>
  <w:style w:type="paragraph" w:styleId="Closing">
    <w:name w:val="Closing"/>
    <w:basedOn w:val="N9-DateInd"/>
    <w:pPr>
      <w:tabs>
        <w:tab w:val="clear" w:pos="5400"/>
      </w:tabs>
      <w:spacing w:before="480" w:after="960"/>
      <w:ind w:left="5400" w:firstLine="0"/>
      <w:jc w:val="left"/>
    </w:pPr>
  </w:style>
  <w:style w:type="paragraph" w:styleId="Title">
    <w:name w:val="Title"/>
    <w:basedOn w:val="Normal"/>
    <w:qFormat/>
    <w:pPr>
      <w:spacing w:before="240" w:after="60"/>
      <w:jc w:val="center"/>
    </w:pPr>
    <w:rPr>
      <w:rFonts w:ascii="Arial" w:hAnsi="Arial"/>
      <w:b/>
      <w:kern w:val="28"/>
      <w:sz w:val="32"/>
    </w:rPr>
  </w:style>
  <w:style w:type="paragraph" w:styleId="EnvelopeAddress">
    <w:name w:val="envelope address"/>
    <w:basedOn w:val="SL-FlLftSgl"/>
    <w:pPr>
      <w:framePr w:w="7920" w:h="1980" w:hRule="exact" w:hSpace="180" w:wrap="auto" w:hAnchor="page" w:xAlign="center" w:yAlign="bottom"/>
      <w:ind w:left="2880"/>
      <w:jc w:val="left"/>
    </w:pPr>
    <w:rPr>
      <w:sz w:val="24"/>
    </w:rPr>
  </w:style>
  <w:style w:type="paragraph" w:styleId="EnvelopeReturn">
    <w:name w:val="envelope return"/>
    <w:basedOn w:val="SL-FlLftSgl"/>
    <w:pPr>
      <w:jc w:val="left"/>
    </w:pPr>
    <w:rPr>
      <w:sz w:val="20"/>
    </w:rPr>
  </w:style>
  <w:style w:type="paragraph" w:styleId="ListContinue2">
    <w:name w:val="List Continue 2"/>
    <w:basedOn w:val="N1-2ndBullet"/>
    <w:pPr>
      <w:tabs>
        <w:tab w:val="clear" w:pos="1800"/>
      </w:tabs>
      <w:spacing w:before="240"/>
      <w:ind w:firstLine="0"/>
    </w:pPr>
  </w:style>
  <w:style w:type="paragraph" w:styleId="ListContinue3">
    <w:name w:val="List Continue 3"/>
    <w:basedOn w:val="N2-3rdBullet"/>
    <w:pPr>
      <w:spacing w:before="240"/>
      <w:ind w:firstLine="0"/>
    </w:pPr>
  </w:style>
  <w:style w:type="character" w:styleId="PageNumber">
    <w:name w:val="page number"/>
    <w:rPr>
      <w:rFonts w:ascii="CG Times (WN)" w:hAnsi="CG Times (WN)"/>
      <w:sz w:val="22"/>
    </w:rPr>
  </w:style>
  <w:style w:type="paragraph" w:styleId="List2">
    <w:name w:val="List 2"/>
    <w:basedOn w:val="ListBullet2"/>
  </w:style>
  <w:style w:type="paragraph" w:styleId="List3">
    <w:name w:val="List 3"/>
    <w:basedOn w:val="ListBullet3"/>
  </w:style>
  <w:style w:type="paragraph" w:styleId="List4">
    <w:name w:val="List 4"/>
    <w:basedOn w:val="ListBullet4"/>
  </w:style>
  <w:style w:type="paragraph" w:styleId="List5">
    <w:name w:val="List 5"/>
    <w:basedOn w:val="ListBullet5"/>
  </w:style>
  <w:style w:type="paragraph" w:styleId="ListContinue5">
    <w:name w:val="List Continue 5"/>
    <w:basedOn w:val="ListBullet5"/>
    <w:pPr>
      <w:ind w:firstLine="0"/>
    </w:pPr>
  </w:style>
  <w:style w:type="paragraph" w:styleId="TOC5">
    <w:name w:val="toc 5"/>
    <w:basedOn w:val="TOC1"/>
    <w:next w:val="TOC1"/>
    <w:semiHidden/>
    <w:rPr>
      <w:caps w:val="0"/>
    </w:rPr>
  </w:style>
  <w:style w:type="paragraph" w:styleId="Footer">
    <w:name w:val="footer"/>
    <w:basedOn w:val="SL-FlLftSgl"/>
    <w:link w:val="FooterChar"/>
    <w:uiPriority w:val="99"/>
    <w:pPr>
      <w:tabs>
        <w:tab w:val="center" w:pos="4680"/>
        <w:tab w:val="right" w:pos="9360"/>
      </w:tabs>
      <w:spacing w:line="192" w:lineRule="exact"/>
      <w:jc w:val="left"/>
    </w:pPr>
    <w:rPr>
      <w:sz w:val="14"/>
    </w:rPr>
  </w:style>
  <w:style w:type="paragraph" w:styleId="Header">
    <w:name w:val="header"/>
    <w:basedOn w:val="SL-FlLftSgl"/>
    <w:pPr>
      <w:tabs>
        <w:tab w:val="center" w:pos="4680"/>
      </w:tabs>
      <w:spacing w:line="240" w:lineRule="auto"/>
      <w:jc w:val="left"/>
    </w:pPr>
    <w:rPr>
      <w:sz w:val="16"/>
    </w:rPr>
  </w:style>
  <w:style w:type="character" w:customStyle="1" w:styleId="ALT-uunderlining">
    <w:name w:val="ALT-u underlining"/>
    <w:rPr>
      <w:rFonts w:ascii="Times" w:hAnsi="Times"/>
      <w:sz w:val="22"/>
      <w:u w:val="single"/>
    </w:rPr>
  </w:style>
  <w:style w:type="paragraph" w:customStyle="1" w:styleId="TT-TableTitle">
    <w:name w:val="TT-Table Title"/>
    <w:pPr>
      <w:tabs>
        <w:tab w:val="left" w:pos="1152"/>
      </w:tabs>
      <w:spacing w:line="240" w:lineRule="atLeast"/>
      <w:ind w:left="1152" w:hanging="1152"/>
    </w:pPr>
    <w:rPr>
      <w:rFonts w:ascii="Times New Roman" w:hAnsi="Times New Roman"/>
      <w:sz w:val="22"/>
    </w:rPr>
  </w:style>
  <w:style w:type="paragraph" w:customStyle="1" w:styleId="C2-CtrSglSp">
    <w:name w:val="C2-Ctr Sgl Sp"/>
    <w:pPr>
      <w:keepLines/>
      <w:spacing w:line="240" w:lineRule="atLeast"/>
      <w:jc w:val="center"/>
    </w:pPr>
    <w:rPr>
      <w:rFonts w:ascii="Times New Roman" w:hAnsi="Times New Roman"/>
      <w:sz w:val="22"/>
    </w:rPr>
  </w:style>
  <w:style w:type="paragraph" w:customStyle="1" w:styleId="L1-FlLSp12">
    <w:name w:val="L1-FlL Sp&amp;1/2"/>
    <w:pPr>
      <w:tabs>
        <w:tab w:val="left" w:pos="1200"/>
      </w:tabs>
      <w:spacing w:line="360" w:lineRule="atLeast"/>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044CFB"/>
    <w:rPr>
      <w:sz w:val="16"/>
      <w:szCs w:val="16"/>
    </w:rPr>
  </w:style>
  <w:style w:type="paragraph" w:customStyle="1" w:styleId="TF-TblFN">
    <w:name w:val="TF-Tbl FN"/>
    <w:basedOn w:val="FootnoteText"/>
    <w:pPr>
      <w:jc w:val="left"/>
    </w:pPr>
    <w:rPr>
      <w:rFonts w:ascii="Franklin Gothic Medium" w:hAnsi="Franklin Gothic Medium"/>
    </w:rPr>
  </w:style>
  <w:style w:type="paragraph" w:customStyle="1" w:styleId="TH-TableHeading">
    <w:name w:val="TH-Table Heading"/>
    <w:basedOn w:val="Heading1"/>
    <w:pPr>
      <w:tabs>
        <w:tab w:val="clear" w:pos="1195"/>
        <w:tab w:val="left" w:pos="1152"/>
      </w:tabs>
      <w:spacing w:line="240" w:lineRule="atLeast"/>
      <w:ind w:left="0" w:firstLine="0"/>
      <w:jc w:val="center"/>
    </w:pPr>
    <w:rPr>
      <w:rFonts w:ascii="Franklin Gothic Medium" w:hAnsi="Franklin Gothic Medium"/>
      <w:sz w:val="20"/>
    </w:rPr>
  </w:style>
  <w:style w:type="paragraph" w:customStyle="1" w:styleId="TX-TableText">
    <w:name w:val="TX-Table Text"/>
    <w:basedOn w:val="Normal"/>
    <w:pPr>
      <w:spacing w:line="240" w:lineRule="atLeast"/>
      <w:ind w:firstLine="0"/>
      <w:jc w:val="left"/>
    </w:pPr>
    <w:rPr>
      <w:rFonts w:ascii="Franklin Gothic Medium" w:hAnsi="Franklin Gothic Medium"/>
      <w:sz w:val="20"/>
    </w:rPr>
  </w:style>
  <w:style w:type="paragraph" w:customStyle="1" w:styleId="CharCharCharCharCharCharCharChar">
    <w:name w:val="Char Char Char Char Char Char Char Char"/>
    <w:basedOn w:val="Normal"/>
    <w:pPr>
      <w:spacing w:before="80" w:after="80" w:line="240" w:lineRule="auto"/>
      <w:ind w:left="4320" w:firstLine="0"/>
    </w:pPr>
    <w:rPr>
      <w:rFonts w:ascii="Arial" w:hAnsi="Arial"/>
      <w:sz w:val="20"/>
      <w:szCs w:val="24"/>
    </w:rPr>
  </w:style>
  <w:style w:type="character" w:customStyle="1" w:styleId="L1-FlLSp12Char">
    <w:name w:val="L1-FlL Sp&amp;1/2 Char"/>
    <w:rPr>
      <w:sz w:val="22"/>
      <w:lang w:val="en-US" w:eastAsia="en-US" w:bidi="ar-SA"/>
    </w:rPr>
  </w:style>
  <w:style w:type="paragraph" w:styleId="CommentText">
    <w:name w:val="annotation text"/>
    <w:basedOn w:val="Normal"/>
    <w:link w:val="CommentTextChar"/>
    <w:uiPriority w:val="99"/>
    <w:semiHidden/>
    <w:unhideWhenUsed/>
    <w:rsid w:val="00044CFB"/>
    <w:rPr>
      <w:sz w:val="20"/>
    </w:rPr>
  </w:style>
  <w:style w:type="character" w:customStyle="1" w:styleId="CommentTextChar">
    <w:name w:val="Comment Text Char"/>
    <w:basedOn w:val="DefaultParagraphFont"/>
    <w:link w:val="CommentText"/>
    <w:uiPriority w:val="99"/>
    <w:semiHidden/>
    <w:rsid w:val="00044CFB"/>
  </w:style>
  <w:style w:type="paragraph" w:styleId="CommentSubject">
    <w:name w:val="annotation subject"/>
    <w:basedOn w:val="CommentText"/>
    <w:next w:val="CommentText"/>
    <w:link w:val="CommentSubjectChar"/>
    <w:uiPriority w:val="99"/>
    <w:semiHidden/>
    <w:unhideWhenUsed/>
    <w:rsid w:val="00044CFB"/>
    <w:rPr>
      <w:b/>
      <w:bCs/>
    </w:rPr>
  </w:style>
  <w:style w:type="character" w:customStyle="1" w:styleId="CommentSubjectChar">
    <w:name w:val="Comment Subject Char"/>
    <w:link w:val="CommentSubject"/>
    <w:uiPriority w:val="99"/>
    <w:semiHidden/>
    <w:rsid w:val="00044CFB"/>
    <w:rPr>
      <w:b/>
      <w:bCs/>
    </w:rPr>
  </w:style>
  <w:style w:type="character" w:customStyle="1" w:styleId="FooterChar">
    <w:name w:val="Footer Char"/>
    <w:link w:val="Footer"/>
    <w:uiPriority w:val="99"/>
    <w:rsid w:val="00E52086"/>
    <w:rPr>
      <w:sz w:val="14"/>
    </w:rPr>
  </w:style>
  <w:style w:type="paragraph" w:customStyle="1" w:styleId="C1-CtrBoldHd">
    <w:name w:val="C1-Ctr BoldHd"/>
    <w:uiPriority w:val="99"/>
    <w:rsid w:val="00334144"/>
    <w:pPr>
      <w:keepNext/>
      <w:spacing w:after="720" w:line="240" w:lineRule="atLeast"/>
      <w:jc w:val="center"/>
    </w:pPr>
    <w:rPr>
      <w:rFonts w:ascii="Garamond" w:hAnsi="Garamond"/>
      <w:b/>
      <w: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95"/>
      <w:jc w:val="both"/>
    </w:pPr>
    <w:rPr>
      <w:sz w:val="22"/>
    </w:rPr>
  </w:style>
  <w:style w:type="paragraph" w:styleId="Heading1">
    <w:name w:val="heading 1"/>
    <w:aliases w:val="H1-Sec.Head"/>
    <w:basedOn w:val="H1-SecHead"/>
    <w:next w:val="HS-BlankSpace"/>
    <w:qFormat/>
    <w:pPr>
      <w:outlineLvl w:val="0"/>
    </w:pPr>
  </w:style>
  <w:style w:type="paragraph" w:styleId="Heading2">
    <w:name w:val="heading 2"/>
    <w:basedOn w:val="H2-SecHead"/>
    <w:next w:val="HS-BlankSpace"/>
    <w:qFormat/>
    <w:pPr>
      <w:outlineLvl w:val="1"/>
    </w:pPr>
  </w:style>
  <w:style w:type="paragraph" w:styleId="Heading3">
    <w:name w:val="heading 3"/>
    <w:basedOn w:val="H3-SecHead"/>
    <w:next w:val="HS-BlankSpace"/>
    <w:qFormat/>
    <w:pPr>
      <w:outlineLvl w:val="2"/>
    </w:pPr>
  </w:style>
  <w:style w:type="paragraph" w:styleId="Heading4">
    <w:name w:val="heading 4"/>
    <w:aliases w:val="H4 Sec.Heading"/>
    <w:basedOn w:val="C1-CtrSglSp"/>
    <w:next w:val="Normal"/>
    <w:qFormat/>
    <w:pPr>
      <w:keepNext/>
      <w:spacing w:before="240"/>
      <w:outlineLvl w:val="3"/>
    </w:pPr>
    <w:rPr>
      <w:b/>
    </w:rPr>
  </w:style>
  <w:style w:type="paragraph" w:styleId="Heading5">
    <w:name w:val="heading 5"/>
    <w:basedOn w:val="C2-CtrSp12"/>
    <w:next w:val="Normal"/>
    <w:qFormat/>
    <w:pPr>
      <w:spacing w:before="360"/>
      <w:outlineLvl w:val="4"/>
    </w:pPr>
  </w:style>
  <w:style w:type="paragraph" w:styleId="Heading6">
    <w:name w:val="heading 6"/>
    <w:basedOn w:val="C3-CtrBoldHd"/>
    <w:next w:val="Normal"/>
    <w:qFormat/>
    <w:pPr>
      <w:spacing w:before="240"/>
      <w:outlineLvl w:val="5"/>
    </w:pPr>
  </w:style>
  <w:style w:type="paragraph" w:styleId="Heading7">
    <w:name w:val="heading 7"/>
    <w:basedOn w:val="Normal"/>
    <w:next w:val="Normal"/>
    <w:qFormat/>
    <w:pPr>
      <w:spacing w:before="240" w:after="60"/>
      <w:outlineLvl w:val="6"/>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SecHead">
    <w:name w:val="H1-Sec. Head"/>
    <w:pPr>
      <w:keepNext/>
      <w:tabs>
        <w:tab w:val="left" w:pos="1195"/>
      </w:tabs>
      <w:spacing w:line="360" w:lineRule="atLeast"/>
      <w:ind w:left="1195" w:hanging="1195"/>
    </w:pPr>
    <w:rPr>
      <w:b/>
      <w:sz w:val="22"/>
    </w:rPr>
  </w:style>
  <w:style w:type="paragraph" w:customStyle="1" w:styleId="HS-BlankSpace">
    <w:name w:val="HS-Blank Space"/>
    <w:pPr>
      <w:keepNext/>
      <w:tabs>
        <w:tab w:val="left" w:pos="1195"/>
      </w:tabs>
      <w:spacing w:line="360" w:lineRule="atLeast"/>
      <w:ind w:left="1195" w:hanging="1195"/>
    </w:pPr>
    <w:rPr>
      <w:b/>
      <w:sz w:val="22"/>
    </w:rPr>
  </w:style>
  <w:style w:type="paragraph" w:customStyle="1" w:styleId="H2-SecHead">
    <w:name w:val="H2-Sec. Head"/>
    <w:pPr>
      <w:keepNext/>
      <w:tabs>
        <w:tab w:val="left" w:pos="1195"/>
      </w:tabs>
      <w:spacing w:line="360" w:lineRule="atLeast"/>
      <w:ind w:left="1195" w:hanging="1195"/>
    </w:pPr>
    <w:rPr>
      <w:b/>
      <w:sz w:val="22"/>
    </w:rPr>
  </w:style>
  <w:style w:type="paragraph" w:customStyle="1" w:styleId="H3-SecHead">
    <w:name w:val="H3-Sec. Head"/>
    <w:pPr>
      <w:keepNext/>
      <w:tabs>
        <w:tab w:val="left" w:pos="1195"/>
      </w:tabs>
      <w:spacing w:line="360" w:lineRule="atLeast"/>
      <w:ind w:left="1195" w:hanging="1195"/>
    </w:pPr>
    <w:rPr>
      <w:b/>
      <w:sz w:val="22"/>
    </w:rPr>
  </w:style>
  <w:style w:type="paragraph" w:customStyle="1" w:styleId="C1-CtrSglSp">
    <w:name w:val="C1-Ctr Sgl Sp"/>
    <w:pPr>
      <w:keepLines/>
      <w:spacing w:line="240" w:lineRule="atLeast"/>
      <w:jc w:val="center"/>
    </w:pPr>
    <w:rPr>
      <w:sz w:val="22"/>
    </w:rPr>
  </w:style>
  <w:style w:type="paragraph" w:customStyle="1" w:styleId="C2-CtrSp12">
    <w:name w:val="C2-Ctr Sp&amp;1/2"/>
    <w:pPr>
      <w:keepLines/>
      <w:spacing w:line="360" w:lineRule="atLeast"/>
      <w:jc w:val="center"/>
    </w:pPr>
    <w:rPr>
      <w:sz w:val="22"/>
    </w:rPr>
  </w:style>
  <w:style w:type="paragraph" w:customStyle="1" w:styleId="C3-CtrBoldHd">
    <w:name w:val="C3-Ctr BoldHd"/>
    <w:pPr>
      <w:keepNext/>
      <w:spacing w:line="240" w:lineRule="atLeast"/>
      <w:jc w:val="center"/>
    </w:pPr>
    <w:rPr>
      <w:b/>
      <w:caps/>
      <w:sz w:val="22"/>
    </w:rPr>
  </w:style>
  <w:style w:type="paragraph" w:styleId="EndnoteText">
    <w:name w:val="endnote text"/>
    <w:basedOn w:val="Normal"/>
    <w:semiHidden/>
    <w:rPr>
      <w:sz w:val="20"/>
    </w:rPr>
  </w:style>
  <w:style w:type="paragraph" w:styleId="TOC4">
    <w:name w:val="toc 4"/>
    <w:semiHidden/>
    <w:pPr>
      <w:tabs>
        <w:tab w:val="left" w:pos="3888"/>
        <w:tab w:val="right" w:leader="dot" w:pos="8208"/>
        <w:tab w:val="left" w:pos="8640"/>
      </w:tabs>
      <w:spacing w:line="240" w:lineRule="atLeast"/>
      <w:ind w:left="3888" w:hanging="864"/>
      <w:jc w:val="both"/>
    </w:pPr>
    <w:rPr>
      <w:sz w:val="22"/>
    </w:rPr>
  </w:style>
  <w:style w:type="paragraph" w:styleId="TOC3">
    <w:name w:val="toc 3"/>
    <w:semiHidden/>
    <w:pPr>
      <w:tabs>
        <w:tab w:val="left" w:pos="3024"/>
        <w:tab w:val="right" w:leader="dot" w:pos="8208"/>
        <w:tab w:val="left" w:pos="8640"/>
      </w:tabs>
      <w:spacing w:line="240" w:lineRule="atLeast"/>
      <w:ind w:left="3024" w:hanging="864"/>
      <w:jc w:val="both"/>
    </w:pPr>
    <w:rPr>
      <w:sz w:val="22"/>
    </w:rPr>
  </w:style>
  <w:style w:type="paragraph" w:styleId="TOC2">
    <w:name w:val="toc 2"/>
    <w:semiHidden/>
    <w:pPr>
      <w:tabs>
        <w:tab w:val="left" w:pos="2160"/>
        <w:tab w:val="right" w:leader="dot" w:pos="8208"/>
        <w:tab w:val="left" w:pos="8640"/>
      </w:tabs>
      <w:spacing w:line="240" w:lineRule="atLeast"/>
      <w:ind w:left="2160" w:hanging="720"/>
      <w:jc w:val="both"/>
    </w:pPr>
    <w:rPr>
      <w:sz w:val="22"/>
    </w:rPr>
  </w:style>
  <w:style w:type="paragraph" w:styleId="TOC1">
    <w:name w:val="toc 1"/>
    <w:semiHidden/>
    <w:pPr>
      <w:tabs>
        <w:tab w:val="left" w:pos="1440"/>
        <w:tab w:val="right" w:leader="dot" w:pos="8208"/>
        <w:tab w:val="left" w:pos="8640"/>
      </w:tabs>
      <w:spacing w:line="240" w:lineRule="atLeast"/>
      <w:ind w:left="288"/>
      <w:jc w:val="both"/>
    </w:pPr>
    <w:rPr>
      <w:caps/>
      <w:sz w:val="22"/>
    </w:r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styleId="NormalIndent">
    <w:name w:val="Normal Indent"/>
    <w:pPr>
      <w:spacing w:line="240" w:lineRule="atLeast"/>
      <w:ind w:firstLine="1195"/>
      <w:jc w:val="both"/>
    </w:pPr>
    <w:rPr>
      <w:sz w:val="22"/>
    </w:rPr>
  </w:style>
  <w:style w:type="paragraph" w:customStyle="1" w:styleId="N1-2ndBullet">
    <w:name w:val="N1-2nd Bullet"/>
    <w:pPr>
      <w:tabs>
        <w:tab w:val="left" w:pos="1800"/>
      </w:tabs>
      <w:spacing w:line="240" w:lineRule="atLeast"/>
      <w:ind w:left="1800" w:hanging="605"/>
      <w:jc w:val="both"/>
    </w:pPr>
    <w:rPr>
      <w:sz w:val="22"/>
    </w:rPr>
  </w:style>
  <w:style w:type="paragraph" w:customStyle="1" w:styleId="N2-3rdBullet">
    <w:name w:val="N2-3rd Bullet"/>
    <w:pPr>
      <w:tabs>
        <w:tab w:val="left" w:pos="2400"/>
      </w:tabs>
      <w:spacing w:line="240" w:lineRule="atLeast"/>
      <w:ind w:left="2405" w:hanging="605"/>
      <w:jc w:val="both"/>
    </w:pPr>
    <w:rPr>
      <w:sz w:val="22"/>
    </w:rPr>
  </w:style>
  <w:style w:type="paragraph" w:customStyle="1" w:styleId="N5-HangInd">
    <w:name w:val="N5-Hang Ind."/>
    <w:pPr>
      <w:keepLines/>
      <w:tabs>
        <w:tab w:val="left" w:pos="240"/>
      </w:tabs>
      <w:spacing w:line="240" w:lineRule="atLeast"/>
      <w:ind w:left="245" w:hanging="245"/>
      <w:jc w:val="both"/>
    </w:pPr>
    <w:rPr>
      <w:sz w:val="22"/>
    </w:rPr>
  </w:style>
  <w:style w:type="paragraph" w:customStyle="1" w:styleId="L1-FlLfSp12">
    <w:name w:val="L1-FlLfSp&amp;1/2"/>
    <w:pPr>
      <w:tabs>
        <w:tab w:val="left" w:pos="1200"/>
      </w:tabs>
      <w:spacing w:line="360" w:lineRule="atLeast"/>
      <w:jc w:val="both"/>
    </w:pPr>
    <w:rPr>
      <w:sz w:val="22"/>
    </w:rPr>
  </w:style>
  <w:style w:type="paragraph" w:customStyle="1" w:styleId="J-RightJustify">
    <w:name w:val="J-Right Justify"/>
    <w:pPr>
      <w:spacing w:line="360" w:lineRule="exact"/>
      <w:jc w:val="both"/>
    </w:pPr>
    <w:rPr>
      <w:sz w:val="22"/>
    </w:rPr>
  </w:style>
  <w:style w:type="paragraph" w:customStyle="1" w:styleId="N3-3Block">
    <w:name w:val="N3-3&quot; Block"/>
    <w:pPr>
      <w:tabs>
        <w:tab w:val="left" w:pos="1200"/>
      </w:tabs>
      <w:spacing w:line="240" w:lineRule="atLeast"/>
      <w:ind w:left="1195"/>
      <w:jc w:val="both"/>
    </w:pPr>
    <w:rPr>
      <w:sz w:val="22"/>
    </w:rPr>
  </w:style>
  <w:style w:type="paragraph" w:customStyle="1" w:styleId="R1-ResPara">
    <w:name w:val="R1-Res. Para"/>
    <w:pPr>
      <w:spacing w:line="240" w:lineRule="atLeast"/>
      <w:ind w:left="245"/>
      <w:jc w:val="both"/>
    </w:pPr>
    <w:rPr>
      <w:sz w:val="22"/>
    </w:rPr>
  </w:style>
  <w:style w:type="paragraph" w:customStyle="1" w:styleId="R2-ResBullet">
    <w:name w:val="R2-Res Bullet"/>
    <w:pPr>
      <w:tabs>
        <w:tab w:val="left" w:pos="600"/>
      </w:tabs>
      <w:spacing w:line="240" w:lineRule="atLeast"/>
      <w:ind w:left="605" w:hanging="360"/>
      <w:jc w:val="both"/>
    </w:pPr>
    <w:rPr>
      <w:sz w:val="22"/>
    </w:rPr>
  </w:style>
  <w:style w:type="paragraph" w:customStyle="1" w:styleId="N6-4thBullet">
    <w:name w:val="N6-4th Bullet"/>
    <w:pPr>
      <w:tabs>
        <w:tab w:val="left" w:pos="3000"/>
      </w:tabs>
      <w:spacing w:line="240" w:lineRule="atLeast"/>
      <w:ind w:left="2995" w:hanging="605"/>
      <w:jc w:val="both"/>
    </w:pPr>
    <w:rPr>
      <w:sz w:val="22"/>
    </w:rPr>
  </w:style>
  <w:style w:type="paragraph" w:customStyle="1" w:styleId="N7-5thBullet">
    <w:name w:val="N7-5th Bullet"/>
    <w:pPr>
      <w:tabs>
        <w:tab w:val="left" w:pos="3600"/>
      </w:tabs>
      <w:spacing w:line="240" w:lineRule="atLeast"/>
      <w:ind w:left="3600" w:hanging="605"/>
      <w:jc w:val="both"/>
    </w:pPr>
    <w:rPr>
      <w:sz w:val="22"/>
    </w:rPr>
  </w:style>
  <w:style w:type="paragraph" w:customStyle="1" w:styleId="SL-FlLftSgl">
    <w:name w:val="SL-Fl Lft Sgl"/>
    <w:pPr>
      <w:spacing w:line="240" w:lineRule="atLeast"/>
      <w:jc w:val="both"/>
    </w:pPr>
    <w:rPr>
      <w:sz w:val="22"/>
    </w:rPr>
  </w:style>
  <w:style w:type="paragraph" w:customStyle="1" w:styleId="SH-SglSpHead">
    <w:name w:val="SH-Sgl Sp Head"/>
    <w:pPr>
      <w:keepNext/>
      <w:tabs>
        <w:tab w:val="left" w:pos="1195"/>
      </w:tabs>
      <w:spacing w:line="240" w:lineRule="atLeast"/>
      <w:ind w:left="1195" w:hanging="1195"/>
    </w:pPr>
    <w:rPr>
      <w:b/>
      <w:sz w:val="22"/>
    </w:rPr>
  </w:style>
  <w:style w:type="paragraph" w:customStyle="1" w:styleId="SP-SglSpPara">
    <w:name w:val="SP-Sgl Sp Para"/>
    <w:pPr>
      <w:tabs>
        <w:tab w:val="left" w:pos="600"/>
      </w:tabs>
      <w:spacing w:line="240" w:lineRule="atLeast"/>
      <w:ind w:firstLine="605"/>
      <w:jc w:val="both"/>
    </w:pPr>
    <w:rPr>
      <w:sz w:val="22"/>
    </w:rPr>
  </w:style>
  <w:style w:type="paragraph" w:customStyle="1" w:styleId="N8-QxQBlock">
    <w:name w:val="N8-QxQ Block"/>
    <w:pPr>
      <w:tabs>
        <w:tab w:val="left" w:pos="1195"/>
      </w:tabs>
      <w:spacing w:line="360" w:lineRule="atLeast"/>
      <w:ind w:left="1195" w:hanging="1195"/>
      <w:jc w:val="both"/>
    </w:pPr>
    <w:rPr>
      <w:sz w:val="22"/>
    </w:rPr>
  </w:style>
  <w:style w:type="paragraph" w:customStyle="1" w:styleId="N9-DateInd">
    <w:name w:val="N9-Date Ind."/>
    <w:pPr>
      <w:tabs>
        <w:tab w:val="left" w:pos="5400"/>
      </w:tabs>
      <w:spacing w:line="240" w:lineRule="atLeast"/>
      <w:ind w:left="6005" w:hanging="605"/>
      <w:jc w:val="both"/>
    </w:pPr>
    <w:rPr>
      <w:sz w:val="22"/>
    </w:rPr>
  </w:style>
  <w:style w:type="paragraph" w:customStyle="1" w:styleId="N4-FlLftBullet">
    <w:name w:val="N4-Fl Lft Bullet"/>
    <w:pPr>
      <w:tabs>
        <w:tab w:val="left" w:pos="600"/>
      </w:tabs>
      <w:spacing w:line="240" w:lineRule="atLeast"/>
      <w:ind w:left="605" w:hanging="605"/>
      <w:jc w:val="both"/>
    </w:pPr>
    <w:rPr>
      <w:sz w:val="22"/>
    </w:rPr>
  </w:style>
  <w:style w:type="paragraph" w:customStyle="1" w:styleId="N0-1stBullet">
    <w:name w:val="N0-1st Bullet"/>
    <w:pPr>
      <w:tabs>
        <w:tab w:val="left" w:pos="1200"/>
      </w:tabs>
      <w:spacing w:line="240" w:lineRule="atLeast"/>
      <w:ind w:left="1195" w:hanging="605"/>
      <w:jc w:val="both"/>
    </w:pPr>
    <w:rPr>
      <w:sz w:val="22"/>
    </w:rPr>
  </w:style>
  <w:style w:type="paragraph" w:customStyle="1" w:styleId="Q1-BestFinQ">
    <w:name w:val="Q1-Best/Fin Q"/>
    <w:pPr>
      <w:tabs>
        <w:tab w:val="left" w:pos="1200"/>
      </w:tabs>
      <w:spacing w:line="240" w:lineRule="atLeast"/>
      <w:ind w:left="1195" w:hanging="1195"/>
      <w:jc w:val="both"/>
    </w:pPr>
    <w:rPr>
      <w:b/>
      <w:sz w:val="22"/>
    </w:rPr>
  </w:style>
  <w:style w:type="paragraph" w:customStyle="1" w:styleId="C4-Ctr">
    <w:name w:val="C4-Ctr"/>
    <w:pPr>
      <w:keepNext/>
      <w:spacing w:line="360" w:lineRule="atLeast"/>
      <w:jc w:val="center"/>
    </w:pPr>
    <w:rPr>
      <w:b/>
      <w:sz w:val="22"/>
    </w:rPr>
  </w:style>
  <w:style w:type="paragraph" w:customStyle="1" w:styleId="T0-ChapPgHd">
    <w:name w:val="T0-Chap/Pg Hd"/>
    <w:pPr>
      <w:tabs>
        <w:tab w:val="left" w:pos="8640"/>
      </w:tabs>
      <w:spacing w:line="240" w:lineRule="atLeast"/>
      <w:jc w:val="both"/>
    </w:pPr>
    <w:rPr>
      <w:sz w:val="22"/>
    </w:rPr>
  </w:style>
  <w:style w:type="paragraph" w:customStyle="1" w:styleId="R3-ResBold">
    <w:name w:val="R3-Res Bold"/>
    <w:pPr>
      <w:spacing w:line="240" w:lineRule="atLeast"/>
      <w:ind w:left="245"/>
      <w:jc w:val="both"/>
    </w:pPr>
    <w:rPr>
      <w:b/>
      <w:sz w:val="22"/>
    </w:rPr>
  </w:style>
  <w:style w:type="paragraph" w:customStyle="1" w:styleId="NI-NormalIndent">
    <w:name w:val="NI-Normal Indent"/>
    <w:pPr>
      <w:spacing w:line="240" w:lineRule="atLeast"/>
      <w:ind w:firstLine="1195"/>
      <w:jc w:val="both"/>
    </w:pPr>
    <w:rPr>
      <w:sz w:val="22"/>
    </w:rPr>
  </w:style>
  <w:style w:type="paragraph" w:customStyle="1" w:styleId="P1-StandPara">
    <w:name w:val="P1-Stand Para"/>
    <w:pPr>
      <w:spacing w:line="360" w:lineRule="atLeast"/>
      <w:ind w:firstLine="1195"/>
      <w:jc w:val="both"/>
    </w:pPr>
    <w:rPr>
      <w:sz w:val="22"/>
    </w:rPr>
  </w:style>
  <w:style w:type="paragraph" w:customStyle="1" w:styleId="F1-Footnote1">
    <w:name w:val="F1-Footnote1"/>
    <w:pPr>
      <w:tabs>
        <w:tab w:val="left" w:pos="240"/>
      </w:tabs>
      <w:spacing w:before="120" w:line="200" w:lineRule="atLeast"/>
      <w:ind w:left="115" w:hanging="115"/>
      <w:jc w:val="both"/>
    </w:pPr>
    <w:rPr>
      <w:sz w:val="16"/>
    </w:rPr>
  </w:style>
  <w:style w:type="paragraph" w:customStyle="1" w:styleId="F1-FootnoteText">
    <w:name w:val="F1-Footnote Text"/>
    <w:pPr>
      <w:tabs>
        <w:tab w:val="left" w:pos="120"/>
      </w:tabs>
      <w:spacing w:before="120" w:line="200" w:lineRule="atLeast"/>
      <w:ind w:left="115" w:hanging="115"/>
      <w:jc w:val="both"/>
    </w:pPr>
    <w:rPr>
      <w:sz w:val="16"/>
    </w:rPr>
  </w:style>
  <w:style w:type="paragraph" w:customStyle="1" w:styleId="E1-Equation">
    <w:name w:val="E1-Equation"/>
    <w:pPr>
      <w:keepNext/>
      <w:tabs>
        <w:tab w:val="center" w:pos="1886"/>
        <w:tab w:val="right" w:pos="9360"/>
      </w:tabs>
      <w:spacing w:line="240" w:lineRule="atLeast"/>
      <w:ind w:left="2448" w:hanging="1253"/>
    </w:pPr>
    <w:rPr>
      <w:noProof/>
      <w:sz w:val="22"/>
    </w:rPr>
  </w:style>
  <w:style w:type="paragraph" w:customStyle="1" w:styleId="NSQxQSingle">
    <w:name w:val="NS QxQ Single"/>
    <w:pPr>
      <w:tabs>
        <w:tab w:val="left" w:pos="1195"/>
      </w:tabs>
      <w:spacing w:line="240" w:lineRule="atLeast"/>
      <w:ind w:left="1195" w:hanging="1195"/>
      <w:jc w:val="both"/>
    </w:pPr>
    <w:rPr>
      <w:sz w:val="22"/>
    </w:rPr>
  </w:style>
  <w:style w:type="paragraph" w:styleId="MacroText">
    <w:name w:val="macro"/>
    <w:basedOn w:val="SL-FlLftSgl"/>
    <w:semiHidden/>
    <w:pPr>
      <w:tabs>
        <w:tab w:val="left" w:pos="480"/>
        <w:tab w:val="left" w:pos="960"/>
        <w:tab w:val="left" w:pos="1440"/>
        <w:tab w:val="left" w:pos="1920"/>
        <w:tab w:val="left" w:pos="2400"/>
        <w:tab w:val="left" w:pos="2880"/>
        <w:tab w:val="left" w:pos="3360"/>
        <w:tab w:val="left" w:pos="3840"/>
        <w:tab w:val="left" w:pos="4320"/>
      </w:tabs>
      <w:spacing w:after="240" w:line="240" w:lineRule="auto"/>
      <w:jc w:val="left"/>
    </w:pPr>
    <w:rPr>
      <w:rFonts w:ascii="Courier New" w:hAnsi="Courier New"/>
      <w:sz w:val="18"/>
    </w:rPr>
  </w:style>
  <w:style w:type="paragraph" w:customStyle="1" w:styleId="E2-Equation">
    <w:name w:val="E2-Equation"/>
    <w:pPr>
      <w:tabs>
        <w:tab w:val="center" w:pos="2520"/>
        <w:tab w:val="left" w:pos="3024"/>
        <w:tab w:val="right" w:pos="9360"/>
      </w:tabs>
      <w:spacing w:line="240" w:lineRule="atLeast"/>
      <w:ind w:left="3067" w:hanging="1872"/>
    </w:pPr>
    <w:rPr>
      <w:noProof/>
      <w:sz w:val="22"/>
    </w:rPr>
  </w:style>
  <w:style w:type="paragraph" w:styleId="ListBullet">
    <w:name w:val="List Bullet"/>
    <w:basedOn w:val="N0-1stBullet"/>
    <w:pPr>
      <w:tabs>
        <w:tab w:val="clear" w:pos="1200"/>
      </w:tabs>
      <w:spacing w:before="240"/>
    </w:pPr>
  </w:style>
  <w:style w:type="paragraph" w:styleId="ListBullet2">
    <w:name w:val="List Bullet 2"/>
    <w:basedOn w:val="N1-2ndBullet"/>
    <w:pPr>
      <w:tabs>
        <w:tab w:val="clear" w:pos="1800"/>
      </w:tabs>
      <w:spacing w:before="240"/>
    </w:pPr>
  </w:style>
  <w:style w:type="paragraph" w:styleId="ListBullet3">
    <w:name w:val="List Bullet 3"/>
    <w:basedOn w:val="N2-3rdBullet"/>
    <w:pPr>
      <w:tabs>
        <w:tab w:val="clear" w:pos="2400"/>
      </w:tabs>
      <w:spacing w:before="240"/>
    </w:pPr>
  </w:style>
  <w:style w:type="paragraph" w:styleId="ListBullet4">
    <w:name w:val="List Bullet 4"/>
    <w:basedOn w:val="ListNumber4"/>
  </w:style>
  <w:style w:type="paragraph" w:styleId="ListNumber4">
    <w:name w:val="List Number 4"/>
    <w:basedOn w:val="Normal"/>
    <w:pPr>
      <w:spacing w:before="240" w:line="240" w:lineRule="atLeast"/>
      <w:ind w:left="605" w:hanging="605"/>
    </w:pPr>
  </w:style>
  <w:style w:type="paragraph" w:styleId="ListNumber5">
    <w:name w:val="List Number 5"/>
    <w:basedOn w:val="ListBullet5"/>
    <w:pPr>
      <w:ind w:left="2995"/>
    </w:pPr>
  </w:style>
  <w:style w:type="paragraph" w:styleId="ListBullet5">
    <w:name w:val="List Bullet 5"/>
    <w:basedOn w:val="N6-4thBullet"/>
    <w:pPr>
      <w:tabs>
        <w:tab w:val="clear" w:pos="3000"/>
      </w:tabs>
      <w:spacing w:before="240"/>
      <w:ind w:left="3010"/>
    </w:pPr>
  </w:style>
  <w:style w:type="paragraph" w:styleId="ListNumber">
    <w:name w:val="List Number"/>
    <w:basedOn w:val="N0-1stBullet"/>
    <w:pPr>
      <w:tabs>
        <w:tab w:val="clear" w:pos="1200"/>
      </w:tabs>
      <w:spacing w:before="240"/>
    </w:pPr>
  </w:style>
  <w:style w:type="paragraph" w:styleId="ListNumber2">
    <w:name w:val="List Number 2"/>
    <w:basedOn w:val="N1-2ndBullet"/>
    <w:pPr>
      <w:tabs>
        <w:tab w:val="clear" w:pos="1800"/>
      </w:tabs>
      <w:spacing w:before="240"/>
    </w:pPr>
  </w:style>
  <w:style w:type="paragraph" w:styleId="ListNumber3">
    <w:name w:val="List Number 3"/>
    <w:basedOn w:val="N2-3rdBullet"/>
    <w:pPr>
      <w:tabs>
        <w:tab w:val="clear" w:pos="2400"/>
      </w:tabs>
      <w:spacing w:before="240"/>
    </w:pPr>
  </w:style>
  <w:style w:type="paragraph" w:styleId="ListContinue4">
    <w:name w:val="List Continue 4"/>
    <w:basedOn w:val="ListBullet4"/>
  </w:style>
  <w:style w:type="paragraph" w:styleId="Signature">
    <w:name w:val="Signature"/>
    <w:basedOn w:val="N9-DateInd"/>
    <w:pPr>
      <w:tabs>
        <w:tab w:val="clear" w:pos="5400"/>
      </w:tabs>
      <w:ind w:left="5400" w:firstLine="0"/>
      <w:jc w:val="left"/>
    </w:pPr>
  </w:style>
  <w:style w:type="paragraph" w:styleId="ListContinue">
    <w:name w:val="List Continue"/>
    <w:basedOn w:val="N0-1stBullet"/>
    <w:pPr>
      <w:spacing w:before="240"/>
    </w:pPr>
  </w:style>
  <w:style w:type="paragraph" w:customStyle="1" w:styleId="ListABC">
    <w:name w:val="List ABC"/>
    <w:basedOn w:val="N0-1stBullet"/>
    <w:pPr>
      <w:tabs>
        <w:tab w:val="clear" w:pos="1200"/>
      </w:tabs>
      <w:spacing w:before="240"/>
    </w:pPr>
  </w:style>
  <w:style w:type="paragraph" w:customStyle="1" w:styleId="ListABC2">
    <w:name w:val="List ABC2"/>
    <w:basedOn w:val="N1-2ndBullet"/>
    <w:pPr>
      <w:tabs>
        <w:tab w:val="clear" w:pos="1800"/>
      </w:tabs>
      <w:spacing w:before="240"/>
    </w:pPr>
  </w:style>
  <w:style w:type="paragraph" w:customStyle="1" w:styleId="ListABC3">
    <w:name w:val="List ABC3"/>
    <w:basedOn w:val="N2-3rdBullet"/>
    <w:pPr>
      <w:tabs>
        <w:tab w:val="clear" w:pos="2400"/>
      </w:tabs>
      <w:spacing w:before="240"/>
    </w:pPr>
  </w:style>
  <w:style w:type="paragraph" w:customStyle="1" w:styleId="ListABC4">
    <w:name w:val="List ABC4"/>
    <w:basedOn w:val="N4-FlLftBullet"/>
    <w:pPr>
      <w:tabs>
        <w:tab w:val="clear" w:pos="600"/>
      </w:tabs>
      <w:spacing w:before="240"/>
    </w:pPr>
  </w:style>
  <w:style w:type="paragraph" w:customStyle="1" w:styleId="ListABC5">
    <w:name w:val="List ABC5"/>
    <w:basedOn w:val="N6-4thBullet"/>
    <w:pPr>
      <w:tabs>
        <w:tab w:val="clear" w:pos="3000"/>
      </w:tabs>
      <w:spacing w:before="240"/>
    </w:pPr>
  </w:style>
  <w:style w:type="paragraph" w:styleId="List">
    <w:name w:val="List"/>
    <w:basedOn w:val="ListBullet"/>
  </w:style>
  <w:style w:type="paragraph" w:styleId="Closing">
    <w:name w:val="Closing"/>
    <w:basedOn w:val="N9-DateInd"/>
    <w:pPr>
      <w:tabs>
        <w:tab w:val="clear" w:pos="5400"/>
      </w:tabs>
      <w:spacing w:before="480" w:after="960"/>
      <w:ind w:left="5400" w:firstLine="0"/>
      <w:jc w:val="left"/>
    </w:pPr>
  </w:style>
  <w:style w:type="paragraph" w:styleId="Title">
    <w:name w:val="Title"/>
    <w:basedOn w:val="Normal"/>
    <w:qFormat/>
    <w:pPr>
      <w:spacing w:before="240" w:after="60"/>
      <w:jc w:val="center"/>
    </w:pPr>
    <w:rPr>
      <w:rFonts w:ascii="Arial" w:hAnsi="Arial"/>
      <w:b/>
      <w:kern w:val="28"/>
      <w:sz w:val="32"/>
    </w:rPr>
  </w:style>
  <w:style w:type="paragraph" w:styleId="EnvelopeAddress">
    <w:name w:val="envelope address"/>
    <w:basedOn w:val="SL-FlLftSgl"/>
    <w:pPr>
      <w:framePr w:w="7920" w:h="1980" w:hRule="exact" w:hSpace="180" w:wrap="auto" w:hAnchor="page" w:xAlign="center" w:yAlign="bottom"/>
      <w:ind w:left="2880"/>
      <w:jc w:val="left"/>
    </w:pPr>
    <w:rPr>
      <w:sz w:val="24"/>
    </w:rPr>
  </w:style>
  <w:style w:type="paragraph" w:styleId="EnvelopeReturn">
    <w:name w:val="envelope return"/>
    <w:basedOn w:val="SL-FlLftSgl"/>
    <w:pPr>
      <w:jc w:val="left"/>
    </w:pPr>
    <w:rPr>
      <w:sz w:val="20"/>
    </w:rPr>
  </w:style>
  <w:style w:type="paragraph" w:styleId="ListContinue2">
    <w:name w:val="List Continue 2"/>
    <w:basedOn w:val="N1-2ndBullet"/>
    <w:pPr>
      <w:tabs>
        <w:tab w:val="clear" w:pos="1800"/>
      </w:tabs>
      <w:spacing w:before="240"/>
      <w:ind w:firstLine="0"/>
    </w:pPr>
  </w:style>
  <w:style w:type="paragraph" w:styleId="ListContinue3">
    <w:name w:val="List Continue 3"/>
    <w:basedOn w:val="N2-3rdBullet"/>
    <w:pPr>
      <w:spacing w:before="240"/>
      <w:ind w:firstLine="0"/>
    </w:pPr>
  </w:style>
  <w:style w:type="character" w:styleId="PageNumber">
    <w:name w:val="page number"/>
    <w:rPr>
      <w:rFonts w:ascii="CG Times (WN)" w:hAnsi="CG Times (WN)"/>
      <w:sz w:val="22"/>
    </w:rPr>
  </w:style>
  <w:style w:type="paragraph" w:styleId="List2">
    <w:name w:val="List 2"/>
    <w:basedOn w:val="ListBullet2"/>
  </w:style>
  <w:style w:type="paragraph" w:styleId="List3">
    <w:name w:val="List 3"/>
    <w:basedOn w:val="ListBullet3"/>
  </w:style>
  <w:style w:type="paragraph" w:styleId="List4">
    <w:name w:val="List 4"/>
    <w:basedOn w:val="ListBullet4"/>
  </w:style>
  <w:style w:type="paragraph" w:styleId="List5">
    <w:name w:val="List 5"/>
    <w:basedOn w:val="ListBullet5"/>
  </w:style>
  <w:style w:type="paragraph" w:styleId="ListContinue5">
    <w:name w:val="List Continue 5"/>
    <w:basedOn w:val="ListBullet5"/>
    <w:pPr>
      <w:ind w:firstLine="0"/>
    </w:pPr>
  </w:style>
  <w:style w:type="paragraph" w:styleId="TOC5">
    <w:name w:val="toc 5"/>
    <w:basedOn w:val="TOC1"/>
    <w:next w:val="TOC1"/>
    <w:semiHidden/>
    <w:rPr>
      <w:caps w:val="0"/>
    </w:rPr>
  </w:style>
  <w:style w:type="paragraph" w:styleId="Footer">
    <w:name w:val="footer"/>
    <w:basedOn w:val="SL-FlLftSgl"/>
    <w:link w:val="FooterChar"/>
    <w:uiPriority w:val="99"/>
    <w:pPr>
      <w:tabs>
        <w:tab w:val="center" w:pos="4680"/>
        <w:tab w:val="right" w:pos="9360"/>
      </w:tabs>
      <w:spacing w:line="192" w:lineRule="exact"/>
      <w:jc w:val="left"/>
    </w:pPr>
    <w:rPr>
      <w:sz w:val="14"/>
    </w:rPr>
  </w:style>
  <w:style w:type="paragraph" w:styleId="Header">
    <w:name w:val="header"/>
    <w:basedOn w:val="SL-FlLftSgl"/>
    <w:pPr>
      <w:tabs>
        <w:tab w:val="center" w:pos="4680"/>
      </w:tabs>
      <w:spacing w:line="240" w:lineRule="auto"/>
      <w:jc w:val="left"/>
    </w:pPr>
    <w:rPr>
      <w:sz w:val="16"/>
    </w:rPr>
  </w:style>
  <w:style w:type="character" w:customStyle="1" w:styleId="ALT-uunderlining">
    <w:name w:val="ALT-u underlining"/>
    <w:rPr>
      <w:rFonts w:ascii="Times" w:hAnsi="Times"/>
      <w:sz w:val="22"/>
      <w:u w:val="single"/>
    </w:rPr>
  </w:style>
  <w:style w:type="paragraph" w:customStyle="1" w:styleId="TT-TableTitle">
    <w:name w:val="TT-Table Title"/>
    <w:pPr>
      <w:tabs>
        <w:tab w:val="left" w:pos="1152"/>
      </w:tabs>
      <w:spacing w:line="240" w:lineRule="atLeast"/>
      <w:ind w:left="1152" w:hanging="1152"/>
    </w:pPr>
    <w:rPr>
      <w:rFonts w:ascii="Times New Roman" w:hAnsi="Times New Roman"/>
      <w:sz w:val="22"/>
    </w:rPr>
  </w:style>
  <w:style w:type="paragraph" w:customStyle="1" w:styleId="C2-CtrSglSp">
    <w:name w:val="C2-Ctr Sgl Sp"/>
    <w:pPr>
      <w:keepLines/>
      <w:spacing w:line="240" w:lineRule="atLeast"/>
      <w:jc w:val="center"/>
    </w:pPr>
    <w:rPr>
      <w:rFonts w:ascii="Times New Roman" w:hAnsi="Times New Roman"/>
      <w:sz w:val="22"/>
    </w:rPr>
  </w:style>
  <w:style w:type="paragraph" w:customStyle="1" w:styleId="L1-FlLSp12">
    <w:name w:val="L1-FlL Sp&amp;1/2"/>
    <w:pPr>
      <w:tabs>
        <w:tab w:val="left" w:pos="1200"/>
      </w:tabs>
      <w:spacing w:line="360" w:lineRule="atLeast"/>
      <w:jc w:val="both"/>
    </w:pPr>
    <w:rPr>
      <w:rFonts w:ascii="Times New Roman" w:hAnsi="Times New Roman"/>
      <w:sz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044CFB"/>
    <w:rPr>
      <w:sz w:val="16"/>
      <w:szCs w:val="16"/>
    </w:rPr>
  </w:style>
  <w:style w:type="paragraph" w:customStyle="1" w:styleId="TF-TblFN">
    <w:name w:val="TF-Tbl FN"/>
    <w:basedOn w:val="FootnoteText"/>
    <w:pPr>
      <w:jc w:val="left"/>
    </w:pPr>
    <w:rPr>
      <w:rFonts w:ascii="Franklin Gothic Medium" w:hAnsi="Franklin Gothic Medium"/>
    </w:rPr>
  </w:style>
  <w:style w:type="paragraph" w:customStyle="1" w:styleId="TH-TableHeading">
    <w:name w:val="TH-Table Heading"/>
    <w:basedOn w:val="Heading1"/>
    <w:pPr>
      <w:tabs>
        <w:tab w:val="clear" w:pos="1195"/>
        <w:tab w:val="left" w:pos="1152"/>
      </w:tabs>
      <w:spacing w:line="240" w:lineRule="atLeast"/>
      <w:ind w:left="0" w:firstLine="0"/>
      <w:jc w:val="center"/>
    </w:pPr>
    <w:rPr>
      <w:rFonts w:ascii="Franklin Gothic Medium" w:hAnsi="Franklin Gothic Medium"/>
      <w:sz w:val="20"/>
    </w:rPr>
  </w:style>
  <w:style w:type="paragraph" w:customStyle="1" w:styleId="TX-TableText">
    <w:name w:val="TX-Table Text"/>
    <w:basedOn w:val="Normal"/>
    <w:pPr>
      <w:spacing w:line="240" w:lineRule="atLeast"/>
      <w:ind w:firstLine="0"/>
      <w:jc w:val="left"/>
    </w:pPr>
    <w:rPr>
      <w:rFonts w:ascii="Franklin Gothic Medium" w:hAnsi="Franklin Gothic Medium"/>
      <w:sz w:val="20"/>
    </w:rPr>
  </w:style>
  <w:style w:type="paragraph" w:customStyle="1" w:styleId="CharCharCharCharCharCharCharChar">
    <w:name w:val="Char Char Char Char Char Char Char Char"/>
    <w:basedOn w:val="Normal"/>
    <w:pPr>
      <w:spacing w:before="80" w:after="80" w:line="240" w:lineRule="auto"/>
      <w:ind w:left="4320" w:firstLine="0"/>
    </w:pPr>
    <w:rPr>
      <w:rFonts w:ascii="Arial" w:hAnsi="Arial"/>
      <w:sz w:val="20"/>
      <w:szCs w:val="24"/>
    </w:rPr>
  </w:style>
  <w:style w:type="character" w:customStyle="1" w:styleId="L1-FlLSp12Char">
    <w:name w:val="L1-FlL Sp&amp;1/2 Char"/>
    <w:rPr>
      <w:sz w:val="22"/>
      <w:lang w:val="en-US" w:eastAsia="en-US" w:bidi="ar-SA"/>
    </w:rPr>
  </w:style>
  <w:style w:type="paragraph" w:styleId="CommentText">
    <w:name w:val="annotation text"/>
    <w:basedOn w:val="Normal"/>
    <w:link w:val="CommentTextChar"/>
    <w:uiPriority w:val="99"/>
    <w:semiHidden/>
    <w:unhideWhenUsed/>
    <w:rsid w:val="00044CFB"/>
    <w:rPr>
      <w:sz w:val="20"/>
    </w:rPr>
  </w:style>
  <w:style w:type="character" w:customStyle="1" w:styleId="CommentTextChar">
    <w:name w:val="Comment Text Char"/>
    <w:basedOn w:val="DefaultParagraphFont"/>
    <w:link w:val="CommentText"/>
    <w:uiPriority w:val="99"/>
    <w:semiHidden/>
    <w:rsid w:val="00044CFB"/>
  </w:style>
  <w:style w:type="paragraph" w:styleId="CommentSubject">
    <w:name w:val="annotation subject"/>
    <w:basedOn w:val="CommentText"/>
    <w:next w:val="CommentText"/>
    <w:link w:val="CommentSubjectChar"/>
    <w:uiPriority w:val="99"/>
    <w:semiHidden/>
    <w:unhideWhenUsed/>
    <w:rsid w:val="00044CFB"/>
    <w:rPr>
      <w:b/>
      <w:bCs/>
    </w:rPr>
  </w:style>
  <w:style w:type="character" w:customStyle="1" w:styleId="CommentSubjectChar">
    <w:name w:val="Comment Subject Char"/>
    <w:link w:val="CommentSubject"/>
    <w:uiPriority w:val="99"/>
    <w:semiHidden/>
    <w:rsid w:val="00044CFB"/>
    <w:rPr>
      <w:b/>
      <w:bCs/>
    </w:rPr>
  </w:style>
  <w:style w:type="character" w:customStyle="1" w:styleId="FooterChar">
    <w:name w:val="Footer Char"/>
    <w:link w:val="Footer"/>
    <w:uiPriority w:val="99"/>
    <w:rsid w:val="00E52086"/>
    <w:rPr>
      <w:sz w:val="14"/>
    </w:rPr>
  </w:style>
  <w:style w:type="paragraph" w:customStyle="1" w:styleId="C1-CtrBoldHd">
    <w:name w:val="C1-Ctr BoldHd"/>
    <w:uiPriority w:val="99"/>
    <w:rsid w:val="00334144"/>
    <w:pPr>
      <w:keepNext/>
      <w:spacing w:after="720" w:line="240" w:lineRule="atLeast"/>
      <w:jc w:val="center"/>
    </w:pPr>
    <w:rPr>
      <w:rFonts w:ascii="Garamond" w:hAnsi="Garamond"/>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2878A1-4BBE-4467-8123-94750D1E3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Request for System Clearance</vt:lpstr>
    </vt:vector>
  </TitlesOfParts>
  <Company>Westat, Inc.</Company>
  <LinksUpToDate>false</LinksUpToDate>
  <CharactersWithSpaces>22601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System Clearance</dc:title>
  <dc:creator>Westat</dc:creator>
  <cp:lastModifiedBy>SYSTEM</cp:lastModifiedBy>
  <cp:revision>2</cp:revision>
  <cp:lastPrinted>2017-07-16T18:34:00Z</cp:lastPrinted>
  <dcterms:created xsi:type="dcterms:W3CDTF">2017-07-19T11:02:00Z</dcterms:created>
  <dcterms:modified xsi:type="dcterms:W3CDTF">2017-07-19T11:02:00Z</dcterms:modified>
</cp:coreProperties>
</file>