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CellMar>
          <w:left w:w="120" w:type="dxa"/>
          <w:right w:w="120" w:type="dxa"/>
        </w:tblCellMar>
        <w:tblLook w:val="0000" w:firstRow="0" w:lastRow="0" w:firstColumn="0" w:lastColumn="0" w:noHBand="0" w:noVBand="0"/>
      </w:tblPr>
      <w:tblGrid>
        <w:gridCol w:w="3330"/>
        <w:gridCol w:w="4320"/>
        <w:gridCol w:w="2789"/>
      </w:tblGrid>
      <w:tr w:rsidR="00AE4502" w:rsidRPr="00A1443E" w:rsidTr="00462DD3">
        <w:trPr>
          <w:jc w:val="center"/>
        </w:trPr>
        <w:tc>
          <w:tcPr>
            <w:tcW w:w="3330" w:type="dxa"/>
            <w:tcBorders>
              <w:top w:val="nil"/>
              <w:left w:val="nil"/>
              <w:bottom w:val="nil"/>
              <w:right w:val="nil"/>
            </w:tcBorders>
          </w:tcPr>
          <w:p w:rsidR="00AE4502" w:rsidRPr="00A1443E" w:rsidRDefault="00714B3F">
            <w:pPr>
              <w:rPr>
                <w:rFonts w:ascii="Arial" w:hAnsi="Arial" w:cs="Arial"/>
              </w:rPr>
            </w:pPr>
            <w:bookmarkStart w:id="0" w:name="_GoBack"/>
            <w:bookmarkEnd w:id="0"/>
            <w:r>
              <w:rPr>
                <w:rFonts w:ascii="Arial" w:hAnsi="Arial" w:cs="Arial"/>
                <w:noProof/>
              </w:rPr>
              <w:drawing>
                <wp:inline distT="0" distB="0" distL="0" distR="0" wp14:anchorId="38E9E0D6" wp14:editId="7F63334D">
                  <wp:extent cx="1809750" cy="381823"/>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809809" cy="381836"/>
                          </a:xfrm>
                          <a:prstGeom prst="rect">
                            <a:avLst/>
                          </a:prstGeom>
                          <a:noFill/>
                          <a:ln w="9525">
                            <a:noFill/>
                            <a:miter lim="800000"/>
                            <a:headEnd/>
                            <a:tailEnd/>
                          </a:ln>
                        </pic:spPr>
                      </pic:pic>
                    </a:graphicData>
                  </a:graphic>
                </wp:inline>
              </w:drawing>
            </w:r>
          </w:p>
          <w:p w:rsidR="00AE4502" w:rsidRPr="00A1443E" w:rsidRDefault="00AE4502">
            <w:pPr>
              <w:spacing w:after="58"/>
              <w:rPr>
                <w:rFonts w:ascii="Arial" w:hAnsi="Arial" w:cs="Arial"/>
                <w:sz w:val="16"/>
                <w:szCs w:val="16"/>
              </w:rPr>
            </w:pPr>
          </w:p>
        </w:tc>
        <w:tc>
          <w:tcPr>
            <w:tcW w:w="4320" w:type="dxa"/>
            <w:tcBorders>
              <w:top w:val="nil"/>
              <w:left w:val="nil"/>
              <w:right w:val="nil"/>
            </w:tcBorders>
          </w:tcPr>
          <w:p w:rsidR="00AE4502" w:rsidRPr="00A1443E" w:rsidRDefault="00AE4502">
            <w:pPr>
              <w:jc w:val="center"/>
              <w:rPr>
                <w:rFonts w:ascii="Arial" w:hAnsi="Arial" w:cs="Arial"/>
                <w:sz w:val="20"/>
                <w:szCs w:val="20"/>
              </w:rPr>
            </w:pPr>
            <w:r w:rsidRPr="00A1443E">
              <w:rPr>
                <w:rFonts w:ascii="Arial" w:hAnsi="Arial" w:cs="Arial"/>
                <w:b/>
                <w:bCs/>
                <w:sz w:val="20"/>
                <w:szCs w:val="20"/>
              </w:rPr>
              <w:t>U.S. DEPARTMENT OF ENERGY</w:t>
            </w:r>
          </w:p>
          <w:p w:rsidR="00AE4502" w:rsidRPr="00A1443E" w:rsidRDefault="0053412A">
            <w:pPr>
              <w:jc w:val="center"/>
              <w:rPr>
                <w:rFonts w:ascii="Arial" w:hAnsi="Arial" w:cs="Arial"/>
                <w:sz w:val="20"/>
                <w:szCs w:val="20"/>
              </w:rPr>
            </w:pPr>
            <w:r>
              <w:rPr>
                <w:rFonts w:ascii="Arial" w:hAnsi="Arial" w:cs="Arial"/>
                <w:sz w:val="20"/>
                <w:szCs w:val="20"/>
              </w:rPr>
              <w:t xml:space="preserve">U.S. </w:t>
            </w:r>
            <w:r w:rsidR="00AE4502" w:rsidRPr="00A1443E">
              <w:rPr>
                <w:rFonts w:ascii="Arial" w:hAnsi="Arial" w:cs="Arial"/>
                <w:sz w:val="20"/>
                <w:szCs w:val="20"/>
              </w:rPr>
              <w:t>E</w:t>
            </w:r>
            <w:r w:rsidR="00B553FC">
              <w:rPr>
                <w:rFonts w:ascii="Arial" w:hAnsi="Arial" w:cs="Arial"/>
                <w:sz w:val="20"/>
                <w:szCs w:val="20"/>
              </w:rPr>
              <w:t>nergy</w:t>
            </w:r>
            <w:r w:rsidR="00AE4502" w:rsidRPr="00A1443E">
              <w:rPr>
                <w:rFonts w:ascii="Arial" w:hAnsi="Arial" w:cs="Arial"/>
                <w:sz w:val="20"/>
                <w:szCs w:val="20"/>
              </w:rPr>
              <w:t xml:space="preserve"> I</w:t>
            </w:r>
            <w:r w:rsidR="00B553FC">
              <w:rPr>
                <w:rFonts w:ascii="Arial" w:hAnsi="Arial" w:cs="Arial"/>
                <w:sz w:val="20"/>
                <w:szCs w:val="20"/>
              </w:rPr>
              <w:t>nformation</w:t>
            </w:r>
            <w:r w:rsidR="00AE4502" w:rsidRPr="00A1443E">
              <w:rPr>
                <w:rFonts w:ascii="Arial" w:hAnsi="Arial" w:cs="Arial"/>
                <w:sz w:val="20"/>
                <w:szCs w:val="20"/>
              </w:rPr>
              <w:t xml:space="preserve"> A</w:t>
            </w:r>
            <w:r w:rsidR="00B553FC">
              <w:rPr>
                <w:rFonts w:ascii="Arial" w:hAnsi="Arial" w:cs="Arial"/>
                <w:sz w:val="20"/>
                <w:szCs w:val="20"/>
              </w:rPr>
              <w:t>dministration</w:t>
            </w:r>
          </w:p>
          <w:p w:rsidR="00AE4502" w:rsidRPr="00A1443E" w:rsidRDefault="00AE4502" w:rsidP="006A004E">
            <w:pPr>
              <w:spacing w:after="58"/>
              <w:jc w:val="center"/>
              <w:rPr>
                <w:rFonts w:ascii="Arial" w:hAnsi="Arial" w:cs="Arial"/>
                <w:sz w:val="16"/>
                <w:szCs w:val="16"/>
              </w:rPr>
            </w:pPr>
            <w:r w:rsidRPr="00A1443E">
              <w:rPr>
                <w:rFonts w:ascii="Arial" w:hAnsi="Arial" w:cs="Arial"/>
                <w:sz w:val="20"/>
                <w:szCs w:val="20"/>
              </w:rPr>
              <w:t>Washington, DC</w:t>
            </w:r>
            <w:r w:rsidR="00D51A80">
              <w:rPr>
                <w:rFonts w:ascii="Arial" w:hAnsi="Arial" w:cs="Arial"/>
                <w:sz w:val="20"/>
                <w:szCs w:val="20"/>
              </w:rPr>
              <w:t xml:space="preserve"> </w:t>
            </w:r>
            <w:r w:rsidRPr="00A1443E">
              <w:rPr>
                <w:rFonts w:ascii="Arial" w:hAnsi="Arial" w:cs="Arial"/>
                <w:sz w:val="20"/>
                <w:szCs w:val="20"/>
              </w:rPr>
              <w:t>20585</w:t>
            </w:r>
          </w:p>
        </w:tc>
        <w:tc>
          <w:tcPr>
            <w:tcW w:w="2789" w:type="dxa"/>
            <w:tcBorders>
              <w:top w:val="nil"/>
              <w:left w:val="nil"/>
              <w:right w:val="nil"/>
            </w:tcBorders>
          </w:tcPr>
          <w:p w:rsidR="00AE4502" w:rsidRPr="00A1443E" w:rsidRDefault="00AE4502">
            <w:pPr>
              <w:jc w:val="right"/>
              <w:rPr>
                <w:rFonts w:ascii="Arial" w:hAnsi="Arial" w:cs="Arial"/>
                <w:sz w:val="18"/>
                <w:szCs w:val="18"/>
              </w:rPr>
            </w:pPr>
            <w:r w:rsidRPr="00A1443E">
              <w:rPr>
                <w:rFonts w:ascii="Arial" w:hAnsi="Arial" w:cs="Arial"/>
                <w:sz w:val="18"/>
                <w:szCs w:val="18"/>
              </w:rPr>
              <w:t xml:space="preserve">OMB No. </w:t>
            </w:r>
            <w:r w:rsidR="00396A1C">
              <w:rPr>
                <w:rFonts w:ascii="Arial" w:hAnsi="Arial" w:cs="Arial"/>
                <w:sz w:val="18"/>
                <w:szCs w:val="18"/>
              </w:rPr>
              <w:t>1905-0174</w:t>
            </w:r>
          </w:p>
          <w:p w:rsidR="00AE4502" w:rsidRDefault="00AE4502">
            <w:pPr>
              <w:jc w:val="right"/>
              <w:rPr>
                <w:rFonts w:ascii="Arial" w:hAnsi="Arial" w:cs="Arial"/>
                <w:sz w:val="18"/>
                <w:szCs w:val="18"/>
              </w:rPr>
            </w:pPr>
            <w:r w:rsidRPr="00A1443E">
              <w:rPr>
                <w:rFonts w:ascii="Arial" w:hAnsi="Arial" w:cs="Arial"/>
                <w:sz w:val="18"/>
                <w:szCs w:val="18"/>
              </w:rPr>
              <w:t>Expiration Date:</w:t>
            </w:r>
            <w:r w:rsidR="00D51A80">
              <w:rPr>
                <w:rFonts w:ascii="Arial" w:hAnsi="Arial" w:cs="Arial"/>
                <w:sz w:val="18"/>
                <w:szCs w:val="18"/>
              </w:rPr>
              <w:t xml:space="preserve"> </w:t>
            </w:r>
            <w:r w:rsidR="003F1561">
              <w:rPr>
                <w:rFonts w:ascii="Arial" w:hAnsi="Arial" w:cs="Arial"/>
                <w:sz w:val="18"/>
                <w:szCs w:val="18"/>
              </w:rPr>
              <w:t>XX-XX-XXXX</w:t>
            </w:r>
            <w:r w:rsidRPr="00A1443E">
              <w:rPr>
                <w:rFonts w:ascii="Arial" w:hAnsi="Arial" w:cs="Arial"/>
                <w:sz w:val="18"/>
                <w:szCs w:val="18"/>
              </w:rPr>
              <w:t xml:space="preserve"> </w:t>
            </w:r>
          </w:p>
          <w:p w:rsidR="009F21AD" w:rsidRPr="00A1443E" w:rsidRDefault="00231632">
            <w:pPr>
              <w:jc w:val="right"/>
              <w:rPr>
                <w:rFonts w:ascii="Arial" w:hAnsi="Arial" w:cs="Arial"/>
                <w:sz w:val="16"/>
                <w:szCs w:val="16"/>
              </w:rPr>
            </w:pPr>
            <w:r>
              <w:rPr>
                <w:rFonts w:ascii="Arial" w:hAnsi="Arial" w:cs="Arial"/>
                <w:sz w:val="18"/>
                <w:szCs w:val="18"/>
              </w:rPr>
              <w:t>Burden</w:t>
            </w:r>
            <w:r w:rsidR="009F21AD">
              <w:rPr>
                <w:rFonts w:ascii="Arial" w:hAnsi="Arial" w:cs="Arial"/>
                <w:sz w:val="18"/>
                <w:szCs w:val="18"/>
              </w:rPr>
              <w:t xml:space="preserve">: </w:t>
            </w:r>
            <w:r>
              <w:rPr>
                <w:rFonts w:ascii="Arial" w:hAnsi="Arial" w:cs="Arial"/>
                <w:sz w:val="18"/>
                <w:szCs w:val="18"/>
              </w:rPr>
              <w:t xml:space="preserve">1 </w:t>
            </w:r>
            <w:r w:rsidR="003F63EB">
              <w:rPr>
                <w:rFonts w:ascii="Arial" w:hAnsi="Arial" w:cs="Arial"/>
                <w:sz w:val="18"/>
                <w:szCs w:val="18"/>
              </w:rPr>
              <w:t>h</w:t>
            </w:r>
            <w:r>
              <w:rPr>
                <w:rFonts w:ascii="Arial" w:hAnsi="Arial" w:cs="Arial"/>
                <w:sz w:val="18"/>
                <w:szCs w:val="18"/>
              </w:rPr>
              <w:t>our</w:t>
            </w:r>
          </w:p>
          <w:p w:rsidR="00AE4502" w:rsidRPr="00A1443E" w:rsidRDefault="00AE4502">
            <w:pPr>
              <w:spacing w:after="58"/>
              <w:ind w:firstLine="720"/>
              <w:rPr>
                <w:rFonts w:ascii="Arial" w:hAnsi="Arial" w:cs="Arial"/>
                <w:sz w:val="16"/>
                <w:szCs w:val="16"/>
              </w:rPr>
            </w:pPr>
          </w:p>
        </w:tc>
      </w:tr>
      <w:tr w:rsidR="00A1443E" w:rsidRPr="00A1443E" w:rsidTr="00462DD3">
        <w:trPr>
          <w:jc w:val="center"/>
        </w:trPr>
        <w:tc>
          <w:tcPr>
            <w:tcW w:w="10439" w:type="dxa"/>
            <w:gridSpan w:val="3"/>
            <w:tcBorders>
              <w:top w:val="nil"/>
              <w:left w:val="nil"/>
              <w:bottom w:val="nil"/>
              <w:right w:val="nil"/>
            </w:tcBorders>
          </w:tcPr>
          <w:p w:rsidR="00AE4502" w:rsidRPr="00A1443E" w:rsidRDefault="00AE4502">
            <w:pPr>
              <w:spacing w:line="120" w:lineRule="exact"/>
              <w:rPr>
                <w:rFonts w:ascii="Arial" w:hAnsi="Arial" w:cs="Arial"/>
                <w:sz w:val="16"/>
                <w:szCs w:val="16"/>
              </w:rPr>
            </w:pPr>
          </w:p>
          <w:p w:rsidR="00AE4502" w:rsidRPr="00A1443E" w:rsidRDefault="00AE4502">
            <w:pPr>
              <w:jc w:val="center"/>
              <w:rPr>
                <w:rFonts w:ascii="Arial" w:hAnsi="Arial" w:cs="Arial"/>
                <w:b/>
                <w:bCs/>
              </w:rPr>
            </w:pPr>
            <w:r w:rsidRPr="00A1443E">
              <w:rPr>
                <w:rFonts w:ascii="Arial" w:hAnsi="Arial" w:cs="Arial"/>
                <w:b/>
                <w:bCs/>
              </w:rPr>
              <w:t>EIA-863</w:t>
            </w:r>
            <w:r w:rsidR="00D51A80">
              <w:rPr>
                <w:rFonts w:ascii="Arial" w:hAnsi="Arial" w:cs="Arial"/>
                <w:b/>
                <w:bCs/>
              </w:rPr>
              <w:t xml:space="preserve"> </w:t>
            </w:r>
            <w:r w:rsidRPr="00A1443E">
              <w:rPr>
                <w:rFonts w:ascii="Arial" w:hAnsi="Arial" w:cs="Arial"/>
                <w:b/>
                <w:bCs/>
              </w:rPr>
              <w:t>PETROLEUM PRODUCT SALES IDENTIFICATION SURVEY</w:t>
            </w:r>
          </w:p>
          <w:p w:rsidR="00AE4502" w:rsidRPr="00A1443E" w:rsidRDefault="00AE4502">
            <w:pPr>
              <w:spacing w:after="58"/>
              <w:jc w:val="center"/>
              <w:rPr>
                <w:rFonts w:ascii="Arial" w:hAnsi="Arial" w:cs="Arial"/>
                <w:sz w:val="16"/>
                <w:szCs w:val="16"/>
              </w:rPr>
            </w:pPr>
            <w:r w:rsidRPr="00A1443E">
              <w:rPr>
                <w:rFonts w:ascii="Arial" w:hAnsi="Arial" w:cs="Arial"/>
                <w:b/>
                <w:bCs/>
              </w:rPr>
              <w:t>INSTRUCTIONS</w:t>
            </w:r>
          </w:p>
        </w:tc>
      </w:tr>
      <w:tr w:rsidR="00A1443E" w:rsidRPr="00A1443E" w:rsidTr="00462DD3">
        <w:trPr>
          <w:trHeight w:val="405"/>
          <w:jc w:val="center"/>
        </w:trPr>
        <w:tc>
          <w:tcPr>
            <w:tcW w:w="10439" w:type="dxa"/>
            <w:gridSpan w:val="3"/>
            <w:tcBorders>
              <w:top w:val="nil"/>
              <w:left w:val="nil"/>
              <w:bottom w:val="nil"/>
              <w:right w:val="nil"/>
            </w:tcBorders>
          </w:tcPr>
          <w:p w:rsidR="00AE4502" w:rsidRPr="00A1443E" w:rsidRDefault="00AE4502">
            <w:pPr>
              <w:spacing w:line="120" w:lineRule="exact"/>
              <w:rPr>
                <w:rFonts w:ascii="Arial" w:hAnsi="Arial" w:cs="Arial"/>
                <w:sz w:val="16"/>
                <w:szCs w:val="16"/>
              </w:rPr>
            </w:pPr>
          </w:p>
          <w:p w:rsidR="00AE4502" w:rsidRPr="00A1443E" w:rsidRDefault="00AE4502">
            <w:pPr>
              <w:spacing w:after="58" w:line="30" w:lineRule="exact"/>
              <w:rPr>
                <w:rFonts w:ascii="Arial" w:hAnsi="Arial" w:cs="Arial"/>
                <w:sz w:val="16"/>
                <w:szCs w:val="16"/>
              </w:rPr>
            </w:pPr>
          </w:p>
        </w:tc>
      </w:tr>
    </w:tbl>
    <w:p w:rsidR="00AE4502" w:rsidRPr="00A1443E" w:rsidRDefault="00AE4502">
      <w:pPr>
        <w:rPr>
          <w:rFonts w:ascii="Arial" w:hAnsi="Arial" w:cs="Arial"/>
          <w:sz w:val="16"/>
          <w:szCs w:val="16"/>
        </w:rPr>
        <w:sectPr w:rsidR="00AE4502" w:rsidRPr="00A1443E" w:rsidSect="003D4934">
          <w:footerReference w:type="even" r:id="rId10"/>
          <w:footerReference w:type="default" r:id="rId11"/>
          <w:pgSz w:w="12240" w:h="15840"/>
          <w:pgMar w:top="720" w:right="720" w:bottom="720" w:left="720" w:header="720" w:footer="375" w:gutter="360"/>
          <w:cols w:space="720"/>
          <w:noEndnote/>
        </w:sectPr>
      </w:pPr>
    </w:p>
    <w:p w:rsidR="00B840FC" w:rsidRPr="006E5BDF" w:rsidRDefault="00B840FC" w:rsidP="00B840FC">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ind w:left="288" w:hanging="288"/>
        <w:rPr>
          <w:rFonts w:ascii="Arial" w:hAnsi="Arial" w:cs="Arial"/>
          <w:sz w:val="20"/>
          <w:szCs w:val="20"/>
        </w:rPr>
      </w:pPr>
      <w:r w:rsidRPr="006E5BDF">
        <w:rPr>
          <w:rFonts w:ascii="Arial" w:hAnsi="Arial" w:cs="Arial"/>
          <w:b/>
          <w:bCs/>
          <w:sz w:val="22"/>
          <w:szCs w:val="22"/>
        </w:rPr>
        <w:lastRenderedPageBreak/>
        <w:t>1.</w:t>
      </w:r>
      <w:r w:rsidRPr="006E5BDF">
        <w:rPr>
          <w:rFonts w:ascii="Arial" w:hAnsi="Arial" w:cs="Arial"/>
          <w:b/>
          <w:bCs/>
          <w:sz w:val="22"/>
          <w:szCs w:val="22"/>
        </w:rPr>
        <w:tab/>
      </w:r>
      <w:r>
        <w:rPr>
          <w:rFonts w:ascii="Arial" w:hAnsi="Arial" w:cs="Arial"/>
          <w:b/>
          <w:bCs/>
          <w:sz w:val="22"/>
          <w:szCs w:val="22"/>
        </w:rPr>
        <w:t xml:space="preserve"> </w:t>
      </w:r>
      <w:r w:rsidRPr="006E5BDF">
        <w:rPr>
          <w:rFonts w:ascii="Arial" w:hAnsi="Arial" w:cs="Arial"/>
          <w:b/>
          <w:bCs/>
          <w:sz w:val="22"/>
          <w:szCs w:val="22"/>
        </w:rPr>
        <w:t>QUESTIONS?</w:t>
      </w:r>
    </w:p>
    <w:p w:rsidR="00B840FC" w:rsidRPr="006E5BDF" w:rsidRDefault="00B840FC" w:rsidP="00B840FC">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ind w:firstLine="1728"/>
        <w:rPr>
          <w:rFonts w:ascii="Arial" w:hAnsi="Arial" w:cs="Arial"/>
          <w:sz w:val="20"/>
          <w:szCs w:val="20"/>
        </w:rPr>
      </w:pPr>
    </w:p>
    <w:p w:rsidR="00B840FC" w:rsidRPr="00B840FC" w:rsidRDefault="00B840FC" w:rsidP="00B840FC">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color w:val="000000"/>
          <w:sz w:val="18"/>
          <w:szCs w:val="18"/>
        </w:rPr>
      </w:pPr>
      <w:r w:rsidRPr="00B840FC">
        <w:rPr>
          <w:rFonts w:ascii="Arial" w:hAnsi="Arial" w:cs="Arial"/>
          <w:sz w:val="18"/>
          <w:szCs w:val="18"/>
        </w:rPr>
        <w:t>If you have any questions about Form EIA-863 after reading the instructions, please call our toll-free number 1-800-</w:t>
      </w:r>
      <w:r w:rsidR="00E328CC">
        <w:rPr>
          <w:rFonts w:ascii="Arial" w:hAnsi="Arial" w:cs="Arial"/>
          <w:sz w:val="18"/>
          <w:szCs w:val="18"/>
        </w:rPr>
        <w:t>638</w:t>
      </w:r>
      <w:r w:rsidRPr="00B840FC">
        <w:rPr>
          <w:rFonts w:ascii="Arial" w:hAnsi="Arial" w:cs="Arial"/>
          <w:sz w:val="18"/>
          <w:szCs w:val="18"/>
        </w:rPr>
        <w:t>-</w:t>
      </w:r>
      <w:r w:rsidR="00E328CC">
        <w:rPr>
          <w:rFonts w:ascii="Arial" w:hAnsi="Arial" w:cs="Arial"/>
          <w:sz w:val="18"/>
          <w:szCs w:val="18"/>
        </w:rPr>
        <w:t>8812</w:t>
      </w:r>
      <w:r w:rsidRPr="00B840FC">
        <w:rPr>
          <w:rFonts w:ascii="Arial" w:hAnsi="Arial" w:cs="Arial"/>
          <w:sz w:val="18"/>
          <w:szCs w:val="18"/>
        </w:rPr>
        <w:t>.</w:t>
      </w:r>
      <w:r w:rsidR="00D51A80">
        <w:rPr>
          <w:rFonts w:ascii="Arial" w:hAnsi="Arial" w:cs="Arial"/>
          <w:sz w:val="18"/>
          <w:szCs w:val="18"/>
        </w:rPr>
        <w:t xml:space="preserve"> </w:t>
      </w:r>
    </w:p>
    <w:p w:rsidR="00B840FC" w:rsidRDefault="00B840FC">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ind w:left="1440" w:hanging="1440"/>
        <w:jc w:val="both"/>
        <w:rPr>
          <w:rFonts w:ascii="Arial" w:hAnsi="Arial" w:cs="Arial"/>
          <w:b/>
          <w:bCs/>
          <w:sz w:val="22"/>
          <w:szCs w:val="22"/>
        </w:rPr>
      </w:pPr>
    </w:p>
    <w:p w:rsidR="00AE4502" w:rsidRPr="00A1443E" w:rsidRDefault="00B840FC">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ind w:left="1440" w:hanging="1440"/>
        <w:jc w:val="both"/>
        <w:rPr>
          <w:rFonts w:ascii="Arial" w:hAnsi="Arial" w:cs="Arial"/>
          <w:sz w:val="20"/>
          <w:szCs w:val="20"/>
        </w:rPr>
      </w:pPr>
      <w:r>
        <w:rPr>
          <w:rFonts w:ascii="Arial" w:hAnsi="Arial" w:cs="Arial"/>
          <w:b/>
          <w:bCs/>
          <w:sz w:val="22"/>
          <w:szCs w:val="22"/>
        </w:rPr>
        <w:t>2</w:t>
      </w:r>
      <w:r w:rsidR="00AE4502" w:rsidRPr="00A1443E">
        <w:rPr>
          <w:rFonts w:ascii="Arial" w:hAnsi="Arial" w:cs="Arial"/>
          <w:b/>
          <w:bCs/>
          <w:sz w:val="22"/>
          <w:szCs w:val="22"/>
        </w:rPr>
        <w:t>.</w:t>
      </w:r>
      <w:r w:rsidR="00AE4502" w:rsidRPr="00A1443E">
        <w:rPr>
          <w:rFonts w:ascii="Arial" w:hAnsi="Arial" w:cs="Arial"/>
          <w:b/>
          <w:bCs/>
          <w:sz w:val="22"/>
          <w:szCs w:val="22"/>
        </w:rPr>
        <w:tab/>
      </w:r>
      <w:r>
        <w:rPr>
          <w:rFonts w:ascii="Arial" w:hAnsi="Arial" w:cs="Arial"/>
          <w:b/>
          <w:bCs/>
          <w:sz w:val="22"/>
          <w:szCs w:val="22"/>
        </w:rPr>
        <w:t xml:space="preserve"> </w:t>
      </w:r>
      <w:r w:rsidR="00AE4502" w:rsidRPr="00A1443E">
        <w:rPr>
          <w:rFonts w:ascii="Arial" w:hAnsi="Arial" w:cs="Arial"/>
          <w:b/>
          <w:bCs/>
          <w:sz w:val="22"/>
          <w:szCs w:val="22"/>
        </w:rPr>
        <w:t>PURPOSE</w:t>
      </w:r>
      <w:r w:rsidR="00AE4502" w:rsidRPr="00A1443E">
        <w:rPr>
          <w:rFonts w:ascii="Arial" w:hAnsi="Arial" w:cs="Arial"/>
          <w:sz w:val="20"/>
          <w:szCs w:val="20"/>
        </w:rPr>
        <w:tab/>
      </w:r>
    </w:p>
    <w:p w:rsidR="00AE4502" w:rsidRPr="00A1443E" w:rsidRDefault="00AE4502">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sz w:val="20"/>
          <w:szCs w:val="20"/>
        </w:rPr>
      </w:pPr>
    </w:p>
    <w:p w:rsidR="00AE4502" w:rsidRPr="00A1443E" w:rsidRDefault="00AE4502">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sz w:val="20"/>
          <w:szCs w:val="20"/>
        </w:rPr>
      </w:pPr>
      <w:r w:rsidRPr="00A1443E">
        <w:rPr>
          <w:rFonts w:ascii="Arial" w:hAnsi="Arial" w:cs="Arial"/>
          <w:sz w:val="18"/>
          <w:szCs w:val="18"/>
        </w:rPr>
        <w:t xml:space="preserve">The </w:t>
      </w:r>
      <w:r w:rsidR="0053412A">
        <w:rPr>
          <w:rFonts w:ascii="Arial" w:hAnsi="Arial" w:cs="Arial"/>
          <w:sz w:val="18"/>
          <w:szCs w:val="18"/>
        </w:rPr>
        <w:t xml:space="preserve">U.S. </w:t>
      </w:r>
      <w:r w:rsidRPr="00A1443E">
        <w:rPr>
          <w:rFonts w:ascii="Arial" w:hAnsi="Arial" w:cs="Arial"/>
          <w:sz w:val="18"/>
          <w:szCs w:val="18"/>
        </w:rPr>
        <w:t>Energy Information Administration (EIA) Form EIA-863, "Petroleum Product Sales Identification Survey," is designed to obtain information on the size, type, and geographic location of fuel oil-related business concerns.</w:t>
      </w:r>
      <w:r w:rsidR="00D51A80">
        <w:rPr>
          <w:rFonts w:ascii="Arial" w:hAnsi="Arial" w:cs="Arial"/>
          <w:sz w:val="18"/>
          <w:szCs w:val="18"/>
        </w:rPr>
        <w:t xml:space="preserve"> </w:t>
      </w:r>
      <w:r w:rsidRPr="00A1443E">
        <w:rPr>
          <w:rFonts w:ascii="Arial" w:hAnsi="Arial" w:cs="Arial"/>
          <w:sz w:val="18"/>
          <w:szCs w:val="18"/>
        </w:rPr>
        <w:t xml:space="preserve">The data are used to monitor these activities, </w:t>
      </w:r>
      <w:r w:rsidR="00217B57">
        <w:rPr>
          <w:rFonts w:ascii="Arial" w:hAnsi="Arial" w:cs="Arial"/>
          <w:sz w:val="18"/>
          <w:szCs w:val="18"/>
        </w:rPr>
        <w:t xml:space="preserve">as a frame for use by EIA sample surveys, </w:t>
      </w:r>
      <w:r w:rsidRPr="00A1443E">
        <w:rPr>
          <w:rFonts w:ascii="Arial" w:hAnsi="Arial" w:cs="Arial"/>
          <w:sz w:val="18"/>
          <w:szCs w:val="18"/>
        </w:rPr>
        <w:t xml:space="preserve">and to report to Congress and others when requested. </w:t>
      </w:r>
    </w:p>
    <w:p w:rsidR="00AE4502" w:rsidRPr="00A1443E" w:rsidRDefault="00AE4502">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sz w:val="20"/>
          <w:szCs w:val="20"/>
        </w:rPr>
      </w:pPr>
    </w:p>
    <w:p w:rsidR="00AE4502" w:rsidRPr="00A1443E" w:rsidRDefault="00B840FC">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ind w:left="288" w:hanging="288"/>
        <w:jc w:val="both"/>
        <w:rPr>
          <w:rFonts w:ascii="Arial" w:hAnsi="Arial" w:cs="Arial"/>
          <w:sz w:val="20"/>
          <w:szCs w:val="20"/>
        </w:rPr>
      </w:pPr>
      <w:r>
        <w:rPr>
          <w:rFonts w:ascii="Arial" w:hAnsi="Arial" w:cs="Arial"/>
          <w:b/>
          <w:bCs/>
          <w:sz w:val="22"/>
          <w:szCs w:val="22"/>
        </w:rPr>
        <w:t>3</w:t>
      </w:r>
      <w:r w:rsidR="00AE4502" w:rsidRPr="00A1443E">
        <w:rPr>
          <w:rFonts w:ascii="Arial" w:hAnsi="Arial" w:cs="Arial"/>
          <w:b/>
          <w:bCs/>
          <w:sz w:val="22"/>
          <w:szCs w:val="22"/>
        </w:rPr>
        <w:t>.</w:t>
      </w:r>
      <w:r w:rsidR="00AE4502" w:rsidRPr="00A1443E">
        <w:rPr>
          <w:rFonts w:ascii="Arial" w:hAnsi="Arial" w:cs="Arial"/>
          <w:b/>
          <w:bCs/>
          <w:sz w:val="22"/>
          <w:szCs w:val="22"/>
        </w:rPr>
        <w:tab/>
      </w:r>
      <w:r>
        <w:rPr>
          <w:rFonts w:ascii="Arial" w:hAnsi="Arial" w:cs="Arial"/>
          <w:b/>
          <w:bCs/>
          <w:sz w:val="22"/>
          <w:szCs w:val="22"/>
        </w:rPr>
        <w:t xml:space="preserve"> </w:t>
      </w:r>
      <w:r w:rsidR="00AE4502" w:rsidRPr="00A1443E">
        <w:rPr>
          <w:rFonts w:ascii="Arial" w:hAnsi="Arial" w:cs="Arial"/>
          <w:b/>
          <w:bCs/>
          <w:sz w:val="22"/>
          <w:szCs w:val="22"/>
        </w:rPr>
        <w:t>WHO MUST SUBMIT</w:t>
      </w:r>
    </w:p>
    <w:p w:rsidR="00AE4502" w:rsidRPr="00A1443E" w:rsidRDefault="00AE4502">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sz w:val="20"/>
          <w:szCs w:val="20"/>
        </w:rPr>
      </w:pPr>
    </w:p>
    <w:p w:rsidR="00AE4502" w:rsidRPr="00A1443E" w:rsidRDefault="00AE4502">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sz w:val="18"/>
          <w:szCs w:val="18"/>
        </w:rPr>
      </w:pPr>
      <w:r w:rsidRPr="00A1443E">
        <w:rPr>
          <w:rFonts w:ascii="Arial" w:hAnsi="Arial" w:cs="Arial"/>
          <w:sz w:val="18"/>
          <w:szCs w:val="18"/>
        </w:rPr>
        <w:t>Form EIA-863 is mandatory pursuant to Section 13(b) of the Federal Energy Administration Act of 1974 (Public Law 93-275) and must be completed by every firm who receives this form.</w:t>
      </w:r>
    </w:p>
    <w:p w:rsidR="00AE4502" w:rsidRPr="00A1443E" w:rsidRDefault="00AE4502">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sz w:val="18"/>
          <w:szCs w:val="18"/>
        </w:rPr>
      </w:pPr>
    </w:p>
    <w:p w:rsidR="00AE4502" w:rsidRPr="00A1443E" w:rsidRDefault="00AE4502">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sz w:val="20"/>
          <w:szCs w:val="20"/>
        </w:rPr>
      </w:pPr>
      <w:r w:rsidRPr="00A1443E">
        <w:rPr>
          <w:rFonts w:ascii="Arial" w:hAnsi="Arial" w:cs="Arial"/>
          <w:sz w:val="18"/>
          <w:szCs w:val="18"/>
        </w:rPr>
        <w:t xml:space="preserve">Section </w:t>
      </w:r>
      <w:r w:rsidR="00244A81">
        <w:rPr>
          <w:rFonts w:ascii="Arial" w:hAnsi="Arial" w:cs="Arial"/>
          <w:sz w:val="18"/>
          <w:szCs w:val="18"/>
        </w:rPr>
        <w:t>9</w:t>
      </w:r>
      <w:r w:rsidRPr="00A1443E">
        <w:rPr>
          <w:rFonts w:ascii="Arial" w:hAnsi="Arial" w:cs="Arial"/>
          <w:sz w:val="18"/>
          <w:szCs w:val="18"/>
        </w:rPr>
        <w:t xml:space="preserve"> explains the possible sanctions for failing to report.</w:t>
      </w:r>
    </w:p>
    <w:p w:rsidR="00AE4502" w:rsidRPr="00A1443E" w:rsidRDefault="00AE4502">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ind w:firstLine="144"/>
        <w:jc w:val="both"/>
        <w:rPr>
          <w:rFonts w:ascii="Arial" w:hAnsi="Arial" w:cs="Arial"/>
          <w:sz w:val="20"/>
          <w:szCs w:val="20"/>
        </w:rPr>
      </w:pPr>
    </w:p>
    <w:p w:rsidR="00AE4502" w:rsidRPr="00A1443E" w:rsidRDefault="00B840FC">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ind w:left="288" w:hanging="288"/>
        <w:jc w:val="both"/>
        <w:rPr>
          <w:rFonts w:ascii="Arial" w:hAnsi="Arial" w:cs="Arial"/>
          <w:sz w:val="20"/>
          <w:szCs w:val="20"/>
        </w:rPr>
      </w:pPr>
      <w:r>
        <w:rPr>
          <w:rFonts w:ascii="Arial" w:hAnsi="Arial" w:cs="Arial"/>
          <w:b/>
          <w:bCs/>
          <w:sz w:val="22"/>
          <w:szCs w:val="22"/>
        </w:rPr>
        <w:t>4</w:t>
      </w:r>
      <w:r w:rsidR="00AE4502" w:rsidRPr="00A1443E">
        <w:rPr>
          <w:rFonts w:ascii="Arial" w:hAnsi="Arial" w:cs="Arial"/>
          <w:b/>
          <w:bCs/>
          <w:sz w:val="22"/>
          <w:szCs w:val="22"/>
        </w:rPr>
        <w:t>.</w:t>
      </w:r>
      <w:r>
        <w:rPr>
          <w:rFonts w:ascii="Arial" w:hAnsi="Arial" w:cs="Arial"/>
          <w:b/>
          <w:bCs/>
          <w:sz w:val="22"/>
          <w:szCs w:val="22"/>
        </w:rPr>
        <w:t xml:space="preserve"> </w:t>
      </w:r>
      <w:r w:rsidR="00AE4502" w:rsidRPr="00A1443E">
        <w:rPr>
          <w:rFonts w:ascii="Arial" w:hAnsi="Arial" w:cs="Arial"/>
          <w:b/>
          <w:bCs/>
          <w:sz w:val="22"/>
          <w:szCs w:val="22"/>
        </w:rPr>
        <w:tab/>
        <w:t>WHEN TO SUBMIT</w:t>
      </w:r>
    </w:p>
    <w:p w:rsidR="00AE4502" w:rsidRPr="00A1443E" w:rsidRDefault="00AE4502">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sz w:val="20"/>
          <w:szCs w:val="20"/>
        </w:rPr>
      </w:pPr>
    </w:p>
    <w:p w:rsidR="00AE4502" w:rsidRPr="00A1443E" w:rsidRDefault="00AE4502">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sz w:val="18"/>
          <w:szCs w:val="18"/>
        </w:rPr>
      </w:pPr>
      <w:r w:rsidRPr="00A1443E">
        <w:rPr>
          <w:rFonts w:ascii="Arial" w:hAnsi="Arial" w:cs="Arial"/>
          <w:sz w:val="18"/>
          <w:szCs w:val="18"/>
        </w:rPr>
        <w:t xml:space="preserve">Form EIA-863 must be completed and postmarked for return to EIA by </w:t>
      </w:r>
      <w:r w:rsidRPr="00A1443E">
        <w:rPr>
          <w:rFonts w:ascii="Arial" w:hAnsi="Arial" w:cs="Arial"/>
          <w:b/>
          <w:bCs/>
          <w:sz w:val="18"/>
          <w:szCs w:val="18"/>
        </w:rPr>
        <w:t>March</w:t>
      </w:r>
      <w:r w:rsidRPr="002F3DC1">
        <w:rPr>
          <w:rFonts w:ascii="Arial" w:hAnsi="Arial" w:cs="Arial"/>
          <w:bCs/>
          <w:sz w:val="18"/>
          <w:szCs w:val="18"/>
        </w:rPr>
        <w:t xml:space="preserve"> </w:t>
      </w:r>
      <w:r w:rsidR="00806E5B" w:rsidRPr="00806E5B">
        <w:rPr>
          <w:rFonts w:ascii="Arial" w:hAnsi="Arial" w:cs="Arial"/>
          <w:b/>
          <w:bCs/>
          <w:sz w:val="18"/>
          <w:szCs w:val="18"/>
        </w:rPr>
        <w:t>30</w:t>
      </w:r>
      <w:r w:rsidR="006046A5">
        <w:rPr>
          <w:rFonts w:ascii="Arial" w:hAnsi="Arial" w:cs="Arial"/>
          <w:b/>
          <w:bCs/>
          <w:sz w:val="18"/>
          <w:szCs w:val="18"/>
        </w:rPr>
        <w:t xml:space="preserve">, </w:t>
      </w:r>
      <w:r w:rsidR="007707F6">
        <w:rPr>
          <w:rFonts w:ascii="Arial" w:hAnsi="Arial" w:cs="Arial"/>
          <w:b/>
          <w:bCs/>
          <w:sz w:val="18"/>
          <w:szCs w:val="18"/>
        </w:rPr>
        <w:t>XXXX</w:t>
      </w:r>
      <w:r w:rsidRPr="00A1443E">
        <w:rPr>
          <w:rFonts w:ascii="Arial" w:hAnsi="Arial" w:cs="Arial"/>
          <w:b/>
          <w:bCs/>
          <w:sz w:val="18"/>
          <w:szCs w:val="18"/>
        </w:rPr>
        <w:t>.</w:t>
      </w:r>
    </w:p>
    <w:p w:rsidR="00AE4502" w:rsidRPr="00A1443E" w:rsidRDefault="00AE4502">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ind w:firstLine="144"/>
        <w:jc w:val="both"/>
        <w:rPr>
          <w:rFonts w:ascii="Arial" w:hAnsi="Arial" w:cs="Arial"/>
          <w:sz w:val="20"/>
          <w:szCs w:val="20"/>
        </w:rPr>
      </w:pPr>
    </w:p>
    <w:p w:rsidR="00AE4502" w:rsidRPr="00A1443E" w:rsidRDefault="00B840FC">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sz w:val="20"/>
          <w:szCs w:val="20"/>
        </w:rPr>
      </w:pPr>
      <w:r>
        <w:rPr>
          <w:rFonts w:ascii="Arial" w:hAnsi="Arial" w:cs="Arial"/>
          <w:b/>
          <w:bCs/>
          <w:sz w:val="22"/>
          <w:szCs w:val="22"/>
        </w:rPr>
        <w:t>5</w:t>
      </w:r>
      <w:r w:rsidR="00AE4502" w:rsidRPr="00A1443E">
        <w:rPr>
          <w:rFonts w:ascii="Arial" w:hAnsi="Arial" w:cs="Arial"/>
          <w:b/>
          <w:bCs/>
          <w:sz w:val="22"/>
          <w:szCs w:val="22"/>
        </w:rPr>
        <w:t>.</w:t>
      </w:r>
      <w:r w:rsidR="00D51A80">
        <w:rPr>
          <w:rFonts w:ascii="Arial" w:hAnsi="Arial" w:cs="Arial"/>
          <w:b/>
          <w:bCs/>
          <w:sz w:val="22"/>
          <w:szCs w:val="22"/>
        </w:rPr>
        <w:t xml:space="preserve"> </w:t>
      </w:r>
      <w:r w:rsidR="00AE4502" w:rsidRPr="00A1443E">
        <w:rPr>
          <w:rFonts w:ascii="Arial" w:hAnsi="Arial" w:cs="Arial"/>
          <w:b/>
          <w:bCs/>
          <w:sz w:val="22"/>
          <w:szCs w:val="22"/>
        </w:rPr>
        <w:t>WHERE TO SUBMIT</w:t>
      </w:r>
    </w:p>
    <w:p w:rsidR="00AE4502" w:rsidRPr="00A1443E" w:rsidRDefault="00AE4502">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sz w:val="20"/>
          <w:szCs w:val="20"/>
        </w:rPr>
      </w:pPr>
    </w:p>
    <w:p w:rsidR="00AE4502" w:rsidRPr="00A1443E" w:rsidRDefault="00AE4502" w:rsidP="00F45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18"/>
          <w:szCs w:val="18"/>
        </w:rPr>
      </w:pPr>
      <w:r w:rsidRPr="00A1443E">
        <w:rPr>
          <w:rFonts w:ascii="Arial" w:hAnsi="Arial" w:cs="Arial"/>
          <w:sz w:val="18"/>
          <w:szCs w:val="18"/>
        </w:rPr>
        <w:t>Form EIA-863 may be submitted to the EIA by mail, facsimile,</w:t>
      </w:r>
      <w:r w:rsidR="006A004E">
        <w:rPr>
          <w:rFonts w:ascii="Arial" w:hAnsi="Arial" w:cs="Arial"/>
          <w:sz w:val="18"/>
          <w:szCs w:val="18"/>
        </w:rPr>
        <w:t xml:space="preserve"> or</w:t>
      </w:r>
      <w:r w:rsidR="00C90F71">
        <w:rPr>
          <w:rFonts w:ascii="Arial" w:hAnsi="Arial" w:cs="Arial"/>
          <w:sz w:val="18"/>
          <w:szCs w:val="18"/>
        </w:rPr>
        <w:t xml:space="preserve"> </w:t>
      </w:r>
      <w:r w:rsidR="00C90F71" w:rsidRPr="00A1443E">
        <w:rPr>
          <w:rFonts w:ascii="Arial" w:hAnsi="Arial" w:cs="Arial"/>
          <w:sz w:val="18"/>
          <w:szCs w:val="18"/>
        </w:rPr>
        <w:t>secure electronic file transfer</w:t>
      </w:r>
      <w:r w:rsidRPr="00A1443E">
        <w:rPr>
          <w:rFonts w:ascii="Arial" w:hAnsi="Arial" w:cs="Arial"/>
          <w:sz w:val="18"/>
          <w:szCs w:val="18"/>
        </w:rPr>
        <w:t>.</w:t>
      </w:r>
      <w:r w:rsidR="00D51A80">
        <w:rPr>
          <w:rFonts w:ascii="Arial" w:hAnsi="Arial" w:cs="Arial"/>
          <w:sz w:val="18"/>
          <w:szCs w:val="18"/>
        </w:rPr>
        <w:t xml:space="preserve"> </w:t>
      </w:r>
      <w:r w:rsidRPr="00A1443E">
        <w:rPr>
          <w:rFonts w:ascii="Arial" w:hAnsi="Arial" w:cs="Arial"/>
          <w:sz w:val="18"/>
          <w:szCs w:val="18"/>
        </w:rPr>
        <w:t xml:space="preserve">Should you choose to submit your data via </w:t>
      </w:r>
      <w:r w:rsidR="006A004E">
        <w:rPr>
          <w:rFonts w:ascii="Arial" w:hAnsi="Arial" w:cs="Arial"/>
          <w:sz w:val="18"/>
          <w:szCs w:val="18"/>
        </w:rPr>
        <w:t>facsimile</w:t>
      </w:r>
      <w:r w:rsidRPr="00A1443E">
        <w:rPr>
          <w:rFonts w:ascii="Arial" w:hAnsi="Arial" w:cs="Arial"/>
          <w:sz w:val="18"/>
          <w:szCs w:val="18"/>
        </w:rPr>
        <w:t xml:space="preserve">, we must advise you that </w:t>
      </w:r>
      <w:r w:rsidR="006A004E">
        <w:rPr>
          <w:rFonts w:ascii="Arial" w:hAnsi="Arial" w:cs="Arial"/>
          <w:sz w:val="18"/>
          <w:szCs w:val="18"/>
        </w:rPr>
        <w:t>facsimile</w:t>
      </w:r>
      <w:r w:rsidRPr="00A1443E">
        <w:rPr>
          <w:rFonts w:ascii="Arial" w:hAnsi="Arial" w:cs="Arial"/>
          <w:sz w:val="18"/>
          <w:szCs w:val="18"/>
        </w:rPr>
        <w:t xml:space="preserve"> is an insecure means of transmission because the data are not encrypted, and there is some possibility that your data could be compromised. </w:t>
      </w:r>
    </w:p>
    <w:p w:rsidR="00AE4502" w:rsidRPr="00A1443E" w:rsidRDefault="00AE45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p w:rsidR="00E328CC" w:rsidRDefault="00E328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sz w:val="18"/>
          <w:szCs w:val="18"/>
          <w:u w:val="single"/>
        </w:rPr>
      </w:pPr>
    </w:p>
    <w:p w:rsidR="00AE4502" w:rsidRPr="00A1443E" w:rsidRDefault="00AE45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sz w:val="18"/>
          <w:szCs w:val="18"/>
        </w:rPr>
      </w:pPr>
      <w:r w:rsidRPr="00A1443E">
        <w:rPr>
          <w:rFonts w:ascii="Arial" w:hAnsi="Arial" w:cs="Arial"/>
          <w:sz w:val="18"/>
          <w:szCs w:val="18"/>
          <w:u w:val="single"/>
        </w:rPr>
        <w:t>Mail</w:t>
      </w:r>
      <w:r w:rsidRPr="00A1443E">
        <w:rPr>
          <w:rFonts w:ascii="Arial" w:hAnsi="Arial" w:cs="Arial"/>
          <w:sz w:val="18"/>
          <w:szCs w:val="18"/>
        </w:rPr>
        <w:t>:</w:t>
      </w:r>
      <w:r w:rsidRPr="00A1443E">
        <w:rPr>
          <w:rFonts w:ascii="Arial" w:hAnsi="Arial" w:cs="Arial"/>
          <w:sz w:val="18"/>
          <w:szCs w:val="18"/>
        </w:rPr>
        <w:tab/>
      </w:r>
      <w:r w:rsidR="00290875">
        <w:rPr>
          <w:rFonts w:ascii="Arial" w:hAnsi="Arial" w:cs="Arial"/>
          <w:sz w:val="18"/>
          <w:szCs w:val="18"/>
        </w:rPr>
        <w:t>Oil and Gas Survey</w:t>
      </w:r>
    </w:p>
    <w:p w:rsidR="00AE4502" w:rsidRDefault="00AE45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sz w:val="18"/>
          <w:szCs w:val="18"/>
        </w:rPr>
      </w:pPr>
      <w:r w:rsidRPr="00A1443E">
        <w:rPr>
          <w:rFonts w:ascii="Arial" w:hAnsi="Arial" w:cs="Arial"/>
          <w:sz w:val="18"/>
          <w:szCs w:val="18"/>
        </w:rPr>
        <w:t>U.S. Department of Energy</w:t>
      </w:r>
      <w:r w:rsidR="008D4F47">
        <w:rPr>
          <w:rFonts w:ascii="Arial" w:hAnsi="Arial" w:cs="Arial"/>
          <w:sz w:val="18"/>
          <w:szCs w:val="18"/>
        </w:rPr>
        <w:t xml:space="preserve"> (EI-25)</w:t>
      </w:r>
    </w:p>
    <w:p w:rsidR="00AE4502" w:rsidRDefault="002908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sz w:val="18"/>
          <w:szCs w:val="18"/>
        </w:rPr>
      </w:pPr>
      <w:r>
        <w:rPr>
          <w:rFonts w:ascii="Arial" w:hAnsi="Arial" w:cs="Arial"/>
          <w:sz w:val="18"/>
          <w:szCs w:val="18"/>
        </w:rPr>
        <w:t>Attn:</w:t>
      </w:r>
      <w:r w:rsidR="00D51A80">
        <w:rPr>
          <w:rFonts w:ascii="Arial" w:hAnsi="Arial" w:cs="Arial"/>
          <w:sz w:val="18"/>
          <w:szCs w:val="18"/>
        </w:rPr>
        <w:t xml:space="preserve"> </w:t>
      </w:r>
      <w:r>
        <w:rPr>
          <w:rFonts w:ascii="Arial" w:hAnsi="Arial" w:cs="Arial"/>
          <w:sz w:val="18"/>
          <w:szCs w:val="18"/>
        </w:rPr>
        <w:t>EIA-863</w:t>
      </w:r>
    </w:p>
    <w:p w:rsidR="00290875" w:rsidRDefault="002908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sz w:val="18"/>
          <w:szCs w:val="18"/>
        </w:rPr>
      </w:pPr>
      <w:r>
        <w:rPr>
          <w:rFonts w:ascii="Arial" w:hAnsi="Arial" w:cs="Arial"/>
          <w:sz w:val="18"/>
          <w:szCs w:val="18"/>
        </w:rPr>
        <w:t>Ben Franklin Station</w:t>
      </w:r>
    </w:p>
    <w:p w:rsidR="00290875" w:rsidRPr="0053412A" w:rsidRDefault="002908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sz w:val="18"/>
          <w:szCs w:val="18"/>
        </w:rPr>
      </w:pPr>
      <w:r>
        <w:rPr>
          <w:rFonts w:ascii="Arial" w:hAnsi="Arial" w:cs="Arial"/>
          <w:sz w:val="18"/>
          <w:szCs w:val="18"/>
        </w:rPr>
        <w:t>PO Box 279</w:t>
      </w:r>
    </w:p>
    <w:p w:rsidR="00AE4502" w:rsidRPr="00A1443E" w:rsidRDefault="002908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sz w:val="18"/>
          <w:szCs w:val="18"/>
        </w:rPr>
      </w:pPr>
      <w:r>
        <w:rPr>
          <w:rFonts w:ascii="Arial" w:hAnsi="Arial" w:cs="Arial"/>
          <w:sz w:val="18"/>
          <w:szCs w:val="18"/>
        </w:rPr>
        <w:t>Washington, DC</w:t>
      </w:r>
      <w:r w:rsidR="00D51A80">
        <w:rPr>
          <w:rFonts w:ascii="Arial" w:hAnsi="Arial" w:cs="Arial"/>
          <w:sz w:val="18"/>
          <w:szCs w:val="18"/>
        </w:rPr>
        <w:t xml:space="preserve"> </w:t>
      </w:r>
      <w:r>
        <w:rPr>
          <w:rFonts w:ascii="Arial" w:hAnsi="Arial" w:cs="Arial"/>
          <w:sz w:val="18"/>
          <w:szCs w:val="18"/>
        </w:rPr>
        <w:t>20044-0279</w:t>
      </w:r>
    </w:p>
    <w:p w:rsidR="00AE4502" w:rsidRPr="00A1443E" w:rsidRDefault="00AE45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p w:rsidR="00E328CC" w:rsidRDefault="00E328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u w:val="single"/>
        </w:rPr>
      </w:pPr>
    </w:p>
    <w:p w:rsidR="00AE4502" w:rsidRPr="00A1443E" w:rsidRDefault="00AE45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sidRPr="00A1443E">
        <w:rPr>
          <w:rFonts w:ascii="Arial" w:hAnsi="Arial" w:cs="Arial"/>
          <w:sz w:val="18"/>
          <w:szCs w:val="18"/>
          <w:u w:val="single"/>
        </w:rPr>
        <w:t>Fax</w:t>
      </w:r>
      <w:r w:rsidRPr="00A1443E">
        <w:rPr>
          <w:rFonts w:ascii="Arial" w:hAnsi="Arial" w:cs="Arial"/>
          <w:sz w:val="18"/>
          <w:szCs w:val="18"/>
        </w:rPr>
        <w:t xml:space="preserve">: </w:t>
      </w:r>
      <w:r w:rsidRPr="00A1443E">
        <w:rPr>
          <w:rFonts w:ascii="Arial" w:hAnsi="Arial" w:cs="Arial"/>
          <w:b/>
          <w:bCs/>
          <w:sz w:val="18"/>
          <w:szCs w:val="18"/>
        </w:rPr>
        <w:t>1-</w:t>
      </w:r>
      <w:r w:rsidR="006A004E">
        <w:rPr>
          <w:rFonts w:ascii="Arial" w:hAnsi="Arial" w:cs="Arial"/>
          <w:b/>
          <w:bCs/>
          <w:sz w:val="18"/>
          <w:szCs w:val="18"/>
        </w:rPr>
        <w:t>202-586-5772</w:t>
      </w:r>
    </w:p>
    <w:p w:rsidR="00AE4502" w:rsidRPr="00A1443E" w:rsidRDefault="00AE45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p w:rsidR="00E328CC" w:rsidRDefault="00E328CC" w:rsidP="00C90F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u w:val="single"/>
        </w:rPr>
      </w:pPr>
    </w:p>
    <w:p w:rsidR="00E328CC" w:rsidRDefault="00C90F71" w:rsidP="00C90F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sidRPr="00A1443E">
        <w:rPr>
          <w:rFonts w:ascii="Arial" w:hAnsi="Arial" w:cs="Arial"/>
          <w:sz w:val="18"/>
          <w:szCs w:val="18"/>
          <w:u w:val="single"/>
        </w:rPr>
        <w:t>Secure File Transfer</w:t>
      </w:r>
      <w:r w:rsidRPr="00A1443E">
        <w:rPr>
          <w:rFonts w:ascii="Arial" w:hAnsi="Arial" w:cs="Arial"/>
          <w:sz w:val="18"/>
          <w:szCs w:val="18"/>
        </w:rPr>
        <w:t>:</w:t>
      </w:r>
    </w:p>
    <w:p w:rsidR="00C90F71" w:rsidRPr="00A1443E" w:rsidRDefault="00C90F71" w:rsidP="00C90F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sidRPr="00A1443E">
        <w:rPr>
          <w:rFonts w:ascii="Arial" w:hAnsi="Arial" w:cs="Arial"/>
          <w:sz w:val="18"/>
          <w:szCs w:val="18"/>
        </w:rPr>
        <w:t xml:space="preserve"> </w:t>
      </w:r>
    </w:p>
    <w:p w:rsidR="00C90F71" w:rsidRDefault="00ED7E9F" w:rsidP="00C90F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sz w:val="18"/>
          <w:szCs w:val="18"/>
        </w:rPr>
      </w:pPr>
      <w:hyperlink r:id="rId12" w:history="1">
        <w:r w:rsidR="006A004E" w:rsidRPr="003747F2">
          <w:rPr>
            <w:rStyle w:val="Hyperlink"/>
            <w:rFonts w:ascii="Arial" w:hAnsi="Arial" w:cs="Arial"/>
            <w:sz w:val="18"/>
            <w:szCs w:val="18"/>
          </w:rPr>
          <w:t>https://signon.eia.doe.gov/upload/noticeoog.jsp</w:t>
        </w:r>
      </w:hyperlink>
    </w:p>
    <w:p w:rsidR="00AE4502" w:rsidRPr="00A1443E" w:rsidRDefault="00AE4502" w:rsidP="00C90F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p w:rsidR="006A004E" w:rsidRDefault="006A00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2"/>
          <w:szCs w:val="22"/>
        </w:rPr>
      </w:pPr>
    </w:p>
    <w:p w:rsidR="00AE4502" w:rsidRPr="00A1443E" w:rsidRDefault="00B840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2"/>
          <w:szCs w:val="22"/>
        </w:rPr>
      </w:pPr>
      <w:r>
        <w:rPr>
          <w:rFonts w:ascii="Arial" w:hAnsi="Arial" w:cs="Arial"/>
          <w:b/>
          <w:bCs/>
          <w:sz w:val="22"/>
          <w:szCs w:val="22"/>
        </w:rPr>
        <w:lastRenderedPageBreak/>
        <w:t>6</w:t>
      </w:r>
      <w:r w:rsidR="00AE4502" w:rsidRPr="00A1443E">
        <w:rPr>
          <w:rFonts w:ascii="Arial" w:hAnsi="Arial" w:cs="Arial"/>
          <w:b/>
          <w:bCs/>
          <w:sz w:val="22"/>
          <w:szCs w:val="22"/>
        </w:rPr>
        <w:t>.</w:t>
      </w:r>
      <w:r w:rsidR="00D51A80">
        <w:rPr>
          <w:rFonts w:ascii="Arial" w:hAnsi="Arial" w:cs="Arial"/>
          <w:b/>
          <w:bCs/>
          <w:sz w:val="22"/>
          <w:szCs w:val="22"/>
        </w:rPr>
        <w:t xml:space="preserve"> </w:t>
      </w:r>
      <w:r w:rsidR="00AE4502" w:rsidRPr="00A1443E">
        <w:rPr>
          <w:rFonts w:ascii="Arial" w:hAnsi="Arial" w:cs="Arial"/>
          <w:b/>
          <w:bCs/>
          <w:sz w:val="22"/>
          <w:szCs w:val="22"/>
        </w:rPr>
        <w:t>COPIES OF SURVEY FORMS, INSTRUCTIONS AND DEFINITIONS</w:t>
      </w:r>
    </w:p>
    <w:p w:rsidR="00AE4502" w:rsidRPr="00A1443E" w:rsidRDefault="00AE45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szCs w:val="20"/>
        </w:rPr>
      </w:pPr>
    </w:p>
    <w:p w:rsidR="00AE4502" w:rsidRPr="00A1443E" w:rsidRDefault="00AE45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sidRPr="00A1443E">
        <w:rPr>
          <w:rFonts w:ascii="Arial" w:hAnsi="Arial" w:cs="Arial"/>
          <w:sz w:val="18"/>
          <w:szCs w:val="18"/>
        </w:rPr>
        <w:t>Copies in portable document format (PDF) and spreadsheet format (</w:t>
      </w:r>
      <w:r w:rsidR="00C63899">
        <w:rPr>
          <w:rFonts w:ascii="Arial" w:hAnsi="Arial" w:cs="Arial"/>
          <w:sz w:val="18"/>
          <w:szCs w:val="18"/>
        </w:rPr>
        <w:t>.xls</w:t>
      </w:r>
      <w:r w:rsidRPr="00A1443E">
        <w:rPr>
          <w:rFonts w:ascii="Arial" w:hAnsi="Arial" w:cs="Arial"/>
          <w:sz w:val="18"/>
          <w:szCs w:val="18"/>
        </w:rPr>
        <w:t>) are available on EIA's website at:</w:t>
      </w:r>
    </w:p>
    <w:p w:rsidR="003C780C" w:rsidRDefault="003C78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Hyperlink"/>
          <w:rFonts w:ascii="Arial" w:hAnsi="Arial" w:cs="Arial"/>
          <w:b/>
          <w:bCs/>
          <w:sz w:val="18"/>
          <w:szCs w:val="18"/>
        </w:rPr>
      </w:pPr>
    </w:p>
    <w:p w:rsidR="00AE4502" w:rsidRDefault="00ED7E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hyperlink r:id="rId13" w:anchor="eia-863" w:history="1">
        <w:r w:rsidR="00EB7301" w:rsidRPr="008B6E56">
          <w:rPr>
            <w:rStyle w:val="Hyperlink"/>
            <w:rFonts w:ascii="Arial" w:hAnsi="Arial" w:cs="Arial"/>
            <w:sz w:val="18"/>
            <w:szCs w:val="18"/>
          </w:rPr>
          <w:t>http://www.eia.gov/survey/#eia-863</w:t>
        </w:r>
      </w:hyperlink>
    </w:p>
    <w:p w:rsidR="00EB7301" w:rsidRPr="00A1443E" w:rsidRDefault="00EB73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p w:rsidR="00AE4502" w:rsidRPr="00A1443E" w:rsidRDefault="00AE45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18"/>
          <w:szCs w:val="18"/>
        </w:rPr>
      </w:pPr>
      <w:r w:rsidRPr="00A1443E">
        <w:rPr>
          <w:rFonts w:ascii="Arial" w:hAnsi="Arial" w:cs="Arial"/>
          <w:sz w:val="18"/>
          <w:szCs w:val="18"/>
        </w:rPr>
        <w:t>You may also access the materials by following the</w:t>
      </w:r>
      <w:r w:rsidR="00106BB9">
        <w:rPr>
          <w:rFonts w:ascii="Arial" w:hAnsi="Arial" w:cs="Arial"/>
          <w:sz w:val="18"/>
          <w:szCs w:val="18"/>
        </w:rPr>
        <w:t>se</w:t>
      </w:r>
      <w:r w:rsidRPr="00A1443E">
        <w:rPr>
          <w:rFonts w:ascii="Arial" w:hAnsi="Arial" w:cs="Arial"/>
          <w:sz w:val="18"/>
          <w:szCs w:val="18"/>
        </w:rPr>
        <w:t xml:space="preserve"> steps</w:t>
      </w:r>
      <w:r w:rsidRPr="00A1443E">
        <w:rPr>
          <w:rFonts w:ascii="Arial" w:hAnsi="Arial" w:cs="Arial"/>
          <w:color w:val="000000"/>
          <w:sz w:val="18"/>
          <w:szCs w:val="18"/>
        </w:rPr>
        <w:t>:</w:t>
      </w:r>
    </w:p>
    <w:p w:rsidR="00EB7301" w:rsidRPr="002E18D8" w:rsidRDefault="00EB7301" w:rsidP="00EB7301">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rPr>
          <w:rFonts w:ascii="Arial" w:hAnsi="Arial" w:cs="Arial"/>
          <w:color w:val="000000"/>
          <w:sz w:val="18"/>
          <w:szCs w:val="18"/>
        </w:rPr>
      </w:pPr>
    </w:p>
    <w:p w:rsidR="00EB7301" w:rsidRPr="002E18D8" w:rsidRDefault="00EB7301" w:rsidP="00EB7301">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rPr>
          <w:rFonts w:ascii="Arial" w:hAnsi="Arial" w:cs="Arial"/>
          <w:color w:val="000000"/>
          <w:sz w:val="18"/>
          <w:szCs w:val="18"/>
        </w:rPr>
      </w:pPr>
      <w:r w:rsidRPr="002E18D8">
        <w:rPr>
          <w:rFonts w:ascii="Arial" w:hAnsi="Arial" w:cs="Arial"/>
          <w:color w:val="000000"/>
          <w:sz w:val="18"/>
          <w:szCs w:val="18"/>
        </w:rPr>
        <w:t>·</w:t>
      </w:r>
      <w:r w:rsidR="00D51A80">
        <w:rPr>
          <w:rFonts w:ascii="Arial" w:hAnsi="Arial" w:cs="Arial"/>
          <w:color w:val="000000"/>
          <w:sz w:val="18"/>
          <w:szCs w:val="18"/>
        </w:rPr>
        <w:t xml:space="preserve"> </w:t>
      </w:r>
      <w:r w:rsidRPr="002E18D8">
        <w:rPr>
          <w:rFonts w:ascii="Arial" w:hAnsi="Arial" w:cs="Arial"/>
          <w:color w:val="000000"/>
          <w:sz w:val="18"/>
          <w:szCs w:val="18"/>
        </w:rPr>
        <w:t xml:space="preserve"> Go to EIA’s website at </w:t>
      </w:r>
      <w:r w:rsidRPr="002E18D8">
        <w:rPr>
          <w:rStyle w:val="Hypertext"/>
          <w:rFonts w:ascii="Arial" w:hAnsi="Arial" w:cs="Arial"/>
          <w:sz w:val="18"/>
          <w:szCs w:val="18"/>
        </w:rPr>
        <w:t>www.eia.gov</w:t>
      </w:r>
      <w:r w:rsidRPr="002E18D8">
        <w:rPr>
          <w:rFonts w:ascii="Arial" w:hAnsi="Arial" w:cs="Arial"/>
          <w:color w:val="000000"/>
          <w:sz w:val="18"/>
          <w:szCs w:val="18"/>
        </w:rPr>
        <w:t xml:space="preserve"> </w:t>
      </w:r>
    </w:p>
    <w:p w:rsidR="00EB7301" w:rsidRPr="002E18D8" w:rsidRDefault="00EB7301" w:rsidP="00EB7301">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rPr>
          <w:rFonts w:ascii="Arial" w:hAnsi="Arial" w:cs="Arial"/>
          <w:color w:val="000000"/>
          <w:sz w:val="18"/>
          <w:szCs w:val="18"/>
        </w:rPr>
      </w:pPr>
      <w:r w:rsidRPr="002E18D8">
        <w:rPr>
          <w:rFonts w:ascii="Arial" w:hAnsi="Arial" w:cs="Arial"/>
          <w:color w:val="000000"/>
          <w:sz w:val="18"/>
          <w:szCs w:val="18"/>
        </w:rPr>
        <w:t>·</w:t>
      </w:r>
      <w:r w:rsidR="00D51A80">
        <w:rPr>
          <w:rFonts w:ascii="Arial" w:hAnsi="Arial" w:cs="Arial"/>
          <w:color w:val="000000"/>
          <w:sz w:val="18"/>
          <w:szCs w:val="18"/>
        </w:rPr>
        <w:t xml:space="preserve"> </w:t>
      </w:r>
      <w:r w:rsidRPr="002E18D8">
        <w:rPr>
          <w:rFonts w:ascii="Arial" w:hAnsi="Arial" w:cs="Arial"/>
          <w:color w:val="000000"/>
          <w:sz w:val="18"/>
          <w:szCs w:val="18"/>
        </w:rPr>
        <w:t xml:space="preserve"> Click on </w:t>
      </w:r>
      <w:r>
        <w:rPr>
          <w:rFonts w:ascii="Arial" w:hAnsi="Arial" w:cs="Arial"/>
          <w:i/>
          <w:iCs/>
          <w:color w:val="000000"/>
          <w:sz w:val="18"/>
          <w:szCs w:val="18"/>
        </w:rPr>
        <w:t>Tools</w:t>
      </w:r>
      <w:r>
        <w:rPr>
          <w:rFonts w:ascii="Arial" w:hAnsi="Arial" w:cs="Arial"/>
          <w:color w:val="000000"/>
          <w:sz w:val="18"/>
          <w:szCs w:val="18"/>
        </w:rPr>
        <w:t xml:space="preserve"> in the upper right hand corner</w:t>
      </w:r>
    </w:p>
    <w:p w:rsidR="00EB7301" w:rsidRDefault="00EB7301" w:rsidP="00EB7301">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rPr>
          <w:rFonts w:ascii="Arial" w:hAnsi="Arial" w:cs="Arial"/>
          <w:color w:val="000000"/>
          <w:sz w:val="18"/>
          <w:szCs w:val="18"/>
        </w:rPr>
      </w:pPr>
      <w:r w:rsidRPr="002E18D8">
        <w:rPr>
          <w:rFonts w:ascii="Arial" w:hAnsi="Arial" w:cs="Arial"/>
          <w:color w:val="000000"/>
          <w:sz w:val="18"/>
          <w:szCs w:val="18"/>
        </w:rPr>
        <w:t>·</w:t>
      </w:r>
      <w:r w:rsidR="00D51A80">
        <w:rPr>
          <w:rFonts w:ascii="Arial" w:hAnsi="Arial" w:cs="Arial"/>
          <w:color w:val="000000"/>
          <w:sz w:val="18"/>
          <w:szCs w:val="18"/>
        </w:rPr>
        <w:t xml:space="preserve"> </w:t>
      </w:r>
      <w:r w:rsidRPr="002E18D8">
        <w:rPr>
          <w:rFonts w:ascii="Arial" w:hAnsi="Arial" w:cs="Arial"/>
          <w:color w:val="000000"/>
          <w:sz w:val="18"/>
          <w:szCs w:val="18"/>
        </w:rPr>
        <w:t xml:space="preserve"> Click on </w:t>
      </w:r>
      <w:r>
        <w:rPr>
          <w:rFonts w:ascii="Arial" w:hAnsi="Arial" w:cs="Arial"/>
          <w:i/>
          <w:iCs/>
          <w:color w:val="000000"/>
          <w:sz w:val="18"/>
          <w:szCs w:val="18"/>
        </w:rPr>
        <w:t xml:space="preserve">EIA </w:t>
      </w:r>
      <w:r w:rsidRPr="002E18D8">
        <w:rPr>
          <w:rFonts w:ascii="Arial" w:hAnsi="Arial" w:cs="Arial"/>
          <w:i/>
          <w:iCs/>
          <w:color w:val="000000"/>
          <w:sz w:val="18"/>
          <w:szCs w:val="18"/>
        </w:rPr>
        <w:t>Survey Forms</w:t>
      </w:r>
      <w:r w:rsidRPr="002E18D8">
        <w:rPr>
          <w:rFonts w:ascii="Arial" w:hAnsi="Arial" w:cs="Arial"/>
          <w:color w:val="000000"/>
          <w:sz w:val="18"/>
          <w:szCs w:val="18"/>
        </w:rPr>
        <w:t xml:space="preserve"> </w:t>
      </w:r>
    </w:p>
    <w:p w:rsidR="00EB7301" w:rsidRDefault="00EB7301" w:rsidP="00EB7301">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rPr>
          <w:rFonts w:ascii="Arial" w:hAnsi="Arial" w:cs="Arial"/>
          <w:i/>
          <w:color w:val="000000"/>
          <w:sz w:val="18"/>
          <w:szCs w:val="18"/>
        </w:rPr>
      </w:pPr>
      <w:r w:rsidRPr="002E18D8">
        <w:rPr>
          <w:rFonts w:ascii="Arial" w:hAnsi="Arial" w:cs="Arial"/>
          <w:color w:val="000000"/>
          <w:sz w:val="18"/>
          <w:szCs w:val="18"/>
        </w:rPr>
        <w:t>·</w:t>
      </w:r>
      <w:r w:rsidR="00D51A80">
        <w:rPr>
          <w:rFonts w:ascii="Arial" w:hAnsi="Arial" w:cs="Arial"/>
          <w:color w:val="000000"/>
          <w:sz w:val="18"/>
          <w:szCs w:val="18"/>
        </w:rPr>
        <w:t xml:space="preserve"> </w:t>
      </w:r>
      <w:r>
        <w:rPr>
          <w:rFonts w:ascii="Arial" w:hAnsi="Arial" w:cs="Arial"/>
          <w:color w:val="000000"/>
          <w:sz w:val="18"/>
          <w:szCs w:val="18"/>
        </w:rPr>
        <w:t xml:space="preserve"> Click on </w:t>
      </w:r>
      <w:r>
        <w:rPr>
          <w:rFonts w:ascii="Arial" w:hAnsi="Arial" w:cs="Arial"/>
          <w:i/>
          <w:color w:val="000000"/>
          <w:sz w:val="18"/>
          <w:szCs w:val="18"/>
        </w:rPr>
        <w:t>Petroleum</w:t>
      </w:r>
    </w:p>
    <w:p w:rsidR="00EB7301" w:rsidRPr="00C867C7" w:rsidRDefault="00EB7301" w:rsidP="00EB7301">
      <w:pPr>
        <w:pStyle w:val="ListParagraph"/>
        <w:numPr>
          <w:ilvl w:val="0"/>
          <w:numId w:val="5"/>
        </w:num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rPr>
          <w:rFonts w:ascii="Arial" w:hAnsi="Arial" w:cs="Arial"/>
          <w:color w:val="000000"/>
          <w:sz w:val="18"/>
          <w:szCs w:val="18"/>
        </w:rPr>
      </w:pPr>
      <w:r>
        <w:rPr>
          <w:rFonts w:ascii="Arial" w:hAnsi="Arial" w:cs="Arial"/>
          <w:color w:val="000000"/>
          <w:sz w:val="18"/>
          <w:szCs w:val="18"/>
        </w:rPr>
        <w:t xml:space="preserve"> Under </w:t>
      </w:r>
      <w:r w:rsidRPr="00EB7301">
        <w:rPr>
          <w:rStyle w:val="Strong"/>
          <w:rFonts w:ascii="Arial" w:hAnsi="Arial" w:cs="Arial"/>
          <w:b w:val="0"/>
          <w:sz w:val="18"/>
          <w:szCs w:val="18"/>
        </w:rPr>
        <w:t>Quadrennial</w:t>
      </w:r>
      <w:r>
        <w:rPr>
          <w:rFonts w:ascii="Arial" w:hAnsi="Arial" w:cs="Arial"/>
          <w:color w:val="000000"/>
          <w:sz w:val="18"/>
          <w:szCs w:val="18"/>
        </w:rPr>
        <w:t xml:space="preserve"> select </w:t>
      </w:r>
      <w:r>
        <w:rPr>
          <w:rFonts w:ascii="Arial" w:hAnsi="Arial" w:cs="Arial"/>
          <w:i/>
          <w:color w:val="000000"/>
          <w:sz w:val="18"/>
          <w:szCs w:val="18"/>
        </w:rPr>
        <w:t>EIA-863</w:t>
      </w:r>
    </w:p>
    <w:p w:rsidR="00EB7301" w:rsidRPr="002E18D8" w:rsidRDefault="00EB7301" w:rsidP="00EB7301">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rPr>
          <w:rFonts w:ascii="Arial" w:hAnsi="Arial" w:cs="Arial"/>
          <w:color w:val="000000"/>
          <w:sz w:val="18"/>
          <w:szCs w:val="18"/>
        </w:rPr>
      </w:pPr>
      <w:r w:rsidRPr="002E18D8">
        <w:rPr>
          <w:rFonts w:ascii="Arial" w:hAnsi="Arial" w:cs="Arial"/>
          <w:color w:val="000000"/>
          <w:sz w:val="18"/>
          <w:szCs w:val="18"/>
        </w:rPr>
        <w:t>·</w:t>
      </w:r>
      <w:r w:rsidR="00D51A80">
        <w:rPr>
          <w:rFonts w:ascii="Arial" w:hAnsi="Arial" w:cs="Arial"/>
          <w:color w:val="000000"/>
          <w:sz w:val="18"/>
          <w:szCs w:val="18"/>
        </w:rPr>
        <w:t xml:space="preserve"> </w:t>
      </w:r>
      <w:r w:rsidRPr="002E18D8">
        <w:rPr>
          <w:rFonts w:ascii="Arial" w:hAnsi="Arial" w:cs="Arial"/>
          <w:color w:val="000000"/>
          <w:sz w:val="18"/>
          <w:szCs w:val="18"/>
        </w:rPr>
        <w:t xml:space="preserve"> Select the materials you want.</w:t>
      </w:r>
    </w:p>
    <w:p w:rsidR="00EB7301" w:rsidRPr="002E18D8" w:rsidRDefault="00EB7301" w:rsidP="00EB7301">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rPr>
          <w:rFonts w:ascii="Arial" w:hAnsi="Arial" w:cs="Arial"/>
          <w:color w:val="000000"/>
          <w:sz w:val="18"/>
          <w:szCs w:val="18"/>
        </w:rPr>
      </w:pPr>
    </w:p>
    <w:p w:rsidR="00217B57" w:rsidRDefault="00EB7301" w:rsidP="00EB7301">
      <w:pPr>
        <w:tabs>
          <w:tab w:val="left" w:pos="0"/>
          <w:tab w:val="left" w:pos="144"/>
          <w:tab w:val="left" w:pos="288"/>
          <w:tab w:val="left" w:pos="432"/>
          <w:tab w:val="left" w:pos="576"/>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s>
        <w:rPr>
          <w:rFonts w:ascii="Arial" w:hAnsi="Arial" w:cs="Arial"/>
          <w:color w:val="000000"/>
          <w:sz w:val="18"/>
          <w:szCs w:val="18"/>
        </w:rPr>
      </w:pPr>
      <w:r w:rsidRPr="002E18D8">
        <w:rPr>
          <w:rFonts w:ascii="Arial" w:hAnsi="Arial" w:cs="Arial"/>
          <w:color w:val="000000"/>
          <w:sz w:val="18"/>
          <w:szCs w:val="18"/>
        </w:rPr>
        <w:t>Files must be saved to your personal computer. Data cannot be entered interactively on the website</w:t>
      </w:r>
    </w:p>
    <w:p w:rsidR="00EB7301" w:rsidRDefault="00EB7301" w:rsidP="00EB7301">
      <w:pPr>
        <w:tabs>
          <w:tab w:val="left" w:pos="0"/>
          <w:tab w:val="left" w:pos="144"/>
          <w:tab w:val="left" w:pos="288"/>
          <w:tab w:val="left" w:pos="432"/>
          <w:tab w:val="left" w:pos="576"/>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s>
        <w:rPr>
          <w:rFonts w:ascii="Arial" w:hAnsi="Arial" w:cs="Arial"/>
          <w:color w:val="000000"/>
          <w:sz w:val="18"/>
          <w:szCs w:val="18"/>
        </w:rPr>
      </w:pPr>
    </w:p>
    <w:p w:rsidR="00217B57" w:rsidRDefault="00217B57" w:rsidP="0083435F">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jc w:val="both"/>
        <w:rPr>
          <w:rFonts w:ascii="Arial" w:hAnsi="Arial" w:cs="Arial"/>
          <w:color w:val="000000"/>
          <w:sz w:val="18"/>
          <w:szCs w:val="18"/>
        </w:rPr>
      </w:pPr>
      <w:r>
        <w:rPr>
          <w:rFonts w:ascii="Arial" w:hAnsi="Arial" w:cs="Arial"/>
          <w:sz w:val="18"/>
          <w:szCs w:val="18"/>
        </w:rPr>
        <w:t xml:space="preserve">Please </w:t>
      </w:r>
      <w:r w:rsidR="00C63899">
        <w:rPr>
          <w:rFonts w:ascii="Arial" w:hAnsi="Arial" w:cs="Arial"/>
          <w:sz w:val="18"/>
          <w:szCs w:val="18"/>
        </w:rPr>
        <w:t>N</w:t>
      </w:r>
      <w:r>
        <w:rPr>
          <w:rFonts w:ascii="Arial" w:hAnsi="Arial" w:cs="Arial"/>
          <w:sz w:val="18"/>
          <w:szCs w:val="18"/>
        </w:rPr>
        <w:t>ote:</w:t>
      </w:r>
      <w:r w:rsidR="00D51A80">
        <w:rPr>
          <w:rFonts w:ascii="Arial" w:hAnsi="Arial" w:cs="Arial"/>
          <w:sz w:val="18"/>
          <w:szCs w:val="18"/>
        </w:rPr>
        <w:t xml:space="preserve"> </w:t>
      </w:r>
      <w:r w:rsidRPr="003933E1">
        <w:rPr>
          <w:rFonts w:ascii="Arial" w:hAnsi="Arial" w:cs="Arial"/>
          <w:sz w:val="18"/>
          <w:szCs w:val="18"/>
        </w:rPr>
        <w:t xml:space="preserve">The spreadsheet </w:t>
      </w:r>
      <w:r w:rsidR="004B21DA">
        <w:rPr>
          <w:rFonts w:ascii="Arial" w:hAnsi="Arial" w:cs="Arial"/>
          <w:sz w:val="18"/>
          <w:szCs w:val="18"/>
        </w:rPr>
        <w:t>version</w:t>
      </w:r>
      <w:r w:rsidRPr="003933E1">
        <w:rPr>
          <w:rFonts w:ascii="Arial" w:hAnsi="Arial" w:cs="Arial"/>
          <w:sz w:val="18"/>
          <w:szCs w:val="18"/>
        </w:rPr>
        <w:t xml:space="preserve"> of the form</w:t>
      </w:r>
      <w:r>
        <w:rPr>
          <w:rFonts w:ascii="Arial" w:hAnsi="Arial" w:cs="Arial"/>
          <w:sz w:val="18"/>
          <w:szCs w:val="18"/>
        </w:rPr>
        <w:t>, which is an Excel (</w:t>
      </w:r>
      <w:r w:rsidR="00C63899">
        <w:rPr>
          <w:rFonts w:ascii="Arial" w:hAnsi="Arial" w:cs="Arial"/>
          <w:sz w:val="18"/>
          <w:szCs w:val="18"/>
        </w:rPr>
        <w:t>.xls</w:t>
      </w:r>
      <w:r>
        <w:rPr>
          <w:rFonts w:ascii="Arial" w:hAnsi="Arial" w:cs="Arial"/>
          <w:sz w:val="18"/>
          <w:szCs w:val="18"/>
        </w:rPr>
        <w:t>) file,</w:t>
      </w:r>
      <w:r w:rsidRPr="003933E1">
        <w:rPr>
          <w:rFonts w:ascii="Arial" w:hAnsi="Arial" w:cs="Arial"/>
          <w:sz w:val="18"/>
          <w:szCs w:val="18"/>
        </w:rPr>
        <w:t xml:space="preserve"> contains macros.</w:t>
      </w:r>
      <w:r w:rsidR="00D51A80">
        <w:rPr>
          <w:rFonts w:ascii="Arial" w:hAnsi="Arial" w:cs="Arial"/>
          <w:sz w:val="18"/>
          <w:szCs w:val="18"/>
        </w:rPr>
        <w:t xml:space="preserve"> </w:t>
      </w:r>
      <w:r>
        <w:rPr>
          <w:rFonts w:ascii="Arial" w:hAnsi="Arial" w:cs="Arial"/>
          <w:sz w:val="18"/>
          <w:szCs w:val="18"/>
        </w:rPr>
        <w:t xml:space="preserve">In order for this </w:t>
      </w:r>
      <w:r w:rsidRPr="003933E1">
        <w:rPr>
          <w:rFonts w:ascii="Arial" w:hAnsi="Arial" w:cs="Arial"/>
          <w:sz w:val="18"/>
          <w:szCs w:val="18"/>
        </w:rPr>
        <w:t>form to function properly, the macro must be enabled.</w:t>
      </w:r>
      <w:r w:rsidR="00D51A80">
        <w:rPr>
          <w:rFonts w:ascii="Arial" w:hAnsi="Arial" w:cs="Arial"/>
          <w:sz w:val="18"/>
          <w:szCs w:val="18"/>
        </w:rPr>
        <w:t xml:space="preserve"> </w:t>
      </w:r>
      <w:r w:rsidRPr="003933E1">
        <w:rPr>
          <w:rFonts w:ascii="Arial" w:hAnsi="Arial" w:cs="Arial"/>
          <w:sz w:val="18"/>
          <w:szCs w:val="18"/>
        </w:rPr>
        <w:t xml:space="preserve">If your macro security </w:t>
      </w:r>
      <w:r w:rsidR="00106BB9">
        <w:rPr>
          <w:rFonts w:ascii="Arial" w:hAnsi="Arial" w:cs="Arial"/>
          <w:sz w:val="18"/>
          <w:szCs w:val="18"/>
        </w:rPr>
        <w:t xml:space="preserve">setting </w:t>
      </w:r>
      <w:r w:rsidRPr="003933E1">
        <w:rPr>
          <w:rFonts w:ascii="Arial" w:hAnsi="Arial" w:cs="Arial"/>
          <w:sz w:val="18"/>
          <w:szCs w:val="18"/>
        </w:rPr>
        <w:t xml:space="preserve">is </w:t>
      </w:r>
      <w:r w:rsidR="00106BB9">
        <w:rPr>
          <w:rFonts w:ascii="Arial" w:hAnsi="Arial" w:cs="Arial"/>
          <w:sz w:val="18"/>
          <w:szCs w:val="18"/>
        </w:rPr>
        <w:t>at</w:t>
      </w:r>
      <w:r w:rsidRPr="003933E1">
        <w:rPr>
          <w:rFonts w:ascii="Arial" w:hAnsi="Arial" w:cs="Arial"/>
          <w:sz w:val="18"/>
          <w:szCs w:val="18"/>
        </w:rPr>
        <w:t xml:space="preserve"> VERY HIGH</w:t>
      </w:r>
      <w:r w:rsidR="00991C86">
        <w:rPr>
          <w:rFonts w:ascii="Arial" w:hAnsi="Arial" w:cs="Arial"/>
          <w:sz w:val="18"/>
          <w:szCs w:val="18"/>
        </w:rPr>
        <w:t xml:space="preserve"> or HIGH</w:t>
      </w:r>
      <w:r w:rsidRPr="003933E1">
        <w:rPr>
          <w:rFonts w:ascii="Arial" w:hAnsi="Arial" w:cs="Arial"/>
          <w:sz w:val="18"/>
          <w:szCs w:val="18"/>
        </w:rPr>
        <w:t xml:space="preserve">, then you will need to lower the security settings in order to enable the macros (see </w:t>
      </w:r>
      <w:r w:rsidR="00CD6463">
        <w:rPr>
          <w:rFonts w:ascii="Arial" w:hAnsi="Arial" w:cs="Arial"/>
          <w:sz w:val="18"/>
          <w:szCs w:val="18"/>
        </w:rPr>
        <w:t>help section in Excel for information on changing macro security settings</w:t>
      </w:r>
      <w:r w:rsidRPr="003933E1">
        <w:rPr>
          <w:rFonts w:ascii="Arial" w:hAnsi="Arial" w:cs="Arial"/>
          <w:sz w:val="18"/>
          <w:szCs w:val="18"/>
        </w:rPr>
        <w:t>).</w:t>
      </w:r>
      <w:r w:rsidR="00D51A80">
        <w:rPr>
          <w:rFonts w:ascii="Arial" w:hAnsi="Arial" w:cs="Arial"/>
          <w:sz w:val="18"/>
          <w:szCs w:val="18"/>
        </w:rPr>
        <w:t xml:space="preserve"> </w:t>
      </w:r>
      <w:r w:rsidRPr="003933E1">
        <w:rPr>
          <w:rFonts w:ascii="Arial" w:hAnsi="Arial" w:cs="Arial"/>
          <w:sz w:val="18"/>
          <w:szCs w:val="18"/>
        </w:rPr>
        <w:t>If your macro security is set to MEDIUM, then click on the Enable Macros button to enable the macros for this one occurrence.</w:t>
      </w:r>
    </w:p>
    <w:p w:rsidR="00217B57" w:rsidRDefault="00217B57" w:rsidP="0083435F">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jc w:val="both"/>
        <w:rPr>
          <w:rFonts w:ascii="Arial" w:hAnsi="Arial" w:cs="Arial"/>
          <w:color w:val="000000"/>
          <w:sz w:val="18"/>
          <w:szCs w:val="18"/>
        </w:rPr>
      </w:pPr>
    </w:p>
    <w:p w:rsidR="00AE4502" w:rsidRPr="00A1443E" w:rsidRDefault="00B840FC">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rPr>
          <w:rFonts w:ascii="Arial" w:hAnsi="Arial" w:cs="Arial"/>
          <w:color w:val="000000"/>
          <w:sz w:val="22"/>
          <w:szCs w:val="22"/>
        </w:rPr>
      </w:pPr>
      <w:r>
        <w:rPr>
          <w:rFonts w:ascii="Arial" w:hAnsi="Arial" w:cs="Arial"/>
          <w:b/>
          <w:bCs/>
          <w:color w:val="000000"/>
          <w:sz w:val="22"/>
          <w:szCs w:val="22"/>
        </w:rPr>
        <w:t>7</w:t>
      </w:r>
      <w:r w:rsidR="00AE4502" w:rsidRPr="00A1443E">
        <w:rPr>
          <w:rFonts w:ascii="Arial" w:hAnsi="Arial" w:cs="Arial"/>
          <w:b/>
          <w:bCs/>
          <w:color w:val="000000"/>
          <w:sz w:val="22"/>
          <w:szCs w:val="22"/>
        </w:rPr>
        <w:t>.</w:t>
      </w:r>
      <w:r w:rsidR="00D51A80">
        <w:rPr>
          <w:rFonts w:ascii="Arial" w:hAnsi="Arial" w:cs="Arial"/>
          <w:b/>
          <w:bCs/>
          <w:color w:val="000000"/>
          <w:sz w:val="22"/>
          <w:szCs w:val="22"/>
        </w:rPr>
        <w:t xml:space="preserve"> </w:t>
      </w:r>
      <w:r w:rsidR="00AE4502" w:rsidRPr="00A1443E">
        <w:rPr>
          <w:rFonts w:ascii="Arial" w:hAnsi="Arial" w:cs="Arial"/>
          <w:b/>
          <w:bCs/>
          <w:color w:val="000000"/>
          <w:sz w:val="22"/>
          <w:szCs w:val="22"/>
        </w:rPr>
        <w:t>HOW TO COMPLETE THE SURVEY FORM</w:t>
      </w:r>
    </w:p>
    <w:p w:rsidR="00AE4502" w:rsidRPr="00A1443E" w:rsidRDefault="00AE4502">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rPr>
          <w:rFonts w:ascii="Arial" w:hAnsi="Arial" w:cs="Arial"/>
          <w:color w:val="000000"/>
          <w:sz w:val="20"/>
          <w:szCs w:val="20"/>
        </w:rPr>
      </w:pPr>
    </w:p>
    <w:p w:rsidR="00AE4502" w:rsidRPr="00A1443E" w:rsidRDefault="00AE4502">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rPr>
          <w:rFonts w:ascii="Arial" w:hAnsi="Arial" w:cs="Arial"/>
          <w:color w:val="000000"/>
          <w:sz w:val="22"/>
          <w:szCs w:val="22"/>
        </w:rPr>
      </w:pPr>
      <w:r w:rsidRPr="00A1443E">
        <w:rPr>
          <w:rFonts w:ascii="Arial" w:hAnsi="Arial" w:cs="Arial"/>
          <w:b/>
          <w:bCs/>
          <w:color w:val="000000"/>
          <w:sz w:val="18"/>
          <w:szCs w:val="18"/>
        </w:rPr>
        <w:t>General Instructions</w:t>
      </w:r>
      <w:r w:rsidR="00D51A80">
        <w:rPr>
          <w:rFonts w:ascii="Arial" w:hAnsi="Arial" w:cs="Arial"/>
          <w:color w:val="000000"/>
          <w:sz w:val="22"/>
          <w:szCs w:val="22"/>
        </w:rPr>
        <w:t xml:space="preserve"> </w:t>
      </w:r>
    </w:p>
    <w:p w:rsidR="00AE4502" w:rsidRPr="005E43DC" w:rsidRDefault="00AE4502">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rPr>
          <w:rFonts w:ascii="Arial" w:hAnsi="Arial" w:cs="Arial"/>
          <w:color w:val="000000"/>
          <w:sz w:val="18"/>
          <w:szCs w:val="18"/>
        </w:rPr>
      </w:pPr>
    </w:p>
    <w:p w:rsidR="00AE4502" w:rsidRPr="00A1443E" w:rsidRDefault="00AE4502" w:rsidP="00F45086">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jc w:val="both"/>
        <w:rPr>
          <w:rFonts w:ascii="Arial" w:hAnsi="Arial" w:cs="Arial"/>
          <w:color w:val="000000"/>
          <w:sz w:val="18"/>
          <w:szCs w:val="18"/>
        </w:rPr>
      </w:pPr>
      <w:r w:rsidRPr="00A1443E">
        <w:rPr>
          <w:rFonts w:ascii="Arial" w:hAnsi="Arial" w:cs="Arial"/>
          <w:color w:val="000000"/>
          <w:sz w:val="18"/>
          <w:szCs w:val="18"/>
        </w:rPr>
        <w:t xml:space="preserve">Report all volumes in </w:t>
      </w:r>
      <w:r w:rsidRPr="00A1443E">
        <w:rPr>
          <w:rFonts w:ascii="Arial" w:hAnsi="Arial" w:cs="Arial"/>
          <w:b/>
          <w:bCs/>
          <w:color w:val="000000"/>
          <w:sz w:val="18"/>
          <w:szCs w:val="18"/>
        </w:rPr>
        <w:t>actual gallons</w:t>
      </w:r>
      <w:r w:rsidRPr="00A1443E">
        <w:rPr>
          <w:rFonts w:ascii="Arial" w:hAnsi="Arial" w:cs="Arial"/>
          <w:color w:val="000000"/>
          <w:sz w:val="18"/>
          <w:szCs w:val="18"/>
        </w:rPr>
        <w:t>.</w:t>
      </w:r>
      <w:r w:rsidR="00D51A80">
        <w:rPr>
          <w:rFonts w:ascii="Arial" w:hAnsi="Arial" w:cs="Arial"/>
          <w:color w:val="000000"/>
          <w:sz w:val="18"/>
          <w:szCs w:val="18"/>
        </w:rPr>
        <w:t xml:space="preserve"> </w:t>
      </w:r>
      <w:r w:rsidRPr="00A1443E">
        <w:rPr>
          <w:rFonts w:ascii="Arial" w:hAnsi="Arial" w:cs="Arial"/>
          <w:color w:val="000000"/>
          <w:sz w:val="18"/>
          <w:szCs w:val="18"/>
        </w:rPr>
        <w:t xml:space="preserve">Enter data for sales made during the entire calendar year </w:t>
      </w:r>
      <w:r w:rsidR="007707F6">
        <w:rPr>
          <w:rFonts w:ascii="Arial" w:hAnsi="Arial" w:cs="Arial"/>
          <w:color w:val="000000"/>
          <w:sz w:val="18"/>
          <w:szCs w:val="18"/>
        </w:rPr>
        <w:t>XXXX</w:t>
      </w:r>
      <w:r w:rsidRPr="00A1443E">
        <w:rPr>
          <w:rFonts w:ascii="Arial" w:hAnsi="Arial" w:cs="Arial"/>
          <w:color w:val="000000"/>
          <w:sz w:val="18"/>
          <w:szCs w:val="18"/>
        </w:rPr>
        <w:t xml:space="preserve"> or that portion of </w:t>
      </w:r>
      <w:r w:rsidR="007707F6">
        <w:rPr>
          <w:rFonts w:ascii="Arial" w:hAnsi="Arial" w:cs="Arial"/>
          <w:color w:val="000000"/>
          <w:sz w:val="18"/>
          <w:szCs w:val="18"/>
        </w:rPr>
        <w:t>XXXX</w:t>
      </w:r>
      <w:r w:rsidRPr="00A1443E">
        <w:rPr>
          <w:rFonts w:ascii="Arial" w:hAnsi="Arial" w:cs="Arial"/>
          <w:color w:val="000000"/>
          <w:sz w:val="18"/>
          <w:szCs w:val="18"/>
        </w:rPr>
        <w:t xml:space="preserve"> that you owned and operated the company.</w:t>
      </w:r>
      <w:r w:rsidR="00D51A80">
        <w:rPr>
          <w:rFonts w:ascii="Arial" w:hAnsi="Arial" w:cs="Arial"/>
          <w:color w:val="000000"/>
          <w:sz w:val="18"/>
          <w:szCs w:val="18"/>
        </w:rPr>
        <w:t xml:space="preserve"> </w:t>
      </w:r>
      <w:r w:rsidRPr="00A1443E">
        <w:rPr>
          <w:rFonts w:ascii="Arial" w:hAnsi="Arial" w:cs="Arial"/>
          <w:color w:val="000000"/>
          <w:sz w:val="18"/>
          <w:szCs w:val="18"/>
        </w:rPr>
        <w:t>Report sales volumes in the State where the transfer of title occurred.</w:t>
      </w:r>
    </w:p>
    <w:p w:rsidR="00AE4502" w:rsidRPr="00A1443E" w:rsidRDefault="00AE4502" w:rsidP="00F45086">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jc w:val="both"/>
        <w:rPr>
          <w:rFonts w:ascii="Arial" w:hAnsi="Arial" w:cs="Arial"/>
          <w:color w:val="000000"/>
          <w:sz w:val="18"/>
          <w:szCs w:val="18"/>
        </w:rPr>
      </w:pPr>
    </w:p>
    <w:p w:rsidR="00AE4502" w:rsidRDefault="00AE4502" w:rsidP="00F45086">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jc w:val="both"/>
        <w:rPr>
          <w:rFonts w:ascii="Arial" w:hAnsi="Arial" w:cs="Arial"/>
          <w:color w:val="000000"/>
          <w:sz w:val="18"/>
          <w:szCs w:val="18"/>
        </w:rPr>
      </w:pPr>
      <w:r w:rsidRPr="00A1443E">
        <w:rPr>
          <w:rFonts w:ascii="Arial" w:hAnsi="Arial" w:cs="Arial"/>
          <w:color w:val="000000"/>
          <w:sz w:val="18"/>
          <w:szCs w:val="18"/>
        </w:rPr>
        <w:t>Re</w:t>
      </w:r>
      <w:r w:rsidR="00C02B03">
        <w:rPr>
          <w:rFonts w:ascii="Arial" w:hAnsi="Arial" w:cs="Arial"/>
          <w:color w:val="000000"/>
          <w:sz w:val="18"/>
          <w:szCs w:val="18"/>
        </w:rPr>
        <w:t xml:space="preserve">port your firm’s entire sales. </w:t>
      </w:r>
      <w:r w:rsidRPr="00A1443E">
        <w:rPr>
          <w:rFonts w:ascii="Arial" w:hAnsi="Arial" w:cs="Arial"/>
          <w:color w:val="000000"/>
          <w:sz w:val="18"/>
          <w:szCs w:val="18"/>
        </w:rPr>
        <w:t>Th</w:t>
      </w:r>
      <w:r w:rsidR="00C02B03">
        <w:rPr>
          <w:rFonts w:ascii="Arial" w:hAnsi="Arial" w:cs="Arial"/>
          <w:color w:val="000000"/>
          <w:sz w:val="18"/>
          <w:szCs w:val="18"/>
        </w:rPr>
        <w:t>is</w:t>
      </w:r>
      <w:r w:rsidRPr="00A1443E">
        <w:rPr>
          <w:rFonts w:ascii="Arial" w:hAnsi="Arial" w:cs="Arial"/>
          <w:color w:val="000000"/>
          <w:sz w:val="18"/>
          <w:szCs w:val="18"/>
        </w:rPr>
        <w:t xml:space="preserve"> include</w:t>
      </w:r>
      <w:r w:rsidR="00C02B03">
        <w:rPr>
          <w:rFonts w:ascii="Arial" w:hAnsi="Arial" w:cs="Arial"/>
          <w:color w:val="000000"/>
          <w:sz w:val="18"/>
          <w:szCs w:val="18"/>
        </w:rPr>
        <w:t>s</w:t>
      </w:r>
      <w:r w:rsidRPr="00A1443E">
        <w:rPr>
          <w:rFonts w:ascii="Arial" w:hAnsi="Arial" w:cs="Arial"/>
          <w:color w:val="000000"/>
          <w:sz w:val="18"/>
          <w:szCs w:val="18"/>
        </w:rPr>
        <w:t xml:space="preserve"> sales made directly by the parent, subsidiaries, divisions, branches, and outlets. (See Specific Instructions – </w:t>
      </w:r>
      <w:r w:rsidRPr="00A1443E">
        <w:rPr>
          <w:rFonts w:ascii="Arial" w:hAnsi="Arial" w:cs="Arial"/>
          <w:i/>
          <w:iCs/>
          <w:color w:val="000000"/>
          <w:sz w:val="18"/>
          <w:szCs w:val="18"/>
        </w:rPr>
        <w:t>Item 2</w:t>
      </w:r>
      <w:r w:rsidR="00F45086">
        <w:rPr>
          <w:rFonts w:ascii="Arial" w:hAnsi="Arial" w:cs="Arial"/>
          <w:i/>
          <w:iCs/>
          <w:color w:val="000000"/>
          <w:sz w:val="18"/>
          <w:szCs w:val="18"/>
        </w:rPr>
        <w:t>4</w:t>
      </w:r>
      <w:r w:rsidRPr="00A1443E">
        <w:rPr>
          <w:rFonts w:ascii="Arial" w:hAnsi="Arial" w:cs="Arial"/>
          <w:i/>
          <w:iCs/>
          <w:color w:val="000000"/>
          <w:sz w:val="18"/>
          <w:szCs w:val="18"/>
        </w:rPr>
        <w:t xml:space="preserve"> </w:t>
      </w:r>
      <w:r w:rsidRPr="00A1443E">
        <w:rPr>
          <w:rFonts w:ascii="Arial" w:hAnsi="Arial" w:cs="Arial"/>
          <w:color w:val="000000"/>
          <w:sz w:val="18"/>
          <w:szCs w:val="18"/>
        </w:rPr>
        <w:t>for details.)</w:t>
      </w:r>
    </w:p>
    <w:p w:rsidR="001F1F36" w:rsidRDefault="001F1F36" w:rsidP="00F45086">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jc w:val="both"/>
        <w:rPr>
          <w:rFonts w:ascii="Arial" w:hAnsi="Arial" w:cs="Arial"/>
          <w:color w:val="000000"/>
          <w:sz w:val="18"/>
          <w:szCs w:val="18"/>
        </w:rPr>
      </w:pPr>
    </w:p>
    <w:p w:rsidR="001F1F36" w:rsidRPr="001F1F36" w:rsidRDefault="001F1F36" w:rsidP="001F1F3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color w:val="000000"/>
          <w:sz w:val="18"/>
          <w:szCs w:val="18"/>
        </w:rPr>
      </w:pPr>
      <w:r w:rsidRPr="001F1F36">
        <w:rPr>
          <w:rFonts w:ascii="Arial" w:hAnsi="Arial" w:cs="Arial"/>
          <w:color w:val="000000"/>
          <w:sz w:val="18"/>
          <w:szCs w:val="18"/>
        </w:rPr>
        <w:t>If your firm does not maintain information sufficient to provide actual sales volumes by the customer categories specified on the form, then estimate sales for these categories using available information. The basis for the estimates must be consistent with the standard accounting records maintained by the firm. The estimating procedure and data supporting the estimates should result in a reasonably accurate estimate which will be subject to review.</w:t>
      </w:r>
    </w:p>
    <w:p w:rsidR="00AE4502" w:rsidRPr="00A1443E" w:rsidRDefault="00AE4502" w:rsidP="00F45086">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jc w:val="both"/>
        <w:rPr>
          <w:rFonts w:ascii="Arial" w:hAnsi="Arial" w:cs="Arial"/>
          <w:color w:val="000000"/>
          <w:sz w:val="18"/>
          <w:szCs w:val="18"/>
        </w:rPr>
      </w:pPr>
    </w:p>
    <w:p w:rsidR="00AE4502" w:rsidRDefault="00AE4502" w:rsidP="001362EC">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jc w:val="both"/>
        <w:rPr>
          <w:rFonts w:ascii="Arial" w:hAnsi="Arial" w:cs="Arial"/>
          <w:color w:val="000000"/>
          <w:sz w:val="18"/>
          <w:szCs w:val="18"/>
        </w:rPr>
      </w:pPr>
      <w:r w:rsidRPr="00A1443E">
        <w:rPr>
          <w:rFonts w:ascii="Arial" w:hAnsi="Arial" w:cs="Arial"/>
          <w:color w:val="000000"/>
          <w:sz w:val="18"/>
          <w:szCs w:val="18"/>
        </w:rPr>
        <w:t xml:space="preserve">If your firm receives more than one copy of </w:t>
      </w:r>
      <w:r w:rsidR="00F45086">
        <w:rPr>
          <w:rFonts w:ascii="Arial" w:hAnsi="Arial" w:cs="Arial"/>
          <w:color w:val="000000"/>
          <w:sz w:val="18"/>
          <w:szCs w:val="18"/>
        </w:rPr>
        <w:t>F</w:t>
      </w:r>
      <w:r w:rsidRPr="00A1443E">
        <w:rPr>
          <w:rFonts w:ascii="Arial" w:hAnsi="Arial" w:cs="Arial"/>
          <w:color w:val="000000"/>
          <w:sz w:val="18"/>
          <w:szCs w:val="18"/>
        </w:rPr>
        <w:t>orm EIA-863, please complete all information on one of the forms and write the following on the duplicate copy(ies): “Duplicate to ID No. XXXXXXXXXX.”</w:t>
      </w:r>
      <w:r w:rsidR="00D51A80">
        <w:rPr>
          <w:rFonts w:ascii="Arial" w:hAnsi="Arial" w:cs="Arial"/>
          <w:color w:val="000000"/>
          <w:sz w:val="18"/>
          <w:szCs w:val="18"/>
        </w:rPr>
        <w:t xml:space="preserve"> </w:t>
      </w:r>
      <w:r w:rsidRPr="00A1443E">
        <w:rPr>
          <w:rFonts w:ascii="Arial" w:hAnsi="Arial" w:cs="Arial"/>
          <w:color w:val="000000"/>
          <w:sz w:val="18"/>
          <w:szCs w:val="18"/>
        </w:rPr>
        <w:t xml:space="preserve">Be sure to fill in the “X’s” with the </w:t>
      </w:r>
      <w:r w:rsidRPr="00A1443E">
        <w:rPr>
          <w:rFonts w:ascii="Arial" w:hAnsi="Arial" w:cs="Arial"/>
          <w:color w:val="000000"/>
          <w:sz w:val="18"/>
          <w:szCs w:val="18"/>
        </w:rPr>
        <w:lastRenderedPageBreak/>
        <w:t xml:space="preserve">10-digit EIA ID number from the </w:t>
      </w:r>
      <w:r w:rsidR="00F45086">
        <w:rPr>
          <w:rFonts w:ascii="Arial" w:hAnsi="Arial" w:cs="Arial"/>
          <w:color w:val="000000"/>
          <w:sz w:val="18"/>
          <w:szCs w:val="18"/>
        </w:rPr>
        <w:t xml:space="preserve">label of the </w:t>
      </w:r>
      <w:r w:rsidRPr="00A1443E">
        <w:rPr>
          <w:rFonts w:ascii="Arial" w:hAnsi="Arial" w:cs="Arial"/>
          <w:color w:val="000000"/>
          <w:sz w:val="18"/>
          <w:szCs w:val="18"/>
        </w:rPr>
        <w:t>form that you completed.</w:t>
      </w:r>
      <w:r w:rsidR="00D51A80">
        <w:rPr>
          <w:rFonts w:ascii="Arial" w:hAnsi="Arial" w:cs="Arial"/>
          <w:color w:val="000000"/>
          <w:sz w:val="18"/>
          <w:szCs w:val="18"/>
        </w:rPr>
        <w:t xml:space="preserve"> </w:t>
      </w:r>
      <w:r w:rsidRPr="00A1443E">
        <w:rPr>
          <w:rFonts w:ascii="Arial" w:hAnsi="Arial" w:cs="Arial"/>
          <w:color w:val="000000"/>
          <w:sz w:val="18"/>
          <w:szCs w:val="18"/>
        </w:rPr>
        <w:t>Return all forms to EIA</w:t>
      </w:r>
      <w:r w:rsidR="00F45086">
        <w:rPr>
          <w:rFonts w:ascii="Arial" w:hAnsi="Arial" w:cs="Arial"/>
          <w:color w:val="000000"/>
          <w:sz w:val="18"/>
          <w:szCs w:val="18"/>
        </w:rPr>
        <w:t xml:space="preserve"> so that we may correct our records</w:t>
      </w:r>
      <w:r w:rsidRPr="00A1443E">
        <w:rPr>
          <w:rFonts w:ascii="Arial" w:hAnsi="Arial" w:cs="Arial"/>
          <w:color w:val="000000"/>
          <w:sz w:val="18"/>
          <w:szCs w:val="18"/>
        </w:rPr>
        <w:t>.</w:t>
      </w:r>
    </w:p>
    <w:p w:rsidR="001362EC" w:rsidRPr="00A1443E" w:rsidRDefault="001362EC" w:rsidP="00F45086">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jc w:val="both"/>
        <w:rPr>
          <w:rFonts w:ascii="Arial" w:hAnsi="Arial" w:cs="Arial"/>
          <w:color w:val="000000"/>
          <w:sz w:val="18"/>
          <w:szCs w:val="18"/>
        </w:rPr>
      </w:pPr>
    </w:p>
    <w:p w:rsidR="00AE4502" w:rsidRDefault="00AE4502" w:rsidP="00F45086">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jc w:val="both"/>
        <w:rPr>
          <w:rFonts w:ascii="Arial" w:hAnsi="Arial" w:cs="Arial"/>
          <w:color w:val="000000"/>
          <w:sz w:val="18"/>
          <w:szCs w:val="18"/>
        </w:rPr>
      </w:pPr>
      <w:r w:rsidRPr="00A1443E">
        <w:rPr>
          <w:rFonts w:ascii="Arial" w:hAnsi="Arial" w:cs="Arial"/>
          <w:color w:val="000000"/>
          <w:sz w:val="18"/>
          <w:szCs w:val="18"/>
        </w:rPr>
        <w:t xml:space="preserve">Subsidiaries that receive Form EIA-863 should mark </w:t>
      </w:r>
      <w:r w:rsidRPr="00A1443E">
        <w:rPr>
          <w:rFonts w:ascii="Arial" w:hAnsi="Arial" w:cs="Arial"/>
          <w:i/>
          <w:iCs/>
          <w:color w:val="000000"/>
          <w:sz w:val="18"/>
          <w:szCs w:val="18"/>
        </w:rPr>
        <w:t>item “9d”</w:t>
      </w:r>
      <w:r w:rsidR="003461CC">
        <w:rPr>
          <w:rFonts w:ascii="Arial" w:hAnsi="Arial" w:cs="Arial"/>
          <w:iCs/>
          <w:color w:val="000000"/>
          <w:sz w:val="18"/>
          <w:szCs w:val="18"/>
        </w:rPr>
        <w:t>,</w:t>
      </w:r>
      <w:r w:rsidR="00B30A33">
        <w:rPr>
          <w:rFonts w:ascii="Arial" w:hAnsi="Arial" w:cs="Arial"/>
          <w:i/>
          <w:iCs/>
          <w:color w:val="000000"/>
          <w:sz w:val="18"/>
          <w:szCs w:val="18"/>
        </w:rPr>
        <w:t xml:space="preserve"> </w:t>
      </w:r>
      <w:r w:rsidR="00B30A33" w:rsidRPr="00B30A33">
        <w:rPr>
          <w:rFonts w:ascii="Arial" w:hAnsi="Arial" w:cs="Arial"/>
          <w:iCs/>
          <w:color w:val="000000"/>
          <w:sz w:val="18"/>
          <w:szCs w:val="18"/>
        </w:rPr>
        <w:t>and</w:t>
      </w:r>
      <w:r w:rsidR="00B30A33">
        <w:rPr>
          <w:rFonts w:ascii="Arial" w:hAnsi="Arial" w:cs="Arial"/>
          <w:i/>
          <w:iCs/>
          <w:color w:val="000000"/>
          <w:sz w:val="18"/>
          <w:szCs w:val="18"/>
        </w:rPr>
        <w:t xml:space="preserve"> </w:t>
      </w:r>
      <w:r w:rsidRPr="00A1443E">
        <w:rPr>
          <w:rFonts w:ascii="Arial" w:hAnsi="Arial" w:cs="Arial"/>
          <w:color w:val="000000"/>
          <w:sz w:val="18"/>
          <w:szCs w:val="18"/>
        </w:rPr>
        <w:t xml:space="preserve">fill in the name and address of </w:t>
      </w:r>
      <w:r w:rsidR="00B30A33">
        <w:rPr>
          <w:rFonts w:ascii="Arial" w:hAnsi="Arial" w:cs="Arial"/>
          <w:color w:val="000000"/>
          <w:sz w:val="18"/>
          <w:szCs w:val="18"/>
        </w:rPr>
        <w:t>the</w:t>
      </w:r>
      <w:r w:rsidRPr="00A1443E">
        <w:rPr>
          <w:rFonts w:ascii="Arial" w:hAnsi="Arial" w:cs="Arial"/>
          <w:color w:val="000000"/>
          <w:sz w:val="18"/>
          <w:szCs w:val="18"/>
        </w:rPr>
        <w:t xml:space="preserve"> parent company in </w:t>
      </w:r>
      <w:r w:rsidRPr="00A1443E">
        <w:rPr>
          <w:rFonts w:ascii="Arial" w:hAnsi="Arial" w:cs="Arial"/>
          <w:i/>
          <w:iCs/>
          <w:color w:val="000000"/>
          <w:sz w:val="18"/>
          <w:szCs w:val="18"/>
        </w:rPr>
        <w:t xml:space="preserve">items 10-18 </w:t>
      </w:r>
      <w:r w:rsidRPr="00A1443E">
        <w:rPr>
          <w:rFonts w:ascii="Arial" w:hAnsi="Arial" w:cs="Arial"/>
          <w:color w:val="000000"/>
          <w:sz w:val="18"/>
          <w:szCs w:val="18"/>
        </w:rPr>
        <w:t>on page 1 of the form</w:t>
      </w:r>
      <w:r w:rsidR="00B30A33">
        <w:rPr>
          <w:rFonts w:ascii="Arial" w:hAnsi="Arial" w:cs="Arial"/>
          <w:color w:val="000000"/>
          <w:sz w:val="18"/>
          <w:szCs w:val="18"/>
        </w:rPr>
        <w:t>.</w:t>
      </w:r>
      <w:r w:rsidR="00D51A80">
        <w:rPr>
          <w:rFonts w:ascii="Arial" w:hAnsi="Arial" w:cs="Arial"/>
          <w:color w:val="000000"/>
          <w:sz w:val="18"/>
          <w:szCs w:val="18"/>
        </w:rPr>
        <w:t xml:space="preserve"> </w:t>
      </w:r>
      <w:r w:rsidR="00B30A33" w:rsidRPr="00A1443E">
        <w:rPr>
          <w:rFonts w:ascii="Arial" w:hAnsi="Arial" w:cs="Arial"/>
          <w:color w:val="000000"/>
          <w:sz w:val="18"/>
          <w:szCs w:val="18"/>
        </w:rPr>
        <w:t xml:space="preserve">Return </w:t>
      </w:r>
      <w:r w:rsidR="00B30A33">
        <w:rPr>
          <w:rFonts w:ascii="Arial" w:hAnsi="Arial" w:cs="Arial"/>
          <w:color w:val="000000"/>
          <w:sz w:val="18"/>
          <w:szCs w:val="18"/>
        </w:rPr>
        <w:t>the</w:t>
      </w:r>
      <w:r w:rsidR="00B30A33" w:rsidRPr="00A1443E">
        <w:rPr>
          <w:rFonts w:ascii="Arial" w:hAnsi="Arial" w:cs="Arial"/>
          <w:color w:val="000000"/>
          <w:sz w:val="18"/>
          <w:szCs w:val="18"/>
        </w:rPr>
        <w:t xml:space="preserve"> form to EIA</w:t>
      </w:r>
      <w:r w:rsidR="00B30A33">
        <w:rPr>
          <w:rFonts w:ascii="Arial" w:hAnsi="Arial" w:cs="Arial"/>
          <w:color w:val="000000"/>
          <w:sz w:val="18"/>
          <w:szCs w:val="18"/>
        </w:rPr>
        <w:t xml:space="preserve"> so that we may update our records</w:t>
      </w:r>
      <w:r w:rsidR="00B30A33" w:rsidRPr="00A1443E">
        <w:rPr>
          <w:rFonts w:ascii="Arial" w:hAnsi="Arial" w:cs="Arial"/>
          <w:color w:val="000000"/>
          <w:sz w:val="18"/>
          <w:szCs w:val="18"/>
        </w:rPr>
        <w:t>.</w:t>
      </w:r>
    </w:p>
    <w:p w:rsidR="00AE4502" w:rsidRPr="00A1443E" w:rsidRDefault="00AE4502" w:rsidP="00F45086">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jc w:val="both"/>
        <w:rPr>
          <w:rFonts w:ascii="Arial" w:hAnsi="Arial" w:cs="Arial"/>
          <w:color w:val="000000"/>
          <w:sz w:val="18"/>
          <w:szCs w:val="18"/>
        </w:rPr>
      </w:pPr>
    </w:p>
    <w:p w:rsidR="00AE4502" w:rsidRPr="00A1443E" w:rsidRDefault="00AE4502">
      <w:pPr>
        <w:tabs>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rPr>
          <w:rFonts w:ascii="Arial" w:hAnsi="Arial" w:cs="Arial"/>
          <w:color w:val="000000"/>
          <w:sz w:val="20"/>
          <w:szCs w:val="20"/>
        </w:rPr>
      </w:pPr>
      <w:r w:rsidRPr="00A1443E">
        <w:rPr>
          <w:rFonts w:ascii="Arial" w:hAnsi="Arial" w:cs="Arial"/>
          <w:b/>
          <w:bCs/>
          <w:color w:val="000000"/>
          <w:sz w:val="20"/>
          <w:szCs w:val="20"/>
        </w:rPr>
        <w:t>PART</w:t>
      </w:r>
      <w:r w:rsidR="00450DCE">
        <w:rPr>
          <w:rFonts w:ascii="Arial" w:hAnsi="Arial" w:cs="Arial"/>
          <w:b/>
          <w:bCs/>
          <w:color w:val="000000"/>
          <w:sz w:val="20"/>
          <w:szCs w:val="20"/>
        </w:rPr>
        <w:t xml:space="preserve"> 1</w:t>
      </w:r>
      <w:r w:rsidRPr="00A1443E">
        <w:rPr>
          <w:rFonts w:ascii="Arial" w:hAnsi="Arial" w:cs="Arial"/>
          <w:b/>
          <w:bCs/>
          <w:color w:val="000000"/>
          <w:sz w:val="20"/>
          <w:szCs w:val="20"/>
        </w:rPr>
        <w:t>.</w:t>
      </w:r>
      <w:r w:rsidR="00D51A80">
        <w:rPr>
          <w:rFonts w:ascii="Arial" w:hAnsi="Arial" w:cs="Arial"/>
          <w:b/>
          <w:bCs/>
          <w:color w:val="000000"/>
          <w:sz w:val="20"/>
          <w:szCs w:val="20"/>
        </w:rPr>
        <w:t xml:space="preserve"> </w:t>
      </w:r>
      <w:r w:rsidRPr="00A1443E">
        <w:rPr>
          <w:rFonts w:ascii="Arial" w:hAnsi="Arial" w:cs="Arial"/>
          <w:b/>
          <w:bCs/>
          <w:color w:val="000000"/>
          <w:sz w:val="20"/>
          <w:szCs w:val="20"/>
        </w:rPr>
        <w:t>RESPONDENT IDENTIFICATION DATA</w:t>
      </w:r>
      <w:r w:rsidRPr="00A1443E">
        <w:rPr>
          <w:rFonts w:ascii="Arial" w:hAnsi="Arial" w:cs="Arial"/>
          <w:color w:val="000000"/>
          <w:sz w:val="20"/>
          <w:szCs w:val="20"/>
        </w:rPr>
        <w:t xml:space="preserve"> </w:t>
      </w:r>
    </w:p>
    <w:p w:rsidR="00510C54" w:rsidRDefault="00510C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i/>
          <w:iCs/>
          <w:color w:val="000000"/>
          <w:sz w:val="18"/>
          <w:szCs w:val="18"/>
        </w:rPr>
      </w:pPr>
    </w:p>
    <w:p w:rsidR="00B30A33" w:rsidRDefault="00AE4502" w:rsidP="001362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color w:val="000000"/>
          <w:sz w:val="18"/>
          <w:szCs w:val="18"/>
        </w:rPr>
      </w:pPr>
      <w:r w:rsidRPr="00A1443E">
        <w:rPr>
          <w:rFonts w:ascii="Arial" w:hAnsi="Arial" w:cs="Arial"/>
          <w:b/>
          <w:bCs/>
          <w:i/>
          <w:iCs/>
          <w:color w:val="000000"/>
          <w:sz w:val="18"/>
          <w:szCs w:val="18"/>
        </w:rPr>
        <w:t>Items 1 through 8</w:t>
      </w:r>
      <w:r w:rsidRPr="00A1443E">
        <w:rPr>
          <w:rFonts w:ascii="Arial" w:hAnsi="Arial" w:cs="Arial"/>
          <w:color w:val="000000"/>
          <w:sz w:val="18"/>
          <w:szCs w:val="18"/>
        </w:rPr>
        <w:t>:</w:t>
      </w:r>
      <w:r w:rsidR="00D51A80">
        <w:rPr>
          <w:rFonts w:ascii="Arial" w:hAnsi="Arial" w:cs="Arial"/>
          <w:color w:val="000000"/>
          <w:sz w:val="18"/>
          <w:szCs w:val="18"/>
        </w:rPr>
        <w:t xml:space="preserve"> </w:t>
      </w:r>
      <w:r w:rsidRPr="00A1443E">
        <w:rPr>
          <w:rFonts w:ascii="Arial" w:hAnsi="Arial" w:cs="Arial"/>
          <w:color w:val="000000"/>
          <w:sz w:val="18"/>
          <w:szCs w:val="18"/>
        </w:rPr>
        <w:t>Enter</w:t>
      </w:r>
      <w:r w:rsidR="00510C54">
        <w:rPr>
          <w:rFonts w:ascii="Arial" w:hAnsi="Arial" w:cs="Arial"/>
          <w:color w:val="000000"/>
          <w:sz w:val="18"/>
          <w:szCs w:val="18"/>
        </w:rPr>
        <w:t xml:space="preserve"> </w:t>
      </w:r>
      <w:r w:rsidR="00B30A33">
        <w:rPr>
          <w:rFonts w:ascii="Arial" w:hAnsi="Arial" w:cs="Arial"/>
          <w:color w:val="000000"/>
          <w:sz w:val="18"/>
          <w:szCs w:val="18"/>
        </w:rPr>
        <w:t xml:space="preserve">corrections if the </w:t>
      </w:r>
      <w:r w:rsidR="00510C54">
        <w:rPr>
          <w:rFonts w:ascii="Arial" w:hAnsi="Arial" w:cs="Arial"/>
          <w:color w:val="000000"/>
          <w:sz w:val="18"/>
          <w:szCs w:val="18"/>
        </w:rPr>
        <w:t xml:space="preserve">information </w:t>
      </w:r>
      <w:r w:rsidR="00B30A33">
        <w:rPr>
          <w:rFonts w:ascii="Arial" w:hAnsi="Arial" w:cs="Arial"/>
          <w:color w:val="000000"/>
          <w:sz w:val="18"/>
          <w:szCs w:val="18"/>
        </w:rPr>
        <w:t>shown on the mailing label is incomplete or incorrect.</w:t>
      </w:r>
      <w:r w:rsidR="00D51A80">
        <w:rPr>
          <w:rFonts w:ascii="Arial" w:hAnsi="Arial" w:cs="Arial"/>
          <w:color w:val="000000"/>
          <w:sz w:val="18"/>
          <w:szCs w:val="18"/>
        </w:rPr>
        <w:t xml:space="preserve"> </w:t>
      </w:r>
      <w:r w:rsidR="00B30A33">
        <w:rPr>
          <w:rFonts w:ascii="Arial" w:hAnsi="Arial" w:cs="Arial"/>
          <w:color w:val="000000"/>
          <w:sz w:val="18"/>
          <w:szCs w:val="18"/>
        </w:rPr>
        <w:t>If there are no corrections, please skip to item 9.</w:t>
      </w:r>
    </w:p>
    <w:p w:rsidR="0022449D" w:rsidRDefault="002244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18"/>
          <w:szCs w:val="18"/>
        </w:rPr>
      </w:pPr>
    </w:p>
    <w:p w:rsidR="00AE4502" w:rsidRPr="00A1443E" w:rsidRDefault="00AE4502" w:rsidP="001362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color w:val="000000"/>
          <w:sz w:val="18"/>
          <w:szCs w:val="18"/>
        </w:rPr>
      </w:pPr>
      <w:r w:rsidRPr="00A1443E">
        <w:rPr>
          <w:rFonts w:ascii="Arial" w:hAnsi="Arial" w:cs="Arial"/>
          <w:b/>
          <w:bCs/>
          <w:i/>
          <w:iCs/>
          <w:color w:val="000000"/>
          <w:sz w:val="18"/>
          <w:szCs w:val="18"/>
        </w:rPr>
        <w:t>Items 9a through 9f</w:t>
      </w:r>
      <w:r w:rsidRPr="00A1443E">
        <w:rPr>
          <w:rFonts w:ascii="Arial" w:hAnsi="Arial" w:cs="Arial"/>
          <w:color w:val="000000"/>
          <w:sz w:val="18"/>
          <w:szCs w:val="18"/>
        </w:rPr>
        <w:t xml:space="preserve">: Check the appropriate box (a - f) that best describes your company’s operating status at the end of </w:t>
      </w:r>
      <w:r w:rsidR="007707F6">
        <w:rPr>
          <w:rFonts w:ascii="Arial" w:hAnsi="Arial" w:cs="Arial"/>
          <w:color w:val="000000"/>
          <w:sz w:val="18"/>
          <w:szCs w:val="18"/>
        </w:rPr>
        <w:t>XXXX</w:t>
      </w:r>
      <w:r w:rsidRPr="00A1443E">
        <w:rPr>
          <w:rFonts w:ascii="Arial" w:hAnsi="Arial" w:cs="Arial"/>
          <w:color w:val="000000"/>
          <w:sz w:val="18"/>
          <w:szCs w:val="18"/>
        </w:rPr>
        <w:t>.</w:t>
      </w:r>
      <w:r w:rsidR="00D51A80">
        <w:rPr>
          <w:rFonts w:ascii="Arial" w:hAnsi="Arial" w:cs="Arial"/>
          <w:color w:val="000000"/>
          <w:sz w:val="18"/>
          <w:szCs w:val="18"/>
        </w:rPr>
        <w:t xml:space="preserve"> </w:t>
      </w:r>
      <w:r w:rsidRPr="00A1443E">
        <w:rPr>
          <w:rFonts w:ascii="Arial" w:hAnsi="Arial" w:cs="Arial"/>
          <w:color w:val="000000"/>
          <w:sz w:val="18"/>
          <w:szCs w:val="18"/>
        </w:rPr>
        <w:t>(Check only one box.)</w:t>
      </w:r>
      <w:r w:rsidR="00D51A80">
        <w:rPr>
          <w:rFonts w:ascii="Arial" w:hAnsi="Arial" w:cs="Arial"/>
          <w:color w:val="000000"/>
          <w:sz w:val="18"/>
          <w:szCs w:val="18"/>
        </w:rPr>
        <w:t xml:space="preserve"> </w:t>
      </w:r>
    </w:p>
    <w:p w:rsidR="00AE4502" w:rsidRPr="00A1443E" w:rsidRDefault="00AE45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18"/>
          <w:szCs w:val="18"/>
        </w:rPr>
      </w:pPr>
    </w:p>
    <w:p w:rsidR="00AE4502" w:rsidRPr="00A1443E" w:rsidRDefault="00AE4502" w:rsidP="001362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color w:val="000000"/>
          <w:sz w:val="18"/>
          <w:szCs w:val="18"/>
        </w:rPr>
      </w:pPr>
      <w:r w:rsidRPr="00A1443E">
        <w:rPr>
          <w:rFonts w:ascii="Arial" w:hAnsi="Arial" w:cs="Arial"/>
          <w:b/>
          <w:bCs/>
          <w:i/>
          <w:iCs/>
          <w:color w:val="000000"/>
          <w:sz w:val="18"/>
          <w:szCs w:val="18"/>
        </w:rPr>
        <w:t>Item 10</w:t>
      </w:r>
      <w:r w:rsidRPr="00A1443E">
        <w:rPr>
          <w:rFonts w:ascii="Arial" w:hAnsi="Arial" w:cs="Arial"/>
          <w:color w:val="000000"/>
          <w:sz w:val="18"/>
          <w:szCs w:val="18"/>
        </w:rPr>
        <w:t xml:space="preserve">: Complete if you checked </w:t>
      </w:r>
      <w:r w:rsidRPr="00A1443E">
        <w:rPr>
          <w:rFonts w:ascii="Arial" w:hAnsi="Arial" w:cs="Arial"/>
          <w:i/>
          <w:iCs/>
          <w:color w:val="000000"/>
          <w:sz w:val="18"/>
          <w:szCs w:val="18"/>
        </w:rPr>
        <w:t>item 9c</w:t>
      </w:r>
      <w:r w:rsidRPr="00A1443E">
        <w:rPr>
          <w:rFonts w:ascii="Arial" w:hAnsi="Arial" w:cs="Arial"/>
          <w:color w:val="000000"/>
          <w:sz w:val="18"/>
          <w:szCs w:val="18"/>
        </w:rPr>
        <w:t>, providing the date that your company ceased.</w:t>
      </w:r>
    </w:p>
    <w:p w:rsidR="00AE4502" w:rsidRPr="00A1443E" w:rsidRDefault="00AE45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18"/>
          <w:szCs w:val="18"/>
        </w:rPr>
      </w:pPr>
    </w:p>
    <w:p w:rsidR="005E43DC" w:rsidRDefault="00AE4502" w:rsidP="001362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color w:val="000000"/>
          <w:sz w:val="18"/>
          <w:szCs w:val="18"/>
        </w:rPr>
      </w:pPr>
      <w:r w:rsidRPr="00A1443E">
        <w:rPr>
          <w:rFonts w:ascii="Arial" w:hAnsi="Arial" w:cs="Arial"/>
          <w:b/>
          <w:bCs/>
          <w:i/>
          <w:iCs/>
          <w:color w:val="000000"/>
          <w:sz w:val="18"/>
          <w:szCs w:val="18"/>
        </w:rPr>
        <w:t>Items 10 through 18</w:t>
      </w:r>
      <w:r w:rsidRPr="00A1443E">
        <w:rPr>
          <w:rFonts w:ascii="Arial" w:hAnsi="Arial" w:cs="Arial"/>
          <w:color w:val="000000"/>
          <w:sz w:val="18"/>
          <w:szCs w:val="18"/>
        </w:rPr>
        <w:t xml:space="preserve">: Complete if you checked </w:t>
      </w:r>
      <w:r w:rsidRPr="00A1443E">
        <w:rPr>
          <w:rFonts w:ascii="Arial" w:hAnsi="Arial" w:cs="Arial"/>
          <w:i/>
          <w:iCs/>
          <w:color w:val="000000"/>
          <w:sz w:val="18"/>
          <w:szCs w:val="18"/>
        </w:rPr>
        <w:t>9b, 9d, or</w:t>
      </w:r>
      <w:r w:rsidRPr="00A1443E">
        <w:rPr>
          <w:rFonts w:ascii="Arial" w:hAnsi="Arial" w:cs="Arial"/>
          <w:i/>
          <w:iCs/>
          <w:color w:val="000000"/>
          <w:sz w:val="20"/>
          <w:szCs w:val="20"/>
        </w:rPr>
        <w:t xml:space="preserve"> </w:t>
      </w:r>
      <w:r w:rsidRPr="00A1443E">
        <w:rPr>
          <w:rFonts w:ascii="Arial" w:hAnsi="Arial" w:cs="Arial"/>
          <w:i/>
          <w:iCs/>
          <w:color w:val="000000"/>
          <w:sz w:val="18"/>
          <w:szCs w:val="18"/>
        </w:rPr>
        <w:t>9e</w:t>
      </w:r>
      <w:r w:rsidRPr="00A1443E">
        <w:rPr>
          <w:rFonts w:ascii="Arial" w:hAnsi="Arial" w:cs="Arial"/>
          <w:color w:val="000000"/>
          <w:sz w:val="18"/>
          <w:szCs w:val="18"/>
        </w:rPr>
        <w:t>,</w:t>
      </w:r>
      <w:r w:rsidRPr="00A1443E">
        <w:rPr>
          <w:rFonts w:ascii="Arial" w:hAnsi="Arial" w:cs="Arial"/>
          <w:color w:val="000000"/>
          <w:sz w:val="20"/>
          <w:szCs w:val="20"/>
        </w:rPr>
        <w:t xml:space="preserve"> </w:t>
      </w:r>
      <w:r w:rsidRPr="00A1443E">
        <w:rPr>
          <w:rFonts w:ascii="Arial" w:hAnsi="Arial" w:cs="Arial"/>
          <w:color w:val="000000"/>
          <w:sz w:val="18"/>
          <w:szCs w:val="18"/>
        </w:rPr>
        <w:t>providing the date, company name and address of the company you sold to, merged with, leased to, are a subsidiary of, or are a commissioned agent for, and the transaction date of the sale, merger, etc.</w:t>
      </w:r>
    </w:p>
    <w:p w:rsidR="0022449D" w:rsidRDefault="0022449D" w:rsidP="001362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color w:val="000000"/>
          <w:sz w:val="18"/>
          <w:szCs w:val="18"/>
        </w:rPr>
      </w:pPr>
    </w:p>
    <w:p w:rsidR="0022449D" w:rsidRPr="00297849" w:rsidRDefault="0022449D" w:rsidP="001362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color w:val="000000"/>
          <w:sz w:val="18"/>
          <w:szCs w:val="18"/>
        </w:rPr>
      </w:pPr>
      <w:r w:rsidRPr="00297849">
        <w:rPr>
          <w:rFonts w:ascii="Arial" w:hAnsi="Arial" w:cs="Arial"/>
          <w:color w:val="000000"/>
          <w:sz w:val="18"/>
          <w:szCs w:val="18"/>
        </w:rPr>
        <w:t>Please Note:</w:t>
      </w:r>
      <w:r w:rsidR="00D51A80">
        <w:rPr>
          <w:rFonts w:ascii="Arial" w:hAnsi="Arial" w:cs="Arial"/>
          <w:color w:val="000000"/>
          <w:sz w:val="18"/>
          <w:szCs w:val="18"/>
        </w:rPr>
        <w:t xml:space="preserve"> </w:t>
      </w:r>
      <w:r w:rsidRPr="00297849">
        <w:rPr>
          <w:rFonts w:ascii="Arial" w:hAnsi="Arial" w:cs="Arial"/>
          <w:color w:val="000000"/>
          <w:sz w:val="18"/>
          <w:szCs w:val="18"/>
        </w:rPr>
        <w:t>When submitting the form using the excel version you will need to fill in the Company EIA ID number.</w:t>
      </w:r>
      <w:r w:rsidR="00D51A80">
        <w:rPr>
          <w:rFonts w:ascii="Arial" w:hAnsi="Arial" w:cs="Arial"/>
          <w:color w:val="000000"/>
          <w:sz w:val="18"/>
          <w:szCs w:val="18"/>
        </w:rPr>
        <w:t xml:space="preserve"> </w:t>
      </w:r>
      <w:r w:rsidRPr="00297849">
        <w:rPr>
          <w:rFonts w:ascii="Arial" w:hAnsi="Arial" w:cs="Arial"/>
          <w:color w:val="000000"/>
          <w:sz w:val="18"/>
          <w:szCs w:val="18"/>
        </w:rPr>
        <w:t>Th</w:t>
      </w:r>
      <w:r w:rsidR="00297849">
        <w:rPr>
          <w:rFonts w:ascii="Arial" w:hAnsi="Arial" w:cs="Arial"/>
          <w:color w:val="000000"/>
          <w:sz w:val="18"/>
          <w:szCs w:val="18"/>
        </w:rPr>
        <w:t>e</w:t>
      </w:r>
      <w:r w:rsidRPr="00297849">
        <w:rPr>
          <w:rFonts w:ascii="Arial" w:hAnsi="Arial" w:cs="Arial"/>
          <w:color w:val="000000"/>
          <w:sz w:val="18"/>
          <w:szCs w:val="18"/>
        </w:rPr>
        <w:t xml:space="preserve"> number can be found on the survey form</w:t>
      </w:r>
      <w:r w:rsidR="00297849">
        <w:rPr>
          <w:rFonts w:ascii="Arial" w:hAnsi="Arial" w:cs="Arial"/>
          <w:color w:val="000000"/>
          <w:sz w:val="18"/>
          <w:szCs w:val="18"/>
        </w:rPr>
        <w:t>,</w:t>
      </w:r>
      <w:r w:rsidR="003E75E9" w:rsidRPr="00297849">
        <w:rPr>
          <w:rFonts w:ascii="Arial" w:hAnsi="Arial" w:cs="Arial"/>
          <w:color w:val="000000"/>
          <w:sz w:val="18"/>
          <w:szCs w:val="18"/>
        </w:rPr>
        <w:t xml:space="preserve"> </w:t>
      </w:r>
      <w:r w:rsidR="00297849">
        <w:rPr>
          <w:rFonts w:ascii="Arial" w:hAnsi="Arial" w:cs="Arial"/>
          <w:color w:val="000000"/>
          <w:sz w:val="18"/>
          <w:szCs w:val="18"/>
        </w:rPr>
        <w:t>below</w:t>
      </w:r>
      <w:r w:rsidR="00297849" w:rsidRPr="00297849">
        <w:rPr>
          <w:rFonts w:ascii="Arial" w:hAnsi="Arial" w:cs="Arial"/>
          <w:color w:val="000000"/>
          <w:sz w:val="18"/>
          <w:szCs w:val="18"/>
        </w:rPr>
        <w:t xml:space="preserve"> the</w:t>
      </w:r>
      <w:r w:rsidR="00297849">
        <w:rPr>
          <w:rFonts w:ascii="Arial" w:hAnsi="Arial" w:cs="Arial"/>
          <w:color w:val="000000"/>
          <w:sz w:val="18"/>
          <w:szCs w:val="18"/>
        </w:rPr>
        <w:t xml:space="preserve"> company’s</w:t>
      </w:r>
      <w:r w:rsidR="00297849" w:rsidRPr="00297849">
        <w:rPr>
          <w:rFonts w:ascii="Arial" w:hAnsi="Arial" w:cs="Arial"/>
          <w:color w:val="000000"/>
          <w:sz w:val="18"/>
          <w:szCs w:val="18"/>
        </w:rPr>
        <w:t xml:space="preserve"> mailing address</w:t>
      </w:r>
      <w:r w:rsidR="00297849">
        <w:rPr>
          <w:rFonts w:ascii="Arial" w:hAnsi="Arial" w:cs="Arial"/>
          <w:color w:val="000000"/>
          <w:sz w:val="18"/>
          <w:szCs w:val="18"/>
        </w:rPr>
        <w:t>, that you received via U.S. Mail.</w:t>
      </w:r>
    </w:p>
    <w:p w:rsidR="0022449D" w:rsidRPr="00297849" w:rsidRDefault="002244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sz w:val="20"/>
          <w:szCs w:val="20"/>
        </w:rPr>
      </w:pPr>
    </w:p>
    <w:p w:rsidR="00AE4502" w:rsidRPr="00A1443E" w:rsidRDefault="00450D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0"/>
          <w:szCs w:val="20"/>
        </w:rPr>
      </w:pPr>
      <w:r>
        <w:rPr>
          <w:rFonts w:ascii="Arial" w:hAnsi="Arial" w:cs="Arial"/>
          <w:b/>
          <w:bCs/>
          <w:color w:val="000000"/>
          <w:sz w:val="20"/>
          <w:szCs w:val="20"/>
        </w:rPr>
        <w:t>PART 2</w:t>
      </w:r>
      <w:r w:rsidR="00AE4502" w:rsidRPr="00A1443E">
        <w:rPr>
          <w:rFonts w:ascii="Arial" w:hAnsi="Arial" w:cs="Arial"/>
          <w:b/>
          <w:bCs/>
          <w:color w:val="000000"/>
          <w:sz w:val="20"/>
          <w:szCs w:val="20"/>
        </w:rPr>
        <w:t>.</w:t>
      </w:r>
      <w:r w:rsidR="00D51A80">
        <w:rPr>
          <w:rFonts w:ascii="Arial" w:hAnsi="Arial" w:cs="Arial"/>
          <w:b/>
          <w:bCs/>
          <w:color w:val="000000"/>
          <w:sz w:val="20"/>
          <w:szCs w:val="20"/>
        </w:rPr>
        <w:t xml:space="preserve"> </w:t>
      </w:r>
      <w:r w:rsidR="00AE4502" w:rsidRPr="00A1443E">
        <w:rPr>
          <w:rFonts w:ascii="Arial" w:hAnsi="Arial" w:cs="Arial"/>
          <w:color w:val="000000"/>
          <w:sz w:val="20"/>
          <w:szCs w:val="20"/>
        </w:rPr>
        <w:t xml:space="preserve"> </w:t>
      </w:r>
      <w:r w:rsidR="00AE4502" w:rsidRPr="00A1443E">
        <w:rPr>
          <w:rFonts w:ascii="Arial" w:hAnsi="Arial" w:cs="Arial"/>
          <w:b/>
          <w:bCs/>
          <w:color w:val="000000"/>
          <w:sz w:val="20"/>
          <w:szCs w:val="20"/>
        </w:rPr>
        <w:t>PREPARER INFORMATION</w:t>
      </w:r>
    </w:p>
    <w:p w:rsidR="00AE4502" w:rsidRPr="00A1443E" w:rsidRDefault="00AE45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0"/>
          <w:szCs w:val="20"/>
        </w:rPr>
      </w:pPr>
    </w:p>
    <w:p w:rsidR="00AE4502" w:rsidRPr="00A1443E" w:rsidRDefault="00AE45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18"/>
          <w:szCs w:val="18"/>
        </w:rPr>
      </w:pPr>
      <w:r w:rsidRPr="00A1443E">
        <w:rPr>
          <w:rFonts w:ascii="Arial" w:hAnsi="Arial" w:cs="Arial"/>
          <w:b/>
          <w:bCs/>
          <w:i/>
          <w:iCs/>
          <w:color w:val="000000"/>
          <w:sz w:val="18"/>
          <w:szCs w:val="18"/>
        </w:rPr>
        <w:t>Item 19 through 21</w:t>
      </w:r>
      <w:r w:rsidRPr="00A1443E">
        <w:rPr>
          <w:rFonts w:ascii="Arial" w:hAnsi="Arial" w:cs="Arial"/>
          <w:color w:val="000000"/>
          <w:sz w:val="18"/>
          <w:szCs w:val="18"/>
        </w:rPr>
        <w:t>: Provide the preparer’s name, telephone number, fax number, email address, and date of completion.</w:t>
      </w:r>
    </w:p>
    <w:p w:rsidR="00AE4502" w:rsidRDefault="00AE45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18"/>
          <w:szCs w:val="18"/>
        </w:rPr>
      </w:pPr>
    </w:p>
    <w:p w:rsidR="00AE4502" w:rsidRPr="00A1443E" w:rsidRDefault="00450DCE" w:rsidP="000345F6">
      <w:pPr>
        <w:tabs>
          <w:tab w:val="left" w:pos="288"/>
          <w:tab w:val="left" w:pos="432"/>
          <w:tab w:val="left" w:pos="72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990" w:hanging="990"/>
        <w:rPr>
          <w:rFonts w:ascii="Arial" w:hAnsi="Arial" w:cs="Arial"/>
          <w:color w:val="000000"/>
          <w:sz w:val="20"/>
          <w:szCs w:val="20"/>
        </w:rPr>
      </w:pPr>
      <w:r>
        <w:rPr>
          <w:rFonts w:ascii="Arial" w:hAnsi="Arial" w:cs="Arial"/>
          <w:b/>
          <w:bCs/>
          <w:color w:val="000000"/>
          <w:sz w:val="20"/>
          <w:szCs w:val="20"/>
        </w:rPr>
        <w:t>PART 3</w:t>
      </w:r>
      <w:r w:rsidR="00AE4502" w:rsidRPr="00A1443E">
        <w:rPr>
          <w:rFonts w:ascii="Arial" w:hAnsi="Arial" w:cs="Arial"/>
          <w:b/>
          <w:bCs/>
          <w:color w:val="000000"/>
          <w:sz w:val="20"/>
          <w:szCs w:val="20"/>
        </w:rPr>
        <w:t>.</w:t>
      </w:r>
      <w:r w:rsidR="00D51A80">
        <w:rPr>
          <w:rFonts w:ascii="Arial" w:hAnsi="Arial" w:cs="Arial"/>
          <w:b/>
          <w:bCs/>
          <w:color w:val="000000"/>
          <w:sz w:val="20"/>
          <w:szCs w:val="20"/>
        </w:rPr>
        <w:t xml:space="preserve"> </w:t>
      </w:r>
      <w:r w:rsidR="00AE4502" w:rsidRPr="00A1443E">
        <w:rPr>
          <w:rFonts w:ascii="Arial" w:hAnsi="Arial" w:cs="Arial"/>
          <w:color w:val="000000"/>
          <w:sz w:val="20"/>
          <w:szCs w:val="20"/>
        </w:rPr>
        <w:t xml:space="preserve"> </w:t>
      </w:r>
      <w:r w:rsidR="00AE4502" w:rsidRPr="00A1443E">
        <w:rPr>
          <w:rFonts w:ascii="Arial" w:hAnsi="Arial" w:cs="Arial"/>
          <w:b/>
          <w:bCs/>
          <w:color w:val="000000"/>
          <w:sz w:val="20"/>
          <w:szCs w:val="20"/>
        </w:rPr>
        <w:t>TOTAL SALES VOLUMES</w:t>
      </w:r>
      <w:r w:rsidR="000345F6">
        <w:rPr>
          <w:rFonts w:ascii="Arial" w:hAnsi="Arial" w:cs="Arial"/>
          <w:b/>
          <w:bCs/>
          <w:color w:val="000000"/>
          <w:sz w:val="20"/>
          <w:szCs w:val="20"/>
        </w:rPr>
        <w:t xml:space="preserve"> (BY STATE) FOR </w:t>
      </w:r>
      <w:r w:rsidR="007707F6">
        <w:rPr>
          <w:rFonts w:ascii="Arial" w:hAnsi="Arial" w:cs="Arial"/>
          <w:b/>
          <w:bCs/>
          <w:color w:val="000000"/>
          <w:sz w:val="20"/>
          <w:szCs w:val="20"/>
        </w:rPr>
        <w:t>XXXX</w:t>
      </w:r>
    </w:p>
    <w:p w:rsidR="00AE4502" w:rsidRPr="00A1443E" w:rsidRDefault="00AE4502">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rPr>
          <w:rFonts w:ascii="Arial" w:hAnsi="Arial" w:cs="Arial"/>
          <w:color w:val="000000"/>
          <w:sz w:val="20"/>
          <w:szCs w:val="20"/>
        </w:rPr>
      </w:pPr>
    </w:p>
    <w:p w:rsidR="00AE4502" w:rsidRPr="00A1443E" w:rsidRDefault="00AE4502">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rPr>
          <w:rFonts w:ascii="Arial" w:hAnsi="Arial" w:cs="Arial"/>
          <w:color w:val="000000"/>
          <w:sz w:val="18"/>
          <w:szCs w:val="18"/>
        </w:rPr>
      </w:pPr>
      <w:r w:rsidRPr="00A1443E">
        <w:rPr>
          <w:rFonts w:ascii="Arial" w:hAnsi="Arial" w:cs="Arial"/>
          <w:b/>
          <w:bCs/>
          <w:i/>
          <w:iCs/>
          <w:color w:val="000000"/>
          <w:sz w:val="18"/>
          <w:szCs w:val="18"/>
        </w:rPr>
        <w:t>Item 23:</w:t>
      </w:r>
      <w:r w:rsidRPr="00A1443E">
        <w:rPr>
          <w:rFonts w:ascii="Arial" w:hAnsi="Arial" w:cs="Arial"/>
          <w:color w:val="000000"/>
          <w:sz w:val="18"/>
          <w:szCs w:val="18"/>
        </w:rPr>
        <w:t xml:space="preserve"> Check “Yes” or “No.”</w:t>
      </w:r>
    </w:p>
    <w:p w:rsidR="00AE4502" w:rsidRPr="00A1443E" w:rsidRDefault="00AE4502">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rPr>
          <w:rFonts w:ascii="Arial" w:hAnsi="Arial" w:cs="Arial"/>
          <w:color w:val="000000"/>
          <w:sz w:val="18"/>
          <w:szCs w:val="18"/>
        </w:rPr>
      </w:pPr>
    </w:p>
    <w:p w:rsidR="007B4F7D" w:rsidRDefault="00AE4502" w:rsidP="007B4F7D">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18"/>
          <w:szCs w:val="18"/>
        </w:rPr>
      </w:pPr>
      <w:r w:rsidRPr="00A1443E">
        <w:rPr>
          <w:rFonts w:ascii="Arial" w:hAnsi="Arial" w:cs="Arial"/>
          <w:b/>
          <w:bCs/>
          <w:i/>
          <w:iCs/>
          <w:color w:val="000000"/>
          <w:sz w:val="18"/>
          <w:szCs w:val="18"/>
        </w:rPr>
        <w:t>Item 24:</w:t>
      </w:r>
      <w:r w:rsidRPr="00A1443E">
        <w:rPr>
          <w:rFonts w:ascii="Arial" w:hAnsi="Arial" w:cs="Arial"/>
          <w:color w:val="000000"/>
          <w:sz w:val="18"/>
          <w:szCs w:val="18"/>
        </w:rPr>
        <w:t xml:space="preserve"> Complete if you checked “Yes” to </w:t>
      </w:r>
      <w:r w:rsidRPr="00A1443E">
        <w:rPr>
          <w:rFonts w:ascii="Arial" w:hAnsi="Arial" w:cs="Arial"/>
          <w:i/>
          <w:iCs/>
          <w:color w:val="000000"/>
          <w:sz w:val="18"/>
          <w:szCs w:val="18"/>
        </w:rPr>
        <w:t xml:space="preserve">Item </w:t>
      </w:r>
      <w:r w:rsidR="00BB53DF">
        <w:rPr>
          <w:rFonts w:ascii="Arial" w:hAnsi="Arial" w:cs="Arial"/>
          <w:i/>
          <w:iCs/>
          <w:color w:val="000000"/>
          <w:sz w:val="18"/>
          <w:szCs w:val="18"/>
        </w:rPr>
        <w:t>23</w:t>
      </w:r>
      <w:r w:rsidRPr="00A1443E">
        <w:rPr>
          <w:rFonts w:ascii="Arial" w:hAnsi="Arial" w:cs="Arial"/>
          <w:i/>
          <w:iCs/>
          <w:color w:val="000000"/>
          <w:sz w:val="18"/>
          <w:szCs w:val="18"/>
        </w:rPr>
        <w:t>.</w:t>
      </w:r>
      <w:r w:rsidR="00D51A80">
        <w:rPr>
          <w:rFonts w:ascii="Arial" w:hAnsi="Arial" w:cs="Arial"/>
          <w:color w:val="000000"/>
          <w:sz w:val="18"/>
          <w:szCs w:val="18"/>
        </w:rPr>
        <w:t xml:space="preserve"> </w:t>
      </w:r>
      <w:r w:rsidRPr="00A1443E">
        <w:rPr>
          <w:rFonts w:ascii="Arial" w:hAnsi="Arial" w:cs="Arial"/>
          <w:color w:val="000000"/>
          <w:sz w:val="18"/>
          <w:szCs w:val="18"/>
        </w:rPr>
        <w:t xml:space="preserve">Report your firm’s entire sales for </w:t>
      </w:r>
      <w:r w:rsidR="007707F6">
        <w:rPr>
          <w:rFonts w:ascii="Arial" w:hAnsi="Arial" w:cs="Arial"/>
          <w:color w:val="000000"/>
          <w:sz w:val="18"/>
          <w:szCs w:val="18"/>
        </w:rPr>
        <w:t>XXXX</w:t>
      </w:r>
      <w:r w:rsidRPr="00A1443E">
        <w:rPr>
          <w:rFonts w:ascii="Arial" w:hAnsi="Arial" w:cs="Arial"/>
          <w:color w:val="000000"/>
          <w:sz w:val="18"/>
          <w:szCs w:val="18"/>
        </w:rPr>
        <w:t xml:space="preserve"> of No. 2 Distillate</w:t>
      </w:r>
      <w:r w:rsidR="007B4F7D">
        <w:rPr>
          <w:rFonts w:ascii="Arial" w:hAnsi="Arial" w:cs="Arial"/>
          <w:color w:val="000000"/>
          <w:sz w:val="18"/>
          <w:szCs w:val="18"/>
        </w:rPr>
        <w:t xml:space="preserve"> (</w:t>
      </w:r>
      <w:r w:rsidRPr="00A1443E">
        <w:rPr>
          <w:rFonts w:ascii="Arial" w:hAnsi="Arial" w:cs="Arial"/>
          <w:color w:val="000000"/>
          <w:sz w:val="18"/>
          <w:szCs w:val="18"/>
        </w:rPr>
        <w:t>No. 2</w:t>
      </w:r>
      <w:r w:rsidR="007B4F7D">
        <w:rPr>
          <w:rFonts w:ascii="Arial" w:hAnsi="Arial" w:cs="Arial"/>
          <w:color w:val="000000"/>
          <w:sz w:val="18"/>
          <w:szCs w:val="18"/>
        </w:rPr>
        <w:t xml:space="preserve"> fuel oil and d</w:t>
      </w:r>
      <w:r w:rsidRPr="00A1443E">
        <w:rPr>
          <w:rFonts w:ascii="Arial" w:hAnsi="Arial" w:cs="Arial"/>
          <w:color w:val="000000"/>
          <w:sz w:val="18"/>
          <w:szCs w:val="18"/>
        </w:rPr>
        <w:t>iesel</w:t>
      </w:r>
      <w:r w:rsidR="007B4F7D">
        <w:rPr>
          <w:rFonts w:ascii="Arial" w:hAnsi="Arial" w:cs="Arial"/>
          <w:color w:val="000000"/>
          <w:sz w:val="18"/>
          <w:szCs w:val="18"/>
        </w:rPr>
        <w:t>)</w:t>
      </w:r>
      <w:r w:rsidRPr="00A1443E">
        <w:rPr>
          <w:rFonts w:ascii="Arial" w:hAnsi="Arial" w:cs="Arial"/>
          <w:color w:val="000000"/>
          <w:sz w:val="18"/>
          <w:szCs w:val="18"/>
        </w:rPr>
        <w:t>, No. 5 and No. 6 Residual Fuel Oil, Motor Gasoline, and Propane.</w:t>
      </w:r>
      <w:r w:rsidR="00D51A80">
        <w:rPr>
          <w:rFonts w:ascii="Arial" w:hAnsi="Arial" w:cs="Arial"/>
          <w:color w:val="000000"/>
          <w:sz w:val="18"/>
          <w:szCs w:val="18"/>
        </w:rPr>
        <w:t xml:space="preserve"> </w:t>
      </w:r>
      <w:r w:rsidRPr="00A1443E">
        <w:rPr>
          <w:rFonts w:ascii="Arial" w:hAnsi="Arial" w:cs="Arial"/>
          <w:color w:val="000000"/>
          <w:sz w:val="18"/>
          <w:szCs w:val="18"/>
        </w:rPr>
        <w:t xml:space="preserve">Report in </w:t>
      </w:r>
      <w:r w:rsidRPr="00A1443E">
        <w:rPr>
          <w:rFonts w:ascii="Arial" w:hAnsi="Arial" w:cs="Arial"/>
          <w:b/>
          <w:bCs/>
          <w:color w:val="000000"/>
          <w:sz w:val="18"/>
          <w:szCs w:val="18"/>
        </w:rPr>
        <w:t>actual gallons</w:t>
      </w:r>
      <w:r w:rsidRPr="00A1443E">
        <w:rPr>
          <w:rFonts w:ascii="Arial" w:hAnsi="Arial" w:cs="Arial"/>
          <w:color w:val="000000"/>
          <w:sz w:val="18"/>
          <w:szCs w:val="18"/>
        </w:rPr>
        <w:t>.</w:t>
      </w:r>
      <w:r w:rsidR="00D51A80">
        <w:rPr>
          <w:rFonts w:ascii="Arial" w:hAnsi="Arial" w:cs="Arial"/>
          <w:color w:val="000000"/>
          <w:sz w:val="18"/>
          <w:szCs w:val="18"/>
        </w:rPr>
        <w:t xml:space="preserve"> </w:t>
      </w:r>
      <w:r w:rsidRPr="00A1443E">
        <w:rPr>
          <w:rFonts w:ascii="Arial" w:hAnsi="Arial" w:cs="Arial"/>
          <w:color w:val="000000"/>
          <w:sz w:val="18"/>
          <w:szCs w:val="18"/>
        </w:rPr>
        <w:t xml:space="preserve">Parent companies should include all sales made by their subsidiaries, branches, divisions and outlets. </w:t>
      </w:r>
      <w:r w:rsidR="007B4F7D">
        <w:rPr>
          <w:rFonts w:ascii="Arial" w:hAnsi="Arial" w:cs="Arial"/>
          <w:color w:val="000000"/>
          <w:sz w:val="18"/>
          <w:szCs w:val="18"/>
        </w:rPr>
        <w:t xml:space="preserve">Enter the 2-letter State Standard Abbreviation at the top of the columns of item </w:t>
      </w:r>
      <w:r w:rsidR="007B4F7D" w:rsidRPr="007B4F7D">
        <w:rPr>
          <w:rFonts w:ascii="Arial" w:hAnsi="Arial" w:cs="Arial"/>
          <w:i/>
          <w:color w:val="000000"/>
          <w:sz w:val="18"/>
          <w:szCs w:val="18"/>
        </w:rPr>
        <w:t>24.</w:t>
      </w:r>
      <w:r w:rsidR="00A50C5B" w:rsidRPr="00A50C5B">
        <w:rPr>
          <w:rFonts w:ascii="Arial" w:hAnsi="Arial" w:cs="Arial"/>
          <w:color w:val="000000"/>
          <w:sz w:val="18"/>
          <w:szCs w:val="18"/>
        </w:rPr>
        <w:t xml:space="preserve"> </w:t>
      </w:r>
      <w:r w:rsidR="00A50C5B" w:rsidRPr="00A1443E">
        <w:rPr>
          <w:rFonts w:ascii="Arial" w:hAnsi="Arial" w:cs="Arial"/>
          <w:color w:val="000000"/>
          <w:sz w:val="18"/>
          <w:szCs w:val="18"/>
        </w:rPr>
        <w:t>Sales for each subsequent State should be reported in the same manner, using a separate column for each State in which your firm sold product. If your firm has sales in more than two States, u</w:t>
      </w:r>
      <w:r w:rsidR="00450DCE">
        <w:rPr>
          <w:rFonts w:ascii="Arial" w:hAnsi="Arial" w:cs="Arial"/>
          <w:color w:val="000000"/>
          <w:sz w:val="18"/>
          <w:szCs w:val="18"/>
        </w:rPr>
        <w:t>se copies of Part 2</w:t>
      </w:r>
      <w:r w:rsidR="00A50C5B" w:rsidRPr="00A1443E">
        <w:rPr>
          <w:rFonts w:ascii="Arial" w:hAnsi="Arial" w:cs="Arial"/>
          <w:color w:val="000000"/>
          <w:sz w:val="18"/>
          <w:szCs w:val="18"/>
        </w:rPr>
        <w:t xml:space="preserve"> and attach them to the original form.</w:t>
      </w:r>
    </w:p>
    <w:p w:rsidR="001362EC" w:rsidRPr="00244A81" w:rsidRDefault="001362EC" w:rsidP="007B4F7D">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18"/>
          <w:szCs w:val="18"/>
        </w:rPr>
      </w:pPr>
    </w:p>
    <w:p w:rsidR="00244A81" w:rsidRDefault="00244A81" w:rsidP="00244A81">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b/>
          <w:bCs/>
          <w:color w:val="000000"/>
          <w:sz w:val="20"/>
          <w:szCs w:val="20"/>
        </w:rPr>
      </w:pPr>
      <w:r w:rsidRPr="006E5BDF">
        <w:rPr>
          <w:rFonts w:ascii="Arial" w:hAnsi="Arial" w:cs="Arial"/>
          <w:b/>
          <w:bCs/>
          <w:color w:val="000000"/>
          <w:sz w:val="20"/>
          <w:szCs w:val="20"/>
        </w:rPr>
        <w:t>No. 2 Distillates</w:t>
      </w:r>
    </w:p>
    <w:p w:rsidR="001362EC" w:rsidRPr="006E5BDF" w:rsidRDefault="001362EC" w:rsidP="00244A81">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p>
    <w:p w:rsidR="00244A81" w:rsidRDefault="00244A81" w:rsidP="00244A81">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18"/>
          <w:szCs w:val="18"/>
        </w:rPr>
      </w:pPr>
      <w:r w:rsidRPr="00244A81">
        <w:rPr>
          <w:rFonts w:ascii="Arial" w:hAnsi="Arial" w:cs="Arial"/>
          <w:color w:val="000000"/>
          <w:sz w:val="18"/>
          <w:szCs w:val="18"/>
        </w:rPr>
        <w:t>Report retail sales of No.2 distillates by the type of end</w:t>
      </w:r>
      <w:r w:rsidRPr="00244A81">
        <w:rPr>
          <w:rFonts w:ascii="Arial" w:hAnsi="Arial" w:cs="Arial"/>
          <w:color w:val="000000"/>
          <w:sz w:val="18"/>
          <w:szCs w:val="18"/>
        </w:rPr>
        <w:noBreakHyphen/>
        <w:t>use customer</w:t>
      </w:r>
      <w:r w:rsidR="007B4F7D">
        <w:rPr>
          <w:rFonts w:ascii="Arial" w:hAnsi="Arial" w:cs="Arial"/>
          <w:color w:val="000000"/>
          <w:sz w:val="18"/>
          <w:szCs w:val="18"/>
        </w:rPr>
        <w:t xml:space="preserve"> </w:t>
      </w:r>
      <w:r w:rsidRPr="00244A81">
        <w:rPr>
          <w:rFonts w:ascii="Arial" w:hAnsi="Arial" w:cs="Arial"/>
          <w:color w:val="000000"/>
          <w:sz w:val="18"/>
          <w:szCs w:val="18"/>
        </w:rPr>
        <w:t>and type</w:t>
      </w:r>
      <w:r>
        <w:rPr>
          <w:rFonts w:ascii="Arial" w:hAnsi="Arial" w:cs="Arial"/>
          <w:color w:val="000000"/>
          <w:sz w:val="18"/>
          <w:szCs w:val="18"/>
        </w:rPr>
        <w:t xml:space="preserve"> of distillate (No. 2 fuel oil or No.</w:t>
      </w:r>
      <w:r w:rsidR="00B80D38">
        <w:rPr>
          <w:rFonts w:ascii="Arial" w:hAnsi="Arial" w:cs="Arial"/>
          <w:color w:val="000000"/>
          <w:sz w:val="18"/>
          <w:szCs w:val="18"/>
        </w:rPr>
        <w:t xml:space="preserve"> </w:t>
      </w:r>
      <w:r>
        <w:rPr>
          <w:rFonts w:ascii="Arial" w:hAnsi="Arial" w:cs="Arial"/>
          <w:color w:val="000000"/>
          <w:sz w:val="18"/>
          <w:szCs w:val="18"/>
        </w:rPr>
        <w:t>2 diesel)</w:t>
      </w:r>
      <w:r w:rsidRPr="00244A81">
        <w:rPr>
          <w:rFonts w:ascii="Arial" w:hAnsi="Arial" w:cs="Arial"/>
          <w:color w:val="000000"/>
          <w:sz w:val="18"/>
          <w:szCs w:val="18"/>
        </w:rPr>
        <w:t>.</w:t>
      </w:r>
      <w:r w:rsidR="00D51A80">
        <w:rPr>
          <w:rFonts w:ascii="Arial" w:hAnsi="Arial" w:cs="Arial"/>
          <w:color w:val="000000"/>
          <w:sz w:val="18"/>
          <w:szCs w:val="18"/>
        </w:rPr>
        <w:t xml:space="preserve"> </w:t>
      </w:r>
    </w:p>
    <w:p w:rsidR="001362EC" w:rsidRDefault="001362EC" w:rsidP="00244A81">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18"/>
          <w:szCs w:val="18"/>
        </w:rPr>
      </w:pPr>
    </w:p>
    <w:p w:rsidR="00244A81" w:rsidRPr="00A50C5B" w:rsidRDefault="00244A81" w:rsidP="00244A81">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i/>
          <w:color w:val="000000"/>
          <w:sz w:val="20"/>
          <w:szCs w:val="20"/>
        </w:rPr>
      </w:pPr>
      <w:r w:rsidRPr="00244A81">
        <w:rPr>
          <w:rFonts w:ascii="Arial" w:hAnsi="Arial" w:cs="Arial"/>
          <w:color w:val="000000"/>
          <w:sz w:val="18"/>
          <w:szCs w:val="18"/>
        </w:rPr>
        <w:t>Include under the category "Residential Fuel Oil”</w:t>
      </w:r>
      <w:r w:rsidR="007B4F7D">
        <w:rPr>
          <w:rFonts w:ascii="Arial" w:hAnsi="Arial" w:cs="Arial"/>
          <w:color w:val="000000"/>
          <w:sz w:val="18"/>
          <w:szCs w:val="18"/>
        </w:rPr>
        <w:t xml:space="preserve">, </w:t>
      </w:r>
      <w:r w:rsidR="007B4F7D" w:rsidRPr="007B4F7D">
        <w:rPr>
          <w:rFonts w:ascii="Arial" w:hAnsi="Arial" w:cs="Arial"/>
          <w:i/>
          <w:color w:val="000000"/>
          <w:sz w:val="18"/>
          <w:szCs w:val="18"/>
        </w:rPr>
        <w:t>24a</w:t>
      </w:r>
      <w:r w:rsidR="007B4F7D">
        <w:rPr>
          <w:rFonts w:ascii="Arial" w:hAnsi="Arial" w:cs="Arial"/>
          <w:color w:val="000000"/>
          <w:sz w:val="18"/>
          <w:szCs w:val="18"/>
        </w:rPr>
        <w:t xml:space="preserve">, </w:t>
      </w:r>
      <w:r w:rsidRPr="00244A81">
        <w:rPr>
          <w:rFonts w:ascii="Arial" w:hAnsi="Arial" w:cs="Arial"/>
          <w:color w:val="000000"/>
          <w:sz w:val="18"/>
          <w:szCs w:val="18"/>
        </w:rPr>
        <w:t>those sales of No. 2 fuel oil made to individual households, including farm houses. Sales to apartment buildings/complexes or other multi</w:t>
      </w:r>
      <w:r w:rsidRPr="00244A81">
        <w:rPr>
          <w:rFonts w:ascii="Arial" w:hAnsi="Arial" w:cs="Arial"/>
          <w:color w:val="000000"/>
          <w:sz w:val="18"/>
          <w:szCs w:val="18"/>
        </w:rPr>
        <w:noBreakHyphen/>
        <w:t>family dwellings should be excluded from the "Residential Fuel Oil" category but included in the "all other end uses" category</w:t>
      </w:r>
      <w:r w:rsidR="007B4F7D">
        <w:rPr>
          <w:rFonts w:ascii="Arial" w:hAnsi="Arial" w:cs="Arial"/>
          <w:color w:val="000000"/>
          <w:sz w:val="18"/>
          <w:szCs w:val="18"/>
        </w:rPr>
        <w:t xml:space="preserve">, </w:t>
      </w:r>
      <w:r w:rsidR="007B4F7D" w:rsidRPr="007B4F7D">
        <w:rPr>
          <w:rFonts w:ascii="Arial" w:hAnsi="Arial" w:cs="Arial"/>
          <w:i/>
          <w:color w:val="000000"/>
          <w:sz w:val="18"/>
          <w:szCs w:val="18"/>
        </w:rPr>
        <w:t>24b</w:t>
      </w:r>
      <w:r w:rsidR="00A50C5B">
        <w:rPr>
          <w:rFonts w:ascii="Arial" w:hAnsi="Arial" w:cs="Arial"/>
          <w:color w:val="000000"/>
          <w:sz w:val="18"/>
          <w:szCs w:val="18"/>
        </w:rPr>
        <w:t xml:space="preserve"> or </w:t>
      </w:r>
      <w:r w:rsidR="00A50C5B" w:rsidRPr="00A50C5B">
        <w:rPr>
          <w:rFonts w:ascii="Arial" w:hAnsi="Arial" w:cs="Arial"/>
          <w:i/>
          <w:color w:val="000000"/>
          <w:sz w:val="18"/>
          <w:szCs w:val="18"/>
        </w:rPr>
        <w:t>24</w:t>
      </w:r>
      <w:r w:rsidR="0076208F">
        <w:rPr>
          <w:rFonts w:ascii="Arial" w:hAnsi="Arial" w:cs="Arial"/>
          <w:i/>
          <w:color w:val="000000"/>
          <w:sz w:val="18"/>
          <w:szCs w:val="18"/>
        </w:rPr>
        <w:t>c</w:t>
      </w:r>
      <w:r w:rsidRPr="00A50C5B">
        <w:rPr>
          <w:rFonts w:ascii="Arial" w:hAnsi="Arial" w:cs="Arial"/>
          <w:i/>
          <w:color w:val="000000"/>
          <w:sz w:val="20"/>
          <w:szCs w:val="20"/>
        </w:rPr>
        <w:t>.</w:t>
      </w:r>
    </w:p>
    <w:p w:rsidR="00244A81" w:rsidRPr="006E5BDF" w:rsidRDefault="00244A81" w:rsidP="00244A81">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p>
    <w:p w:rsidR="00244A81" w:rsidRPr="007B4F7D" w:rsidRDefault="00244A81" w:rsidP="00244A81">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18"/>
          <w:szCs w:val="18"/>
        </w:rPr>
      </w:pPr>
      <w:r w:rsidRPr="007B4F7D">
        <w:rPr>
          <w:rFonts w:ascii="Arial" w:hAnsi="Arial" w:cs="Arial"/>
          <w:color w:val="000000"/>
          <w:sz w:val="18"/>
          <w:szCs w:val="18"/>
        </w:rPr>
        <w:t>Include under the category “all other end uses”</w:t>
      </w:r>
      <w:r w:rsidR="007B4F7D">
        <w:rPr>
          <w:rFonts w:ascii="Arial" w:hAnsi="Arial" w:cs="Arial"/>
          <w:color w:val="000000"/>
          <w:sz w:val="18"/>
          <w:szCs w:val="18"/>
        </w:rPr>
        <w:t xml:space="preserve">, </w:t>
      </w:r>
      <w:r w:rsidR="007B4F7D" w:rsidRPr="007B4F7D">
        <w:rPr>
          <w:rFonts w:ascii="Arial" w:hAnsi="Arial" w:cs="Arial"/>
          <w:i/>
          <w:color w:val="000000"/>
          <w:sz w:val="18"/>
          <w:szCs w:val="18"/>
        </w:rPr>
        <w:t>24b and 24</w:t>
      </w:r>
      <w:r w:rsidR="0076208F">
        <w:rPr>
          <w:rFonts w:ascii="Arial" w:hAnsi="Arial" w:cs="Arial"/>
          <w:i/>
          <w:color w:val="000000"/>
          <w:sz w:val="18"/>
          <w:szCs w:val="18"/>
        </w:rPr>
        <w:t>c</w:t>
      </w:r>
      <w:r w:rsidR="007B4F7D">
        <w:rPr>
          <w:rFonts w:ascii="Arial" w:hAnsi="Arial" w:cs="Arial"/>
          <w:color w:val="000000"/>
          <w:sz w:val="18"/>
          <w:szCs w:val="18"/>
        </w:rPr>
        <w:t xml:space="preserve">, </w:t>
      </w:r>
      <w:r w:rsidRPr="007B4F7D">
        <w:rPr>
          <w:rFonts w:ascii="Arial" w:hAnsi="Arial" w:cs="Arial"/>
          <w:color w:val="000000"/>
          <w:sz w:val="18"/>
          <w:szCs w:val="18"/>
        </w:rPr>
        <w:t>tho</w:t>
      </w:r>
      <w:r w:rsidR="005F68F6" w:rsidRPr="007B4F7D">
        <w:rPr>
          <w:rFonts w:ascii="Arial" w:hAnsi="Arial" w:cs="Arial"/>
          <w:color w:val="000000"/>
          <w:sz w:val="18"/>
          <w:szCs w:val="18"/>
        </w:rPr>
        <w:t>se sales of No. 2 distillate for non-residential use, such as</w:t>
      </w:r>
      <w:r w:rsidRPr="007B4F7D">
        <w:rPr>
          <w:rFonts w:ascii="Arial" w:hAnsi="Arial" w:cs="Arial"/>
          <w:color w:val="000000"/>
          <w:sz w:val="18"/>
          <w:szCs w:val="18"/>
        </w:rPr>
        <w:t xml:space="preserve"> transportation, apartment buildings/complexes or other multi</w:t>
      </w:r>
      <w:r w:rsidRPr="007B4F7D">
        <w:rPr>
          <w:rFonts w:ascii="Arial" w:hAnsi="Arial" w:cs="Arial"/>
          <w:color w:val="000000"/>
          <w:sz w:val="18"/>
          <w:szCs w:val="18"/>
        </w:rPr>
        <w:noBreakHyphen/>
        <w:t>family dwellings, hotels and office buildings or complexes, sales to local, State or Federal Governmental facilities or</w:t>
      </w:r>
      <w:r w:rsidR="00D51A80">
        <w:rPr>
          <w:rFonts w:ascii="Arial" w:hAnsi="Arial" w:cs="Arial"/>
          <w:color w:val="000000"/>
          <w:sz w:val="18"/>
          <w:szCs w:val="18"/>
        </w:rPr>
        <w:t xml:space="preserve"> </w:t>
      </w:r>
      <w:r w:rsidRPr="007B4F7D">
        <w:rPr>
          <w:rFonts w:ascii="Arial" w:hAnsi="Arial" w:cs="Arial"/>
          <w:color w:val="000000"/>
          <w:sz w:val="18"/>
          <w:szCs w:val="18"/>
        </w:rPr>
        <w:t>organizations, along with military sales</w:t>
      </w:r>
      <w:r w:rsidR="005F68F6" w:rsidRPr="007B4F7D">
        <w:rPr>
          <w:rFonts w:ascii="Arial" w:hAnsi="Arial" w:cs="Arial"/>
          <w:color w:val="000000"/>
          <w:sz w:val="18"/>
          <w:szCs w:val="18"/>
        </w:rPr>
        <w:t>,</w:t>
      </w:r>
      <w:r w:rsidRPr="007B4F7D">
        <w:rPr>
          <w:rFonts w:ascii="Arial" w:hAnsi="Arial" w:cs="Arial"/>
          <w:color w:val="000000"/>
          <w:sz w:val="18"/>
          <w:szCs w:val="18"/>
        </w:rPr>
        <w:t xml:space="preserve"> schools, hospitals, religious institutions, universities or other government</w:t>
      </w:r>
      <w:r w:rsidRPr="007B4F7D">
        <w:rPr>
          <w:rFonts w:ascii="Arial" w:hAnsi="Arial" w:cs="Arial"/>
          <w:color w:val="000000"/>
          <w:sz w:val="18"/>
          <w:szCs w:val="18"/>
        </w:rPr>
        <w:noBreakHyphen/>
      </w:r>
      <w:r w:rsidR="0076208F">
        <w:rPr>
          <w:rFonts w:ascii="Arial" w:hAnsi="Arial" w:cs="Arial"/>
          <w:color w:val="000000"/>
          <w:sz w:val="18"/>
          <w:szCs w:val="18"/>
        </w:rPr>
        <w:t xml:space="preserve"> </w:t>
      </w:r>
      <w:r w:rsidRPr="007B4F7D">
        <w:rPr>
          <w:rFonts w:ascii="Arial" w:hAnsi="Arial" w:cs="Arial"/>
          <w:color w:val="000000"/>
          <w:sz w:val="18"/>
          <w:szCs w:val="18"/>
        </w:rPr>
        <w:t>supported organizations</w:t>
      </w:r>
      <w:r w:rsidR="005F68F6" w:rsidRPr="007B4F7D">
        <w:rPr>
          <w:rFonts w:ascii="Arial" w:hAnsi="Arial" w:cs="Arial"/>
          <w:color w:val="000000"/>
          <w:sz w:val="18"/>
          <w:szCs w:val="18"/>
        </w:rPr>
        <w:t>.</w:t>
      </w:r>
      <w:r w:rsidR="00D51A80">
        <w:rPr>
          <w:rFonts w:ascii="Arial" w:hAnsi="Arial" w:cs="Arial"/>
          <w:color w:val="000000"/>
          <w:sz w:val="18"/>
          <w:szCs w:val="18"/>
        </w:rPr>
        <w:t xml:space="preserve"> </w:t>
      </w:r>
      <w:r w:rsidRPr="007B4F7D">
        <w:rPr>
          <w:rFonts w:ascii="Arial" w:hAnsi="Arial" w:cs="Arial"/>
          <w:color w:val="000000"/>
          <w:sz w:val="18"/>
          <w:szCs w:val="18"/>
        </w:rPr>
        <w:t xml:space="preserve">Include No. 2 distillate sales for vessel bunkering </w:t>
      </w:r>
      <w:r w:rsidR="007B4F7D">
        <w:rPr>
          <w:rFonts w:ascii="Arial" w:hAnsi="Arial" w:cs="Arial"/>
          <w:color w:val="000000"/>
          <w:sz w:val="18"/>
          <w:szCs w:val="18"/>
        </w:rPr>
        <w:t xml:space="preserve">or utilities </w:t>
      </w:r>
      <w:r w:rsidRPr="007B4F7D">
        <w:rPr>
          <w:rFonts w:ascii="Arial" w:hAnsi="Arial" w:cs="Arial"/>
          <w:color w:val="000000"/>
          <w:sz w:val="18"/>
          <w:szCs w:val="18"/>
        </w:rPr>
        <w:t>under this category.</w:t>
      </w:r>
    </w:p>
    <w:p w:rsidR="00244A81" w:rsidRDefault="00244A81" w:rsidP="008E0D7B">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18"/>
          <w:szCs w:val="18"/>
        </w:rPr>
      </w:pPr>
    </w:p>
    <w:p w:rsidR="00A50C5B" w:rsidRPr="00A50C5B" w:rsidRDefault="00A50C5B" w:rsidP="00A50C5B">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18"/>
          <w:szCs w:val="18"/>
        </w:rPr>
      </w:pPr>
      <w:r w:rsidRPr="00A50C5B">
        <w:rPr>
          <w:rFonts w:ascii="Arial" w:hAnsi="Arial" w:cs="Arial"/>
          <w:color w:val="000000"/>
          <w:sz w:val="18"/>
          <w:szCs w:val="18"/>
        </w:rPr>
        <w:t>Include under the category "sold to Dealers, Resellers, and Refiners"</w:t>
      </w:r>
      <w:r w:rsidR="00A873A6">
        <w:rPr>
          <w:rFonts w:ascii="Arial" w:hAnsi="Arial" w:cs="Arial"/>
          <w:color w:val="000000"/>
          <w:sz w:val="18"/>
          <w:szCs w:val="18"/>
        </w:rPr>
        <w:t xml:space="preserve">, </w:t>
      </w:r>
      <w:r w:rsidR="00A873A6" w:rsidRPr="00B80D38">
        <w:rPr>
          <w:rFonts w:ascii="Arial" w:hAnsi="Arial" w:cs="Arial"/>
          <w:i/>
          <w:color w:val="000000"/>
          <w:sz w:val="18"/>
          <w:szCs w:val="18"/>
        </w:rPr>
        <w:t>24d</w:t>
      </w:r>
      <w:r w:rsidR="00A873A6">
        <w:rPr>
          <w:rFonts w:ascii="Arial" w:hAnsi="Arial" w:cs="Arial"/>
          <w:color w:val="000000"/>
          <w:sz w:val="18"/>
          <w:szCs w:val="18"/>
        </w:rPr>
        <w:t>,</w:t>
      </w:r>
      <w:r w:rsidRPr="00A50C5B">
        <w:rPr>
          <w:rFonts w:ascii="Arial" w:hAnsi="Arial" w:cs="Arial"/>
          <w:color w:val="000000"/>
          <w:sz w:val="18"/>
          <w:szCs w:val="18"/>
        </w:rPr>
        <w:t xml:space="preserve"> all sales to dealers, resellers or retailers.</w:t>
      </w:r>
    </w:p>
    <w:p w:rsidR="00A50C5B" w:rsidRDefault="00A50C5B" w:rsidP="008E0D7B">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18"/>
          <w:szCs w:val="18"/>
        </w:rPr>
      </w:pPr>
    </w:p>
    <w:p w:rsidR="001F1F36" w:rsidRPr="006E5BDF" w:rsidRDefault="001F1F36" w:rsidP="001F1F36">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r>
        <w:rPr>
          <w:rFonts w:ascii="Arial" w:hAnsi="Arial" w:cs="Arial"/>
          <w:b/>
          <w:bCs/>
          <w:color w:val="000000"/>
          <w:sz w:val="20"/>
          <w:szCs w:val="20"/>
        </w:rPr>
        <w:t>No. 5 and No. 6 Residual Fuel Oil</w:t>
      </w:r>
    </w:p>
    <w:p w:rsidR="001F1F36" w:rsidRDefault="001F1F36" w:rsidP="008E0D7B">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18"/>
          <w:szCs w:val="18"/>
        </w:rPr>
      </w:pPr>
    </w:p>
    <w:p w:rsidR="00F04A93" w:rsidRDefault="001F1F36" w:rsidP="001F1F36">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18"/>
          <w:szCs w:val="18"/>
        </w:rPr>
      </w:pPr>
      <w:r w:rsidRPr="00F04A93">
        <w:rPr>
          <w:rFonts w:ascii="Arial" w:hAnsi="Arial" w:cs="Arial"/>
          <w:color w:val="000000"/>
          <w:sz w:val="18"/>
          <w:szCs w:val="18"/>
        </w:rPr>
        <w:t>Include under the category "</w:t>
      </w:r>
      <w:r w:rsidR="00F04A93" w:rsidRPr="00F04A93">
        <w:rPr>
          <w:rFonts w:ascii="Arial" w:hAnsi="Arial" w:cs="Arial"/>
          <w:color w:val="000000"/>
          <w:sz w:val="18"/>
          <w:szCs w:val="18"/>
        </w:rPr>
        <w:t>sold to the Consumer</w:t>
      </w:r>
      <w:r w:rsidRPr="00F04A93">
        <w:rPr>
          <w:rFonts w:ascii="Arial" w:hAnsi="Arial" w:cs="Arial"/>
          <w:color w:val="000000"/>
          <w:sz w:val="18"/>
          <w:szCs w:val="18"/>
        </w:rPr>
        <w:t>"</w:t>
      </w:r>
      <w:r w:rsidR="00F04A93">
        <w:rPr>
          <w:rFonts w:ascii="Arial" w:hAnsi="Arial" w:cs="Arial"/>
          <w:color w:val="000000"/>
          <w:sz w:val="18"/>
          <w:szCs w:val="18"/>
        </w:rPr>
        <w:t xml:space="preserve">, </w:t>
      </w:r>
      <w:r w:rsidR="00F04A93" w:rsidRPr="00F04A93">
        <w:rPr>
          <w:rFonts w:ascii="Arial" w:hAnsi="Arial" w:cs="Arial"/>
          <w:i/>
          <w:color w:val="000000"/>
          <w:sz w:val="18"/>
          <w:szCs w:val="18"/>
        </w:rPr>
        <w:t>24</w:t>
      </w:r>
      <w:r w:rsidR="00A873A6">
        <w:rPr>
          <w:rFonts w:ascii="Arial" w:hAnsi="Arial" w:cs="Arial"/>
          <w:i/>
          <w:color w:val="000000"/>
          <w:sz w:val="18"/>
          <w:szCs w:val="18"/>
        </w:rPr>
        <w:t>g</w:t>
      </w:r>
      <w:r w:rsidR="00F04A93">
        <w:rPr>
          <w:rFonts w:ascii="Arial" w:hAnsi="Arial" w:cs="Arial"/>
          <w:color w:val="000000"/>
          <w:sz w:val="18"/>
          <w:szCs w:val="18"/>
        </w:rPr>
        <w:t>, all direct sales to end</w:t>
      </w:r>
      <w:r w:rsidR="00F04A93">
        <w:rPr>
          <w:rFonts w:ascii="Arial" w:hAnsi="Arial" w:cs="Arial"/>
          <w:color w:val="000000"/>
          <w:sz w:val="18"/>
          <w:szCs w:val="18"/>
        </w:rPr>
        <w:noBreakHyphen/>
        <w:t>users, such as sales to utilities,</w:t>
      </w:r>
      <w:r w:rsidR="00190E3C">
        <w:rPr>
          <w:rFonts w:ascii="Arial" w:hAnsi="Arial" w:cs="Arial"/>
          <w:color w:val="000000"/>
          <w:sz w:val="18"/>
          <w:szCs w:val="18"/>
        </w:rPr>
        <w:t xml:space="preserve"> railroads,</w:t>
      </w:r>
      <w:r w:rsidR="00F04A93">
        <w:rPr>
          <w:rFonts w:ascii="Arial" w:hAnsi="Arial" w:cs="Arial"/>
          <w:color w:val="000000"/>
          <w:sz w:val="18"/>
          <w:szCs w:val="18"/>
        </w:rPr>
        <w:t xml:space="preserve"> vessels for bunkering, military, industrial</w:t>
      </w:r>
      <w:r w:rsidR="00210E5E">
        <w:rPr>
          <w:rFonts w:ascii="Arial" w:hAnsi="Arial" w:cs="Arial"/>
          <w:color w:val="000000"/>
          <w:sz w:val="18"/>
          <w:szCs w:val="18"/>
        </w:rPr>
        <w:t>,</w:t>
      </w:r>
      <w:r w:rsidR="00F04A93">
        <w:rPr>
          <w:rFonts w:ascii="Arial" w:hAnsi="Arial" w:cs="Arial"/>
          <w:color w:val="000000"/>
          <w:sz w:val="18"/>
          <w:szCs w:val="18"/>
        </w:rPr>
        <w:t xml:space="preserve"> and commercial users.</w:t>
      </w:r>
      <w:r w:rsidR="00D51A80">
        <w:rPr>
          <w:rFonts w:ascii="Arial" w:hAnsi="Arial" w:cs="Arial"/>
          <w:color w:val="000000"/>
          <w:sz w:val="18"/>
          <w:szCs w:val="18"/>
        </w:rPr>
        <w:t xml:space="preserve"> </w:t>
      </w:r>
    </w:p>
    <w:p w:rsidR="00023D7C" w:rsidRDefault="00023D7C" w:rsidP="001F1F36">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18"/>
          <w:szCs w:val="18"/>
        </w:rPr>
      </w:pPr>
    </w:p>
    <w:p w:rsidR="001F1F36" w:rsidRPr="006E5BDF" w:rsidRDefault="001F1F36" w:rsidP="001F1F36">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r w:rsidRPr="00F04A93">
        <w:rPr>
          <w:rFonts w:ascii="Arial" w:hAnsi="Arial" w:cs="Arial"/>
          <w:color w:val="000000"/>
          <w:sz w:val="18"/>
          <w:szCs w:val="18"/>
        </w:rPr>
        <w:t>Include under th</w:t>
      </w:r>
      <w:r w:rsidR="00F04A93">
        <w:rPr>
          <w:rFonts w:ascii="Arial" w:hAnsi="Arial" w:cs="Arial"/>
          <w:color w:val="000000"/>
          <w:sz w:val="18"/>
          <w:szCs w:val="18"/>
        </w:rPr>
        <w:t>e</w:t>
      </w:r>
      <w:r w:rsidRPr="00F04A93">
        <w:rPr>
          <w:rFonts w:ascii="Arial" w:hAnsi="Arial" w:cs="Arial"/>
          <w:color w:val="000000"/>
          <w:sz w:val="18"/>
          <w:szCs w:val="18"/>
        </w:rPr>
        <w:t xml:space="preserve"> category </w:t>
      </w:r>
      <w:r w:rsidR="00F04A93">
        <w:rPr>
          <w:rFonts w:ascii="Arial" w:hAnsi="Arial" w:cs="Arial"/>
          <w:color w:val="000000"/>
          <w:sz w:val="18"/>
          <w:szCs w:val="18"/>
        </w:rPr>
        <w:t xml:space="preserve">“sold to Dealers, Resellers, and Refiners”, </w:t>
      </w:r>
      <w:r w:rsidR="00F04A93" w:rsidRPr="00F04A93">
        <w:rPr>
          <w:rFonts w:ascii="Arial" w:hAnsi="Arial" w:cs="Arial"/>
          <w:i/>
          <w:color w:val="000000"/>
          <w:sz w:val="18"/>
          <w:szCs w:val="18"/>
        </w:rPr>
        <w:t>24</w:t>
      </w:r>
      <w:r w:rsidR="00A873A6">
        <w:rPr>
          <w:rFonts w:ascii="Arial" w:hAnsi="Arial" w:cs="Arial"/>
          <w:i/>
          <w:color w:val="000000"/>
          <w:sz w:val="18"/>
          <w:szCs w:val="18"/>
        </w:rPr>
        <w:t>h</w:t>
      </w:r>
      <w:r w:rsidR="00F04A93">
        <w:rPr>
          <w:rFonts w:ascii="Arial" w:hAnsi="Arial" w:cs="Arial"/>
          <w:color w:val="000000"/>
          <w:sz w:val="18"/>
          <w:szCs w:val="18"/>
        </w:rPr>
        <w:t xml:space="preserve">, </w:t>
      </w:r>
      <w:r w:rsidRPr="00F04A93">
        <w:rPr>
          <w:rFonts w:ascii="Arial" w:hAnsi="Arial" w:cs="Arial"/>
          <w:color w:val="000000"/>
          <w:sz w:val="18"/>
          <w:szCs w:val="18"/>
        </w:rPr>
        <w:t>all sales to resellers or retailers</w:t>
      </w:r>
      <w:r w:rsidR="00F04A93">
        <w:rPr>
          <w:rFonts w:ascii="Arial" w:hAnsi="Arial" w:cs="Arial"/>
          <w:color w:val="000000"/>
          <w:sz w:val="18"/>
          <w:szCs w:val="18"/>
        </w:rPr>
        <w:t xml:space="preserve"> who will resell the product</w:t>
      </w:r>
      <w:r w:rsidRPr="006E5BDF">
        <w:rPr>
          <w:rFonts w:ascii="Arial" w:hAnsi="Arial" w:cs="Arial"/>
          <w:color w:val="000000"/>
          <w:sz w:val="20"/>
          <w:szCs w:val="20"/>
        </w:rPr>
        <w:t>.</w:t>
      </w:r>
    </w:p>
    <w:p w:rsidR="001F1F36" w:rsidRDefault="001F1F36" w:rsidP="001F1F36">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p>
    <w:p w:rsidR="00A50C5B" w:rsidRPr="006E5BDF" w:rsidRDefault="00A50C5B" w:rsidP="00A50C5B">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r>
        <w:rPr>
          <w:rFonts w:ascii="Arial" w:hAnsi="Arial" w:cs="Arial"/>
          <w:b/>
          <w:bCs/>
          <w:color w:val="000000"/>
          <w:sz w:val="20"/>
          <w:szCs w:val="20"/>
        </w:rPr>
        <w:t>Motor Gasoline and Gas</w:t>
      </w:r>
      <w:r w:rsidR="00B30A33">
        <w:rPr>
          <w:rFonts w:ascii="Arial" w:hAnsi="Arial" w:cs="Arial"/>
          <w:b/>
          <w:bCs/>
          <w:color w:val="000000"/>
          <w:sz w:val="20"/>
          <w:szCs w:val="20"/>
        </w:rPr>
        <w:t>o</w:t>
      </w:r>
      <w:r>
        <w:rPr>
          <w:rFonts w:ascii="Arial" w:hAnsi="Arial" w:cs="Arial"/>
          <w:b/>
          <w:bCs/>
          <w:color w:val="000000"/>
          <w:sz w:val="20"/>
          <w:szCs w:val="20"/>
        </w:rPr>
        <w:t>hol</w:t>
      </w:r>
    </w:p>
    <w:p w:rsidR="00A50C5B" w:rsidRDefault="00A50C5B" w:rsidP="008E0D7B">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18"/>
          <w:szCs w:val="18"/>
        </w:rPr>
      </w:pPr>
    </w:p>
    <w:p w:rsidR="00A50C5B" w:rsidRPr="00A50C5B" w:rsidRDefault="00A50C5B" w:rsidP="00A50C5B">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18"/>
          <w:szCs w:val="18"/>
        </w:rPr>
      </w:pPr>
      <w:r w:rsidRPr="00A50C5B">
        <w:rPr>
          <w:rFonts w:ascii="Arial" w:hAnsi="Arial" w:cs="Arial"/>
          <w:color w:val="000000"/>
          <w:sz w:val="18"/>
          <w:szCs w:val="18"/>
        </w:rPr>
        <w:t>Report gasoline sales volumes and prices by sales category and formulation</w:t>
      </w:r>
      <w:r w:rsidR="00F04A93">
        <w:rPr>
          <w:rFonts w:ascii="Arial" w:hAnsi="Arial" w:cs="Arial"/>
          <w:color w:val="000000"/>
          <w:sz w:val="18"/>
          <w:szCs w:val="18"/>
        </w:rPr>
        <w:t>,</w:t>
      </w:r>
      <w:r w:rsidRPr="00A50C5B">
        <w:rPr>
          <w:rFonts w:ascii="Arial" w:hAnsi="Arial" w:cs="Arial"/>
          <w:color w:val="000000"/>
          <w:sz w:val="18"/>
          <w:szCs w:val="18"/>
        </w:rPr>
        <w:t xml:space="preserve"> in accordance with their classification at the time of sale. The intent of this form is to collect sales volumes for conventional gasoline inclusive of gasohol and oxygenated</w:t>
      </w:r>
      <w:r w:rsidR="00343E72">
        <w:rPr>
          <w:rFonts w:ascii="Arial" w:hAnsi="Arial" w:cs="Arial"/>
          <w:color w:val="000000"/>
          <w:sz w:val="18"/>
          <w:szCs w:val="18"/>
        </w:rPr>
        <w:t>,</w:t>
      </w:r>
      <w:r w:rsidRPr="00A50C5B">
        <w:rPr>
          <w:rFonts w:ascii="Arial" w:hAnsi="Arial" w:cs="Arial"/>
          <w:color w:val="000000"/>
          <w:sz w:val="18"/>
          <w:szCs w:val="18"/>
        </w:rPr>
        <w:t xml:space="preserve"> and reformulated gasoline inclusive of OPRG. </w:t>
      </w:r>
    </w:p>
    <w:p w:rsidR="00F04A93" w:rsidRDefault="00F04A93" w:rsidP="00A50C5B">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18"/>
          <w:szCs w:val="18"/>
        </w:rPr>
      </w:pPr>
    </w:p>
    <w:p w:rsidR="00343E72" w:rsidRDefault="00A50C5B" w:rsidP="00A50C5B">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18"/>
          <w:szCs w:val="18"/>
        </w:rPr>
      </w:pPr>
      <w:r w:rsidRPr="00C66179">
        <w:rPr>
          <w:rFonts w:ascii="Arial" w:hAnsi="Arial" w:cs="Arial"/>
          <w:color w:val="000000"/>
          <w:sz w:val="18"/>
          <w:szCs w:val="18"/>
        </w:rPr>
        <w:t xml:space="preserve">Include in the </w:t>
      </w:r>
      <w:r w:rsidR="00C66179" w:rsidRPr="00C66179">
        <w:rPr>
          <w:rFonts w:ascii="Arial" w:hAnsi="Arial" w:cs="Arial"/>
          <w:color w:val="000000"/>
          <w:sz w:val="18"/>
          <w:szCs w:val="18"/>
        </w:rPr>
        <w:t>category</w:t>
      </w:r>
      <w:r w:rsidRPr="00C66179">
        <w:rPr>
          <w:rFonts w:ascii="Arial" w:hAnsi="Arial" w:cs="Arial"/>
          <w:color w:val="000000"/>
          <w:sz w:val="18"/>
          <w:szCs w:val="18"/>
        </w:rPr>
        <w:t xml:space="preserve"> "</w:t>
      </w:r>
      <w:r w:rsidR="00B80D38">
        <w:rPr>
          <w:rFonts w:ascii="Arial" w:hAnsi="Arial" w:cs="Arial"/>
          <w:color w:val="000000"/>
          <w:sz w:val="18"/>
          <w:szCs w:val="18"/>
        </w:rPr>
        <w:t>sold to the C</w:t>
      </w:r>
      <w:r w:rsidR="00C66179" w:rsidRPr="00C66179">
        <w:rPr>
          <w:rFonts w:ascii="Arial" w:hAnsi="Arial" w:cs="Arial"/>
          <w:color w:val="000000"/>
          <w:sz w:val="18"/>
          <w:szCs w:val="18"/>
        </w:rPr>
        <w:t>onsumer”</w:t>
      </w:r>
      <w:r w:rsidR="00343E72">
        <w:rPr>
          <w:rFonts w:ascii="Arial" w:hAnsi="Arial" w:cs="Arial"/>
          <w:color w:val="000000"/>
          <w:sz w:val="18"/>
          <w:szCs w:val="18"/>
        </w:rPr>
        <w:t xml:space="preserve">, </w:t>
      </w:r>
      <w:r w:rsidR="00343E72" w:rsidRPr="00343E72">
        <w:rPr>
          <w:rFonts w:ascii="Arial" w:hAnsi="Arial" w:cs="Arial"/>
          <w:i/>
          <w:color w:val="000000"/>
          <w:sz w:val="18"/>
          <w:szCs w:val="18"/>
        </w:rPr>
        <w:t>24</w:t>
      </w:r>
      <w:r w:rsidR="00A873A6">
        <w:rPr>
          <w:rFonts w:ascii="Arial" w:hAnsi="Arial" w:cs="Arial"/>
          <w:i/>
          <w:color w:val="000000"/>
          <w:sz w:val="18"/>
          <w:szCs w:val="18"/>
        </w:rPr>
        <w:t>j</w:t>
      </w:r>
      <w:r w:rsidR="00343E72">
        <w:rPr>
          <w:rFonts w:ascii="Arial" w:hAnsi="Arial" w:cs="Arial"/>
          <w:color w:val="000000"/>
          <w:sz w:val="18"/>
          <w:szCs w:val="18"/>
        </w:rPr>
        <w:t xml:space="preserve">, </w:t>
      </w:r>
      <w:r w:rsidRPr="00C66179">
        <w:rPr>
          <w:rFonts w:ascii="Arial" w:hAnsi="Arial" w:cs="Arial"/>
          <w:color w:val="000000"/>
          <w:sz w:val="18"/>
          <w:szCs w:val="18"/>
        </w:rPr>
        <w:t>all direct sales to end</w:t>
      </w:r>
      <w:r w:rsidRPr="00C66179">
        <w:rPr>
          <w:rFonts w:ascii="Arial" w:hAnsi="Arial" w:cs="Arial"/>
          <w:color w:val="000000"/>
          <w:sz w:val="18"/>
          <w:szCs w:val="18"/>
        </w:rPr>
        <w:noBreakHyphen/>
        <w:t>users</w:t>
      </w:r>
      <w:r w:rsidR="00C66179" w:rsidRPr="00C66179">
        <w:rPr>
          <w:rFonts w:ascii="Arial" w:hAnsi="Arial" w:cs="Arial"/>
          <w:color w:val="000000"/>
          <w:sz w:val="18"/>
          <w:szCs w:val="18"/>
        </w:rPr>
        <w:t>.</w:t>
      </w:r>
      <w:r w:rsidRPr="00C66179">
        <w:rPr>
          <w:rFonts w:ascii="Arial" w:hAnsi="Arial" w:cs="Arial"/>
          <w:color w:val="000000"/>
          <w:sz w:val="18"/>
          <w:szCs w:val="18"/>
        </w:rPr>
        <w:t xml:space="preserve"> </w:t>
      </w:r>
    </w:p>
    <w:p w:rsidR="00343E72" w:rsidRDefault="00343E72" w:rsidP="00A50C5B">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18"/>
          <w:szCs w:val="18"/>
        </w:rPr>
      </w:pPr>
    </w:p>
    <w:p w:rsidR="00A50C5B" w:rsidRPr="00C66179" w:rsidRDefault="00A50C5B" w:rsidP="00A50C5B">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18"/>
          <w:szCs w:val="18"/>
        </w:rPr>
      </w:pPr>
      <w:r w:rsidRPr="00C66179">
        <w:rPr>
          <w:rFonts w:ascii="Arial" w:hAnsi="Arial" w:cs="Arial"/>
          <w:color w:val="000000"/>
          <w:sz w:val="18"/>
          <w:szCs w:val="18"/>
        </w:rPr>
        <w:t xml:space="preserve">Sales made to retail outlets </w:t>
      </w:r>
      <w:r w:rsidR="00C66179" w:rsidRPr="00C66179">
        <w:rPr>
          <w:rFonts w:ascii="Arial" w:hAnsi="Arial" w:cs="Arial"/>
          <w:color w:val="000000"/>
          <w:sz w:val="18"/>
          <w:szCs w:val="18"/>
        </w:rPr>
        <w:t>or others reselling the product</w:t>
      </w:r>
      <w:r w:rsidRPr="00C66179">
        <w:rPr>
          <w:rFonts w:ascii="Arial" w:hAnsi="Arial" w:cs="Arial"/>
          <w:color w:val="000000"/>
          <w:sz w:val="18"/>
          <w:szCs w:val="18"/>
        </w:rPr>
        <w:t>, should be included in the</w:t>
      </w:r>
      <w:r w:rsidR="00C66179" w:rsidRPr="00C66179">
        <w:rPr>
          <w:rFonts w:ascii="Arial" w:hAnsi="Arial" w:cs="Arial"/>
          <w:color w:val="000000"/>
          <w:sz w:val="18"/>
          <w:szCs w:val="18"/>
        </w:rPr>
        <w:t xml:space="preserve"> category “sold to Dealers, Resellers and Refiners</w:t>
      </w:r>
      <w:r w:rsidR="00B80D38">
        <w:rPr>
          <w:rFonts w:ascii="Arial" w:hAnsi="Arial" w:cs="Arial"/>
          <w:color w:val="000000"/>
          <w:sz w:val="18"/>
          <w:szCs w:val="18"/>
        </w:rPr>
        <w:t>”</w:t>
      </w:r>
      <w:r w:rsidR="00343E72">
        <w:rPr>
          <w:rFonts w:ascii="Arial" w:hAnsi="Arial" w:cs="Arial"/>
          <w:color w:val="000000"/>
          <w:sz w:val="18"/>
          <w:szCs w:val="18"/>
        </w:rPr>
        <w:t>,</w:t>
      </w:r>
      <w:r w:rsidR="00B80D38">
        <w:rPr>
          <w:rFonts w:ascii="Arial" w:hAnsi="Arial" w:cs="Arial"/>
          <w:color w:val="000000"/>
          <w:sz w:val="18"/>
          <w:szCs w:val="18"/>
        </w:rPr>
        <w:t xml:space="preserve"> </w:t>
      </w:r>
      <w:r w:rsidR="00343E72" w:rsidRPr="00343E72">
        <w:rPr>
          <w:rFonts w:ascii="Arial" w:hAnsi="Arial" w:cs="Arial"/>
          <w:i/>
          <w:color w:val="000000"/>
          <w:sz w:val="18"/>
          <w:szCs w:val="18"/>
        </w:rPr>
        <w:t>24</w:t>
      </w:r>
      <w:r w:rsidR="00A873A6">
        <w:rPr>
          <w:rFonts w:ascii="Arial" w:hAnsi="Arial" w:cs="Arial"/>
          <w:i/>
          <w:color w:val="000000"/>
          <w:sz w:val="18"/>
          <w:szCs w:val="18"/>
        </w:rPr>
        <w:t>k</w:t>
      </w:r>
      <w:r w:rsidR="00C66179" w:rsidRPr="00C66179">
        <w:rPr>
          <w:rFonts w:ascii="Arial" w:hAnsi="Arial" w:cs="Arial"/>
          <w:color w:val="000000"/>
          <w:sz w:val="18"/>
          <w:szCs w:val="18"/>
        </w:rPr>
        <w:t xml:space="preserve">. This category includes the </w:t>
      </w:r>
      <w:r w:rsidRPr="00C66179">
        <w:rPr>
          <w:rFonts w:ascii="Arial" w:hAnsi="Arial" w:cs="Arial"/>
          <w:color w:val="000000"/>
          <w:sz w:val="18"/>
          <w:szCs w:val="18"/>
        </w:rPr>
        <w:t xml:space="preserve">wholesale sales categories DTW, Rack, or Bulk. </w:t>
      </w:r>
    </w:p>
    <w:p w:rsidR="00A50C5B" w:rsidRDefault="00A50C5B" w:rsidP="00A50C5B">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b/>
          <w:bCs/>
          <w:color w:val="000000"/>
          <w:sz w:val="20"/>
          <w:szCs w:val="20"/>
        </w:rPr>
      </w:pPr>
    </w:p>
    <w:p w:rsidR="00C66179" w:rsidRPr="00343E72" w:rsidRDefault="00C66179" w:rsidP="00C66179">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18"/>
          <w:szCs w:val="18"/>
        </w:rPr>
      </w:pPr>
      <w:r w:rsidRPr="00343E72">
        <w:rPr>
          <w:rFonts w:ascii="Arial" w:hAnsi="Arial" w:cs="Arial"/>
          <w:color w:val="000000"/>
          <w:sz w:val="18"/>
          <w:szCs w:val="18"/>
        </w:rPr>
        <w:t>Report sales of conventional gasoline inclusive of oxygenated</w:t>
      </w:r>
      <w:r w:rsidR="00343E72">
        <w:rPr>
          <w:rFonts w:ascii="Arial" w:hAnsi="Arial" w:cs="Arial"/>
          <w:color w:val="000000"/>
          <w:sz w:val="18"/>
          <w:szCs w:val="18"/>
        </w:rPr>
        <w:t xml:space="preserve"> gasoline,</w:t>
      </w:r>
      <w:r w:rsidRPr="00343E72">
        <w:rPr>
          <w:rFonts w:ascii="Arial" w:hAnsi="Arial" w:cs="Arial"/>
          <w:color w:val="000000"/>
          <w:sz w:val="18"/>
          <w:szCs w:val="18"/>
        </w:rPr>
        <w:t xml:space="preserve"> </w:t>
      </w:r>
      <w:r w:rsidR="00343E72" w:rsidRPr="00343E72">
        <w:rPr>
          <w:rFonts w:ascii="Arial" w:hAnsi="Arial" w:cs="Arial"/>
          <w:color w:val="000000"/>
          <w:sz w:val="18"/>
          <w:szCs w:val="18"/>
        </w:rPr>
        <w:t>but d</w:t>
      </w:r>
      <w:r w:rsidRPr="00343E72">
        <w:rPr>
          <w:rFonts w:ascii="Arial" w:hAnsi="Arial" w:cs="Arial"/>
          <w:color w:val="000000"/>
          <w:sz w:val="18"/>
          <w:szCs w:val="18"/>
        </w:rPr>
        <w:t>o not report ethanol (alcohol) sold separately for blending purposes.</w:t>
      </w:r>
      <w:r w:rsidR="00D51A80">
        <w:rPr>
          <w:rFonts w:ascii="Arial" w:hAnsi="Arial" w:cs="Arial"/>
          <w:color w:val="000000"/>
          <w:sz w:val="18"/>
          <w:szCs w:val="18"/>
        </w:rPr>
        <w:t xml:space="preserve"> </w:t>
      </w:r>
      <w:r w:rsidRPr="00343E72">
        <w:rPr>
          <w:rFonts w:ascii="Arial" w:hAnsi="Arial" w:cs="Arial"/>
          <w:color w:val="000000"/>
          <w:sz w:val="18"/>
          <w:szCs w:val="18"/>
        </w:rPr>
        <w:t>Also</w:t>
      </w:r>
      <w:r w:rsidR="00B30A33">
        <w:rPr>
          <w:rFonts w:ascii="Arial" w:hAnsi="Arial" w:cs="Arial"/>
          <w:color w:val="000000"/>
          <w:sz w:val="18"/>
          <w:szCs w:val="18"/>
        </w:rPr>
        <w:t>,</w:t>
      </w:r>
      <w:r w:rsidRPr="00343E72">
        <w:rPr>
          <w:rFonts w:ascii="Arial" w:hAnsi="Arial" w:cs="Arial"/>
          <w:color w:val="000000"/>
          <w:sz w:val="18"/>
          <w:szCs w:val="18"/>
        </w:rPr>
        <w:t xml:space="preserve"> include in conventional </w:t>
      </w:r>
      <w:r w:rsidR="00343E72" w:rsidRPr="00343E72">
        <w:rPr>
          <w:rFonts w:ascii="Arial" w:hAnsi="Arial" w:cs="Arial"/>
          <w:color w:val="000000"/>
          <w:sz w:val="18"/>
          <w:szCs w:val="18"/>
        </w:rPr>
        <w:t xml:space="preserve">those </w:t>
      </w:r>
      <w:r w:rsidRPr="00343E72">
        <w:rPr>
          <w:rFonts w:ascii="Arial" w:hAnsi="Arial" w:cs="Arial"/>
          <w:color w:val="000000"/>
          <w:sz w:val="18"/>
          <w:szCs w:val="18"/>
        </w:rPr>
        <w:t xml:space="preserve">sales of gasohol </w:t>
      </w:r>
      <w:r w:rsidR="00343E72" w:rsidRPr="00343E72">
        <w:rPr>
          <w:rFonts w:ascii="Arial" w:hAnsi="Arial" w:cs="Arial"/>
          <w:color w:val="000000"/>
          <w:sz w:val="18"/>
          <w:szCs w:val="18"/>
        </w:rPr>
        <w:t>either inten</w:t>
      </w:r>
      <w:r w:rsidR="00343E72">
        <w:rPr>
          <w:rFonts w:ascii="Arial" w:hAnsi="Arial" w:cs="Arial"/>
          <w:color w:val="000000"/>
          <w:sz w:val="18"/>
          <w:szCs w:val="18"/>
        </w:rPr>
        <w:t>d</w:t>
      </w:r>
      <w:r w:rsidR="00343E72" w:rsidRPr="00343E72">
        <w:rPr>
          <w:rFonts w:ascii="Arial" w:hAnsi="Arial" w:cs="Arial"/>
          <w:color w:val="000000"/>
          <w:sz w:val="18"/>
          <w:szCs w:val="18"/>
        </w:rPr>
        <w:t>ed or not intended f</w:t>
      </w:r>
      <w:r w:rsidRPr="00343E72">
        <w:rPr>
          <w:rFonts w:ascii="Arial" w:hAnsi="Arial" w:cs="Arial"/>
          <w:color w:val="000000"/>
          <w:sz w:val="18"/>
          <w:szCs w:val="18"/>
        </w:rPr>
        <w:t>or use in a carbon monoxide (CO) nonattainment program as oxygenated gasoline.</w:t>
      </w:r>
      <w:r w:rsidR="00343E72">
        <w:rPr>
          <w:rFonts w:ascii="Arial" w:hAnsi="Arial" w:cs="Arial"/>
          <w:color w:val="000000"/>
          <w:sz w:val="18"/>
          <w:szCs w:val="18"/>
        </w:rPr>
        <w:t xml:space="preserve"> </w:t>
      </w:r>
      <w:r w:rsidR="00343E72" w:rsidRPr="00B80D38">
        <w:rPr>
          <w:rFonts w:ascii="Arial" w:hAnsi="Arial" w:cs="Arial"/>
          <w:b/>
          <w:color w:val="000000"/>
          <w:sz w:val="18"/>
          <w:szCs w:val="18"/>
        </w:rPr>
        <w:t>Do not include</w:t>
      </w:r>
      <w:r w:rsidR="00343E72">
        <w:rPr>
          <w:rFonts w:ascii="Arial" w:hAnsi="Arial" w:cs="Arial"/>
          <w:color w:val="000000"/>
          <w:sz w:val="18"/>
          <w:szCs w:val="18"/>
        </w:rPr>
        <w:t xml:space="preserve"> oxygenated gasoline that has been certified as reformulated gasoline as per EPA regulations. </w:t>
      </w:r>
    </w:p>
    <w:p w:rsidR="00C66179" w:rsidRPr="00343E72" w:rsidRDefault="00C66179" w:rsidP="00A50C5B">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b/>
          <w:bCs/>
          <w:color w:val="000000"/>
          <w:sz w:val="18"/>
          <w:szCs w:val="18"/>
        </w:rPr>
      </w:pPr>
    </w:p>
    <w:p w:rsidR="00343E72" w:rsidRDefault="00343E72" w:rsidP="00343E72">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18"/>
          <w:szCs w:val="18"/>
        </w:rPr>
      </w:pPr>
      <w:r w:rsidRPr="00343E72">
        <w:rPr>
          <w:rFonts w:ascii="Arial" w:hAnsi="Arial" w:cs="Arial"/>
          <w:color w:val="000000"/>
          <w:sz w:val="18"/>
          <w:szCs w:val="18"/>
        </w:rPr>
        <w:t>Report all sales of gasoline that have been certified as reformulated gasoline per EPA regulations as reformulated gasoline. Gasoline that meets both the oxygenated and reformulated definitions as certified by the EPA should be reported as reformulated gasoline.</w:t>
      </w:r>
    </w:p>
    <w:p w:rsidR="00D27444" w:rsidRDefault="00D27444" w:rsidP="00343E72">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b/>
          <w:bCs/>
          <w:color w:val="000000"/>
          <w:sz w:val="20"/>
          <w:szCs w:val="20"/>
        </w:rPr>
      </w:pPr>
    </w:p>
    <w:p w:rsidR="00343E72" w:rsidRDefault="00343E72" w:rsidP="00343E72">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b/>
          <w:bCs/>
          <w:color w:val="000000"/>
          <w:sz w:val="20"/>
          <w:szCs w:val="20"/>
        </w:rPr>
      </w:pPr>
      <w:r w:rsidRPr="006E5BDF">
        <w:rPr>
          <w:rFonts w:ascii="Arial" w:hAnsi="Arial" w:cs="Arial"/>
          <w:b/>
          <w:bCs/>
          <w:color w:val="000000"/>
          <w:sz w:val="20"/>
          <w:szCs w:val="20"/>
        </w:rPr>
        <w:t>Propane</w:t>
      </w:r>
    </w:p>
    <w:p w:rsidR="001362EC" w:rsidRPr="006E5BDF" w:rsidRDefault="001362EC" w:rsidP="00343E72">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p>
    <w:p w:rsidR="00343E72" w:rsidRPr="00343E72" w:rsidRDefault="00343E72" w:rsidP="00343E72">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18"/>
          <w:szCs w:val="18"/>
        </w:rPr>
      </w:pPr>
      <w:r w:rsidRPr="00343E72">
        <w:rPr>
          <w:rFonts w:ascii="Arial" w:hAnsi="Arial" w:cs="Arial"/>
          <w:color w:val="000000"/>
          <w:sz w:val="18"/>
          <w:szCs w:val="18"/>
        </w:rPr>
        <w:t xml:space="preserve">Report retail sales of </w:t>
      </w:r>
      <w:r w:rsidR="005F4292">
        <w:rPr>
          <w:rFonts w:ascii="Arial" w:hAnsi="Arial" w:cs="Arial"/>
          <w:color w:val="000000"/>
          <w:sz w:val="18"/>
          <w:szCs w:val="18"/>
        </w:rPr>
        <w:t xml:space="preserve">consumer </w:t>
      </w:r>
      <w:r w:rsidRPr="00343E72">
        <w:rPr>
          <w:rFonts w:ascii="Arial" w:hAnsi="Arial" w:cs="Arial"/>
          <w:color w:val="000000"/>
          <w:sz w:val="18"/>
          <w:szCs w:val="18"/>
        </w:rPr>
        <w:t>grade propane by the type of end</w:t>
      </w:r>
      <w:r w:rsidRPr="00343E72">
        <w:rPr>
          <w:rFonts w:ascii="Arial" w:hAnsi="Arial" w:cs="Arial"/>
          <w:color w:val="000000"/>
          <w:sz w:val="18"/>
          <w:szCs w:val="18"/>
        </w:rPr>
        <w:noBreakHyphen/>
        <w:t>use customer.</w:t>
      </w:r>
      <w:r w:rsidR="00D51A80">
        <w:rPr>
          <w:rFonts w:ascii="Arial" w:hAnsi="Arial" w:cs="Arial"/>
          <w:color w:val="000000"/>
          <w:sz w:val="18"/>
          <w:szCs w:val="18"/>
        </w:rPr>
        <w:t xml:space="preserve"> </w:t>
      </w:r>
      <w:r w:rsidRPr="00343E72">
        <w:rPr>
          <w:rFonts w:ascii="Arial" w:hAnsi="Arial" w:cs="Arial"/>
          <w:color w:val="000000"/>
          <w:sz w:val="18"/>
          <w:szCs w:val="18"/>
        </w:rPr>
        <w:t>Exclude the propane portion of any natural gas liquid mixes, e.g., butane</w:t>
      </w:r>
      <w:r w:rsidRPr="00343E72">
        <w:rPr>
          <w:rFonts w:ascii="Arial" w:hAnsi="Arial" w:cs="Arial"/>
          <w:color w:val="000000"/>
          <w:sz w:val="18"/>
          <w:szCs w:val="18"/>
        </w:rPr>
        <w:noBreakHyphen/>
        <w:t>propane mix.</w:t>
      </w:r>
    </w:p>
    <w:p w:rsidR="00343E72" w:rsidRPr="006E5BDF" w:rsidRDefault="00343E72" w:rsidP="00343E72">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p>
    <w:p w:rsidR="00343E72" w:rsidRPr="001F1F36" w:rsidRDefault="00343E72" w:rsidP="00343E72">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18"/>
          <w:szCs w:val="18"/>
        </w:rPr>
      </w:pPr>
      <w:r w:rsidRPr="001F1F36">
        <w:rPr>
          <w:rFonts w:ascii="Arial" w:hAnsi="Arial" w:cs="Arial"/>
          <w:color w:val="000000"/>
          <w:sz w:val="18"/>
          <w:szCs w:val="18"/>
        </w:rPr>
        <w:t>Include under the category "</w:t>
      </w:r>
      <w:r w:rsidR="005F4292" w:rsidRPr="001F1F36">
        <w:rPr>
          <w:rFonts w:ascii="Arial" w:hAnsi="Arial" w:cs="Arial"/>
          <w:color w:val="000000"/>
          <w:sz w:val="18"/>
          <w:szCs w:val="18"/>
        </w:rPr>
        <w:t xml:space="preserve">Delivered </w:t>
      </w:r>
      <w:r w:rsidRPr="001F1F36">
        <w:rPr>
          <w:rFonts w:ascii="Arial" w:hAnsi="Arial" w:cs="Arial"/>
          <w:color w:val="000000"/>
          <w:sz w:val="18"/>
          <w:szCs w:val="18"/>
        </w:rPr>
        <w:t>Residential</w:t>
      </w:r>
      <w:r w:rsidR="00B80D38">
        <w:rPr>
          <w:rFonts w:ascii="Arial" w:hAnsi="Arial" w:cs="Arial"/>
          <w:color w:val="000000"/>
          <w:sz w:val="18"/>
          <w:szCs w:val="18"/>
        </w:rPr>
        <w:t xml:space="preserve"> Propane</w:t>
      </w:r>
      <w:r w:rsidRPr="001F1F36">
        <w:rPr>
          <w:rFonts w:ascii="Arial" w:hAnsi="Arial" w:cs="Arial"/>
          <w:color w:val="000000"/>
          <w:sz w:val="18"/>
          <w:szCs w:val="18"/>
        </w:rPr>
        <w:t>"</w:t>
      </w:r>
      <w:r w:rsidR="00F04A93">
        <w:rPr>
          <w:rFonts w:ascii="Arial" w:hAnsi="Arial" w:cs="Arial"/>
          <w:color w:val="000000"/>
          <w:sz w:val="18"/>
          <w:szCs w:val="18"/>
        </w:rPr>
        <w:t xml:space="preserve">, </w:t>
      </w:r>
      <w:r w:rsidR="00F04A93" w:rsidRPr="00F04A93">
        <w:rPr>
          <w:rFonts w:ascii="Arial" w:hAnsi="Arial" w:cs="Arial"/>
          <w:i/>
          <w:color w:val="000000"/>
          <w:sz w:val="18"/>
          <w:szCs w:val="18"/>
        </w:rPr>
        <w:t>24</w:t>
      </w:r>
      <w:r w:rsidR="00A873A6">
        <w:rPr>
          <w:rFonts w:ascii="Arial" w:hAnsi="Arial" w:cs="Arial"/>
          <w:i/>
          <w:color w:val="000000"/>
          <w:sz w:val="18"/>
          <w:szCs w:val="18"/>
        </w:rPr>
        <w:t>m</w:t>
      </w:r>
      <w:r w:rsidR="00F04A93">
        <w:rPr>
          <w:rFonts w:ascii="Arial" w:hAnsi="Arial" w:cs="Arial"/>
          <w:color w:val="000000"/>
          <w:sz w:val="18"/>
          <w:szCs w:val="18"/>
        </w:rPr>
        <w:t xml:space="preserve">, </w:t>
      </w:r>
      <w:r w:rsidRPr="001F1F36">
        <w:rPr>
          <w:rFonts w:ascii="Arial" w:hAnsi="Arial" w:cs="Arial"/>
          <w:color w:val="000000"/>
          <w:sz w:val="18"/>
          <w:szCs w:val="18"/>
        </w:rPr>
        <w:t>those sales of propane for use in private households.</w:t>
      </w:r>
      <w:r w:rsidR="00D51A80">
        <w:rPr>
          <w:rFonts w:ascii="Arial" w:hAnsi="Arial" w:cs="Arial"/>
          <w:color w:val="000000"/>
          <w:sz w:val="18"/>
          <w:szCs w:val="18"/>
        </w:rPr>
        <w:t xml:space="preserve"> </w:t>
      </w:r>
      <w:r w:rsidRPr="001F1F36">
        <w:rPr>
          <w:rFonts w:ascii="Arial" w:hAnsi="Arial" w:cs="Arial"/>
          <w:color w:val="000000"/>
          <w:sz w:val="18"/>
          <w:szCs w:val="18"/>
        </w:rPr>
        <w:t>Include both sales of bottled gas delivered to the residence and truck sales delivered to the customer's tank.</w:t>
      </w:r>
      <w:r w:rsidR="00D51A80">
        <w:rPr>
          <w:rFonts w:ascii="Arial" w:hAnsi="Arial" w:cs="Arial"/>
          <w:color w:val="000000"/>
          <w:sz w:val="18"/>
          <w:szCs w:val="18"/>
        </w:rPr>
        <w:t xml:space="preserve"> </w:t>
      </w:r>
      <w:r w:rsidRPr="001F1F36">
        <w:rPr>
          <w:rFonts w:ascii="Arial" w:hAnsi="Arial" w:cs="Arial"/>
          <w:color w:val="000000"/>
          <w:sz w:val="18"/>
          <w:szCs w:val="18"/>
        </w:rPr>
        <w:t>Sales to apartment buildings/</w:t>
      </w:r>
      <w:r w:rsidR="00A873A6">
        <w:rPr>
          <w:rFonts w:ascii="Arial" w:hAnsi="Arial" w:cs="Arial"/>
          <w:color w:val="000000"/>
          <w:sz w:val="18"/>
          <w:szCs w:val="18"/>
        </w:rPr>
        <w:t xml:space="preserve"> </w:t>
      </w:r>
      <w:r w:rsidRPr="001F1F36">
        <w:rPr>
          <w:rFonts w:ascii="Arial" w:hAnsi="Arial" w:cs="Arial"/>
          <w:color w:val="000000"/>
          <w:sz w:val="18"/>
          <w:szCs w:val="18"/>
        </w:rPr>
        <w:t>complexes or other multi</w:t>
      </w:r>
      <w:r w:rsidRPr="001F1F36">
        <w:rPr>
          <w:rFonts w:ascii="Arial" w:hAnsi="Arial" w:cs="Arial"/>
          <w:color w:val="000000"/>
          <w:sz w:val="18"/>
          <w:szCs w:val="18"/>
        </w:rPr>
        <w:noBreakHyphen/>
        <w:t xml:space="preserve"> family dwellings should be excluded from the "</w:t>
      </w:r>
      <w:r w:rsidR="005F4292" w:rsidRPr="001F1F36">
        <w:rPr>
          <w:rFonts w:ascii="Arial" w:hAnsi="Arial" w:cs="Arial"/>
          <w:color w:val="000000"/>
          <w:sz w:val="18"/>
          <w:szCs w:val="18"/>
        </w:rPr>
        <w:t xml:space="preserve">Delivered </w:t>
      </w:r>
      <w:r w:rsidRPr="001F1F36">
        <w:rPr>
          <w:rFonts w:ascii="Arial" w:hAnsi="Arial" w:cs="Arial"/>
          <w:color w:val="000000"/>
          <w:sz w:val="18"/>
          <w:szCs w:val="18"/>
        </w:rPr>
        <w:t>Residential</w:t>
      </w:r>
      <w:r w:rsidR="00B80D38">
        <w:rPr>
          <w:rFonts w:ascii="Arial" w:hAnsi="Arial" w:cs="Arial"/>
          <w:color w:val="000000"/>
          <w:sz w:val="18"/>
          <w:szCs w:val="18"/>
        </w:rPr>
        <w:t xml:space="preserve"> Propane</w:t>
      </w:r>
      <w:r w:rsidRPr="001F1F36">
        <w:rPr>
          <w:rFonts w:ascii="Arial" w:hAnsi="Arial" w:cs="Arial"/>
          <w:color w:val="000000"/>
          <w:sz w:val="18"/>
          <w:szCs w:val="18"/>
        </w:rPr>
        <w:t>" category but included in the "</w:t>
      </w:r>
      <w:r w:rsidR="003D4934">
        <w:rPr>
          <w:rFonts w:ascii="Arial" w:hAnsi="Arial" w:cs="Arial"/>
          <w:color w:val="000000"/>
          <w:sz w:val="18"/>
          <w:szCs w:val="18"/>
        </w:rPr>
        <w:t xml:space="preserve">all </w:t>
      </w:r>
      <w:r w:rsidR="005F4292" w:rsidRPr="001F1F36">
        <w:rPr>
          <w:rFonts w:ascii="Arial" w:hAnsi="Arial" w:cs="Arial"/>
          <w:color w:val="000000"/>
          <w:sz w:val="18"/>
          <w:szCs w:val="18"/>
        </w:rPr>
        <w:t>other end uses</w:t>
      </w:r>
      <w:r w:rsidRPr="001F1F36">
        <w:rPr>
          <w:rFonts w:ascii="Arial" w:hAnsi="Arial" w:cs="Arial"/>
          <w:color w:val="000000"/>
          <w:sz w:val="18"/>
          <w:szCs w:val="18"/>
        </w:rPr>
        <w:t>" category.</w:t>
      </w:r>
    </w:p>
    <w:p w:rsidR="00343E72" w:rsidRPr="006E5BDF" w:rsidRDefault="00343E72" w:rsidP="00343E72">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p>
    <w:p w:rsidR="00482244" w:rsidRDefault="00343E72" w:rsidP="00343E72">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18"/>
          <w:szCs w:val="18"/>
        </w:rPr>
      </w:pPr>
      <w:r w:rsidRPr="001F1F36">
        <w:rPr>
          <w:rFonts w:ascii="Arial" w:hAnsi="Arial" w:cs="Arial"/>
          <w:color w:val="000000"/>
          <w:sz w:val="18"/>
          <w:szCs w:val="18"/>
        </w:rPr>
        <w:t>Include under the category "</w:t>
      </w:r>
      <w:r w:rsidR="005F4292" w:rsidRPr="001F1F36">
        <w:rPr>
          <w:rFonts w:ascii="Arial" w:hAnsi="Arial" w:cs="Arial"/>
          <w:color w:val="000000"/>
          <w:sz w:val="18"/>
          <w:szCs w:val="18"/>
        </w:rPr>
        <w:t>all other end uses</w:t>
      </w:r>
      <w:r w:rsidRPr="001F1F36">
        <w:rPr>
          <w:rFonts w:ascii="Arial" w:hAnsi="Arial" w:cs="Arial"/>
          <w:color w:val="000000"/>
          <w:sz w:val="18"/>
          <w:szCs w:val="18"/>
        </w:rPr>
        <w:t>"</w:t>
      </w:r>
      <w:r w:rsidR="00A873A6">
        <w:rPr>
          <w:rFonts w:ascii="Arial" w:hAnsi="Arial" w:cs="Arial"/>
          <w:color w:val="000000"/>
          <w:sz w:val="18"/>
          <w:szCs w:val="18"/>
        </w:rPr>
        <w:t xml:space="preserve">, </w:t>
      </w:r>
      <w:r w:rsidR="00A873A6" w:rsidRPr="00B80D38">
        <w:rPr>
          <w:rFonts w:ascii="Arial" w:hAnsi="Arial" w:cs="Arial"/>
          <w:i/>
          <w:color w:val="000000"/>
          <w:sz w:val="18"/>
          <w:szCs w:val="18"/>
        </w:rPr>
        <w:t>24n</w:t>
      </w:r>
      <w:r w:rsidR="00A873A6">
        <w:rPr>
          <w:rFonts w:ascii="Arial" w:hAnsi="Arial" w:cs="Arial"/>
          <w:color w:val="000000"/>
          <w:sz w:val="18"/>
          <w:szCs w:val="18"/>
        </w:rPr>
        <w:t>,</w:t>
      </w:r>
      <w:r w:rsidRPr="001F1F36">
        <w:rPr>
          <w:rFonts w:ascii="Arial" w:hAnsi="Arial" w:cs="Arial"/>
          <w:color w:val="000000"/>
          <w:sz w:val="18"/>
          <w:szCs w:val="18"/>
        </w:rPr>
        <w:t xml:space="preserve"> those sales of propane </w:t>
      </w:r>
      <w:r w:rsidR="005F4292" w:rsidRPr="001F1F36">
        <w:rPr>
          <w:rFonts w:ascii="Arial" w:hAnsi="Arial" w:cs="Arial"/>
          <w:color w:val="000000"/>
          <w:sz w:val="18"/>
          <w:szCs w:val="18"/>
        </w:rPr>
        <w:t>for non-residential use, such as transportation, including fleet vehicles, and</w:t>
      </w:r>
      <w:r w:rsidRPr="001F1F36">
        <w:rPr>
          <w:rFonts w:ascii="Arial" w:hAnsi="Arial" w:cs="Arial"/>
          <w:color w:val="000000"/>
          <w:sz w:val="18"/>
          <w:szCs w:val="18"/>
        </w:rPr>
        <w:t xml:space="preserve"> apartment</w:t>
      </w:r>
      <w:r w:rsidR="00D51A80">
        <w:rPr>
          <w:rFonts w:ascii="Arial" w:hAnsi="Arial" w:cs="Arial"/>
          <w:color w:val="000000"/>
          <w:sz w:val="18"/>
          <w:szCs w:val="18"/>
        </w:rPr>
        <w:t xml:space="preserve"> </w:t>
      </w:r>
      <w:r w:rsidRPr="001F1F36">
        <w:rPr>
          <w:rFonts w:ascii="Arial" w:hAnsi="Arial" w:cs="Arial"/>
          <w:color w:val="000000"/>
          <w:sz w:val="18"/>
          <w:szCs w:val="18"/>
        </w:rPr>
        <w:t>building/complexes, and other multi</w:t>
      </w:r>
      <w:r w:rsidRPr="001F1F36">
        <w:rPr>
          <w:rFonts w:ascii="Arial" w:hAnsi="Arial" w:cs="Arial"/>
          <w:color w:val="000000"/>
          <w:sz w:val="18"/>
          <w:szCs w:val="18"/>
        </w:rPr>
        <w:noBreakHyphen/>
        <w:t>family dwellings, hotels and office buildings or complexes, sales to hospitals, religious institutions, universities or other gover</w:t>
      </w:r>
      <w:r w:rsidR="005F4292" w:rsidRPr="001F1F36">
        <w:rPr>
          <w:rFonts w:ascii="Arial" w:hAnsi="Arial" w:cs="Arial"/>
          <w:color w:val="000000"/>
          <w:sz w:val="18"/>
          <w:szCs w:val="18"/>
        </w:rPr>
        <w:t xml:space="preserve">nment supported organizations. </w:t>
      </w:r>
      <w:r w:rsidRPr="001F1F36">
        <w:rPr>
          <w:rFonts w:ascii="Arial" w:hAnsi="Arial" w:cs="Arial"/>
          <w:color w:val="000000"/>
          <w:sz w:val="18"/>
          <w:szCs w:val="18"/>
        </w:rPr>
        <w:t>Include those sales of propane to public or private firms engaged in mining, construction or manufacturing</w:t>
      </w:r>
      <w:r w:rsidR="005F4292" w:rsidRPr="001F1F36">
        <w:rPr>
          <w:rFonts w:ascii="Arial" w:hAnsi="Arial" w:cs="Arial"/>
          <w:color w:val="000000"/>
          <w:sz w:val="18"/>
          <w:szCs w:val="18"/>
        </w:rPr>
        <w:t xml:space="preserve">, inclusive of </w:t>
      </w:r>
      <w:r w:rsidRPr="001F1F36">
        <w:rPr>
          <w:rFonts w:ascii="Arial" w:hAnsi="Arial" w:cs="Arial"/>
          <w:color w:val="000000"/>
          <w:sz w:val="18"/>
          <w:szCs w:val="18"/>
        </w:rPr>
        <w:t>petrochemical plants</w:t>
      </w:r>
      <w:r w:rsidR="005F4292" w:rsidRPr="001F1F36">
        <w:rPr>
          <w:rFonts w:ascii="Arial" w:hAnsi="Arial" w:cs="Arial"/>
          <w:color w:val="000000"/>
          <w:sz w:val="18"/>
          <w:szCs w:val="18"/>
        </w:rPr>
        <w:t>, agricultural customers, or utilities.</w:t>
      </w:r>
      <w:r w:rsidR="00D51A80">
        <w:rPr>
          <w:rFonts w:ascii="Arial" w:hAnsi="Arial" w:cs="Arial"/>
          <w:color w:val="000000"/>
          <w:sz w:val="18"/>
          <w:szCs w:val="18"/>
        </w:rPr>
        <w:t xml:space="preserve"> </w:t>
      </w:r>
    </w:p>
    <w:p w:rsidR="00482244" w:rsidRDefault="00482244" w:rsidP="00343E72">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18"/>
          <w:szCs w:val="18"/>
        </w:rPr>
      </w:pPr>
    </w:p>
    <w:p w:rsidR="00343E72" w:rsidRPr="001F1F36" w:rsidRDefault="00482244" w:rsidP="00343E72">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18"/>
          <w:szCs w:val="18"/>
        </w:rPr>
      </w:pPr>
      <w:r>
        <w:rPr>
          <w:rFonts w:ascii="Arial" w:hAnsi="Arial" w:cs="Arial"/>
          <w:color w:val="000000"/>
          <w:sz w:val="18"/>
          <w:szCs w:val="18"/>
        </w:rPr>
        <w:t xml:space="preserve">Included under the category </w:t>
      </w:r>
      <w:r w:rsidRPr="00A50C5B">
        <w:rPr>
          <w:rFonts w:ascii="Arial" w:hAnsi="Arial" w:cs="Arial"/>
          <w:color w:val="000000"/>
          <w:sz w:val="18"/>
          <w:szCs w:val="18"/>
        </w:rPr>
        <w:t>"sold to Dealers, Resellers, and Refiners"</w:t>
      </w:r>
      <w:r>
        <w:rPr>
          <w:rFonts w:ascii="Arial" w:hAnsi="Arial" w:cs="Arial"/>
          <w:color w:val="000000"/>
          <w:sz w:val="18"/>
          <w:szCs w:val="18"/>
        </w:rPr>
        <w:t>, 24O,</w:t>
      </w:r>
      <w:r w:rsidRPr="00A50C5B">
        <w:rPr>
          <w:rFonts w:ascii="Arial" w:hAnsi="Arial" w:cs="Arial"/>
          <w:color w:val="000000"/>
          <w:sz w:val="18"/>
          <w:szCs w:val="18"/>
        </w:rPr>
        <w:t xml:space="preserve"> all sales to dealers, resellers or retailers</w:t>
      </w:r>
      <w:r>
        <w:rPr>
          <w:rFonts w:ascii="Arial" w:hAnsi="Arial" w:cs="Arial"/>
          <w:color w:val="000000"/>
          <w:sz w:val="18"/>
          <w:szCs w:val="18"/>
        </w:rPr>
        <w:t>.</w:t>
      </w:r>
    </w:p>
    <w:p w:rsidR="00343E72" w:rsidRPr="001F1F36" w:rsidRDefault="00343E72" w:rsidP="00343E72">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18"/>
          <w:szCs w:val="18"/>
        </w:rPr>
      </w:pPr>
    </w:p>
    <w:p w:rsidR="00023D7C" w:rsidRPr="00A1443E" w:rsidRDefault="00023D7C" w:rsidP="00023D7C">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18"/>
          <w:szCs w:val="18"/>
        </w:rPr>
      </w:pPr>
      <w:r w:rsidRPr="00A1443E">
        <w:rPr>
          <w:rFonts w:ascii="Arial" w:hAnsi="Arial" w:cs="Arial"/>
          <w:b/>
          <w:bCs/>
          <w:i/>
          <w:iCs/>
          <w:color w:val="000000"/>
          <w:sz w:val="18"/>
          <w:szCs w:val="18"/>
        </w:rPr>
        <w:t>Item 25:</w:t>
      </w:r>
      <w:r w:rsidRPr="00A1443E">
        <w:rPr>
          <w:rFonts w:ascii="Arial" w:hAnsi="Arial" w:cs="Arial"/>
          <w:color w:val="000000"/>
          <w:sz w:val="18"/>
          <w:szCs w:val="18"/>
        </w:rPr>
        <w:t xml:space="preserve"> Check the box (or boxes) of all </w:t>
      </w:r>
      <w:r>
        <w:rPr>
          <w:rFonts w:ascii="Arial" w:hAnsi="Arial" w:cs="Arial"/>
          <w:color w:val="000000"/>
          <w:sz w:val="18"/>
          <w:szCs w:val="18"/>
        </w:rPr>
        <w:t xml:space="preserve">other </w:t>
      </w:r>
      <w:r w:rsidRPr="00A1443E">
        <w:rPr>
          <w:rFonts w:ascii="Arial" w:hAnsi="Arial" w:cs="Arial"/>
          <w:color w:val="000000"/>
          <w:sz w:val="18"/>
          <w:szCs w:val="18"/>
        </w:rPr>
        <w:t xml:space="preserve">petroleum products that your firm sells. Note: </w:t>
      </w:r>
      <w:r w:rsidRPr="00A1443E">
        <w:rPr>
          <w:rFonts w:ascii="Arial" w:hAnsi="Arial" w:cs="Arial"/>
          <w:i/>
          <w:iCs/>
          <w:color w:val="000000"/>
          <w:sz w:val="18"/>
          <w:szCs w:val="18"/>
        </w:rPr>
        <w:t xml:space="preserve">“Other” </w:t>
      </w:r>
      <w:r w:rsidRPr="00A1443E">
        <w:rPr>
          <w:rFonts w:ascii="Arial" w:hAnsi="Arial" w:cs="Arial"/>
          <w:color w:val="000000"/>
          <w:sz w:val="18"/>
          <w:szCs w:val="18"/>
        </w:rPr>
        <w:t xml:space="preserve">excludes the </w:t>
      </w:r>
      <w:r>
        <w:rPr>
          <w:rFonts w:ascii="Arial" w:hAnsi="Arial" w:cs="Arial"/>
          <w:color w:val="000000"/>
          <w:sz w:val="18"/>
          <w:szCs w:val="18"/>
        </w:rPr>
        <w:t xml:space="preserve">Product for which you have already reported volumes: No. 2 fuel oil, No. 2 Diesel, </w:t>
      </w:r>
      <w:r w:rsidRPr="00A1443E">
        <w:rPr>
          <w:rFonts w:ascii="Arial" w:hAnsi="Arial" w:cs="Arial"/>
          <w:color w:val="000000"/>
          <w:sz w:val="18"/>
          <w:szCs w:val="18"/>
        </w:rPr>
        <w:t>No. 5 and No. 6 Residual Fuel Oil, Motor Gasoline, and Propane.</w:t>
      </w:r>
    </w:p>
    <w:p w:rsidR="00023D7C" w:rsidRDefault="00023D7C">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rPr>
          <w:rFonts w:ascii="Arial" w:hAnsi="Arial" w:cs="Arial"/>
          <w:b/>
          <w:bCs/>
          <w:i/>
          <w:iCs/>
          <w:color w:val="000000"/>
          <w:sz w:val="18"/>
          <w:szCs w:val="18"/>
        </w:rPr>
      </w:pPr>
    </w:p>
    <w:p w:rsidR="00AE4502" w:rsidRDefault="00AE4502" w:rsidP="001362EC">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18"/>
          <w:szCs w:val="18"/>
        </w:rPr>
      </w:pPr>
      <w:r w:rsidRPr="00A1443E">
        <w:rPr>
          <w:rFonts w:ascii="Arial" w:hAnsi="Arial" w:cs="Arial"/>
          <w:b/>
          <w:bCs/>
          <w:i/>
          <w:iCs/>
          <w:color w:val="000000"/>
          <w:sz w:val="18"/>
          <w:szCs w:val="18"/>
        </w:rPr>
        <w:t>Item 26</w:t>
      </w:r>
      <w:r w:rsidRPr="00A1443E">
        <w:rPr>
          <w:rFonts w:ascii="Arial" w:hAnsi="Arial" w:cs="Arial"/>
          <w:color w:val="000000"/>
          <w:sz w:val="18"/>
          <w:szCs w:val="18"/>
        </w:rPr>
        <w:t>: Check the appropriate box(es)</w:t>
      </w:r>
      <w:r w:rsidR="00F04A93">
        <w:rPr>
          <w:rFonts w:ascii="Arial" w:hAnsi="Arial" w:cs="Arial"/>
          <w:color w:val="000000"/>
          <w:sz w:val="18"/>
          <w:szCs w:val="18"/>
        </w:rPr>
        <w:t xml:space="preserve"> regarding your sales </w:t>
      </w:r>
      <w:r w:rsidR="004829E2">
        <w:rPr>
          <w:rFonts w:ascii="Arial" w:hAnsi="Arial" w:cs="Arial"/>
          <w:color w:val="000000"/>
          <w:sz w:val="18"/>
          <w:szCs w:val="18"/>
        </w:rPr>
        <w:t>f</w:t>
      </w:r>
      <w:r w:rsidR="00F04A93">
        <w:rPr>
          <w:rFonts w:ascii="Arial" w:hAnsi="Arial" w:cs="Arial"/>
          <w:color w:val="000000"/>
          <w:sz w:val="18"/>
          <w:szCs w:val="18"/>
        </w:rPr>
        <w:t>or use of propane for on-highway use</w:t>
      </w:r>
      <w:r w:rsidRPr="00A1443E">
        <w:rPr>
          <w:rFonts w:ascii="Arial" w:hAnsi="Arial" w:cs="Arial"/>
          <w:color w:val="000000"/>
          <w:sz w:val="18"/>
          <w:szCs w:val="18"/>
        </w:rPr>
        <w:t>.</w:t>
      </w:r>
      <w:r w:rsidR="00F04A93">
        <w:rPr>
          <w:rFonts w:ascii="Arial" w:hAnsi="Arial" w:cs="Arial"/>
          <w:color w:val="000000"/>
          <w:sz w:val="18"/>
          <w:szCs w:val="18"/>
        </w:rPr>
        <w:t xml:space="preserve"> </w:t>
      </w:r>
    </w:p>
    <w:p w:rsidR="004829E2" w:rsidRDefault="004829E2">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rPr>
          <w:rFonts w:ascii="Arial" w:hAnsi="Arial" w:cs="Arial"/>
          <w:b/>
          <w:i/>
          <w:color w:val="000000"/>
          <w:sz w:val="18"/>
          <w:szCs w:val="18"/>
        </w:rPr>
      </w:pPr>
    </w:p>
    <w:p w:rsidR="004829E2" w:rsidRDefault="004829E2">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rPr>
          <w:rFonts w:ascii="Arial" w:hAnsi="Arial" w:cs="Arial"/>
          <w:color w:val="000000"/>
          <w:sz w:val="18"/>
          <w:szCs w:val="18"/>
        </w:rPr>
      </w:pPr>
      <w:r>
        <w:rPr>
          <w:rFonts w:ascii="Arial" w:hAnsi="Arial" w:cs="Arial"/>
          <w:b/>
          <w:i/>
          <w:color w:val="000000"/>
          <w:sz w:val="18"/>
          <w:szCs w:val="18"/>
        </w:rPr>
        <w:t>Item 27:</w:t>
      </w:r>
      <w:r w:rsidR="00D51A80">
        <w:rPr>
          <w:rFonts w:ascii="Arial" w:hAnsi="Arial" w:cs="Arial"/>
          <w:b/>
          <w:i/>
          <w:color w:val="000000"/>
          <w:sz w:val="18"/>
          <w:szCs w:val="18"/>
        </w:rPr>
        <w:t xml:space="preserve"> </w:t>
      </w:r>
      <w:r>
        <w:rPr>
          <w:rFonts w:ascii="Arial" w:hAnsi="Arial" w:cs="Arial"/>
          <w:color w:val="000000"/>
          <w:sz w:val="18"/>
          <w:szCs w:val="18"/>
        </w:rPr>
        <w:t>Check the appropriate box regarding current or past sales of distillate fuel oil to railroad companies.</w:t>
      </w:r>
    </w:p>
    <w:p w:rsidR="004829E2" w:rsidRPr="00A1443E" w:rsidRDefault="004829E2">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rPr>
          <w:rFonts w:ascii="Arial" w:hAnsi="Arial" w:cs="Arial"/>
          <w:color w:val="000000"/>
          <w:sz w:val="18"/>
          <w:szCs w:val="18"/>
        </w:rPr>
      </w:pPr>
    </w:p>
    <w:p w:rsidR="00AE4502" w:rsidRPr="00A1443E" w:rsidRDefault="00B840FC" w:rsidP="00B80D38">
      <w:pPr>
        <w:tabs>
          <w:tab w:val="left" w:pos="0"/>
          <w:tab w:val="left" w:pos="288"/>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270" w:hanging="270"/>
        <w:rPr>
          <w:rFonts w:ascii="Arial" w:hAnsi="Arial" w:cs="Arial"/>
          <w:color w:val="000000"/>
          <w:sz w:val="20"/>
          <w:szCs w:val="20"/>
        </w:rPr>
      </w:pPr>
      <w:r>
        <w:rPr>
          <w:rFonts w:ascii="Arial" w:hAnsi="Arial" w:cs="Arial"/>
          <w:b/>
          <w:bCs/>
          <w:color w:val="000000"/>
          <w:sz w:val="22"/>
          <w:szCs w:val="22"/>
        </w:rPr>
        <w:t>8</w:t>
      </w:r>
      <w:r w:rsidR="00AE4502" w:rsidRPr="00A1443E">
        <w:rPr>
          <w:rFonts w:ascii="Arial" w:hAnsi="Arial" w:cs="Arial"/>
          <w:b/>
          <w:bCs/>
          <w:color w:val="000000"/>
          <w:sz w:val="22"/>
          <w:szCs w:val="22"/>
        </w:rPr>
        <w:t>.</w:t>
      </w:r>
      <w:r w:rsidR="00AE4502" w:rsidRPr="00A1443E">
        <w:rPr>
          <w:rFonts w:ascii="Arial" w:hAnsi="Arial" w:cs="Arial"/>
          <w:b/>
          <w:bCs/>
          <w:color w:val="000000"/>
          <w:sz w:val="22"/>
          <w:szCs w:val="22"/>
        </w:rPr>
        <w:tab/>
      </w:r>
      <w:r w:rsidR="00A1443E">
        <w:rPr>
          <w:rFonts w:ascii="Arial" w:hAnsi="Arial" w:cs="Arial"/>
          <w:b/>
          <w:bCs/>
          <w:color w:val="000000"/>
          <w:sz w:val="22"/>
          <w:szCs w:val="22"/>
        </w:rPr>
        <w:t>PROVISIONS REGARDING</w:t>
      </w:r>
      <w:r w:rsidR="00B80D38">
        <w:rPr>
          <w:rFonts w:ascii="Arial" w:hAnsi="Arial" w:cs="Arial"/>
          <w:b/>
          <w:bCs/>
          <w:color w:val="000000"/>
          <w:sz w:val="22"/>
          <w:szCs w:val="22"/>
        </w:rPr>
        <w:t xml:space="preserve"> C</w:t>
      </w:r>
      <w:r w:rsidR="00AE4502" w:rsidRPr="00A1443E">
        <w:rPr>
          <w:rFonts w:ascii="Arial" w:hAnsi="Arial" w:cs="Arial"/>
          <w:b/>
          <w:bCs/>
          <w:color w:val="000000"/>
          <w:sz w:val="22"/>
          <w:szCs w:val="22"/>
        </w:rPr>
        <w:t>ONFIDENTIALITY OF INFORMATION</w:t>
      </w:r>
    </w:p>
    <w:p w:rsidR="00AE4502" w:rsidRPr="00A1443E" w:rsidRDefault="00AE4502">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rPr>
          <w:rFonts w:ascii="Arial" w:hAnsi="Arial" w:cs="Arial"/>
          <w:color w:val="000000"/>
          <w:sz w:val="20"/>
          <w:szCs w:val="20"/>
        </w:rPr>
      </w:pPr>
    </w:p>
    <w:p w:rsidR="00C47E2B" w:rsidRPr="00CC6F8C" w:rsidRDefault="00C47E2B" w:rsidP="00C47E2B">
      <w:pPr>
        <w:jc w:val="both"/>
        <w:rPr>
          <w:rFonts w:ascii="Arial" w:hAnsi="Arial"/>
          <w:sz w:val="18"/>
          <w:szCs w:val="18"/>
        </w:rPr>
      </w:pPr>
      <w:r w:rsidRPr="00CC6F8C">
        <w:rPr>
          <w:rFonts w:ascii="Arial" w:hAnsi="Arial"/>
          <w:sz w:val="18"/>
          <w:szCs w:val="18"/>
        </w:rPr>
        <w:t>The information</w:t>
      </w:r>
      <w:r w:rsidR="00450DCE">
        <w:rPr>
          <w:rFonts w:ascii="Arial" w:hAnsi="Arial"/>
          <w:sz w:val="18"/>
          <w:szCs w:val="18"/>
        </w:rPr>
        <w:t xml:space="preserve"> reported in items 1-8 of Part 1</w:t>
      </w:r>
      <w:r w:rsidRPr="00CC6F8C">
        <w:rPr>
          <w:rFonts w:ascii="Arial" w:hAnsi="Arial"/>
          <w:sz w:val="18"/>
          <w:szCs w:val="18"/>
        </w:rPr>
        <w:t>, Respondent Identification Data, of the EIA-863 will be protected and not disclosed to the public to the extent that it satisfies the criteria for exemption under the Freedom of Information Act (FOIA), 5 U.S.C. §552, the Department of Energy (DOE) regulations, 10 C.F.R. §1004.11, implementing the FOIA, and the Trade Secrets Act, 18 U.S.C. §1905. </w:t>
      </w:r>
    </w:p>
    <w:p w:rsidR="00217B57" w:rsidRPr="00CC6F8C" w:rsidRDefault="00217B57" w:rsidP="008E0D7B">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18"/>
          <w:szCs w:val="18"/>
        </w:rPr>
      </w:pPr>
    </w:p>
    <w:p w:rsidR="00C47E2B" w:rsidRPr="00CC6F8C" w:rsidRDefault="00C47E2B" w:rsidP="00C47E2B">
      <w:pPr>
        <w:jc w:val="both"/>
        <w:rPr>
          <w:rFonts w:ascii="Arial" w:hAnsi="Arial"/>
          <w:sz w:val="18"/>
          <w:szCs w:val="18"/>
        </w:rPr>
      </w:pPr>
      <w:r w:rsidRPr="00CC6F8C">
        <w:rPr>
          <w:rFonts w:ascii="Arial" w:hAnsi="Arial"/>
          <w:sz w:val="18"/>
          <w:szCs w:val="18"/>
        </w:rPr>
        <w:t xml:space="preserve">With regard to the information reported </w:t>
      </w:r>
      <w:r w:rsidR="003B4E03">
        <w:rPr>
          <w:rFonts w:ascii="Arial" w:hAnsi="Arial"/>
          <w:sz w:val="18"/>
          <w:szCs w:val="18"/>
        </w:rPr>
        <w:t xml:space="preserve">in </w:t>
      </w:r>
      <w:r w:rsidRPr="00CC6F8C">
        <w:rPr>
          <w:rFonts w:ascii="Arial" w:hAnsi="Arial"/>
          <w:sz w:val="18"/>
          <w:szCs w:val="18"/>
        </w:rPr>
        <w:t xml:space="preserve">items 1-8 of Part </w:t>
      </w:r>
      <w:r w:rsidR="00450DCE">
        <w:rPr>
          <w:rFonts w:ascii="Arial" w:hAnsi="Arial"/>
          <w:sz w:val="18"/>
          <w:szCs w:val="18"/>
        </w:rPr>
        <w:t>1</w:t>
      </w:r>
      <w:r w:rsidRPr="00CC6F8C">
        <w:rPr>
          <w:rFonts w:ascii="Arial" w:hAnsi="Arial"/>
          <w:sz w:val="18"/>
          <w:szCs w:val="18"/>
        </w:rPr>
        <w:t>, t</w:t>
      </w:r>
      <w:r w:rsidRPr="00CC6F8C">
        <w:rPr>
          <w:rFonts w:ascii="Arial" w:hAnsi="Arial"/>
          <w:color w:val="000000"/>
          <w:sz w:val="18"/>
          <w:szCs w:val="18"/>
        </w:rPr>
        <w:t>he Federal Energy Administration Act requires the EIA to provide company-specific data to other Federal agencies when requested for official use.</w:t>
      </w:r>
      <w:r w:rsidR="00D51A80">
        <w:rPr>
          <w:rFonts w:ascii="Arial" w:hAnsi="Arial"/>
          <w:color w:val="000000"/>
          <w:sz w:val="18"/>
          <w:szCs w:val="18"/>
        </w:rPr>
        <w:t xml:space="preserve"> </w:t>
      </w:r>
      <w:r w:rsidRPr="00CC6F8C">
        <w:rPr>
          <w:rFonts w:ascii="Arial" w:hAnsi="Arial"/>
          <w:color w:val="000000"/>
          <w:sz w:val="18"/>
          <w:szCs w:val="18"/>
        </w:rPr>
        <w:t xml:space="preserve">That information reported in Part </w:t>
      </w:r>
      <w:r w:rsidR="00450DCE">
        <w:rPr>
          <w:rFonts w:ascii="Arial" w:hAnsi="Arial"/>
          <w:color w:val="000000"/>
          <w:sz w:val="18"/>
          <w:szCs w:val="18"/>
        </w:rPr>
        <w:t>1</w:t>
      </w:r>
      <w:r w:rsidRPr="00CC6F8C">
        <w:rPr>
          <w:rFonts w:ascii="Arial" w:hAnsi="Arial"/>
          <w:color w:val="000000"/>
          <w:sz w:val="18"/>
          <w:szCs w:val="18"/>
        </w:rPr>
        <w:t xml:space="preserve"> may also be made available, upon request, to another component of the DOE; to any Committee of Congress, the Government Accountability Office, or other Federal agencies authorized by law to receive such information.</w:t>
      </w:r>
      <w:r w:rsidR="00D51A80">
        <w:rPr>
          <w:rFonts w:ascii="Arial" w:hAnsi="Arial"/>
          <w:color w:val="000000"/>
          <w:sz w:val="18"/>
          <w:szCs w:val="18"/>
        </w:rPr>
        <w:t xml:space="preserve"> </w:t>
      </w:r>
      <w:r w:rsidRPr="00CC6F8C">
        <w:rPr>
          <w:rFonts w:ascii="Arial" w:hAnsi="Arial"/>
          <w:color w:val="000000"/>
          <w:sz w:val="18"/>
          <w:szCs w:val="18"/>
        </w:rPr>
        <w:t>A court of competent jurisdiction may obtain this information in response to an order.</w:t>
      </w:r>
      <w:r w:rsidR="00D51A80">
        <w:rPr>
          <w:rFonts w:ascii="Arial" w:hAnsi="Arial"/>
          <w:color w:val="000000"/>
          <w:sz w:val="18"/>
          <w:szCs w:val="18"/>
        </w:rPr>
        <w:t xml:space="preserve"> </w:t>
      </w:r>
      <w:r w:rsidRPr="00CC6F8C">
        <w:rPr>
          <w:rFonts w:ascii="Arial" w:hAnsi="Arial"/>
          <w:color w:val="000000"/>
          <w:sz w:val="18"/>
          <w:szCs w:val="18"/>
        </w:rPr>
        <w:t xml:space="preserve">That Part </w:t>
      </w:r>
      <w:r w:rsidR="00450DCE">
        <w:rPr>
          <w:rFonts w:ascii="Arial" w:hAnsi="Arial"/>
          <w:color w:val="000000"/>
          <w:sz w:val="18"/>
          <w:szCs w:val="18"/>
        </w:rPr>
        <w:t>1</w:t>
      </w:r>
      <w:r w:rsidRPr="00CC6F8C">
        <w:rPr>
          <w:rFonts w:ascii="Arial" w:hAnsi="Arial"/>
          <w:color w:val="000000"/>
          <w:sz w:val="18"/>
          <w:szCs w:val="18"/>
        </w:rPr>
        <w:t xml:space="preserve"> information may be used for any non-statistical purposes such as administrative, regulatory, law enforcement, or adjudicatory purposes.</w:t>
      </w:r>
    </w:p>
    <w:p w:rsidR="00C47E2B" w:rsidRDefault="00C47E2B" w:rsidP="008E0D7B">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18"/>
          <w:szCs w:val="18"/>
        </w:rPr>
      </w:pPr>
      <w:r w:rsidRPr="00BD7016">
        <w:rPr>
          <w:rFonts w:ascii="Arial" w:hAnsi="Arial" w:cs="Arial"/>
          <w:color w:val="000000"/>
          <w:sz w:val="18"/>
          <w:szCs w:val="18"/>
        </w:rPr>
        <w:t>Th</w:t>
      </w:r>
      <w:r w:rsidR="0057028A" w:rsidRPr="00BD7016">
        <w:rPr>
          <w:rFonts w:ascii="Arial" w:hAnsi="Arial" w:cs="Arial"/>
          <w:color w:val="000000"/>
          <w:sz w:val="18"/>
          <w:szCs w:val="18"/>
        </w:rPr>
        <w:t xml:space="preserve">e information reported in Part </w:t>
      </w:r>
      <w:r w:rsidR="00450DCE">
        <w:rPr>
          <w:rFonts w:ascii="Arial" w:hAnsi="Arial" w:cs="Arial"/>
          <w:color w:val="000000"/>
          <w:sz w:val="18"/>
          <w:szCs w:val="18"/>
        </w:rPr>
        <w:t>1</w:t>
      </w:r>
      <w:r w:rsidRPr="00BD7016">
        <w:rPr>
          <w:rFonts w:ascii="Arial" w:hAnsi="Arial" w:cs="Arial"/>
          <w:color w:val="000000"/>
          <w:sz w:val="18"/>
          <w:szCs w:val="18"/>
        </w:rPr>
        <w:t xml:space="preserve"> item 9-18, Parts </w:t>
      </w:r>
      <w:r w:rsidR="00450DCE">
        <w:rPr>
          <w:rFonts w:ascii="Arial" w:hAnsi="Arial" w:cs="Arial"/>
          <w:color w:val="000000"/>
          <w:sz w:val="18"/>
          <w:szCs w:val="18"/>
        </w:rPr>
        <w:t>2</w:t>
      </w:r>
      <w:r w:rsidRPr="00BD7016">
        <w:rPr>
          <w:rFonts w:ascii="Arial" w:hAnsi="Arial" w:cs="Arial"/>
          <w:color w:val="000000"/>
          <w:sz w:val="18"/>
          <w:szCs w:val="18"/>
        </w:rPr>
        <w:t xml:space="preserve">, Preparer Information, and </w:t>
      </w:r>
      <w:r w:rsidR="00450DCE">
        <w:rPr>
          <w:rFonts w:ascii="Arial" w:hAnsi="Arial" w:cs="Arial"/>
          <w:color w:val="000000"/>
          <w:sz w:val="18"/>
          <w:szCs w:val="18"/>
        </w:rPr>
        <w:t>3</w:t>
      </w:r>
      <w:r w:rsidRPr="00BD7016">
        <w:rPr>
          <w:rFonts w:ascii="Arial" w:hAnsi="Arial" w:cs="Arial"/>
          <w:color w:val="000000"/>
          <w:sz w:val="18"/>
          <w:szCs w:val="18"/>
        </w:rPr>
        <w:t>, Total Sales Volumes by State, of the EIA-863 will be used for statistical purposes only</w:t>
      </w:r>
      <w:r w:rsidR="00396A1C">
        <w:rPr>
          <w:rFonts w:ascii="Arial" w:hAnsi="Arial" w:cs="Arial"/>
          <w:color w:val="000000"/>
          <w:sz w:val="18"/>
          <w:szCs w:val="18"/>
        </w:rPr>
        <w:t xml:space="preserve"> </w:t>
      </w:r>
      <w:r w:rsidR="00396A1C" w:rsidRPr="00396A1C">
        <w:rPr>
          <w:rFonts w:ascii="Arial" w:hAnsi="Arial" w:cs="Arial"/>
          <w:color w:val="000000"/>
          <w:sz w:val="18"/>
          <w:szCs w:val="18"/>
        </w:rPr>
        <w:t>and is confidential by law. In accordance with the Confidential Information Protection and Statistical Efficiency Act of 2002 and other applicable Federal laws, your responses will not be disclosed in identifiable form without your consent.</w:t>
      </w:r>
      <w:r w:rsidR="00D51A80">
        <w:rPr>
          <w:rFonts w:ascii="Arial" w:hAnsi="Arial" w:cs="Arial"/>
          <w:color w:val="000000"/>
          <w:sz w:val="18"/>
          <w:szCs w:val="18"/>
        </w:rPr>
        <w:t xml:space="preserve"> </w:t>
      </w:r>
      <w:r w:rsidR="00396A1C" w:rsidRPr="00396A1C">
        <w:rPr>
          <w:rFonts w:ascii="Arial" w:hAnsi="Arial" w:cs="Arial"/>
          <w:color w:val="000000"/>
          <w:sz w:val="18"/>
          <w:szCs w:val="18"/>
        </w:rPr>
        <w:t>Per the Federal Cybersecurity Enhancement Act of 2015, Federal information systems are protected from malicious activities through cybersecurity screening of transmitted data.</w:t>
      </w:r>
      <w:r w:rsidR="00D51A80">
        <w:rPr>
          <w:rFonts w:ascii="Arial" w:hAnsi="Arial" w:cs="Arial"/>
          <w:color w:val="000000"/>
          <w:sz w:val="18"/>
          <w:szCs w:val="18"/>
        </w:rPr>
        <w:t xml:space="preserve"> </w:t>
      </w:r>
      <w:r w:rsidR="00396A1C" w:rsidRPr="00396A1C">
        <w:rPr>
          <w:rFonts w:ascii="Arial" w:hAnsi="Arial" w:cs="Arial"/>
          <w:color w:val="000000"/>
          <w:sz w:val="18"/>
          <w:szCs w:val="18"/>
        </w:rPr>
        <w:t>Every EIA employee, as well as every agent, is subject to a jail term, a fine, or both if he or she makes public ANY identifiable information you reported</w:t>
      </w:r>
      <w:r w:rsidR="00B62E19">
        <w:rPr>
          <w:rFonts w:ascii="Arial" w:hAnsi="Arial" w:cs="Arial"/>
          <w:color w:val="000000"/>
          <w:sz w:val="18"/>
          <w:szCs w:val="18"/>
        </w:rPr>
        <w:t>.</w:t>
      </w:r>
    </w:p>
    <w:p w:rsidR="00BD7016" w:rsidRPr="00BD7016" w:rsidRDefault="00BD7016" w:rsidP="008E0D7B">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18"/>
          <w:szCs w:val="18"/>
        </w:rPr>
      </w:pPr>
    </w:p>
    <w:p w:rsidR="00AE4502" w:rsidRPr="00A1443E" w:rsidRDefault="00B840FC" w:rsidP="00B80D38">
      <w:pPr>
        <w:tabs>
          <w:tab w:val="left" w:pos="270"/>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rPr>
          <w:rFonts w:ascii="Arial" w:hAnsi="Arial" w:cs="Arial"/>
          <w:color w:val="000000"/>
          <w:sz w:val="20"/>
          <w:szCs w:val="20"/>
        </w:rPr>
      </w:pPr>
      <w:r>
        <w:rPr>
          <w:rFonts w:ascii="Arial" w:hAnsi="Arial" w:cs="Arial"/>
          <w:b/>
          <w:bCs/>
          <w:color w:val="000000"/>
          <w:sz w:val="22"/>
          <w:szCs w:val="22"/>
        </w:rPr>
        <w:t>9</w:t>
      </w:r>
      <w:r w:rsidR="00AE4502" w:rsidRPr="00A1443E">
        <w:rPr>
          <w:rFonts w:ascii="Arial" w:hAnsi="Arial" w:cs="Arial"/>
          <w:b/>
          <w:bCs/>
          <w:color w:val="000000"/>
          <w:sz w:val="22"/>
          <w:szCs w:val="22"/>
        </w:rPr>
        <w:t>.</w:t>
      </w:r>
      <w:r w:rsidR="00D51A80">
        <w:rPr>
          <w:rFonts w:ascii="Arial" w:hAnsi="Arial" w:cs="Arial"/>
          <w:b/>
          <w:bCs/>
          <w:color w:val="000000"/>
          <w:sz w:val="22"/>
          <w:szCs w:val="22"/>
        </w:rPr>
        <w:t xml:space="preserve"> </w:t>
      </w:r>
      <w:r w:rsidR="00AE4502" w:rsidRPr="00A1443E">
        <w:rPr>
          <w:rFonts w:ascii="Arial" w:hAnsi="Arial" w:cs="Arial"/>
          <w:b/>
          <w:bCs/>
          <w:color w:val="000000"/>
          <w:sz w:val="22"/>
          <w:szCs w:val="22"/>
        </w:rPr>
        <w:t>SANCTIONS</w:t>
      </w:r>
    </w:p>
    <w:p w:rsidR="00AE4502" w:rsidRPr="00A1443E" w:rsidRDefault="00AE4502" w:rsidP="008E0D7B">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p>
    <w:p w:rsidR="00AE4502" w:rsidRPr="00A1443E" w:rsidRDefault="00AE4502" w:rsidP="008E0D7B">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18"/>
          <w:szCs w:val="18"/>
        </w:rPr>
      </w:pPr>
      <w:r w:rsidRPr="00A1443E">
        <w:rPr>
          <w:rFonts w:ascii="Arial" w:hAnsi="Arial" w:cs="Arial"/>
          <w:color w:val="000000"/>
          <w:sz w:val="18"/>
          <w:szCs w:val="18"/>
        </w:rPr>
        <w:t>The timely submission of Form EIA-863 by those required to report is mandatory under Section 13(b) of the Federal Energy Administration Act of 1974 (FEAA) (Public Law 93-275), as amended. Failure to respond may r</w:t>
      </w:r>
      <w:r w:rsidR="00B80D38">
        <w:rPr>
          <w:rFonts w:ascii="Arial" w:hAnsi="Arial" w:cs="Arial"/>
          <w:color w:val="000000"/>
          <w:sz w:val="18"/>
          <w:szCs w:val="18"/>
        </w:rPr>
        <w:t>esult in a civil penalty of not m</w:t>
      </w:r>
      <w:r w:rsidRPr="00A1443E">
        <w:rPr>
          <w:rFonts w:ascii="Arial" w:hAnsi="Arial" w:cs="Arial"/>
          <w:color w:val="000000"/>
          <w:sz w:val="18"/>
          <w:szCs w:val="18"/>
        </w:rPr>
        <w:t xml:space="preserve">ore than $2,750 per day for each violation or a fine of not more than $5,000 per day for each criminal violation. </w:t>
      </w:r>
    </w:p>
    <w:p w:rsidR="004829E2" w:rsidRDefault="004829E2" w:rsidP="008E0D7B">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18"/>
          <w:szCs w:val="18"/>
        </w:rPr>
      </w:pPr>
    </w:p>
    <w:p w:rsidR="00B86657" w:rsidRDefault="00B86657" w:rsidP="008E0D7B">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bCs/>
          <w:sz w:val="18"/>
          <w:szCs w:val="18"/>
        </w:rPr>
      </w:pPr>
      <w:r w:rsidRPr="00B86657">
        <w:rPr>
          <w:rFonts w:ascii="Arial" w:hAnsi="Arial" w:cs="Arial"/>
          <w:bCs/>
          <w:sz w:val="18"/>
          <w:szCs w:val="18"/>
        </w:rPr>
        <w:t xml:space="preserve">Title 18 USC 1001 makes it a criminal offense for any person knowingly and willingly to make to any Agency or Department of the </w:t>
      </w:r>
      <w:smartTag w:uri="urn:schemas-microsoft-com:office:smarttags" w:element="place">
        <w:smartTag w:uri="urn:schemas-microsoft-com:office:smarttags" w:element="country-region">
          <w:r w:rsidRPr="00B86657">
            <w:rPr>
              <w:rFonts w:ascii="Arial" w:hAnsi="Arial" w:cs="Arial"/>
              <w:bCs/>
              <w:sz w:val="18"/>
              <w:szCs w:val="18"/>
            </w:rPr>
            <w:t>United States</w:t>
          </w:r>
        </w:smartTag>
      </w:smartTag>
      <w:r w:rsidRPr="00B86657">
        <w:rPr>
          <w:rFonts w:ascii="Arial" w:hAnsi="Arial" w:cs="Arial"/>
          <w:bCs/>
          <w:sz w:val="18"/>
          <w:szCs w:val="18"/>
        </w:rPr>
        <w:t xml:space="preserve"> any false, fictitious, or fraudulent statements as to any matter within its jurisdiction.</w:t>
      </w:r>
    </w:p>
    <w:p w:rsidR="00B86657" w:rsidRDefault="00B86657" w:rsidP="008E0D7B">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bCs/>
          <w:sz w:val="18"/>
          <w:szCs w:val="18"/>
        </w:rPr>
      </w:pPr>
    </w:p>
    <w:p w:rsidR="00AE4502" w:rsidRPr="00A1443E" w:rsidRDefault="00AE4502" w:rsidP="008E0D7B">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r w:rsidRPr="00B86657">
        <w:rPr>
          <w:rFonts w:ascii="Arial" w:hAnsi="Arial" w:cs="Arial"/>
          <w:color w:val="000000"/>
          <w:sz w:val="18"/>
          <w:szCs w:val="18"/>
        </w:rPr>
        <w:t>The government may bring a civil action to prohibit reporting violations</w:t>
      </w:r>
      <w:r w:rsidRPr="00A1443E">
        <w:rPr>
          <w:rFonts w:ascii="Arial" w:hAnsi="Arial" w:cs="Arial"/>
          <w:color w:val="000000"/>
          <w:sz w:val="18"/>
          <w:szCs w:val="18"/>
        </w:rPr>
        <w:t xml:space="preserve"> which may result in a temporary restraining order or a preliminary or permanent injunction without bond. In such civil action, the court may also issue mandatory injunctions commanding any person to comply with these reporting requirements.</w:t>
      </w:r>
    </w:p>
    <w:p w:rsidR="00AE4502" w:rsidRPr="00A1443E" w:rsidRDefault="00AE4502" w:rsidP="008E0D7B">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p>
    <w:p w:rsidR="00AE4502" w:rsidRPr="00A1443E" w:rsidRDefault="00B840FC" w:rsidP="00540473">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432" w:hanging="432"/>
        <w:rPr>
          <w:rFonts w:ascii="Arial" w:hAnsi="Arial" w:cs="Arial"/>
          <w:b/>
          <w:bCs/>
          <w:color w:val="000000"/>
          <w:sz w:val="20"/>
          <w:szCs w:val="20"/>
        </w:rPr>
      </w:pPr>
      <w:r>
        <w:rPr>
          <w:rFonts w:ascii="Arial" w:hAnsi="Arial" w:cs="Arial"/>
          <w:b/>
          <w:bCs/>
          <w:color w:val="000000"/>
          <w:sz w:val="22"/>
          <w:szCs w:val="22"/>
        </w:rPr>
        <w:t>10</w:t>
      </w:r>
      <w:r w:rsidR="00AE4502" w:rsidRPr="00A1443E">
        <w:rPr>
          <w:rFonts w:ascii="Arial" w:hAnsi="Arial" w:cs="Arial"/>
          <w:b/>
          <w:bCs/>
          <w:color w:val="000000"/>
          <w:sz w:val="22"/>
          <w:szCs w:val="22"/>
        </w:rPr>
        <w:t>.</w:t>
      </w:r>
      <w:r w:rsidR="00AE4502" w:rsidRPr="00A1443E">
        <w:rPr>
          <w:rFonts w:ascii="Arial" w:hAnsi="Arial" w:cs="Arial"/>
          <w:b/>
          <w:bCs/>
          <w:color w:val="000000"/>
          <w:sz w:val="22"/>
          <w:szCs w:val="22"/>
        </w:rPr>
        <w:tab/>
        <w:t xml:space="preserve">FILING FORMS WITH </w:t>
      </w:r>
      <w:r w:rsidR="008E0D7B">
        <w:rPr>
          <w:rFonts w:ascii="Arial" w:hAnsi="Arial" w:cs="Arial"/>
          <w:b/>
          <w:bCs/>
          <w:color w:val="000000"/>
          <w:sz w:val="22"/>
          <w:szCs w:val="22"/>
        </w:rPr>
        <w:t xml:space="preserve">THE </w:t>
      </w:r>
      <w:r w:rsidR="00AE4502" w:rsidRPr="00A1443E">
        <w:rPr>
          <w:rFonts w:ascii="Arial" w:hAnsi="Arial" w:cs="Arial"/>
          <w:b/>
          <w:bCs/>
          <w:color w:val="000000"/>
          <w:sz w:val="22"/>
          <w:szCs w:val="22"/>
        </w:rPr>
        <w:t>FEDERAL</w:t>
      </w:r>
      <w:r w:rsidR="00D51A80">
        <w:rPr>
          <w:rFonts w:ascii="Arial" w:hAnsi="Arial" w:cs="Arial"/>
          <w:b/>
          <w:bCs/>
          <w:color w:val="000000"/>
          <w:sz w:val="22"/>
          <w:szCs w:val="22"/>
        </w:rPr>
        <w:t xml:space="preserve"> </w:t>
      </w:r>
      <w:r w:rsidR="00540473">
        <w:rPr>
          <w:rFonts w:ascii="Arial" w:hAnsi="Arial" w:cs="Arial"/>
          <w:b/>
          <w:bCs/>
          <w:color w:val="000000"/>
          <w:sz w:val="22"/>
          <w:szCs w:val="22"/>
        </w:rPr>
        <w:t xml:space="preserve"> </w:t>
      </w:r>
      <w:r w:rsidR="00AE4502" w:rsidRPr="00A1443E">
        <w:rPr>
          <w:rFonts w:ascii="Arial" w:hAnsi="Arial" w:cs="Arial"/>
          <w:b/>
          <w:bCs/>
          <w:color w:val="000000"/>
          <w:sz w:val="22"/>
          <w:szCs w:val="22"/>
        </w:rPr>
        <w:t>GOVERNMENT AND ESTIMATED REPORTING BURDEN</w:t>
      </w:r>
    </w:p>
    <w:p w:rsidR="00AE4502" w:rsidRPr="00A1443E" w:rsidRDefault="00AE4502" w:rsidP="008E0D7B">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color w:val="000000"/>
          <w:sz w:val="20"/>
          <w:szCs w:val="20"/>
        </w:rPr>
      </w:pPr>
    </w:p>
    <w:p w:rsidR="00E74092" w:rsidRDefault="00E74092" w:rsidP="00210E5E">
      <w:pPr>
        <w:jc w:val="both"/>
        <w:rPr>
          <w:rFonts w:ascii="Arial" w:hAnsi="Arial" w:cs="Arial"/>
          <w:b/>
          <w:bCs/>
          <w:color w:val="000000"/>
        </w:rPr>
        <w:sectPr w:rsidR="00E74092" w:rsidSect="00540473">
          <w:headerReference w:type="even" r:id="rId14"/>
          <w:headerReference w:type="default" r:id="rId15"/>
          <w:footerReference w:type="even" r:id="rId16"/>
          <w:footerReference w:type="default" r:id="rId17"/>
          <w:headerReference w:type="first" r:id="rId18"/>
          <w:type w:val="continuous"/>
          <w:pgSz w:w="12240" w:h="15840"/>
          <w:pgMar w:top="720" w:right="810" w:bottom="720" w:left="720" w:header="720" w:footer="720" w:gutter="360"/>
          <w:cols w:num="2" w:space="562" w:equalWidth="0">
            <w:col w:w="4939" w:space="562"/>
            <w:col w:w="4849"/>
          </w:cols>
          <w:noEndnote/>
        </w:sectPr>
      </w:pPr>
      <w:r w:rsidRPr="00600F34">
        <w:rPr>
          <w:rFonts w:ascii="Arial" w:hAnsi="Arial" w:cs="Arial"/>
          <w:sz w:val="18"/>
          <w:szCs w:val="18"/>
        </w:rPr>
        <w:t>Respondents are not required to file or reply to any Federal collection of information unless it has a valid OMB control number.</w:t>
      </w:r>
      <w:r w:rsidR="00D51A80">
        <w:rPr>
          <w:rFonts w:ascii="Arial" w:hAnsi="Arial" w:cs="Arial"/>
          <w:sz w:val="18"/>
          <w:szCs w:val="18"/>
        </w:rPr>
        <w:t xml:space="preserve"> </w:t>
      </w:r>
      <w:r w:rsidRPr="00600F34">
        <w:rPr>
          <w:rFonts w:ascii="Arial" w:hAnsi="Arial" w:cs="Arial"/>
          <w:sz w:val="18"/>
          <w:szCs w:val="18"/>
        </w:rPr>
        <w:t>Public reporting burden for this collection of inform</w:t>
      </w:r>
      <w:r w:rsidR="002B0507">
        <w:rPr>
          <w:rFonts w:ascii="Arial" w:hAnsi="Arial" w:cs="Arial"/>
          <w:sz w:val="18"/>
          <w:szCs w:val="18"/>
        </w:rPr>
        <w:t>ation is estimated to average one (1) hour</w:t>
      </w:r>
      <w:r w:rsidRPr="00600F34">
        <w:rPr>
          <w:rFonts w:ascii="Arial" w:hAnsi="Arial" w:cs="Arial"/>
          <w:sz w:val="18"/>
          <w:szCs w:val="18"/>
        </w:rPr>
        <w:t xml:space="preserve"> per response, including the time of reviewing instructions, searching existing data sources, gathering and maintaining the data needed, and completing and reviewing the collection of information.</w:t>
      </w:r>
      <w:r w:rsidR="00D51A80">
        <w:rPr>
          <w:rFonts w:ascii="Arial" w:hAnsi="Arial" w:cs="Arial"/>
          <w:sz w:val="18"/>
          <w:szCs w:val="18"/>
        </w:rPr>
        <w:t xml:space="preserve"> </w:t>
      </w:r>
      <w:r w:rsidRPr="00600F34">
        <w:rPr>
          <w:rFonts w:ascii="Arial" w:hAnsi="Arial" w:cs="Arial"/>
          <w:sz w:val="18"/>
          <w:szCs w:val="18"/>
        </w:rPr>
        <w:t xml:space="preserve">Send comments regarding this burden estimate or any other aspect of this collection of information including suggestions for reducing this burden to: </w:t>
      </w:r>
      <w:r w:rsidR="00F929E4">
        <w:rPr>
          <w:rFonts w:ascii="Arial" w:hAnsi="Arial" w:cs="Arial"/>
          <w:color w:val="000000"/>
          <w:sz w:val="18"/>
          <w:szCs w:val="18"/>
        </w:rPr>
        <w:t xml:space="preserve">U.S. Energy </w:t>
      </w:r>
      <w:r w:rsidR="00F929E4" w:rsidRPr="002E18D8">
        <w:rPr>
          <w:rFonts w:ascii="Arial" w:hAnsi="Arial" w:cs="Arial"/>
          <w:color w:val="000000"/>
          <w:sz w:val="18"/>
          <w:szCs w:val="18"/>
        </w:rPr>
        <w:t>Information Administration,</w:t>
      </w:r>
      <w:r w:rsidR="00F929E4">
        <w:rPr>
          <w:rFonts w:ascii="Arial" w:hAnsi="Arial" w:cs="Arial"/>
          <w:color w:val="000000"/>
          <w:sz w:val="18"/>
          <w:szCs w:val="18"/>
        </w:rPr>
        <w:t xml:space="preserve"> Office of Survey Development and Statistical Integration, </w:t>
      </w:r>
      <w:r w:rsidR="00F929E4" w:rsidRPr="002E18D8">
        <w:rPr>
          <w:rFonts w:ascii="Arial" w:hAnsi="Arial" w:cs="Arial"/>
          <w:color w:val="000000"/>
          <w:sz w:val="18"/>
          <w:szCs w:val="18"/>
        </w:rPr>
        <w:t>EI-</w:t>
      </w:r>
      <w:r w:rsidR="00F929E4">
        <w:rPr>
          <w:rFonts w:ascii="Arial" w:hAnsi="Arial" w:cs="Arial"/>
          <w:color w:val="000000"/>
          <w:sz w:val="18"/>
          <w:szCs w:val="18"/>
        </w:rPr>
        <w:t>21</w:t>
      </w:r>
      <w:r w:rsidR="00F929E4" w:rsidRPr="002E18D8">
        <w:rPr>
          <w:rFonts w:ascii="Arial" w:hAnsi="Arial" w:cs="Arial"/>
          <w:color w:val="000000"/>
          <w:sz w:val="18"/>
          <w:szCs w:val="18"/>
        </w:rPr>
        <w:t xml:space="preserve">, 1000 Independence </w:t>
      </w:r>
      <w:r w:rsidR="00F929E4">
        <w:rPr>
          <w:rFonts w:ascii="Arial" w:hAnsi="Arial" w:cs="Arial"/>
          <w:color w:val="000000"/>
          <w:sz w:val="18"/>
          <w:szCs w:val="18"/>
        </w:rPr>
        <w:t xml:space="preserve">Avenue, SW, Washington, DC </w:t>
      </w:r>
      <w:r w:rsidR="00F929E4" w:rsidRPr="002E18D8">
        <w:rPr>
          <w:rFonts w:ascii="Arial" w:hAnsi="Arial" w:cs="Arial"/>
          <w:color w:val="000000"/>
          <w:sz w:val="18"/>
          <w:szCs w:val="18"/>
        </w:rPr>
        <w:t>20585</w:t>
      </w:r>
      <w:r w:rsidRPr="00600F34">
        <w:rPr>
          <w:rFonts w:ascii="Arial" w:hAnsi="Arial" w:cs="Arial"/>
          <w:sz w:val="18"/>
          <w:szCs w:val="18"/>
        </w:rPr>
        <w:t>; and to the Office of Information and Regulatory Affairs, Office of Management and Budget, Washington, DC 20503.</w:t>
      </w:r>
    </w:p>
    <w:p w:rsidR="00E74092" w:rsidRDefault="00E74092" w:rsidP="00E74092">
      <w:pPr>
        <w:tabs>
          <w:tab w:val="left" w:pos="-432"/>
          <w:tab w:val="left" w:pos="648"/>
          <w:tab w:val="left" w:pos="1080"/>
          <w:tab w:val="left" w:pos="1440"/>
          <w:tab w:val="left" w:pos="2160"/>
          <w:tab w:val="left" w:pos="2880"/>
          <w:tab w:val="left" w:pos="3978"/>
          <w:tab w:val="left" w:pos="4428"/>
          <w:tab w:val="left" w:pos="4698"/>
          <w:tab w:val="left" w:pos="5040"/>
          <w:tab w:val="left" w:pos="6948"/>
          <w:tab w:val="left" w:pos="7398"/>
          <w:tab w:val="left" w:pos="7668"/>
        </w:tabs>
        <w:ind w:right="86"/>
        <w:jc w:val="center"/>
        <w:rPr>
          <w:rFonts w:ascii="Arial" w:hAnsi="Arial" w:cs="Arial"/>
          <w:b/>
          <w:bCs/>
          <w:color w:val="000000"/>
        </w:rPr>
      </w:pPr>
    </w:p>
    <w:p w:rsidR="00AA3F69" w:rsidRDefault="00AA3F69">
      <w:pPr>
        <w:widowControl/>
        <w:autoSpaceDE/>
        <w:autoSpaceDN/>
        <w:adjustRightInd/>
        <w:rPr>
          <w:rFonts w:ascii="Arial" w:hAnsi="Arial" w:cs="Arial"/>
          <w:b/>
          <w:bCs/>
          <w:color w:val="000000"/>
        </w:rPr>
      </w:pPr>
      <w:r>
        <w:rPr>
          <w:rFonts w:ascii="Arial" w:hAnsi="Arial" w:cs="Arial"/>
          <w:b/>
          <w:bCs/>
          <w:color w:val="000000"/>
        </w:rPr>
        <w:br w:type="page"/>
      </w:r>
    </w:p>
    <w:p w:rsidR="00D96B97" w:rsidRDefault="00D96B97" w:rsidP="00E74092">
      <w:pPr>
        <w:tabs>
          <w:tab w:val="left" w:pos="-432"/>
          <w:tab w:val="left" w:pos="648"/>
          <w:tab w:val="left" w:pos="1080"/>
          <w:tab w:val="left" w:pos="1440"/>
          <w:tab w:val="left" w:pos="2160"/>
          <w:tab w:val="left" w:pos="2880"/>
          <w:tab w:val="left" w:pos="3978"/>
          <w:tab w:val="left" w:pos="4428"/>
          <w:tab w:val="left" w:pos="4698"/>
          <w:tab w:val="left" w:pos="5040"/>
          <w:tab w:val="left" w:pos="6948"/>
          <w:tab w:val="left" w:pos="7398"/>
          <w:tab w:val="left" w:pos="7668"/>
        </w:tabs>
        <w:ind w:right="86"/>
        <w:jc w:val="center"/>
        <w:rPr>
          <w:rFonts w:ascii="Arial" w:hAnsi="Arial" w:cs="Arial"/>
          <w:b/>
          <w:bCs/>
          <w:color w:val="000000"/>
          <w:sz w:val="20"/>
          <w:szCs w:val="20"/>
        </w:rPr>
      </w:pPr>
      <w:r w:rsidRPr="00DF7E48">
        <w:rPr>
          <w:rFonts w:ascii="Arial" w:hAnsi="Arial" w:cs="Arial"/>
          <w:b/>
          <w:bCs/>
          <w:color w:val="000000"/>
        </w:rPr>
        <w:t>DEFINITIONS</w:t>
      </w:r>
    </w:p>
    <w:p w:rsidR="00E74092" w:rsidRDefault="00E74092" w:rsidP="00540473">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right="90"/>
        <w:jc w:val="both"/>
        <w:rPr>
          <w:rFonts w:ascii="Arial" w:hAnsi="Arial" w:cs="Arial"/>
          <w:b/>
          <w:bCs/>
          <w:i/>
          <w:iCs/>
          <w:color w:val="000000"/>
          <w:sz w:val="18"/>
          <w:szCs w:val="18"/>
          <w:u w:val="single"/>
        </w:rPr>
      </w:pPr>
    </w:p>
    <w:p w:rsidR="00E74092" w:rsidRDefault="00E74092" w:rsidP="00540473">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right="90"/>
        <w:jc w:val="both"/>
        <w:rPr>
          <w:rFonts w:ascii="Arial" w:hAnsi="Arial" w:cs="Arial"/>
          <w:b/>
          <w:bCs/>
          <w:i/>
          <w:iCs/>
          <w:color w:val="000000"/>
          <w:sz w:val="18"/>
          <w:szCs w:val="18"/>
          <w:u w:val="single"/>
        </w:rPr>
        <w:sectPr w:rsidR="00E74092" w:rsidSect="00E74092">
          <w:type w:val="continuous"/>
          <w:pgSz w:w="12240" w:h="15840"/>
          <w:pgMar w:top="720" w:right="810" w:bottom="720" w:left="720" w:header="720" w:footer="720" w:gutter="360"/>
          <w:cols w:space="562"/>
          <w:noEndnote/>
        </w:sectPr>
      </w:pPr>
    </w:p>
    <w:p w:rsidR="00AE4502" w:rsidRPr="00A1443E" w:rsidRDefault="00AE4502" w:rsidP="00540473">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right="90"/>
        <w:jc w:val="both"/>
        <w:rPr>
          <w:rFonts w:ascii="Arial" w:hAnsi="Arial" w:cs="Arial"/>
          <w:color w:val="000000"/>
          <w:sz w:val="18"/>
          <w:szCs w:val="18"/>
        </w:rPr>
      </w:pPr>
      <w:r w:rsidRPr="00A1443E">
        <w:rPr>
          <w:rFonts w:ascii="Arial" w:hAnsi="Arial" w:cs="Arial"/>
          <w:b/>
          <w:bCs/>
          <w:i/>
          <w:iCs/>
          <w:color w:val="000000"/>
          <w:sz w:val="18"/>
          <w:szCs w:val="18"/>
          <w:u w:val="single"/>
        </w:rPr>
        <w:t>ASTM</w:t>
      </w:r>
      <w:r w:rsidRPr="00A1443E">
        <w:rPr>
          <w:rFonts w:ascii="Arial" w:hAnsi="Arial" w:cs="Arial"/>
          <w:color w:val="000000"/>
          <w:sz w:val="18"/>
          <w:szCs w:val="18"/>
        </w:rPr>
        <w:t xml:space="preserve"> – The acronym for the American Society for Testing and Materials.</w:t>
      </w:r>
    </w:p>
    <w:p w:rsidR="00AE4502" w:rsidRPr="00A1443E" w:rsidRDefault="00AE4502" w:rsidP="00540473">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right="90"/>
        <w:jc w:val="both"/>
        <w:rPr>
          <w:rFonts w:ascii="Arial" w:hAnsi="Arial" w:cs="Arial"/>
          <w:color w:val="000000"/>
          <w:sz w:val="18"/>
          <w:szCs w:val="18"/>
        </w:rPr>
      </w:pPr>
    </w:p>
    <w:p w:rsidR="00AE4502" w:rsidRPr="00A1443E" w:rsidRDefault="00AE4502" w:rsidP="00540473">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right="90"/>
        <w:jc w:val="both"/>
        <w:rPr>
          <w:rFonts w:ascii="Arial" w:hAnsi="Arial" w:cs="Arial"/>
          <w:color w:val="000000"/>
          <w:sz w:val="18"/>
          <w:szCs w:val="18"/>
        </w:rPr>
      </w:pPr>
      <w:r w:rsidRPr="00A1443E">
        <w:rPr>
          <w:rFonts w:ascii="Arial" w:hAnsi="Arial" w:cs="Arial"/>
          <w:b/>
          <w:bCs/>
          <w:i/>
          <w:iCs/>
          <w:color w:val="000000"/>
          <w:sz w:val="18"/>
          <w:szCs w:val="18"/>
          <w:u w:val="single"/>
        </w:rPr>
        <w:t>Agricultur</w:t>
      </w:r>
      <w:r w:rsidRPr="00A1443E">
        <w:rPr>
          <w:rFonts w:ascii="Arial" w:hAnsi="Arial" w:cs="Arial"/>
          <w:b/>
          <w:bCs/>
          <w:color w:val="000000"/>
          <w:sz w:val="18"/>
          <w:szCs w:val="18"/>
          <w:u w:val="single"/>
        </w:rPr>
        <w:t>e</w:t>
      </w:r>
      <w:r w:rsidRPr="00A1443E">
        <w:rPr>
          <w:rFonts w:ascii="Arial" w:hAnsi="Arial" w:cs="Arial"/>
          <w:b/>
          <w:bCs/>
          <w:color w:val="000000"/>
          <w:sz w:val="18"/>
          <w:szCs w:val="18"/>
        </w:rPr>
        <w:t xml:space="preserve"> </w:t>
      </w:r>
      <w:r w:rsidR="00023D7C">
        <w:rPr>
          <w:rFonts w:ascii="Arial" w:hAnsi="Arial" w:cs="Arial"/>
          <w:b/>
          <w:bCs/>
          <w:color w:val="000000"/>
          <w:sz w:val="18"/>
          <w:szCs w:val="18"/>
        </w:rPr>
        <w:t>–</w:t>
      </w:r>
      <w:r w:rsidRPr="00A1443E">
        <w:rPr>
          <w:rFonts w:ascii="Arial" w:hAnsi="Arial" w:cs="Arial"/>
          <w:color w:val="000000"/>
          <w:sz w:val="18"/>
          <w:szCs w:val="18"/>
        </w:rPr>
        <w:t xml:space="preserve"> An energy-consuming subsector of the industrial sector that consists of all facilities and equipment engaged in growing crops and raising animals.</w:t>
      </w:r>
      <w:r w:rsidR="00D51A80">
        <w:rPr>
          <w:rFonts w:ascii="Arial" w:hAnsi="Arial" w:cs="Arial"/>
          <w:color w:val="000000"/>
          <w:sz w:val="18"/>
          <w:szCs w:val="18"/>
        </w:rPr>
        <w:t xml:space="preserve"> </w:t>
      </w:r>
    </w:p>
    <w:p w:rsidR="00AE4502" w:rsidRPr="00A1443E" w:rsidRDefault="00AE4502" w:rsidP="00540473">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right="90"/>
        <w:jc w:val="both"/>
        <w:rPr>
          <w:rFonts w:ascii="Arial" w:hAnsi="Arial" w:cs="Arial"/>
          <w:color w:val="000000"/>
          <w:sz w:val="18"/>
          <w:szCs w:val="18"/>
        </w:rPr>
      </w:pPr>
    </w:p>
    <w:p w:rsidR="00AE4502" w:rsidRPr="00A1443E" w:rsidRDefault="00AE4502" w:rsidP="00540473">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right="90"/>
        <w:jc w:val="both"/>
        <w:rPr>
          <w:rFonts w:ascii="Arial" w:hAnsi="Arial" w:cs="Arial"/>
          <w:color w:val="000000"/>
          <w:sz w:val="18"/>
          <w:szCs w:val="18"/>
        </w:rPr>
      </w:pPr>
      <w:r w:rsidRPr="004829E2">
        <w:rPr>
          <w:rFonts w:ascii="Arial" w:hAnsi="Arial" w:cs="Arial"/>
          <w:b/>
          <w:bCs/>
          <w:i/>
          <w:iCs/>
          <w:color w:val="000000"/>
          <w:sz w:val="18"/>
          <w:szCs w:val="18"/>
          <w:u w:val="single"/>
        </w:rPr>
        <w:t>Aviation Gasoline (Finished)</w:t>
      </w:r>
      <w:r w:rsidRPr="00A1443E">
        <w:rPr>
          <w:rFonts w:ascii="Arial" w:hAnsi="Arial" w:cs="Arial"/>
          <w:color w:val="000000"/>
          <w:sz w:val="18"/>
          <w:szCs w:val="18"/>
        </w:rPr>
        <w:t xml:space="preserve"> </w:t>
      </w:r>
      <w:r w:rsidR="00023D7C">
        <w:rPr>
          <w:rFonts w:ascii="Arial" w:hAnsi="Arial" w:cs="Arial"/>
          <w:color w:val="000000"/>
          <w:sz w:val="18"/>
          <w:szCs w:val="18"/>
        </w:rPr>
        <w:t xml:space="preserve">– </w:t>
      </w:r>
      <w:r w:rsidRPr="00A1443E">
        <w:rPr>
          <w:rFonts w:ascii="Arial" w:hAnsi="Arial" w:cs="Arial"/>
          <w:color w:val="000000"/>
          <w:sz w:val="18"/>
          <w:szCs w:val="18"/>
        </w:rPr>
        <w:t>A complex mixture of relatively volatile hydrocarbons with or without small quantities of additives, blended to form a fuel suitable for use in aviation reciprocating engines.</w:t>
      </w:r>
      <w:r w:rsidR="00D51A80">
        <w:rPr>
          <w:rFonts w:ascii="Arial" w:hAnsi="Arial" w:cs="Arial"/>
          <w:color w:val="000000"/>
          <w:sz w:val="18"/>
          <w:szCs w:val="18"/>
        </w:rPr>
        <w:t xml:space="preserve"> </w:t>
      </w:r>
      <w:r w:rsidRPr="00A1443E">
        <w:rPr>
          <w:rFonts w:ascii="Arial" w:hAnsi="Arial" w:cs="Arial"/>
          <w:color w:val="000000"/>
          <w:sz w:val="18"/>
          <w:szCs w:val="18"/>
        </w:rPr>
        <w:t>Fuel specifications are provided in ASTM Specification D 910 and Military Specification MIL</w:t>
      </w:r>
      <w:r w:rsidRPr="00A1443E">
        <w:rPr>
          <w:rFonts w:ascii="Arial" w:hAnsi="Arial" w:cs="Arial"/>
          <w:color w:val="000000"/>
          <w:sz w:val="18"/>
          <w:szCs w:val="18"/>
        </w:rPr>
        <w:noBreakHyphen/>
        <w:t>G</w:t>
      </w:r>
      <w:r w:rsidRPr="00A1443E">
        <w:rPr>
          <w:rFonts w:ascii="Arial" w:hAnsi="Arial" w:cs="Arial"/>
          <w:color w:val="000000"/>
          <w:sz w:val="18"/>
          <w:szCs w:val="18"/>
        </w:rPr>
        <w:noBreakHyphen/>
        <w:t>5572.</w:t>
      </w:r>
      <w:r w:rsidR="00D51A80">
        <w:rPr>
          <w:rFonts w:ascii="Arial" w:hAnsi="Arial" w:cs="Arial"/>
          <w:color w:val="000000"/>
          <w:sz w:val="18"/>
          <w:szCs w:val="18"/>
        </w:rPr>
        <w:t xml:space="preserve"> </w:t>
      </w:r>
      <w:r w:rsidRPr="00A1443E">
        <w:rPr>
          <w:rFonts w:ascii="Arial" w:hAnsi="Arial" w:cs="Arial"/>
          <w:i/>
          <w:iCs/>
          <w:color w:val="000000"/>
          <w:sz w:val="18"/>
          <w:szCs w:val="18"/>
        </w:rPr>
        <w:t>Note:</w:t>
      </w:r>
      <w:r w:rsidRPr="00A1443E">
        <w:rPr>
          <w:rFonts w:ascii="Arial" w:hAnsi="Arial" w:cs="Arial"/>
          <w:color w:val="000000"/>
          <w:sz w:val="18"/>
          <w:szCs w:val="18"/>
        </w:rPr>
        <w:t xml:space="preserve"> Data on blending components are not counted in data on finished aviation gasoline.</w:t>
      </w:r>
    </w:p>
    <w:p w:rsidR="00AE4502" w:rsidRPr="00A1443E" w:rsidRDefault="00AE4502" w:rsidP="00540473">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right="90"/>
        <w:jc w:val="both"/>
        <w:rPr>
          <w:rFonts w:ascii="Arial" w:hAnsi="Arial" w:cs="Arial"/>
          <w:color w:val="000000"/>
          <w:sz w:val="18"/>
          <w:szCs w:val="18"/>
        </w:rPr>
      </w:pPr>
    </w:p>
    <w:p w:rsidR="00AE4502" w:rsidRPr="00A1443E" w:rsidRDefault="00AE4502" w:rsidP="00540473">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right="90"/>
        <w:jc w:val="both"/>
        <w:rPr>
          <w:rFonts w:ascii="Arial" w:hAnsi="Arial" w:cs="Arial"/>
          <w:color w:val="000000"/>
          <w:sz w:val="18"/>
          <w:szCs w:val="18"/>
        </w:rPr>
      </w:pPr>
      <w:r w:rsidRPr="00A1443E">
        <w:rPr>
          <w:rFonts w:ascii="Arial" w:hAnsi="Arial" w:cs="Arial"/>
          <w:b/>
          <w:bCs/>
          <w:i/>
          <w:iCs/>
          <w:color w:val="000000"/>
          <w:sz w:val="18"/>
          <w:szCs w:val="18"/>
          <w:u w:val="single"/>
        </w:rPr>
        <w:t>Commissioned Agent</w:t>
      </w:r>
      <w:r w:rsidRPr="00A1443E">
        <w:rPr>
          <w:rFonts w:ascii="Arial" w:hAnsi="Arial" w:cs="Arial"/>
          <w:color w:val="000000"/>
          <w:sz w:val="18"/>
          <w:szCs w:val="18"/>
        </w:rPr>
        <w:t xml:space="preserve"> – An agent who wholesales or retails a refined petroleum product under a commission arrangement. The agent does not take title to the product or establish the selling price, but receives a percentage or fixed fee for serving as an agent. (Commissioned Agent sales volumes should be reported by the firm who holds the title to the product).</w:t>
      </w:r>
    </w:p>
    <w:p w:rsidR="00AE4502" w:rsidRPr="00A1443E" w:rsidRDefault="00AE4502" w:rsidP="00540473">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right="90"/>
        <w:jc w:val="both"/>
        <w:rPr>
          <w:rFonts w:ascii="Arial" w:hAnsi="Arial" w:cs="Arial"/>
          <w:color w:val="000000"/>
          <w:sz w:val="18"/>
          <w:szCs w:val="18"/>
        </w:rPr>
      </w:pPr>
    </w:p>
    <w:p w:rsidR="00AE4502" w:rsidRPr="00A1443E" w:rsidRDefault="00AE4502" w:rsidP="00540473">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right="90"/>
        <w:jc w:val="both"/>
        <w:rPr>
          <w:rFonts w:ascii="Arial" w:hAnsi="Arial" w:cs="Arial"/>
          <w:color w:val="000000"/>
          <w:sz w:val="20"/>
          <w:szCs w:val="20"/>
        </w:rPr>
      </w:pPr>
      <w:r w:rsidRPr="00A1443E">
        <w:rPr>
          <w:rFonts w:ascii="Arial" w:hAnsi="Arial" w:cs="Arial"/>
          <w:b/>
          <w:bCs/>
          <w:i/>
          <w:iCs/>
          <w:color w:val="000000"/>
          <w:sz w:val="18"/>
          <w:szCs w:val="18"/>
          <w:u w:val="single"/>
        </w:rPr>
        <w:t>Conventional Gasoline</w:t>
      </w:r>
      <w:r w:rsidRPr="00A1443E">
        <w:rPr>
          <w:rFonts w:ascii="Arial" w:hAnsi="Arial" w:cs="Arial"/>
          <w:color w:val="000000"/>
          <w:sz w:val="18"/>
          <w:szCs w:val="18"/>
        </w:rPr>
        <w:t xml:space="preserve"> – See Motor Gasoline (finished).</w:t>
      </w:r>
    </w:p>
    <w:p w:rsidR="00AE4502" w:rsidRPr="00A1443E" w:rsidRDefault="00AE4502" w:rsidP="00540473">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right="90"/>
        <w:jc w:val="both"/>
        <w:rPr>
          <w:rFonts w:ascii="Arial" w:hAnsi="Arial" w:cs="Arial"/>
          <w:color w:val="000000"/>
          <w:sz w:val="18"/>
          <w:szCs w:val="18"/>
        </w:rPr>
      </w:pPr>
    </w:p>
    <w:p w:rsidR="00AE4502" w:rsidRPr="00A1443E" w:rsidRDefault="00AE4502" w:rsidP="00540473">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right="90"/>
        <w:jc w:val="both"/>
        <w:rPr>
          <w:rFonts w:ascii="Arial" w:hAnsi="Arial" w:cs="Arial"/>
          <w:color w:val="000000"/>
          <w:sz w:val="20"/>
          <w:szCs w:val="20"/>
        </w:rPr>
      </w:pPr>
      <w:r w:rsidRPr="00A1443E">
        <w:rPr>
          <w:rFonts w:ascii="Arial" w:hAnsi="Arial" w:cs="Arial"/>
          <w:b/>
          <w:bCs/>
          <w:i/>
          <w:iCs/>
          <w:color w:val="000000"/>
          <w:sz w:val="18"/>
          <w:szCs w:val="18"/>
          <w:u w:val="single"/>
        </w:rPr>
        <w:t>Dealer Tank Wagon (DTW) Sales</w:t>
      </w:r>
      <w:r w:rsidRPr="00A1443E">
        <w:rPr>
          <w:rFonts w:ascii="Arial" w:hAnsi="Arial" w:cs="Arial"/>
          <w:color w:val="000000"/>
          <w:sz w:val="18"/>
          <w:szCs w:val="18"/>
        </w:rPr>
        <w:t xml:space="preserve"> – Wholesale sales of gasoline priced on a delivered basis to a retail outlet.</w:t>
      </w:r>
    </w:p>
    <w:p w:rsidR="00AE4502" w:rsidRPr="00A1443E" w:rsidRDefault="00AE4502" w:rsidP="00540473">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right="90"/>
        <w:jc w:val="both"/>
        <w:rPr>
          <w:rFonts w:ascii="Arial" w:hAnsi="Arial" w:cs="Arial"/>
          <w:color w:val="000000"/>
          <w:sz w:val="18"/>
          <w:szCs w:val="18"/>
        </w:rPr>
      </w:pPr>
    </w:p>
    <w:p w:rsidR="00AE4502" w:rsidRDefault="00AE4502" w:rsidP="00540473">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right="90"/>
        <w:jc w:val="both"/>
        <w:rPr>
          <w:rFonts w:ascii="Arial" w:hAnsi="Arial" w:cs="Arial"/>
          <w:color w:val="000000"/>
          <w:sz w:val="18"/>
          <w:szCs w:val="18"/>
        </w:rPr>
      </w:pPr>
      <w:r w:rsidRPr="00A1443E">
        <w:rPr>
          <w:rFonts w:ascii="Arial" w:hAnsi="Arial" w:cs="Arial"/>
          <w:b/>
          <w:bCs/>
          <w:i/>
          <w:iCs/>
          <w:color w:val="000000"/>
          <w:sz w:val="18"/>
          <w:szCs w:val="18"/>
          <w:u w:val="single"/>
        </w:rPr>
        <w:t>Distillate Fuel Oil</w:t>
      </w:r>
      <w:r w:rsidRPr="00A1443E">
        <w:rPr>
          <w:rFonts w:ascii="Arial" w:hAnsi="Arial" w:cs="Arial"/>
          <w:color w:val="000000"/>
          <w:sz w:val="18"/>
          <w:szCs w:val="18"/>
        </w:rPr>
        <w:t xml:space="preserve"> </w:t>
      </w:r>
      <w:r w:rsidR="004C2783">
        <w:rPr>
          <w:rFonts w:ascii="Arial" w:hAnsi="Arial" w:cs="Arial"/>
          <w:color w:val="000000"/>
          <w:sz w:val="18"/>
          <w:szCs w:val="18"/>
        </w:rPr>
        <w:t xml:space="preserve">– </w:t>
      </w:r>
      <w:r w:rsidRPr="00A1443E">
        <w:rPr>
          <w:rFonts w:ascii="Arial" w:hAnsi="Arial" w:cs="Arial"/>
          <w:color w:val="000000"/>
          <w:sz w:val="18"/>
          <w:szCs w:val="18"/>
        </w:rPr>
        <w:t>A general classification for one of the petroleum fractions produced in conventional distillation operations.</w:t>
      </w:r>
      <w:r w:rsidR="00D51A80">
        <w:rPr>
          <w:rFonts w:ascii="Arial" w:hAnsi="Arial" w:cs="Arial"/>
          <w:color w:val="000000"/>
          <w:sz w:val="18"/>
          <w:szCs w:val="18"/>
        </w:rPr>
        <w:t xml:space="preserve"> </w:t>
      </w:r>
      <w:r w:rsidRPr="00A1443E">
        <w:rPr>
          <w:rFonts w:ascii="Arial" w:hAnsi="Arial" w:cs="Arial"/>
          <w:color w:val="000000"/>
          <w:sz w:val="18"/>
          <w:szCs w:val="18"/>
        </w:rPr>
        <w:t>It includes diesel fuels and fuel oils.</w:t>
      </w:r>
      <w:r w:rsidR="00D51A80">
        <w:rPr>
          <w:rFonts w:ascii="Arial" w:hAnsi="Arial" w:cs="Arial"/>
          <w:color w:val="000000"/>
          <w:sz w:val="18"/>
          <w:szCs w:val="18"/>
        </w:rPr>
        <w:t xml:space="preserve"> </w:t>
      </w:r>
      <w:r w:rsidRPr="00A1443E">
        <w:rPr>
          <w:rFonts w:ascii="Arial" w:hAnsi="Arial" w:cs="Arial"/>
          <w:color w:val="000000"/>
          <w:sz w:val="18"/>
          <w:szCs w:val="18"/>
        </w:rPr>
        <w:t>Products known as No. 1, No. 2, and No. 4 diesel fuel are used in on-highway diesel engines, such as those in trucks and automobiles, as well as off-highway engines, such as those in railroad locomotives and agricultural machinery.</w:t>
      </w:r>
      <w:r w:rsidR="00D51A80">
        <w:rPr>
          <w:rFonts w:ascii="Arial" w:hAnsi="Arial" w:cs="Arial"/>
          <w:color w:val="000000"/>
          <w:sz w:val="18"/>
          <w:szCs w:val="18"/>
        </w:rPr>
        <w:t xml:space="preserve"> </w:t>
      </w:r>
      <w:r w:rsidRPr="00A1443E">
        <w:rPr>
          <w:rFonts w:ascii="Arial" w:hAnsi="Arial" w:cs="Arial"/>
          <w:color w:val="000000"/>
          <w:sz w:val="18"/>
          <w:szCs w:val="18"/>
        </w:rPr>
        <w:t xml:space="preserve">Products known as No. 1, No. 2, and No. 4 fuel oils are used primarily for space heating and electric power generation. </w:t>
      </w:r>
    </w:p>
    <w:p w:rsidR="00AE4502" w:rsidRPr="00A1443E" w:rsidRDefault="00AE4502" w:rsidP="00540473">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right="90"/>
        <w:jc w:val="both"/>
        <w:rPr>
          <w:rFonts w:ascii="Arial" w:hAnsi="Arial" w:cs="Arial"/>
          <w:color w:val="000000"/>
          <w:sz w:val="18"/>
          <w:szCs w:val="18"/>
        </w:rPr>
      </w:pPr>
    </w:p>
    <w:p w:rsidR="00AE4502" w:rsidRPr="00A1443E" w:rsidRDefault="00AE4502" w:rsidP="00540473">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left="648" w:right="90" w:hanging="648"/>
        <w:jc w:val="both"/>
        <w:rPr>
          <w:rFonts w:ascii="Arial" w:hAnsi="Arial" w:cs="Arial"/>
          <w:color w:val="000000"/>
          <w:sz w:val="18"/>
          <w:szCs w:val="18"/>
        </w:rPr>
      </w:pPr>
      <w:r w:rsidRPr="00A1443E">
        <w:rPr>
          <w:rFonts w:ascii="Arial" w:hAnsi="Arial" w:cs="Arial"/>
          <w:color w:val="000000"/>
          <w:sz w:val="18"/>
          <w:szCs w:val="18"/>
        </w:rPr>
        <w:t>a.</w:t>
      </w:r>
      <w:r w:rsidRPr="00A1443E">
        <w:rPr>
          <w:rFonts w:ascii="Arial" w:hAnsi="Arial" w:cs="Arial"/>
          <w:color w:val="000000"/>
          <w:sz w:val="18"/>
          <w:szCs w:val="18"/>
        </w:rPr>
        <w:tab/>
      </w:r>
      <w:r w:rsidRPr="004829E2">
        <w:rPr>
          <w:rFonts w:ascii="Arial" w:hAnsi="Arial" w:cs="Arial"/>
          <w:b/>
          <w:bCs/>
          <w:i/>
          <w:iCs/>
          <w:color w:val="000000"/>
          <w:sz w:val="18"/>
          <w:szCs w:val="18"/>
          <w:u w:val="single"/>
        </w:rPr>
        <w:t>No. 1 Distillate</w:t>
      </w:r>
      <w:r w:rsidRPr="00A1443E">
        <w:rPr>
          <w:rFonts w:ascii="Arial" w:hAnsi="Arial" w:cs="Arial"/>
          <w:color w:val="000000"/>
          <w:sz w:val="18"/>
          <w:szCs w:val="18"/>
        </w:rPr>
        <w:t xml:space="preserve"> </w:t>
      </w:r>
      <w:r w:rsidR="004C2783">
        <w:rPr>
          <w:rFonts w:ascii="Arial" w:hAnsi="Arial" w:cs="Arial"/>
          <w:color w:val="000000"/>
          <w:sz w:val="18"/>
          <w:szCs w:val="18"/>
        </w:rPr>
        <w:t>–</w:t>
      </w:r>
      <w:r w:rsidRPr="00A1443E">
        <w:rPr>
          <w:rFonts w:ascii="Arial" w:hAnsi="Arial" w:cs="Arial"/>
          <w:color w:val="000000"/>
          <w:sz w:val="18"/>
          <w:szCs w:val="18"/>
        </w:rPr>
        <w:t xml:space="preserve"> A light petroleum distillate that can be used as either a diesel fuel (see No. 1 Diesel Fuel) or a fuel oil (see No. 1 Fuel Oil). </w:t>
      </w:r>
    </w:p>
    <w:p w:rsidR="00AE4502" w:rsidRPr="00A1443E" w:rsidRDefault="00AE4502" w:rsidP="00540473">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right="90"/>
        <w:jc w:val="both"/>
        <w:rPr>
          <w:rFonts w:ascii="Arial" w:hAnsi="Arial" w:cs="Arial"/>
          <w:color w:val="000000"/>
          <w:sz w:val="18"/>
          <w:szCs w:val="18"/>
        </w:rPr>
      </w:pPr>
    </w:p>
    <w:p w:rsidR="00AE4502" w:rsidRPr="00A1443E" w:rsidRDefault="00AE4502" w:rsidP="00540473">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left="1098" w:right="90" w:hanging="450"/>
        <w:jc w:val="both"/>
        <w:rPr>
          <w:rFonts w:ascii="Arial" w:hAnsi="Arial" w:cs="Arial"/>
          <w:color w:val="000000"/>
          <w:sz w:val="18"/>
          <w:szCs w:val="18"/>
        </w:rPr>
      </w:pPr>
      <w:r w:rsidRPr="00A1443E">
        <w:rPr>
          <w:rFonts w:ascii="Arial" w:hAnsi="Arial" w:cs="Arial"/>
          <w:color w:val="000000"/>
          <w:sz w:val="18"/>
          <w:szCs w:val="18"/>
        </w:rPr>
        <w:t>(1)</w:t>
      </w:r>
      <w:r w:rsidRPr="00A1443E">
        <w:rPr>
          <w:rFonts w:ascii="Arial" w:hAnsi="Arial" w:cs="Arial"/>
          <w:color w:val="000000"/>
          <w:sz w:val="18"/>
          <w:szCs w:val="18"/>
        </w:rPr>
        <w:tab/>
      </w:r>
      <w:r w:rsidRPr="004829E2">
        <w:rPr>
          <w:rFonts w:ascii="Arial" w:hAnsi="Arial" w:cs="Arial"/>
          <w:b/>
          <w:bCs/>
          <w:i/>
          <w:iCs/>
          <w:color w:val="000000"/>
          <w:sz w:val="18"/>
          <w:szCs w:val="18"/>
          <w:u w:val="single"/>
        </w:rPr>
        <w:t>No. 1 Diesel Fuel</w:t>
      </w:r>
      <w:r w:rsidRPr="00A1443E">
        <w:rPr>
          <w:rFonts w:ascii="Arial" w:hAnsi="Arial" w:cs="Arial"/>
          <w:b/>
          <w:bCs/>
          <w:color w:val="000000"/>
          <w:sz w:val="18"/>
          <w:szCs w:val="18"/>
        </w:rPr>
        <w:t xml:space="preserve"> </w:t>
      </w:r>
      <w:r w:rsidR="004C2783">
        <w:rPr>
          <w:rFonts w:ascii="Arial" w:hAnsi="Arial" w:cs="Arial"/>
          <w:b/>
          <w:bCs/>
          <w:color w:val="000000"/>
          <w:sz w:val="18"/>
          <w:szCs w:val="18"/>
        </w:rPr>
        <w:t>–</w:t>
      </w:r>
      <w:r w:rsidRPr="00A1443E">
        <w:rPr>
          <w:rFonts w:ascii="Arial" w:hAnsi="Arial" w:cs="Arial"/>
          <w:color w:val="000000"/>
          <w:sz w:val="18"/>
          <w:szCs w:val="18"/>
        </w:rPr>
        <w:t xml:space="preserve"> A light distillate fuel oil that has distillation temperatures of 550 degrees Fahrenheit at the 90-percent point and meets the specifications defined in ASTM Specification D 975.</w:t>
      </w:r>
      <w:r w:rsidR="00D51A80">
        <w:rPr>
          <w:rFonts w:ascii="Arial" w:hAnsi="Arial" w:cs="Arial"/>
          <w:color w:val="000000"/>
          <w:sz w:val="18"/>
          <w:szCs w:val="18"/>
        </w:rPr>
        <w:t xml:space="preserve"> </w:t>
      </w:r>
      <w:r w:rsidRPr="00A1443E">
        <w:rPr>
          <w:rFonts w:ascii="Arial" w:hAnsi="Arial" w:cs="Arial"/>
          <w:color w:val="000000"/>
          <w:sz w:val="18"/>
          <w:szCs w:val="18"/>
        </w:rPr>
        <w:t xml:space="preserve">It is used in high-speed diesel engines, such as those in city buses and similar vehicles. </w:t>
      </w:r>
    </w:p>
    <w:p w:rsidR="00AE4502" w:rsidRPr="00A1443E" w:rsidRDefault="00AE4502" w:rsidP="00540473">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right="90"/>
        <w:jc w:val="both"/>
        <w:rPr>
          <w:rFonts w:ascii="Arial" w:hAnsi="Arial" w:cs="Arial"/>
          <w:color w:val="000000"/>
          <w:sz w:val="18"/>
          <w:szCs w:val="18"/>
        </w:rPr>
      </w:pPr>
    </w:p>
    <w:p w:rsidR="00AE4502" w:rsidRPr="00A1443E" w:rsidRDefault="00AE4502" w:rsidP="00540473">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left="1098" w:right="90" w:hanging="450"/>
        <w:jc w:val="both"/>
        <w:rPr>
          <w:rFonts w:ascii="Arial" w:hAnsi="Arial" w:cs="Arial"/>
          <w:color w:val="000000"/>
          <w:sz w:val="18"/>
          <w:szCs w:val="18"/>
        </w:rPr>
      </w:pPr>
      <w:r w:rsidRPr="00A1443E">
        <w:rPr>
          <w:rFonts w:ascii="Arial" w:hAnsi="Arial" w:cs="Arial"/>
          <w:color w:val="000000"/>
          <w:sz w:val="18"/>
          <w:szCs w:val="18"/>
        </w:rPr>
        <w:t>(2)</w:t>
      </w:r>
      <w:r w:rsidRPr="00A1443E">
        <w:rPr>
          <w:rFonts w:ascii="Arial" w:hAnsi="Arial" w:cs="Arial"/>
          <w:color w:val="000000"/>
          <w:sz w:val="18"/>
          <w:szCs w:val="18"/>
        </w:rPr>
        <w:tab/>
      </w:r>
      <w:r w:rsidRPr="004829E2">
        <w:rPr>
          <w:rFonts w:ascii="Arial" w:hAnsi="Arial" w:cs="Arial"/>
          <w:b/>
          <w:bCs/>
          <w:i/>
          <w:iCs/>
          <w:color w:val="000000"/>
          <w:sz w:val="18"/>
          <w:szCs w:val="18"/>
          <w:u w:val="single"/>
        </w:rPr>
        <w:t>No. 1 Fuel Oil</w:t>
      </w:r>
      <w:r w:rsidRPr="00A1443E">
        <w:rPr>
          <w:rFonts w:ascii="Arial" w:hAnsi="Arial" w:cs="Arial"/>
          <w:color w:val="000000"/>
          <w:sz w:val="18"/>
          <w:szCs w:val="18"/>
        </w:rPr>
        <w:t xml:space="preserve"> </w:t>
      </w:r>
      <w:r w:rsidR="004C2783">
        <w:rPr>
          <w:rFonts w:ascii="Arial" w:hAnsi="Arial" w:cs="Arial"/>
          <w:color w:val="000000"/>
          <w:sz w:val="18"/>
          <w:szCs w:val="18"/>
        </w:rPr>
        <w:t>–</w:t>
      </w:r>
      <w:r w:rsidRPr="00A1443E">
        <w:rPr>
          <w:rFonts w:ascii="Arial" w:hAnsi="Arial" w:cs="Arial"/>
          <w:color w:val="000000"/>
          <w:sz w:val="18"/>
          <w:szCs w:val="18"/>
        </w:rPr>
        <w:t xml:space="preserve"> A light distillate fuel oil that has distillation temperatures of 400 degrees Fahrenheit at the 10-percent recovery point and 550 degrees Fahrenheit at the 90-percent point and meets the specifications defined in ASTM Specification D 396.</w:t>
      </w:r>
      <w:r w:rsidR="00D51A80">
        <w:rPr>
          <w:rFonts w:ascii="Arial" w:hAnsi="Arial" w:cs="Arial"/>
          <w:color w:val="000000"/>
          <w:sz w:val="18"/>
          <w:szCs w:val="18"/>
        </w:rPr>
        <w:t xml:space="preserve"> </w:t>
      </w:r>
      <w:r w:rsidRPr="00A1443E">
        <w:rPr>
          <w:rFonts w:ascii="Arial" w:hAnsi="Arial" w:cs="Arial"/>
          <w:color w:val="000000"/>
          <w:sz w:val="18"/>
          <w:szCs w:val="18"/>
        </w:rPr>
        <w:t>It is used primarily as fuel for portable outdoor stoves and portable outdoor heaters.</w:t>
      </w:r>
    </w:p>
    <w:p w:rsidR="00AE4502" w:rsidRPr="00A1443E" w:rsidRDefault="00AE4502" w:rsidP="00540473">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right="90"/>
        <w:jc w:val="both"/>
        <w:rPr>
          <w:rFonts w:ascii="Arial" w:hAnsi="Arial" w:cs="Arial"/>
          <w:color w:val="000000"/>
          <w:sz w:val="18"/>
          <w:szCs w:val="18"/>
        </w:rPr>
      </w:pPr>
    </w:p>
    <w:p w:rsidR="00AE4502" w:rsidRPr="00A1443E" w:rsidRDefault="00AE4502" w:rsidP="00540473">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left="648" w:right="90" w:hanging="648"/>
        <w:jc w:val="both"/>
        <w:rPr>
          <w:rFonts w:ascii="Arial" w:hAnsi="Arial" w:cs="Arial"/>
          <w:color w:val="000000"/>
          <w:sz w:val="18"/>
          <w:szCs w:val="18"/>
        </w:rPr>
      </w:pPr>
      <w:r w:rsidRPr="00A1443E">
        <w:rPr>
          <w:rFonts w:ascii="Arial" w:hAnsi="Arial" w:cs="Arial"/>
          <w:color w:val="000000"/>
          <w:sz w:val="18"/>
          <w:szCs w:val="18"/>
        </w:rPr>
        <w:t>b.</w:t>
      </w:r>
      <w:r w:rsidRPr="00A1443E">
        <w:rPr>
          <w:rFonts w:ascii="Arial" w:hAnsi="Arial" w:cs="Arial"/>
          <w:color w:val="000000"/>
          <w:sz w:val="18"/>
          <w:szCs w:val="18"/>
        </w:rPr>
        <w:tab/>
      </w:r>
      <w:r w:rsidRPr="00A1443E">
        <w:rPr>
          <w:rFonts w:ascii="Arial" w:hAnsi="Arial" w:cs="Arial"/>
          <w:b/>
          <w:bCs/>
          <w:i/>
          <w:iCs/>
          <w:color w:val="000000"/>
          <w:sz w:val="18"/>
          <w:szCs w:val="18"/>
          <w:u w:val="single"/>
        </w:rPr>
        <w:t>No. 2 Distillate</w:t>
      </w:r>
      <w:r w:rsidRPr="00A1443E">
        <w:rPr>
          <w:rFonts w:ascii="Arial" w:hAnsi="Arial" w:cs="Arial"/>
          <w:color w:val="000000"/>
          <w:sz w:val="18"/>
          <w:szCs w:val="18"/>
        </w:rPr>
        <w:t xml:space="preserve"> </w:t>
      </w:r>
      <w:r w:rsidR="004C2783">
        <w:rPr>
          <w:rFonts w:ascii="Arial" w:hAnsi="Arial" w:cs="Arial"/>
          <w:color w:val="000000"/>
          <w:sz w:val="18"/>
          <w:szCs w:val="18"/>
        </w:rPr>
        <w:t xml:space="preserve">– </w:t>
      </w:r>
      <w:r w:rsidRPr="00A1443E">
        <w:rPr>
          <w:rFonts w:ascii="Arial" w:hAnsi="Arial" w:cs="Arial"/>
          <w:color w:val="000000"/>
          <w:sz w:val="18"/>
          <w:szCs w:val="18"/>
        </w:rPr>
        <w:t>A petroleum distillate that can be used as either a diesel fuel (see No. 2 Diesel Fuel) or a fuel oil (see No. 2 Fuel Oil).</w:t>
      </w:r>
    </w:p>
    <w:p w:rsidR="00A1443E" w:rsidRDefault="00A1443E" w:rsidP="00540473">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left="1098" w:hanging="450"/>
        <w:jc w:val="both"/>
        <w:rPr>
          <w:rFonts w:ascii="Arial" w:hAnsi="Arial" w:cs="Arial"/>
          <w:color w:val="000000"/>
          <w:sz w:val="18"/>
          <w:szCs w:val="18"/>
        </w:rPr>
      </w:pPr>
    </w:p>
    <w:p w:rsidR="00AE4502" w:rsidRPr="00A1443E" w:rsidRDefault="00AE4502" w:rsidP="00540473">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left="1098" w:hanging="450"/>
        <w:jc w:val="both"/>
        <w:rPr>
          <w:rFonts w:ascii="Arial" w:hAnsi="Arial" w:cs="Arial"/>
          <w:b/>
          <w:bCs/>
          <w:color w:val="000000"/>
          <w:sz w:val="18"/>
          <w:szCs w:val="18"/>
        </w:rPr>
      </w:pPr>
      <w:r w:rsidRPr="00A1443E">
        <w:rPr>
          <w:rFonts w:ascii="Arial" w:hAnsi="Arial" w:cs="Arial"/>
          <w:color w:val="000000"/>
          <w:sz w:val="18"/>
          <w:szCs w:val="18"/>
        </w:rPr>
        <w:t>(1)</w:t>
      </w:r>
      <w:r w:rsidRPr="00A1443E">
        <w:rPr>
          <w:rFonts w:ascii="Arial" w:hAnsi="Arial" w:cs="Arial"/>
          <w:color w:val="000000"/>
          <w:sz w:val="18"/>
          <w:szCs w:val="18"/>
        </w:rPr>
        <w:tab/>
      </w:r>
      <w:r w:rsidRPr="004829E2">
        <w:rPr>
          <w:rFonts w:ascii="Arial" w:hAnsi="Arial" w:cs="Arial"/>
          <w:b/>
          <w:bCs/>
          <w:i/>
          <w:iCs/>
          <w:color w:val="000000"/>
          <w:sz w:val="18"/>
          <w:szCs w:val="18"/>
          <w:u w:val="single"/>
        </w:rPr>
        <w:t>No. 2 Diesel Fuel</w:t>
      </w:r>
      <w:r w:rsidRPr="00A1443E">
        <w:rPr>
          <w:rFonts w:ascii="Arial" w:hAnsi="Arial" w:cs="Arial"/>
          <w:color w:val="000000"/>
          <w:sz w:val="18"/>
          <w:szCs w:val="18"/>
        </w:rPr>
        <w:t xml:space="preserve"> </w:t>
      </w:r>
      <w:r w:rsidR="004C2783">
        <w:rPr>
          <w:rFonts w:ascii="Arial" w:hAnsi="Arial" w:cs="Arial"/>
          <w:color w:val="000000"/>
          <w:sz w:val="18"/>
          <w:szCs w:val="18"/>
        </w:rPr>
        <w:t>–</w:t>
      </w:r>
      <w:r w:rsidRPr="00A1443E">
        <w:rPr>
          <w:rFonts w:ascii="Arial" w:hAnsi="Arial" w:cs="Arial"/>
          <w:color w:val="000000"/>
          <w:sz w:val="18"/>
          <w:szCs w:val="18"/>
        </w:rPr>
        <w:t xml:space="preserve"> A fuel that has distillation temperatures of 500 degrees Fahrenheit at the 10-percent recovery point and 640 degrees Fahrenheit at the 90-percent recovery point and meets the specifications defined in ASTM Specification D 975.</w:t>
      </w:r>
      <w:r w:rsidR="00D51A80">
        <w:rPr>
          <w:rFonts w:ascii="Arial" w:hAnsi="Arial" w:cs="Arial"/>
          <w:color w:val="000000"/>
          <w:sz w:val="18"/>
          <w:szCs w:val="18"/>
        </w:rPr>
        <w:t xml:space="preserve"> </w:t>
      </w:r>
      <w:r w:rsidRPr="00A1443E">
        <w:rPr>
          <w:rFonts w:ascii="Arial" w:hAnsi="Arial" w:cs="Arial"/>
          <w:color w:val="000000"/>
          <w:sz w:val="18"/>
          <w:szCs w:val="18"/>
        </w:rPr>
        <w:t>It is used in high</w:t>
      </w:r>
      <w:r w:rsidRPr="00A1443E">
        <w:rPr>
          <w:rFonts w:ascii="Arial" w:hAnsi="Arial" w:cs="Arial"/>
          <w:color w:val="000000"/>
          <w:sz w:val="18"/>
          <w:szCs w:val="18"/>
        </w:rPr>
        <w:noBreakHyphen/>
        <w:t>speed diesel engines</w:t>
      </w:r>
      <w:r w:rsidR="00C37C97">
        <w:rPr>
          <w:rFonts w:ascii="Arial" w:hAnsi="Arial" w:cs="Arial"/>
          <w:color w:val="000000"/>
          <w:sz w:val="18"/>
          <w:szCs w:val="18"/>
        </w:rPr>
        <w:t>,</w:t>
      </w:r>
      <w:r w:rsidRPr="00A1443E">
        <w:rPr>
          <w:rFonts w:ascii="Arial" w:hAnsi="Arial" w:cs="Arial"/>
          <w:color w:val="000000"/>
          <w:sz w:val="18"/>
          <w:szCs w:val="18"/>
        </w:rPr>
        <w:t xml:space="preserve"> such as those in railroad locomotives, trucks, and automobiles. </w:t>
      </w:r>
      <w:r w:rsidRPr="00A1443E">
        <w:rPr>
          <w:rFonts w:ascii="Arial" w:hAnsi="Arial" w:cs="Arial"/>
          <w:color w:val="000000"/>
          <w:sz w:val="18"/>
          <w:szCs w:val="18"/>
        </w:rPr>
        <w:tab/>
      </w:r>
    </w:p>
    <w:p w:rsidR="00AE4502" w:rsidRPr="00A1443E" w:rsidRDefault="00AE4502" w:rsidP="00540473">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left="1440"/>
        <w:jc w:val="both"/>
        <w:rPr>
          <w:rFonts w:ascii="Arial" w:hAnsi="Arial" w:cs="Arial"/>
          <w:color w:val="000000"/>
          <w:sz w:val="18"/>
          <w:szCs w:val="18"/>
        </w:rPr>
      </w:pPr>
    </w:p>
    <w:p w:rsidR="00AE4502" w:rsidRPr="00A1443E" w:rsidRDefault="00AE4502" w:rsidP="00540473">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left="1098" w:hanging="450"/>
        <w:jc w:val="both"/>
        <w:rPr>
          <w:rFonts w:ascii="Arial" w:hAnsi="Arial" w:cs="Arial"/>
          <w:color w:val="000000"/>
          <w:sz w:val="18"/>
          <w:szCs w:val="18"/>
        </w:rPr>
      </w:pPr>
      <w:r w:rsidRPr="00A1443E">
        <w:rPr>
          <w:rFonts w:ascii="Arial" w:hAnsi="Arial" w:cs="Arial"/>
          <w:color w:val="000000"/>
          <w:sz w:val="18"/>
          <w:szCs w:val="18"/>
        </w:rPr>
        <w:t>(2)</w:t>
      </w:r>
      <w:r w:rsidRPr="00A1443E">
        <w:rPr>
          <w:rFonts w:ascii="Arial" w:hAnsi="Arial" w:cs="Arial"/>
          <w:color w:val="000000"/>
          <w:sz w:val="18"/>
          <w:szCs w:val="18"/>
        </w:rPr>
        <w:tab/>
      </w:r>
      <w:r w:rsidRPr="004829E2">
        <w:rPr>
          <w:rFonts w:ascii="Arial" w:hAnsi="Arial" w:cs="Arial"/>
          <w:b/>
          <w:bCs/>
          <w:i/>
          <w:iCs/>
          <w:color w:val="000000"/>
          <w:sz w:val="18"/>
          <w:szCs w:val="18"/>
          <w:u w:val="single"/>
        </w:rPr>
        <w:t>No. 2 Fuel Oil (Heating Oil)</w:t>
      </w:r>
      <w:r w:rsidRPr="00A1443E">
        <w:rPr>
          <w:rFonts w:ascii="Arial" w:hAnsi="Arial" w:cs="Arial"/>
          <w:color w:val="000000"/>
          <w:sz w:val="18"/>
          <w:szCs w:val="18"/>
        </w:rPr>
        <w:t xml:space="preserve"> </w:t>
      </w:r>
      <w:r w:rsidR="004C2783">
        <w:rPr>
          <w:rFonts w:ascii="Arial" w:hAnsi="Arial" w:cs="Arial"/>
          <w:color w:val="000000"/>
          <w:sz w:val="18"/>
          <w:szCs w:val="18"/>
        </w:rPr>
        <w:t>–</w:t>
      </w:r>
      <w:r w:rsidRPr="00A1443E">
        <w:rPr>
          <w:rFonts w:ascii="Arial" w:hAnsi="Arial" w:cs="Arial"/>
          <w:color w:val="000000"/>
          <w:sz w:val="18"/>
          <w:szCs w:val="18"/>
        </w:rPr>
        <w:t xml:space="preserve"> A distillate fuel oil that has distillation temperatures of 400 degrees Fahrenheit at the 10-percent recovery point and 640 degrees Fahrenheit at the 90-percent recovery point and meets the specifications defined in ASTM Specification D 396.</w:t>
      </w:r>
      <w:r w:rsidR="00D51A80">
        <w:rPr>
          <w:rFonts w:ascii="Arial" w:hAnsi="Arial" w:cs="Arial"/>
          <w:color w:val="000000"/>
          <w:sz w:val="18"/>
          <w:szCs w:val="18"/>
        </w:rPr>
        <w:t xml:space="preserve"> </w:t>
      </w:r>
      <w:r w:rsidRPr="00A1443E">
        <w:rPr>
          <w:rFonts w:ascii="Arial" w:hAnsi="Arial" w:cs="Arial"/>
          <w:color w:val="000000"/>
          <w:sz w:val="18"/>
          <w:szCs w:val="18"/>
        </w:rPr>
        <w:t>It is used in atomizing type burners for domestic heating or for moderate capacity commercial/industrial burner units.</w:t>
      </w:r>
    </w:p>
    <w:p w:rsidR="00AE4502" w:rsidRPr="00A1443E" w:rsidRDefault="00AE4502" w:rsidP="00540473">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jc w:val="both"/>
        <w:rPr>
          <w:rFonts w:ascii="Arial" w:hAnsi="Arial" w:cs="Arial"/>
          <w:color w:val="000000"/>
          <w:sz w:val="18"/>
          <w:szCs w:val="18"/>
        </w:rPr>
      </w:pPr>
    </w:p>
    <w:p w:rsidR="00AE4502" w:rsidRPr="00A1443E" w:rsidRDefault="00AE4502" w:rsidP="00540473">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left="648" w:hanging="648"/>
        <w:jc w:val="both"/>
        <w:rPr>
          <w:rFonts w:ascii="Arial" w:hAnsi="Arial" w:cs="Arial"/>
          <w:color w:val="000000"/>
          <w:sz w:val="18"/>
          <w:szCs w:val="18"/>
        </w:rPr>
      </w:pPr>
      <w:r w:rsidRPr="00A1443E">
        <w:rPr>
          <w:rFonts w:ascii="Arial" w:hAnsi="Arial" w:cs="Arial"/>
          <w:color w:val="000000"/>
          <w:sz w:val="18"/>
          <w:szCs w:val="18"/>
        </w:rPr>
        <w:t>c.</w:t>
      </w:r>
      <w:r w:rsidRPr="00A1443E">
        <w:rPr>
          <w:rFonts w:ascii="Arial" w:hAnsi="Arial" w:cs="Arial"/>
          <w:color w:val="000000"/>
          <w:sz w:val="18"/>
          <w:szCs w:val="18"/>
        </w:rPr>
        <w:tab/>
      </w:r>
      <w:r w:rsidRPr="00A1443E">
        <w:rPr>
          <w:rFonts w:ascii="Arial" w:hAnsi="Arial" w:cs="Arial"/>
          <w:b/>
          <w:bCs/>
          <w:i/>
          <w:iCs/>
          <w:color w:val="000000"/>
          <w:sz w:val="18"/>
          <w:szCs w:val="18"/>
          <w:u w:val="single"/>
        </w:rPr>
        <w:t>No. 4 Fuel Oil</w:t>
      </w:r>
      <w:r w:rsidRPr="00A1443E">
        <w:rPr>
          <w:rFonts w:ascii="Arial" w:hAnsi="Arial" w:cs="Arial"/>
          <w:color w:val="000000"/>
          <w:sz w:val="18"/>
          <w:szCs w:val="18"/>
        </w:rPr>
        <w:t xml:space="preserve"> </w:t>
      </w:r>
      <w:r w:rsidR="004C2783">
        <w:rPr>
          <w:rFonts w:ascii="Arial" w:hAnsi="Arial" w:cs="Arial"/>
          <w:color w:val="000000"/>
          <w:sz w:val="18"/>
          <w:szCs w:val="18"/>
        </w:rPr>
        <w:t xml:space="preserve">– </w:t>
      </w:r>
      <w:r w:rsidRPr="00A1443E">
        <w:rPr>
          <w:rFonts w:ascii="Arial" w:hAnsi="Arial" w:cs="Arial"/>
          <w:color w:val="000000"/>
          <w:sz w:val="18"/>
          <w:szCs w:val="18"/>
        </w:rPr>
        <w:t>A distillate fuel oil made by blending distillate fuel oil and residual fuel oil stocks.</w:t>
      </w:r>
      <w:r w:rsidR="00D51A80">
        <w:rPr>
          <w:rFonts w:ascii="Arial" w:hAnsi="Arial" w:cs="Arial"/>
          <w:color w:val="000000"/>
          <w:sz w:val="18"/>
          <w:szCs w:val="18"/>
        </w:rPr>
        <w:t xml:space="preserve"> </w:t>
      </w:r>
      <w:r w:rsidRPr="00A1443E">
        <w:rPr>
          <w:rFonts w:ascii="Arial" w:hAnsi="Arial" w:cs="Arial"/>
          <w:color w:val="000000"/>
          <w:sz w:val="18"/>
          <w:szCs w:val="18"/>
        </w:rPr>
        <w:t xml:space="preserve">It conforms </w:t>
      </w:r>
      <w:r w:rsidR="00B86657" w:rsidRPr="00A1443E">
        <w:rPr>
          <w:rFonts w:ascii="Arial" w:hAnsi="Arial" w:cs="Arial"/>
          <w:color w:val="000000"/>
          <w:sz w:val="18"/>
          <w:szCs w:val="18"/>
        </w:rPr>
        <w:t>to</w:t>
      </w:r>
      <w:r w:rsidRPr="00A1443E">
        <w:rPr>
          <w:rFonts w:ascii="Arial" w:hAnsi="Arial" w:cs="Arial"/>
          <w:color w:val="000000"/>
          <w:sz w:val="18"/>
          <w:szCs w:val="18"/>
        </w:rPr>
        <w:t xml:space="preserve"> ASTM Specification D 396 or Federal Specification VV</w:t>
      </w:r>
      <w:r w:rsidRPr="00A1443E">
        <w:rPr>
          <w:rFonts w:ascii="Arial" w:hAnsi="Arial" w:cs="Arial"/>
          <w:color w:val="000000"/>
          <w:sz w:val="18"/>
          <w:szCs w:val="18"/>
        </w:rPr>
        <w:noBreakHyphen/>
        <w:t>F</w:t>
      </w:r>
      <w:r w:rsidRPr="00A1443E">
        <w:rPr>
          <w:rFonts w:ascii="Arial" w:hAnsi="Arial" w:cs="Arial"/>
          <w:color w:val="000000"/>
          <w:sz w:val="18"/>
          <w:szCs w:val="18"/>
        </w:rPr>
        <w:noBreakHyphen/>
        <w:t>815C and is used extensively in industrial plants and in commercial burner installations that are not equipped with preheating facilities.</w:t>
      </w:r>
      <w:r w:rsidR="00D51A80">
        <w:rPr>
          <w:rFonts w:ascii="Arial" w:hAnsi="Arial" w:cs="Arial"/>
          <w:color w:val="000000"/>
          <w:sz w:val="18"/>
          <w:szCs w:val="18"/>
        </w:rPr>
        <w:t xml:space="preserve"> </w:t>
      </w:r>
      <w:r w:rsidRPr="00A1443E">
        <w:rPr>
          <w:rFonts w:ascii="Arial" w:hAnsi="Arial" w:cs="Arial"/>
          <w:color w:val="000000"/>
          <w:sz w:val="18"/>
          <w:szCs w:val="18"/>
        </w:rPr>
        <w:t>It also includes No. 4 diesel fuel used for low- and medium-speed diesel engines and conforms to ASTM Specification D 975.</w:t>
      </w:r>
    </w:p>
    <w:p w:rsidR="00AE4502" w:rsidRPr="00A1443E" w:rsidRDefault="00AE4502" w:rsidP="00540473">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jc w:val="both"/>
        <w:rPr>
          <w:rFonts w:ascii="Arial" w:hAnsi="Arial" w:cs="Arial"/>
          <w:color w:val="000000"/>
          <w:sz w:val="18"/>
          <w:szCs w:val="18"/>
        </w:rPr>
      </w:pPr>
    </w:p>
    <w:p w:rsidR="00AE4502" w:rsidRPr="00A1443E" w:rsidRDefault="00AE4502" w:rsidP="00540473">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jc w:val="both"/>
        <w:rPr>
          <w:rFonts w:ascii="Arial" w:hAnsi="Arial" w:cs="Arial"/>
          <w:color w:val="000000"/>
          <w:sz w:val="18"/>
          <w:szCs w:val="18"/>
        </w:rPr>
      </w:pPr>
      <w:r w:rsidRPr="00A1443E">
        <w:rPr>
          <w:rFonts w:ascii="Arial" w:hAnsi="Arial" w:cs="Arial"/>
          <w:b/>
          <w:bCs/>
          <w:color w:val="000000"/>
          <w:sz w:val="18"/>
          <w:szCs w:val="18"/>
          <w:u w:val="single"/>
        </w:rPr>
        <w:t>End User</w:t>
      </w:r>
      <w:r w:rsidRPr="00A1443E">
        <w:rPr>
          <w:rFonts w:ascii="Arial" w:hAnsi="Arial" w:cs="Arial"/>
          <w:color w:val="000000"/>
          <w:sz w:val="18"/>
          <w:szCs w:val="18"/>
        </w:rPr>
        <w:t xml:space="preserve"> </w:t>
      </w:r>
      <w:r w:rsidR="004C2783">
        <w:rPr>
          <w:rFonts w:ascii="Arial" w:hAnsi="Arial" w:cs="Arial"/>
          <w:color w:val="000000"/>
          <w:sz w:val="18"/>
          <w:szCs w:val="18"/>
        </w:rPr>
        <w:t xml:space="preserve">– </w:t>
      </w:r>
      <w:r w:rsidRPr="00A1443E">
        <w:rPr>
          <w:rFonts w:ascii="Arial" w:hAnsi="Arial" w:cs="Arial"/>
          <w:color w:val="000000"/>
          <w:sz w:val="18"/>
          <w:szCs w:val="18"/>
        </w:rPr>
        <w:t xml:space="preserve">A firm or individual </w:t>
      </w:r>
      <w:r w:rsidR="00C37C97">
        <w:rPr>
          <w:rFonts w:ascii="Arial" w:hAnsi="Arial" w:cs="Arial"/>
          <w:color w:val="000000"/>
          <w:sz w:val="18"/>
          <w:szCs w:val="18"/>
        </w:rPr>
        <w:t>that</w:t>
      </w:r>
      <w:r w:rsidRPr="00A1443E">
        <w:rPr>
          <w:rFonts w:ascii="Arial" w:hAnsi="Arial" w:cs="Arial"/>
          <w:color w:val="000000"/>
          <w:sz w:val="18"/>
          <w:szCs w:val="18"/>
        </w:rPr>
        <w:t xml:space="preserve"> purchases products for its own consumption and not for resale (i.e., an ultimate consumer).</w:t>
      </w:r>
    </w:p>
    <w:p w:rsidR="00AE4502" w:rsidRPr="00A1443E" w:rsidRDefault="00AE4502" w:rsidP="00540473">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jc w:val="both"/>
        <w:rPr>
          <w:rFonts w:ascii="Arial" w:hAnsi="Arial" w:cs="Arial"/>
          <w:color w:val="000000"/>
          <w:sz w:val="18"/>
          <w:szCs w:val="18"/>
        </w:rPr>
      </w:pPr>
    </w:p>
    <w:p w:rsidR="00AE4502" w:rsidRDefault="00AE4502" w:rsidP="00540473">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jc w:val="both"/>
        <w:rPr>
          <w:rFonts w:ascii="Arial" w:hAnsi="Arial" w:cs="Arial"/>
          <w:color w:val="000000"/>
          <w:sz w:val="18"/>
          <w:szCs w:val="18"/>
        </w:rPr>
      </w:pPr>
      <w:r w:rsidRPr="00A1443E">
        <w:rPr>
          <w:rFonts w:ascii="Arial" w:hAnsi="Arial" w:cs="Arial"/>
          <w:b/>
          <w:bCs/>
          <w:i/>
          <w:iCs/>
          <w:color w:val="000000"/>
          <w:sz w:val="18"/>
          <w:szCs w:val="18"/>
          <w:u w:val="single"/>
        </w:rPr>
        <w:t>Firm</w:t>
      </w:r>
      <w:r w:rsidRPr="00A1443E">
        <w:rPr>
          <w:rFonts w:ascii="Arial" w:hAnsi="Arial" w:cs="Arial"/>
          <w:color w:val="000000"/>
          <w:sz w:val="18"/>
          <w:szCs w:val="18"/>
        </w:rPr>
        <w:t xml:space="preserve"> </w:t>
      </w:r>
      <w:bookmarkStart w:id="1" w:name="firm"/>
      <w:bookmarkEnd w:id="1"/>
      <w:r w:rsidR="004C2783">
        <w:rPr>
          <w:rFonts w:ascii="Arial" w:hAnsi="Arial" w:cs="Arial"/>
          <w:color w:val="000000"/>
          <w:sz w:val="18"/>
          <w:szCs w:val="18"/>
        </w:rPr>
        <w:t xml:space="preserve">– </w:t>
      </w:r>
      <w:r w:rsidR="00987266" w:rsidRPr="00987266">
        <w:rPr>
          <w:rFonts w:ascii="Arial" w:hAnsi="Arial" w:cs="Arial"/>
          <w:color w:val="000000"/>
          <w:sz w:val="18"/>
          <w:szCs w:val="18"/>
        </w:rPr>
        <w:t>An association, company, corporation, estate, individual, joint venture, partnership, or sole proprietorship, or any other entity, however organized, including: (a) charitable or educational institutions; (b) the Federal Government, including corporations, departments, Federal agencies, and other instrumentalities; and State and local governments. A firm may consist of (1) a parent entity, including the consolidated and unconsolidated entities (if any) that it directly or indirectly controls; (2) a parent and its consolidated entities only; (3) an unconsolidated entity; or (4) any part or combination of the above</w:t>
      </w:r>
      <w:r w:rsidR="00987266">
        <w:rPr>
          <w:rFonts w:ascii="Arial" w:hAnsi="Arial" w:cs="Arial"/>
          <w:color w:val="000000"/>
          <w:sz w:val="18"/>
          <w:szCs w:val="18"/>
        </w:rPr>
        <w:t>.</w:t>
      </w:r>
      <w:r w:rsidR="00D51A80">
        <w:rPr>
          <w:rFonts w:ascii="Arial" w:hAnsi="Arial" w:cs="Arial"/>
          <w:color w:val="000000"/>
          <w:sz w:val="18"/>
          <w:szCs w:val="18"/>
        </w:rPr>
        <w:t xml:space="preserve"> </w:t>
      </w:r>
    </w:p>
    <w:p w:rsidR="00C37C97" w:rsidRPr="00A1443E" w:rsidRDefault="00C37C97" w:rsidP="00540473">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jc w:val="both"/>
        <w:rPr>
          <w:rFonts w:ascii="Arial" w:hAnsi="Arial" w:cs="Arial"/>
          <w:bCs/>
          <w:iCs/>
          <w:color w:val="000000"/>
          <w:sz w:val="18"/>
          <w:szCs w:val="18"/>
        </w:rPr>
      </w:pPr>
    </w:p>
    <w:p w:rsidR="00AE4502" w:rsidRPr="00A1443E" w:rsidRDefault="00AE4502" w:rsidP="00540473">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jc w:val="both"/>
        <w:rPr>
          <w:rFonts w:ascii="Arial" w:hAnsi="Arial" w:cs="Arial"/>
          <w:color w:val="000000"/>
          <w:sz w:val="18"/>
          <w:szCs w:val="18"/>
        </w:rPr>
      </w:pPr>
      <w:r w:rsidRPr="00A1443E">
        <w:rPr>
          <w:rFonts w:ascii="Arial" w:hAnsi="Arial" w:cs="Arial"/>
          <w:b/>
          <w:bCs/>
          <w:i/>
          <w:iCs/>
          <w:color w:val="000000"/>
          <w:sz w:val="18"/>
          <w:szCs w:val="18"/>
          <w:u w:val="single"/>
        </w:rPr>
        <w:t>Gasohol</w:t>
      </w:r>
      <w:r w:rsidRPr="00A1443E">
        <w:rPr>
          <w:rFonts w:ascii="Arial" w:hAnsi="Arial" w:cs="Arial"/>
          <w:color w:val="000000"/>
          <w:sz w:val="18"/>
          <w:szCs w:val="18"/>
        </w:rPr>
        <w:t xml:space="preserve"> </w:t>
      </w:r>
      <w:r w:rsidR="004C2783">
        <w:rPr>
          <w:rFonts w:ascii="Arial" w:hAnsi="Arial" w:cs="Arial"/>
          <w:color w:val="000000"/>
          <w:sz w:val="18"/>
          <w:szCs w:val="18"/>
        </w:rPr>
        <w:t>–</w:t>
      </w:r>
      <w:r w:rsidRPr="00A1443E">
        <w:rPr>
          <w:rFonts w:ascii="Arial" w:hAnsi="Arial" w:cs="Arial"/>
          <w:color w:val="000000"/>
          <w:sz w:val="18"/>
          <w:szCs w:val="18"/>
        </w:rPr>
        <w:t xml:space="preserve"> A blend of finished motor gasoline and alcohol (generally ethanol</w:t>
      </w:r>
      <w:r w:rsidR="00C37C97">
        <w:rPr>
          <w:rFonts w:ascii="Arial" w:hAnsi="Arial" w:cs="Arial"/>
          <w:color w:val="000000"/>
          <w:sz w:val="18"/>
          <w:szCs w:val="18"/>
        </w:rPr>
        <w:t>,</w:t>
      </w:r>
      <w:r w:rsidRPr="00A1443E">
        <w:rPr>
          <w:rFonts w:ascii="Arial" w:hAnsi="Arial" w:cs="Arial"/>
          <w:color w:val="000000"/>
          <w:sz w:val="18"/>
          <w:szCs w:val="18"/>
        </w:rPr>
        <w:t xml:space="preserve"> but sometimes methanol) at a concentration between 5.7 and 10 percent by volume.</w:t>
      </w:r>
      <w:r w:rsidR="00D51A80">
        <w:rPr>
          <w:rFonts w:ascii="Arial" w:hAnsi="Arial" w:cs="Arial"/>
          <w:color w:val="000000"/>
          <w:sz w:val="18"/>
          <w:szCs w:val="18"/>
        </w:rPr>
        <w:t xml:space="preserve"> </w:t>
      </w:r>
      <w:r w:rsidR="00C37C97">
        <w:rPr>
          <w:rFonts w:ascii="Arial" w:hAnsi="Arial" w:cs="Arial"/>
          <w:color w:val="000000"/>
          <w:sz w:val="18"/>
          <w:szCs w:val="18"/>
        </w:rPr>
        <w:t>For this survey, gasohol and oxygenated gasoline should be reported with conventional gasoline.</w:t>
      </w:r>
    </w:p>
    <w:p w:rsidR="00AE4502" w:rsidRPr="00A1443E" w:rsidRDefault="00AE4502" w:rsidP="00540473">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jc w:val="both"/>
        <w:rPr>
          <w:rFonts w:ascii="Arial" w:hAnsi="Arial" w:cs="Arial"/>
          <w:color w:val="000000"/>
          <w:sz w:val="18"/>
          <w:szCs w:val="18"/>
        </w:rPr>
      </w:pPr>
    </w:p>
    <w:p w:rsidR="00AE4502" w:rsidRDefault="00AE4502" w:rsidP="00540473">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jc w:val="both"/>
        <w:rPr>
          <w:rFonts w:ascii="Arial" w:hAnsi="Arial" w:cs="Arial"/>
          <w:color w:val="000000"/>
          <w:sz w:val="18"/>
          <w:szCs w:val="18"/>
        </w:rPr>
      </w:pPr>
      <w:r w:rsidRPr="00A1443E">
        <w:rPr>
          <w:rFonts w:ascii="Arial" w:hAnsi="Arial" w:cs="Arial"/>
          <w:b/>
          <w:bCs/>
          <w:i/>
          <w:iCs/>
          <w:color w:val="000000"/>
          <w:sz w:val="18"/>
          <w:szCs w:val="18"/>
          <w:u w:val="single"/>
        </w:rPr>
        <w:t>Kerosene</w:t>
      </w:r>
      <w:r w:rsidRPr="00A1443E">
        <w:rPr>
          <w:rFonts w:ascii="Arial" w:hAnsi="Arial" w:cs="Arial"/>
          <w:color w:val="000000"/>
          <w:sz w:val="18"/>
          <w:szCs w:val="18"/>
        </w:rPr>
        <w:t xml:space="preserve"> </w:t>
      </w:r>
      <w:r w:rsidR="004C2783">
        <w:rPr>
          <w:rFonts w:ascii="Arial" w:hAnsi="Arial" w:cs="Arial"/>
          <w:color w:val="000000"/>
          <w:sz w:val="18"/>
          <w:szCs w:val="18"/>
        </w:rPr>
        <w:t xml:space="preserve">– </w:t>
      </w:r>
      <w:r w:rsidRPr="00A1443E">
        <w:rPr>
          <w:rFonts w:ascii="Arial" w:hAnsi="Arial" w:cs="Arial"/>
          <w:color w:val="000000"/>
          <w:sz w:val="18"/>
          <w:szCs w:val="18"/>
        </w:rPr>
        <w:t>A light petroleum distillate that is used in space heaters, cook stoves, and water heaters and is suitable for use as a light source when burned in wick-fed lamps.</w:t>
      </w:r>
      <w:r w:rsidR="00D51A80">
        <w:rPr>
          <w:rFonts w:ascii="Arial" w:hAnsi="Arial" w:cs="Arial"/>
          <w:color w:val="000000"/>
          <w:sz w:val="18"/>
          <w:szCs w:val="18"/>
        </w:rPr>
        <w:t xml:space="preserve"> </w:t>
      </w:r>
      <w:r w:rsidRPr="00A1443E">
        <w:rPr>
          <w:rFonts w:ascii="Arial" w:hAnsi="Arial" w:cs="Arial"/>
          <w:color w:val="000000"/>
          <w:sz w:val="18"/>
          <w:szCs w:val="18"/>
        </w:rPr>
        <w:t>Kerosene has a maximum distillation temperature of 400 degrees Fahrenheit at the 10</w:t>
      </w:r>
      <w:r w:rsidRPr="00A1443E">
        <w:rPr>
          <w:rFonts w:ascii="Arial" w:hAnsi="Arial" w:cs="Arial"/>
          <w:color w:val="000000"/>
          <w:sz w:val="18"/>
          <w:szCs w:val="18"/>
        </w:rPr>
        <w:noBreakHyphen/>
        <w:t>percent recovery point, a final boiling point of 572 degrees Fahrenheit, and a minimum flash point of 100 degrees Fahrenheit. Included are No. 1</w:t>
      </w:r>
      <w:r w:rsidRPr="00A1443E">
        <w:rPr>
          <w:rFonts w:ascii="Arial" w:hAnsi="Arial" w:cs="Arial"/>
          <w:color w:val="000000"/>
          <w:sz w:val="18"/>
          <w:szCs w:val="18"/>
        </w:rPr>
        <w:noBreakHyphen/>
        <w:t>K and No. 2</w:t>
      </w:r>
      <w:r w:rsidRPr="00A1443E">
        <w:rPr>
          <w:rFonts w:ascii="Arial" w:hAnsi="Arial" w:cs="Arial"/>
          <w:color w:val="000000"/>
          <w:sz w:val="18"/>
          <w:szCs w:val="18"/>
        </w:rPr>
        <w:noBreakHyphen/>
        <w:t xml:space="preserve">K, the two grades recognized by ASTM Specification D 3699 as well as all </w:t>
      </w:r>
      <w:r w:rsidR="00710DF5">
        <w:rPr>
          <w:rFonts w:ascii="Arial" w:hAnsi="Arial" w:cs="Arial"/>
          <w:color w:val="000000"/>
          <w:sz w:val="18"/>
          <w:szCs w:val="18"/>
        </w:rPr>
        <w:t xml:space="preserve">other </w:t>
      </w:r>
      <w:r w:rsidRPr="00A1443E">
        <w:rPr>
          <w:rFonts w:ascii="Arial" w:hAnsi="Arial" w:cs="Arial"/>
          <w:color w:val="000000"/>
          <w:sz w:val="18"/>
          <w:szCs w:val="18"/>
        </w:rPr>
        <w:t>grades of kerosene called range or stove oil, which have properties similar to No. 1 Fuel Oil.</w:t>
      </w:r>
    </w:p>
    <w:p w:rsidR="00710DF5" w:rsidRDefault="00710DF5" w:rsidP="004C2783">
      <w:pPr>
        <w:pStyle w:val="NormalWeb"/>
        <w:jc w:val="both"/>
        <w:rPr>
          <w:rFonts w:ascii="Arial" w:hAnsi="Arial" w:cs="Arial"/>
          <w:color w:val="000000"/>
          <w:sz w:val="20"/>
          <w:szCs w:val="20"/>
        </w:rPr>
      </w:pPr>
      <w:bookmarkStart w:id="2" w:name="kero_jet_fuel"/>
      <w:bookmarkEnd w:id="2"/>
      <w:r w:rsidRPr="00710DF5">
        <w:rPr>
          <w:rFonts w:ascii="Arial" w:hAnsi="Arial" w:cs="Arial"/>
          <w:b/>
          <w:bCs/>
          <w:i/>
          <w:color w:val="000000"/>
          <w:sz w:val="18"/>
          <w:szCs w:val="18"/>
          <w:u w:val="single"/>
        </w:rPr>
        <w:t>Kerosene-type jet fuel</w:t>
      </w:r>
      <w:r>
        <w:rPr>
          <w:rFonts w:ascii="Arial" w:hAnsi="Arial" w:cs="Arial"/>
          <w:color w:val="000000"/>
          <w:sz w:val="20"/>
          <w:szCs w:val="20"/>
        </w:rPr>
        <w:t xml:space="preserve"> </w:t>
      </w:r>
      <w:r w:rsidR="004C2783">
        <w:rPr>
          <w:rFonts w:ascii="Arial" w:hAnsi="Arial" w:cs="Arial"/>
          <w:color w:val="000000"/>
          <w:sz w:val="20"/>
          <w:szCs w:val="20"/>
        </w:rPr>
        <w:t xml:space="preserve">– </w:t>
      </w:r>
      <w:r w:rsidRPr="00710DF5">
        <w:rPr>
          <w:rFonts w:ascii="Arial" w:hAnsi="Arial" w:cs="Arial"/>
          <w:color w:val="000000"/>
          <w:sz w:val="18"/>
          <w:szCs w:val="18"/>
        </w:rPr>
        <w:t>A kerosene-based product having a maximum distillation temperature of 400 degrees Fahrenheit at the 10-percent recovery point and a final maximum boiling point of 572 degrees Fahrenheit and meeting ASTM Specification D 1655 and Military Specifications MIL-T-5624P and MIL-T-83133D (Grades JP-5 and JP-8). It is used for commercial and military turbojet and turboprop aircraft engines.</w:t>
      </w:r>
      <w:r>
        <w:rPr>
          <w:rFonts w:ascii="Arial" w:hAnsi="Arial" w:cs="Arial"/>
          <w:color w:val="000000"/>
          <w:sz w:val="20"/>
          <w:szCs w:val="20"/>
        </w:rPr>
        <w:t xml:space="preserve"> </w:t>
      </w:r>
    </w:p>
    <w:p w:rsidR="00AE4502" w:rsidRPr="00A1443E" w:rsidRDefault="00AE4502" w:rsidP="004C2783">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jc w:val="both"/>
        <w:rPr>
          <w:rFonts w:ascii="Arial" w:hAnsi="Arial" w:cs="Arial"/>
          <w:color w:val="000000"/>
          <w:sz w:val="18"/>
          <w:szCs w:val="18"/>
        </w:rPr>
      </w:pPr>
      <w:r w:rsidRPr="004C2783">
        <w:rPr>
          <w:rFonts w:ascii="Arial" w:hAnsi="Arial" w:cs="Arial"/>
          <w:b/>
          <w:bCs/>
          <w:i/>
          <w:iCs/>
          <w:color w:val="000000"/>
          <w:sz w:val="18"/>
          <w:szCs w:val="18"/>
          <w:u w:val="single"/>
        </w:rPr>
        <w:t>Merge</w:t>
      </w:r>
      <w:r w:rsidRPr="004C2783">
        <w:rPr>
          <w:rFonts w:ascii="Arial" w:hAnsi="Arial" w:cs="Arial"/>
          <w:b/>
          <w:i/>
          <w:iCs/>
          <w:color w:val="000000"/>
          <w:sz w:val="18"/>
          <w:szCs w:val="18"/>
          <w:u w:val="single"/>
        </w:rPr>
        <w:t>r</w:t>
      </w:r>
      <w:r w:rsidR="004C2783">
        <w:rPr>
          <w:rFonts w:ascii="Arial" w:hAnsi="Arial" w:cs="Arial"/>
          <w:color w:val="000000"/>
          <w:sz w:val="18"/>
          <w:szCs w:val="18"/>
        </w:rPr>
        <w:t xml:space="preserve"> –</w:t>
      </w:r>
      <w:r w:rsidRPr="00A1443E">
        <w:rPr>
          <w:rFonts w:ascii="Arial" w:hAnsi="Arial" w:cs="Arial"/>
          <w:color w:val="000000"/>
          <w:sz w:val="18"/>
          <w:szCs w:val="18"/>
        </w:rPr>
        <w:t xml:space="preserve"> A combining of companies or corporations into one, often by issuing stock of the controlling corporation to replace the greater part of that of the other.</w:t>
      </w:r>
      <w:r w:rsidR="00D51A80">
        <w:rPr>
          <w:rFonts w:ascii="Arial" w:hAnsi="Arial" w:cs="Arial"/>
          <w:color w:val="000000"/>
          <w:sz w:val="18"/>
          <w:szCs w:val="18"/>
        </w:rPr>
        <w:t xml:space="preserve"> </w:t>
      </w:r>
    </w:p>
    <w:p w:rsidR="00AE4502" w:rsidRPr="00A1443E" w:rsidRDefault="00AE4502" w:rsidP="00540473">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jc w:val="both"/>
        <w:rPr>
          <w:rFonts w:ascii="Arial" w:hAnsi="Arial" w:cs="Arial"/>
          <w:color w:val="000000"/>
          <w:sz w:val="18"/>
          <w:szCs w:val="18"/>
        </w:rPr>
      </w:pPr>
    </w:p>
    <w:p w:rsidR="00AE4502" w:rsidRPr="00A1443E" w:rsidRDefault="00AE4502" w:rsidP="00540473">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jc w:val="both"/>
        <w:rPr>
          <w:rFonts w:ascii="Arial" w:hAnsi="Arial" w:cs="Arial"/>
          <w:color w:val="000000"/>
          <w:sz w:val="18"/>
          <w:szCs w:val="18"/>
        </w:rPr>
      </w:pPr>
      <w:r w:rsidRPr="00A1443E">
        <w:rPr>
          <w:rFonts w:ascii="Arial" w:hAnsi="Arial" w:cs="Arial"/>
          <w:b/>
          <w:bCs/>
          <w:i/>
          <w:iCs/>
          <w:color w:val="000000"/>
          <w:sz w:val="18"/>
          <w:szCs w:val="18"/>
          <w:u w:val="single"/>
        </w:rPr>
        <w:t>Motor Gasoline (finished</w:t>
      </w:r>
      <w:r w:rsidRPr="00A1443E">
        <w:rPr>
          <w:rFonts w:ascii="Arial" w:hAnsi="Arial" w:cs="Arial"/>
          <w:b/>
          <w:bCs/>
          <w:i/>
          <w:iCs/>
          <w:color w:val="000000"/>
          <w:sz w:val="18"/>
          <w:szCs w:val="18"/>
        </w:rPr>
        <w:t>)</w:t>
      </w:r>
      <w:r w:rsidRPr="00A1443E">
        <w:rPr>
          <w:rFonts w:ascii="Arial" w:hAnsi="Arial" w:cs="Arial"/>
          <w:color w:val="000000"/>
          <w:sz w:val="18"/>
          <w:szCs w:val="18"/>
        </w:rPr>
        <w:t xml:space="preserve"> </w:t>
      </w:r>
      <w:r w:rsidR="004C2783">
        <w:rPr>
          <w:rFonts w:ascii="Arial" w:hAnsi="Arial" w:cs="Arial"/>
          <w:color w:val="000000"/>
          <w:sz w:val="18"/>
          <w:szCs w:val="18"/>
        </w:rPr>
        <w:t>–</w:t>
      </w:r>
      <w:r w:rsidRPr="00A1443E">
        <w:rPr>
          <w:rFonts w:ascii="Arial" w:hAnsi="Arial" w:cs="Arial"/>
          <w:color w:val="000000"/>
          <w:sz w:val="18"/>
          <w:szCs w:val="18"/>
        </w:rPr>
        <w:t xml:space="preserve"> A complex mixture of relatively volatile hydrocarbons with or without small quantities of additives, </w:t>
      </w:r>
      <w:r w:rsidRPr="00106BB9">
        <w:rPr>
          <w:rFonts w:ascii="Arial" w:hAnsi="Arial" w:cs="Arial"/>
          <w:color w:val="000000"/>
          <w:sz w:val="18"/>
          <w:szCs w:val="18"/>
        </w:rPr>
        <w:t>blended to</w:t>
      </w:r>
      <w:r w:rsidRPr="00A1443E">
        <w:rPr>
          <w:rFonts w:ascii="Arial" w:hAnsi="Arial" w:cs="Arial"/>
          <w:color w:val="000000"/>
          <w:sz w:val="16"/>
          <w:szCs w:val="16"/>
        </w:rPr>
        <w:t xml:space="preserve"> </w:t>
      </w:r>
      <w:r w:rsidRPr="00A1443E">
        <w:rPr>
          <w:rFonts w:ascii="Arial" w:hAnsi="Arial" w:cs="Arial"/>
          <w:color w:val="000000"/>
          <w:sz w:val="18"/>
          <w:szCs w:val="18"/>
        </w:rPr>
        <w:t>form a fuel suitable for use in spark</w:t>
      </w:r>
      <w:r w:rsidRPr="00A1443E">
        <w:rPr>
          <w:rFonts w:ascii="Arial" w:hAnsi="Arial" w:cs="Arial"/>
          <w:color w:val="000000"/>
          <w:sz w:val="18"/>
          <w:szCs w:val="18"/>
        </w:rPr>
        <w:noBreakHyphen/>
        <w:t>ignition engines. Motor gasoline, as defined in ASTM Specification D 4814 or Federal Specification VV-G1690C, is characterized as having a boiling range of 122 to 158 degrees Fahrenheit at the 10-percent recovery point to 365 to 374 degrees Fahrenheit at the 90-percent recovery point. "Motor gasoline" includes conventional gasoline; all types of oxygenated gasoline, including gasohol; and reformulated gasoline, but excludes aviation gasoline.</w:t>
      </w:r>
      <w:r w:rsidR="00D51A80">
        <w:rPr>
          <w:rFonts w:ascii="Arial" w:hAnsi="Arial" w:cs="Arial"/>
          <w:color w:val="000000"/>
          <w:sz w:val="18"/>
          <w:szCs w:val="18"/>
        </w:rPr>
        <w:t xml:space="preserve"> </w:t>
      </w:r>
      <w:r w:rsidRPr="00A1443E">
        <w:rPr>
          <w:rFonts w:ascii="Arial" w:hAnsi="Arial" w:cs="Arial"/>
          <w:i/>
          <w:iCs/>
          <w:color w:val="000000"/>
          <w:sz w:val="18"/>
          <w:szCs w:val="18"/>
        </w:rPr>
        <w:t>Note</w:t>
      </w:r>
      <w:r w:rsidRPr="00A1443E">
        <w:rPr>
          <w:rFonts w:ascii="Arial" w:hAnsi="Arial" w:cs="Arial"/>
          <w:color w:val="000000"/>
          <w:sz w:val="18"/>
          <w:szCs w:val="18"/>
        </w:rPr>
        <w:t>: Volumetric data on blending components, such as oxygenates, are not counted in data on finished motor gasoline until the blending components are blended into the gasoline.</w:t>
      </w:r>
    </w:p>
    <w:p w:rsidR="00AE4502" w:rsidRPr="00A1443E" w:rsidRDefault="00AE4502" w:rsidP="00540473">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jc w:val="both"/>
        <w:rPr>
          <w:rFonts w:ascii="Arial" w:hAnsi="Arial" w:cs="Arial"/>
          <w:color w:val="000000"/>
          <w:sz w:val="18"/>
          <w:szCs w:val="18"/>
        </w:rPr>
      </w:pPr>
    </w:p>
    <w:p w:rsidR="00AF3BBC" w:rsidRDefault="00AE4502" w:rsidP="00540473">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left="648" w:hanging="648"/>
        <w:jc w:val="both"/>
        <w:rPr>
          <w:rFonts w:ascii="Arial" w:hAnsi="Arial" w:cs="Arial"/>
          <w:color w:val="000000"/>
          <w:sz w:val="18"/>
          <w:szCs w:val="18"/>
        </w:rPr>
      </w:pPr>
      <w:r w:rsidRPr="00A1443E">
        <w:rPr>
          <w:rFonts w:ascii="Arial" w:hAnsi="Arial" w:cs="Arial"/>
          <w:color w:val="000000"/>
          <w:sz w:val="18"/>
          <w:szCs w:val="18"/>
        </w:rPr>
        <w:t>a.</w:t>
      </w:r>
      <w:r w:rsidRPr="00A1443E">
        <w:rPr>
          <w:rFonts w:ascii="Arial" w:hAnsi="Arial" w:cs="Arial"/>
          <w:color w:val="000000"/>
          <w:sz w:val="18"/>
          <w:szCs w:val="18"/>
        </w:rPr>
        <w:tab/>
      </w:r>
      <w:r w:rsidRPr="00A1443E">
        <w:rPr>
          <w:rFonts w:ascii="Arial" w:hAnsi="Arial" w:cs="Arial"/>
          <w:b/>
          <w:bCs/>
          <w:i/>
          <w:iCs/>
          <w:color w:val="000000"/>
          <w:sz w:val="18"/>
          <w:szCs w:val="18"/>
          <w:u w:val="single"/>
        </w:rPr>
        <w:t>Reformulated Gasoline</w:t>
      </w:r>
      <w:r w:rsidRPr="00A1443E">
        <w:rPr>
          <w:rFonts w:ascii="Arial" w:hAnsi="Arial" w:cs="Arial"/>
          <w:color w:val="000000"/>
          <w:sz w:val="18"/>
          <w:szCs w:val="18"/>
        </w:rPr>
        <w:t xml:space="preserve"> </w:t>
      </w:r>
      <w:r w:rsidR="004C2783">
        <w:rPr>
          <w:rFonts w:ascii="Arial" w:hAnsi="Arial" w:cs="Arial"/>
          <w:color w:val="000000"/>
          <w:sz w:val="18"/>
          <w:szCs w:val="18"/>
        </w:rPr>
        <w:t xml:space="preserve">– </w:t>
      </w:r>
      <w:r w:rsidRPr="00A1443E">
        <w:rPr>
          <w:rFonts w:ascii="Arial" w:hAnsi="Arial" w:cs="Arial"/>
          <w:color w:val="000000"/>
          <w:sz w:val="18"/>
          <w:szCs w:val="18"/>
        </w:rPr>
        <w:t>Finished motor gasoline formulated for use in motor vehicles, the composition and properties of which meet the requirements of the reformulated gasoline regulations promulgated by the U.S. Environmental Protection Agency under Section 211(k) of the Clean Air Act</w:t>
      </w:r>
      <w:r w:rsidRPr="00AF3BBC">
        <w:rPr>
          <w:rFonts w:ascii="Arial" w:hAnsi="Arial" w:cs="Arial"/>
          <w:color w:val="000000"/>
          <w:sz w:val="18"/>
          <w:szCs w:val="18"/>
        </w:rPr>
        <w:t>.</w:t>
      </w:r>
      <w:r w:rsidR="00D51A80">
        <w:rPr>
          <w:rFonts w:ascii="Arial" w:hAnsi="Arial" w:cs="Arial"/>
          <w:color w:val="000000"/>
          <w:sz w:val="18"/>
          <w:szCs w:val="18"/>
        </w:rPr>
        <w:t xml:space="preserve"> </w:t>
      </w:r>
      <w:r w:rsidR="00AF3BBC" w:rsidRPr="00AF3BBC">
        <w:rPr>
          <w:rFonts w:ascii="Arial" w:hAnsi="Arial" w:cs="Arial"/>
          <w:color w:val="000000"/>
          <w:sz w:val="18"/>
          <w:szCs w:val="18"/>
        </w:rPr>
        <w:t>It includes gasoline produced to meet or exceed emissions performance and benzene content standards of federal-program reformulated gasoline even though the gasoline may not meet all of the composition requirements (e.g. oxygen content) of federal-program reformulated gasoline.</w:t>
      </w:r>
      <w:r w:rsidR="00D51A80">
        <w:rPr>
          <w:rFonts w:ascii="Arial" w:hAnsi="Arial" w:cs="Arial"/>
          <w:color w:val="000000"/>
          <w:sz w:val="18"/>
          <w:szCs w:val="18"/>
        </w:rPr>
        <w:t xml:space="preserve"> </w:t>
      </w:r>
      <w:r w:rsidR="00AF3BBC" w:rsidRPr="00AF3BBC">
        <w:rPr>
          <w:rFonts w:ascii="Arial" w:hAnsi="Arial" w:cs="Arial"/>
          <w:i/>
          <w:iCs/>
          <w:color w:val="000000"/>
          <w:sz w:val="18"/>
          <w:szCs w:val="18"/>
        </w:rPr>
        <w:t>Note:</w:t>
      </w:r>
      <w:r w:rsidR="00AF3BBC" w:rsidRPr="00AF3BBC">
        <w:rPr>
          <w:rFonts w:ascii="Arial" w:hAnsi="Arial" w:cs="Arial"/>
          <w:color w:val="000000"/>
          <w:sz w:val="18"/>
          <w:szCs w:val="18"/>
        </w:rPr>
        <w:t xml:space="preserve"> This category includes Oxygenated Fuels Program Reformulated Gasoline (OPRG). Reformulated gasoline excludes Reformulated Blendstock for Oxygenate Blending (RBOB) and Gasoline Treated as Blendstock (GTAB).</w:t>
      </w:r>
    </w:p>
    <w:p w:rsidR="00AE4502" w:rsidRPr="00A1443E" w:rsidRDefault="00AE4502" w:rsidP="00540473">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jc w:val="both"/>
        <w:rPr>
          <w:rFonts w:ascii="Arial" w:hAnsi="Arial" w:cs="Arial"/>
          <w:color w:val="000000"/>
          <w:sz w:val="18"/>
          <w:szCs w:val="18"/>
        </w:rPr>
      </w:pPr>
    </w:p>
    <w:p w:rsidR="00AF3BBC" w:rsidRDefault="00AE4502" w:rsidP="00210E5E">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left="648" w:hanging="648"/>
        <w:jc w:val="both"/>
        <w:rPr>
          <w:rFonts w:ascii="Arial" w:hAnsi="Arial" w:cs="Arial"/>
          <w:color w:val="000000"/>
          <w:sz w:val="18"/>
          <w:szCs w:val="18"/>
        </w:rPr>
      </w:pPr>
      <w:r w:rsidRPr="00A1443E">
        <w:rPr>
          <w:rFonts w:ascii="Arial" w:hAnsi="Arial" w:cs="Arial"/>
          <w:color w:val="000000"/>
          <w:sz w:val="18"/>
          <w:szCs w:val="18"/>
        </w:rPr>
        <w:t>b.</w:t>
      </w:r>
      <w:r w:rsidRPr="00A1443E">
        <w:rPr>
          <w:rFonts w:ascii="Arial" w:hAnsi="Arial" w:cs="Arial"/>
          <w:color w:val="000000"/>
          <w:sz w:val="18"/>
          <w:szCs w:val="18"/>
        </w:rPr>
        <w:tab/>
      </w:r>
      <w:r w:rsidRPr="00A1443E">
        <w:rPr>
          <w:rFonts w:ascii="Arial" w:hAnsi="Arial" w:cs="Arial"/>
          <w:b/>
          <w:bCs/>
          <w:i/>
          <w:iCs/>
          <w:color w:val="000000"/>
          <w:sz w:val="18"/>
          <w:szCs w:val="18"/>
          <w:u w:val="single"/>
        </w:rPr>
        <w:t>Oxygenated Gasoline</w:t>
      </w:r>
      <w:r w:rsidRPr="00A1443E">
        <w:rPr>
          <w:rFonts w:ascii="Arial" w:hAnsi="Arial" w:cs="Arial"/>
          <w:color w:val="000000"/>
          <w:sz w:val="18"/>
          <w:szCs w:val="18"/>
        </w:rPr>
        <w:t xml:space="preserve"> </w:t>
      </w:r>
      <w:r w:rsidR="004C2783">
        <w:rPr>
          <w:rFonts w:ascii="Arial" w:hAnsi="Arial" w:cs="Arial"/>
          <w:color w:val="000000"/>
          <w:sz w:val="18"/>
          <w:szCs w:val="18"/>
        </w:rPr>
        <w:t xml:space="preserve">– </w:t>
      </w:r>
      <w:r w:rsidR="00AF3BBC" w:rsidRPr="00AF3BBC">
        <w:rPr>
          <w:rFonts w:ascii="Arial" w:hAnsi="Arial" w:cs="Arial"/>
          <w:color w:val="000000"/>
          <w:sz w:val="18"/>
          <w:szCs w:val="18"/>
        </w:rPr>
        <w:t xml:space="preserve">Finished motor gasoline, other than reformulated gasoline, having an oxygen content of 2.7 percent or higher by weight and required by the U.S. Environmental Protection Agency (EPA) to be sold in areas designated by EPA as carbon monoxide (CO) nonattainment areas. See </w:t>
      </w:r>
      <w:hyperlink r:id="rId19" w:anchor="non_attain_area" w:history="1">
        <w:r w:rsidR="00AF3BBC" w:rsidRPr="00210E5E">
          <w:rPr>
            <w:rFonts w:ascii="Arial" w:hAnsi="Arial" w:cs="Arial"/>
            <w:sz w:val="18"/>
            <w:szCs w:val="18"/>
          </w:rPr>
          <w:t>Nonattainment area</w:t>
        </w:r>
      </w:hyperlink>
      <w:r w:rsidR="00AF3BBC" w:rsidRPr="00210E5E">
        <w:rPr>
          <w:rFonts w:ascii="Arial" w:hAnsi="Arial" w:cs="Arial"/>
          <w:sz w:val="18"/>
          <w:szCs w:val="18"/>
        </w:rPr>
        <w:t>.</w:t>
      </w:r>
      <w:r w:rsidR="00AF3BBC" w:rsidRPr="00AF3BBC">
        <w:rPr>
          <w:rFonts w:ascii="Arial" w:hAnsi="Arial" w:cs="Arial"/>
          <w:color w:val="000000"/>
          <w:sz w:val="18"/>
          <w:szCs w:val="18"/>
        </w:rPr>
        <w:t xml:space="preserve"> </w:t>
      </w:r>
      <w:r w:rsidR="00AF3BBC" w:rsidRPr="00AF3BBC">
        <w:rPr>
          <w:rFonts w:ascii="Arial" w:hAnsi="Arial" w:cs="Arial"/>
          <w:i/>
          <w:iCs/>
          <w:color w:val="000000"/>
          <w:sz w:val="18"/>
          <w:szCs w:val="18"/>
        </w:rPr>
        <w:t>Note:</w:t>
      </w:r>
      <w:r w:rsidR="00AF3BBC" w:rsidRPr="00AF3BBC">
        <w:rPr>
          <w:rFonts w:ascii="Arial" w:hAnsi="Arial" w:cs="Arial"/>
          <w:color w:val="000000"/>
          <w:sz w:val="18"/>
          <w:szCs w:val="18"/>
        </w:rPr>
        <w:t xml:space="preserve"> Oxygenated gasoline excludes oxygenated fuels program reformulated gasoline (OPRG) and reformulated gasoline blendstock for oxygenate blending (RBOB). Data on gasohol that has at least 2.7 percent oxygen, by weight, and is intended for sale inside CO nonattainment areas are included in data on oxygenated gasoline. Other data on gasohol are included in data on conventional gasoline. </w:t>
      </w:r>
      <w:r w:rsidR="00AF3BBC">
        <w:rPr>
          <w:rFonts w:ascii="Arial" w:hAnsi="Arial" w:cs="Arial"/>
          <w:color w:val="000000"/>
          <w:sz w:val="18"/>
          <w:szCs w:val="18"/>
        </w:rPr>
        <w:t>For this survey, gasohol and oxygenated gasoline should be reported with conventional gasoline.</w:t>
      </w:r>
    </w:p>
    <w:p w:rsidR="00AE4502" w:rsidRDefault="00AF3BBC" w:rsidP="00210E5E">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left="648" w:hanging="648"/>
        <w:jc w:val="both"/>
        <w:rPr>
          <w:rFonts w:ascii="Arial" w:hAnsi="Arial" w:cs="Arial"/>
          <w:color w:val="000000"/>
          <w:sz w:val="18"/>
          <w:szCs w:val="18"/>
        </w:rPr>
      </w:pPr>
      <w:r w:rsidRPr="00AF3BBC">
        <w:rPr>
          <w:rFonts w:ascii="Arial" w:hAnsi="Arial" w:cs="Arial"/>
          <w:color w:val="000000"/>
          <w:sz w:val="18"/>
          <w:szCs w:val="18"/>
        </w:rPr>
        <w:t xml:space="preserve"> </w:t>
      </w:r>
      <w:r w:rsidR="00210E5E">
        <w:rPr>
          <w:rFonts w:ascii="Arial" w:hAnsi="Arial" w:cs="Arial"/>
          <w:color w:val="000000"/>
          <w:sz w:val="18"/>
          <w:szCs w:val="18"/>
        </w:rPr>
        <w:t xml:space="preserve">c. </w:t>
      </w:r>
      <w:r w:rsidR="00210E5E">
        <w:rPr>
          <w:rFonts w:ascii="Arial" w:hAnsi="Arial" w:cs="Arial"/>
          <w:color w:val="000000"/>
          <w:sz w:val="18"/>
          <w:szCs w:val="18"/>
        </w:rPr>
        <w:tab/>
      </w:r>
      <w:r w:rsidR="00AE4502" w:rsidRPr="00A1443E">
        <w:rPr>
          <w:rFonts w:ascii="Arial" w:hAnsi="Arial" w:cs="Arial"/>
          <w:b/>
          <w:bCs/>
          <w:i/>
          <w:iCs/>
          <w:color w:val="000000"/>
          <w:sz w:val="18"/>
          <w:szCs w:val="18"/>
          <w:u w:val="single"/>
        </w:rPr>
        <w:t>Conventional Gasoline</w:t>
      </w:r>
      <w:r w:rsidR="00AE4502" w:rsidRPr="00A1443E">
        <w:rPr>
          <w:rFonts w:ascii="Arial" w:hAnsi="Arial" w:cs="Arial"/>
          <w:color w:val="000000"/>
          <w:sz w:val="18"/>
          <w:szCs w:val="18"/>
        </w:rPr>
        <w:t xml:space="preserve"> </w:t>
      </w:r>
      <w:r w:rsidR="004C2783">
        <w:rPr>
          <w:rFonts w:ascii="Arial" w:hAnsi="Arial" w:cs="Arial"/>
          <w:color w:val="000000"/>
          <w:sz w:val="18"/>
          <w:szCs w:val="18"/>
        </w:rPr>
        <w:t xml:space="preserve">– </w:t>
      </w:r>
      <w:r w:rsidR="00AE4502" w:rsidRPr="00A1443E">
        <w:rPr>
          <w:rFonts w:ascii="Arial" w:hAnsi="Arial" w:cs="Arial"/>
          <w:color w:val="000000"/>
          <w:sz w:val="18"/>
          <w:szCs w:val="18"/>
        </w:rPr>
        <w:t>Finished motor gasoline not included in the oxygenated or reformulated gasoline categories.</w:t>
      </w:r>
      <w:r w:rsidR="00D51A80">
        <w:rPr>
          <w:rFonts w:ascii="Arial" w:hAnsi="Arial" w:cs="Arial"/>
          <w:color w:val="000000"/>
          <w:sz w:val="18"/>
          <w:szCs w:val="18"/>
        </w:rPr>
        <w:t xml:space="preserve"> </w:t>
      </w:r>
      <w:r w:rsidR="00AE4502" w:rsidRPr="00A1443E">
        <w:rPr>
          <w:rFonts w:ascii="Arial" w:hAnsi="Arial" w:cs="Arial"/>
          <w:i/>
          <w:iCs/>
          <w:color w:val="000000"/>
          <w:sz w:val="18"/>
          <w:szCs w:val="18"/>
        </w:rPr>
        <w:t>Note:</w:t>
      </w:r>
      <w:r w:rsidR="00AE4502" w:rsidRPr="00A1443E">
        <w:rPr>
          <w:rFonts w:ascii="Arial" w:hAnsi="Arial" w:cs="Arial"/>
          <w:color w:val="000000"/>
          <w:sz w:val="18"/>
          <w:szCs w:val="18"/>
        </w:rPr>
        <w:t xml:space="preserve"> this category excludes reformulated gasoline blendstock for oxygenate blending (RBOB) as well as other blendstock.</w:t>
      </w:r>
    </w:p>
    <w:p w:rsidR="0023772B" w:rsidRPr="00A1443E" w:rsidRDefault="0023772B" w:rsidP="0023772B">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jc w:val="both"/>
        <w:rPr>
          <w:rFonts w:ascii="Arial" w:hAnsi="Arial" w:cs="Arial"/>
          <w:color w:val="000000"/>
          <w:sz w:val="18"/>
          <w:szCs w:val="18"/>
        </w:rPr>
      </w:pPr>
    </w:p>
    <w:p w:rsidR="00AE4502" w:rsidRDefault="00AE4502" w:rsidP="00540473">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jc w:val="both"/>
        <w:rPr>
          <w:rFonts w:ascii="Arial" w:hAnsi="Arial" w:cs="Arial"/>
          <w:color w:val="000000"/>
          <w:sz w:val="18"/>
          <w:szCs w:val="18"/>
        </w:rPr>
      </w:pPr>
      <w:r w:rsidRPr="00A1443E">
        <w:rPr>
          <w:rFonts w:ascii="Arial" w:hAnsi="Arial" w:cs="Arial"/>
          <w:b/>
          <w:bCs/>
          <w:i/>
          <w:iCs/>
          <w:color w:val="000000"/>
          <w:sz w:val="18"/>
          <w:szCs w:val="18"/>
          <w:u w:val="single"/>
        </w:rPr>
        <w:t>OPRG</w:t>
      </w:r>
      <w:r w:rsidR="00D51A80">
        <w:rPr>
          <w:rFonts w:ascii="Arial" w:hAnsi="Arial" w:cs="Arial"/>
          <w:color w:val="000000"/>
          <w:sz w:val="18"/>
          <w:szCs w:val="18"/>
        </w:rPr>
        <w:t xml:space="preserve"> </w:t>
      </w:r>
      <w:r w:rsidR="004C2783">
        <w:rPr>
          <w:rFonts w:ascii="Arial" w:hAnsi="Arial" w:cs="Arial"/>
          <w:color w:val="000000"/>
          <w:sz w:val="18"/>
          <w:szCs w:val="18"/>
        </w:rPr>
        <w:t xml:space="preserve">– </w:t>
      </w:r>
      <w:r w:rsidRPr="00A1443E">
        <w:rPr>
          <w:rFonts w:ascii="Arial" w:hAnsi="Arial" w:cs="Arial"/>
          <w:color w:val="000000"/>
          <w:sz w:val="18"/>
          <w:szCs w:val="18"/>
        </w:rPr>
        <w:t>"</w:t>
      </w:r>
      <w:r w:rsidRPr="004C2783">
        <w:rPr>
          <w:rFonts w:ascii="Arial" w:hAnsi="Arial" w:cs="Arial"/>
          <w:color w:val="000000"/>
          <w:sz w:val="18"/>
          <w:szCs w:val="18"/>
          <w:u w:val="single"/>
        </w:rPr>
        <w:t>O</w:t>
      </w:r>
      <w:r w:rsidRPr="00A1443E">
        <w:rPr>
          <w:rFonts w:ascii="Arial" w:hAnsi="Arial" w:cs="Arial"/>
          <w:color w:val="000000"/>
          <w:sz w:val="18"/>
          <w:szCs w:val="18"/>
        </w:rPr>
        <w:t xml:space="preserve">xygenated Fuels </w:t>
      </w:r>
      <w:r w:rsidRPr="00A1443E">
        <w:rPr>
          <w:rFonts w:ascii="Arial" w:hAnsi="Arial" w:cs="Arial"/>
          <w:color w:val="000000"/>
          <w:sz w:val="18"/>
          <w:szCs w:val="18"/>
          <w:u w:val="single"/>
        </w:rPr>
        <w:t>P</w:t>
      </w:r>
      <w:r w:rsidRPr="00A1443E">
        <w:rPr>
          <w:rFonts w:ascii="Arial" w:hAnsi="Arial" w:cs="Arial"/>
          <w:color w:val="000000"/>
          <w:sz w:val="18"/>
          <w:szCs w:val="18"/>
        </w:rPr>
        <w:t xml:space="preserve">rogram </w:t>
      </w:r>
      <w:r w:rsidRPr="00A1443E">
        <w:rPr>
          <w:rFonts w:ascii="Arial" w:hAnsi="Arial" w:cs="Arial"/>
          <w:color w:val="000000"/>
          <w:sz w:val="18"/>
          <w:szCs w:val="18"/>
          <w:u w:val="single"/>
        </w:rPr>
        <w:t>R</w:t>
      </w:r>
      <w:r w:rsidRPr="00A1443E">
        <w:rPr>
          <w:rFonts w:ascii="Arial" w:hAnsi="Arial" w:cs="Arial"/>
          <w:color w:val="000000"/>
          <w:sz w:val="18"/>
          <w:szCs w:val="18"/>
        </w:rPr>
        <w:t xml:space="preserve">eformulated </w:t>
      </w:r>
      <w:r w:rsidRPr="00A1443E">
        <w:rPr>
          <w:rFonts w:ascii="Arial" w:hAnsi="Arial" w:cs="Arial"/>
          <w:color w:val="000000"/>
          <w:sz w:val="18"/>
          <w:szCs w:val="18"/>
          <w:u w:val="single"/>
        </w:rPr>
        <w:t>G</w:t>
      </w:r>
      <w:r w:rsidRPr="00A1443E">
        <w:rPr>
          <w:rFonts w:ascii="Arial" w:hAnsi="Arial" w:cs="Arial"/>
          <w:color w:val="000000"/>
          <w:sz w:val="18"/>
          <w:szCs w:val="18"/>
        </w:rPr>
        <w:t>asoline" is reformulated gasoline which is intended for use in an oxygenated fuels program control area during an oxygenated fuels program control period.</w:t>
      </w:r>
    </w:p>
    <w:p w:rsidR="0023772B" w:rsidRPr="00A1443E" w:rsidRDefault="0023772B" w:rsidP="00540473">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jc w:val="both"/>
        <w:rPr>
          <w:rFonts w:ascii="Arial" w:hAnsi="Arial" w:cs="Arial"/>
          <w:color w:val="000000"/>
          <w:sz w:val="18"/>
          <w:szCs w:val="18"/>
        </w:rPr>
      </w:pPr>
    </w:p>
    <w:p w:rsidR="00AE4502" w:rsidRPr="00A1443E" w:rsidRDefault="00AE4502" w:rsidP="00540473">
      <w:pPr>
        <w:widowControl/>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jc w:val="both"/>
        <w:rPr>
          <w:rFonts w:ascii="Arial" w:hAnsi="Arial" w:cs="Arial"/>
          <w:color w:val="000000"/>
          <w:sz w:val="18"/>
          <w:szCs w:val="18"/>
        </w:rPr>
      </w:pPr>
      <w:r w:rsidRPr="00A1443E">
        <w:rPr>
          <w:rFonts w:ascii="Arial" w:hAnsi="Arial" w:cs="Arial"/>
          <w:b/>
          <w:bCs/>
          <w:i/>
          <w:iCs/>
          <w:color w:val="000000"/>
          <w:sz w:val="18"/>
          <w:szCs w:val="18"/>
          <w:u w:val="single"/>
        </w:rPr>
        <w:t>Oxygenated Gasoline</w:t>
      </w:r>
      <w:r w:rsidRPr="00A1443E">
        <w:rPr>
          <w:rFonts w:ascii="Arial" w:hAnsi="Arial" w:cs="Arial"/>
          <w:color w:val="000000"/>
          <w:sz w:val="18"/>
          <w:szCs w:val="18"/>
        </w:rPr>
        <w:t xml:space="preserve"> </w:t>
      </w:r>
      <w:r w:rsidR="004C2783">
        <w:rPr>
          <w:rFonts w:ascii="Arial" w:hAnsi="Arial" w:cs="Arial"/>
          <w:color w:val="000000"/>
          <w:sz w:val="18"/>
          <w:szCs w:val="18"/>
        </w:rPr>
        <w:t>–</w:t>
      </w:r>
      <w:r w:rsidRPr="00A1443E">
        <w:rPr>
          <w:rFonts w:ascii="Arial" w:hAnsi="Arial" w:cs="Arial"/>
          <w:color w:val="000000"/>
          <w:sz w:val="18"/>
          <w:szCs w:val="18"/>
        </w:rPr>
        <w:t xml:space="preserve"> See Motor Gasoline (finished).</w:t>
      </w:r>
    </w:p>
    <w:p w:rsidR="00AE4502" w:rsidRPr="00A1443E" w:rsidRDefault="00AE4502" w:rsidP="00540473">
      <w:pPr>
        <w:widowControl/>
        <w:tabs>
          <w:tab w:val="left" w:pos="0"/>
          <w:tab w:val="left" w:pos="36"/>
          <w:tab w:val="left" w:pos="1188"/>
          <w:tab w:val="left" w:pos="2700"/>
          <w:tab w:val="left" w:pos="3420"/>
          <w:tab w:val="left" w:pos="4140"/>
          <w:tab w:val="left" w:pos="4860"/>
          <w:tab w:val="left" w:pos="5580"/>
          <w:tab w:val="left" w:pos="6300"/>
          <w:tab w:val="left" w:pos="7020"/>
          <w:tab w:val="left" w:pos="7740"/>
          <w:tab w:val="left" w:pos="8460"/>
          <w:tab w:val="left" w:pos="9180"/>
        </w:tabs>
        <w:jc w:val="both"/>
        <w:rPr>
          <w:rFonts w:ascii="Arial" w:hAnsi="Arial" w:cs="Arial"/>
          <w:bCs/>
          <w:iCs/>
          <w:color w:val="000000"/>
          <w:sz w:val="18"/>
          <w:szCs w:val="18"/>
        </w:rPr>
      </w:pPr>
    </w:p>
    <w:p w:rsidR="00AE4502" w:rsidRPr="00A1443E" w:rsidRDefault="00AE4502" w:rsidP="00540473">
      <w:pPr>
        <w:widowControl/>
        <w:tabs>
          <w:tab w:val="left" w:pos="0"/>
          <w:tab w:val="left" w:pos="36"/>
          <w:tab w:val="left" w:pos="1188"/>
          <w:tab w:val="left" w:pos="2700"/>
          <w:tab w:val="left" w:pos="3420"/>
          <w:tab w:val="left" w:pos="4140"/>
          <w:tab w:val="left" w:pos="4860"/>
          <w:tab w:val="left" w:pos="5580"/>
          <w:tab w:val="left" w:pos="6300"/>
          <w:tab w:val="left" w:pos="7020"/>
          <w:tab w:val="left" w:pos="7740"/>
          <w:tab w:val="left" w:pos="8460"/>
          <w:tab w:val="left" w:pos="9180"/>
        </w:tabs>
        <w:jc w:val="both"/>
        <w:rPr>
          <w:rFonts w:ascii="Arial" w:hAnsi="Arial" w:cs="Arial"/>
          <w:color w:val="000000"/>
          <w:sz w:val="18"/>
          <w:szCs w:val="18"/>
        </w:rPr>
      </w:pPr>
      <w:r w:rsidRPr="00A1443E">
        <w:rPr>
          <w:rFonts w:ascii="Arial" w:hAnsi="Arial" w:cs="Arial"/>
          <w:b/>
          <w:bCs/>
          <w:i/>
          <w:iCs/>
          <w:color w:val="000000"/>
          <w:sz w:val="18"/>
          <w:szCs w:val="18"/>
          <w:u w:val="single"/>
        </w:rPr>
        <w:t>Parent</w:t>
      </w:r>
      <w:r w:rsidRPr="00A1443E">
        <w:rPr>
          <w:rFonts w:ascii="Arial" w:hAnsi="Arial" w:cs="Arial"/>
          <w:b/>
          <w:bCs/>
          <w:color w:val="000000"/>
          <w:sz w:val="18"/>
          <w:szCs w:val="18"/>
        </w:rPr>
        <w:t xml:space="preserve"> </w:t>
      </w:r>
      <w:r w:rsidR="004C2783">
        <w:rPr>
          <w:rFonts w:ascii="Arial" w:hAnsi="Arial" w:cs="Arial"/>
          <w:b/>
          <w:bCs/>
          <w:color w:val="000000"/>
          <w:sz w:val="18"/>
          <w:szCs w:val="18"/>
        </w:rPr>
        <w:t>–</w:t>
      </w:r>
      <w:r w:rsidRPr="00A1443E">
        <w:rPr>
          <w:rFonts w:ascii="Arial" w:hAnsi="Arial" w:cs="Arial"/>
          <w:color w:val="000000"/>
          <w:sz w:val="18"/>
          <w:szCs w:val="18"/>
        </w:rPr>
        <w:t xml:space="preserve"> A firm that directly or indirectly controls another entity.</w:t>
      </w:r>
    </w:p>
    <w:p w:rsidR="004C2783" w:rsidRDefault="004C2783" w:rsidP="00540473">
      <w:pPr>
        <w:widowControl/>
        <w:tabs>
          <w:tab w:val="left" w:pos="0"/>
          <w:tab w:val="left" w:pos="36"/>
          <w:tab w:val="left" w:pos="540"/>
          <w:tab w:val="left" w:pos="918"/>
          <w:tab w:val="left" w:pos="1260"/>
          <w:tab w:val="left" w:pos="2700"/>
          <w:tab w:val="left" w:pos="3420"/>
          <w:tab w:val="left" w:pos="4140"/>
          <w:tab w:val="left" w:pos="4860"/>
          <w:tab w:val="left" w:pos="5580"/>
          <w:tab w:val="left" w:pos="6300"/>
          <w:tab w:val="left" w:pos="7020"/>
          <w:tab w:val="left" w:pos="7740"/>
          <w:tab w:val="left" w:pos="8460"/>
          <w:tab w:val="left" w:pos="9180"/>
        </w:tabs>
        <w:jc w:val="both"/>
        <w:rPr>
          <w:rFonts w:ascii="Arial" w:hAnsi="Arial" w:cs="Arial"/>
          <w:b/>
          <w:bCs/>
          <w:i/>
          <w:iCs/>
          <w:color w:val="000000"/>
          <w:sz w:val="18"/>
          <w:szCs w:val="18"/>
          <w:u w:val="single"/>
        </w:rPr>
      </w:pPr>
    </w:p>
    <w:p w:rsidR="00AE4502" w:rsidRPr="006920A1" w:rsidRDefault="00AE4502" w:rsidP="00540473">
      <w:pPr>
        <w:widowControl/>
        <w:tabs>
          <w:tab w:val="left" w:pos="0"/>
          <w:tab w:val="left" w:pos="36"/>
          <w:tab w:val="left" w:pos="540"/>
          <w:tab w:val="left" w:pos="918"/>
          <w:tab w:val="left" w:pos="1260"/>
          <w:tab w:val="left" w:pos="2700"/>
          <w:tab w:val="left" w:pos="3420"/>
          <w:tab w:val="left" w:pos="4140"/>
          <w:tab w:val="left" w:pos="4860"/>
          <w:tab w:val="left" w:pos="5580"/>
          <w:tab w:val="left" w:pos="6300"/>
          <w:tab w:val="left" w:pos="7020"/>
          <w:tab w:val="left" w:pos="7740"/>
          <w:tab w:val="left" w:pos="8460"/>
          <w:tab w:val="left" w:pos="9180"/>
        </w:tabs>
        <w:jc w:val="both"/>
        <w:rPr>
          <w:rFonts w:ascii="Arial" w:hAnsi="Arial" w:cs="Arial"/>
          <w:color w:val="000000"/>
          <w:sz w:val="18"/>
          <w:szCs w:val="18"/>
        </w:rPr>
      </w:pPr>
      <w:r w:rsidRPr="006920A1">
        <w:rPr>
          <w:rFonts w:ascii="Arial" w:hAnsi="Arial" w:cs="Arial"/>
          <w:b/>
          <w:bCs/>
          <w:i/>
          <w:iCs/>
          <w:color w:val="000000"/>
          <w:sz w:val="18"/>
          <w:szCs w:val="18"/>
          <w:u w:val="single"/>
        </w:rPr>
        <w:t>Propane Consumer Grade</w:t>
      </w:r>
      <w:r w:rsidRPr="006920A1">
        <w:rPr>
          <w:rFonts w:ascii="Arial" w:hAnsi="Arial" w:cs="Arial"/>
          <w:b/>
          <w:bCs/>
          <w:color w:val="000000"/>
          <w:sz w:val="18"/>
          <w:szCs w:val="18"/>
        </w:rPr>
        <w:t xml:space="preserve"> </w:t>
      </w:r>
      <w:r w:rsidR="004C2783" w:rsidRPr="006920A1">
        <w:rPr>
          <w:rFonts w:ascii="Arial" w:hAnsi="Arial" w:cs="Arial"/>
          <w:b/>
          <w:bCs/>
          <w:color w:val="000000"/>
          <w:sz w:val="18"/>
          <w:szCs w:val="18"/>
        </w:rPr>
        <w:t>–</w:t>
      </w:r>
      <w:r w:rsidRPr="006920A1">
        <w:rPr>
          <w:rFonts w:ascii="Arial" w:hAnsi="Arial" w:cs="Arial"/>
          <w:color w:val="000000"/>
          <w:sz w:val="18"/>
          <w:szCs w:val="18"/>
        </w:rPr>
        <w:t xml:space="preserve"> A normally gaseous paraffinic compound (C</w:t>
      </w:r>
      <w:r w:rsidRPr="006920A1">
        <w:rPr>
          <w:rFonts w:ascii="Arial" w:hAnsi="Arial" w:cs="Arial"/>
          <w:color w:val="000000"/>
          <w:sz w:val="18"/>
          <w:szCs w:val="18"/>
          <w:vertAlign w:val="subscript"/>
        </w:rPr>
        <w:t>3</w:t>
      </w:r>
      <w:r w:rsidRPr="006920A1">
        <w:rPr>
          <w:rFonts w:ascii="Arial" w:hAnsi="Arial" w:cs="Arial"/>
          <w:color w:val="000000"/>
          <w:sz w:val="18"/>
          <w:szCs w:val="18"/>
        </w:rPr>
        <w:t>H</w:t>
      </w:r>
      <w:r w:rsidRPr="006920A1">
        <w:rPr>
          <w:rFonts w:ascii="Arial" w:hAnsi="Arial" w:cs="Arial"/>
          <w:color w:val="000000"/>
          <w:sz w:val="18"/>
          <w:szCs w:val="18"/>
          <w:vertAlign w:val="subscript"/>
        </w:rPr>
        <w:t>8</w:t>
      </w:r>
      <w:r w:rsidRPr="006920A1">
        <w:rPr>
          <w:rFonts w:ascii="Arial" w:hAnsi="Arial" w:cs="Arial"/>
          <w:color w:val="000000"/>
          <w:sz w:val="18"/>
          <w:szCs w:val="18"/>
        </w:rPr>
        <w:t>), which includes all products covered by Natural Gas Policy Act Specifications for commercial and HD</w:t>
      </w:r>
      <w:r w:rsidRPr="006920A1">
        <w:rPr>
          <w:rFonts w:ascii="Arial" w:hAnsi="Arial" w:cs="Arial"/>
          <w:color w:val="000000"/>
          <w:sz w:val="18"/>
          <w:szCs w:val="18"/>
        </w:rPr>
        <w:noBreakHyphen/>
        <w:t xml:space="preserve">5 propane and ASTM Specifications D 1835. </w:t>
      </w:r>
      <w:r w:rsidR="00DF7E48" w:rsidRPr="006920A1">
        <w:rPr>
          <w:rFonts w:ascii="Arial" w:hAnsi="Arial" w:cs="Arial"/>
          <w:color w:val="000000"/>
          <w:sz w:val="18"/>
          <w:szCs w:val="18"/>
        </w:rPr>
        <w:t>Excludes: feedstock propanes, which are propanes not classified as consumer grade propanes, including the propane portion of any natural gas liquid mixes, i.e., butane-propane mix.</w:t>
      </w:r>
    </w:p>
    <w:p w:rsidR="00AE4502" w:rsidRPr="00A1443E" w:rsidRDefault="00AE4502" w:rsidP="00540473">
      <w:pPr>
        <w:widowControl/>
        <w:tabs>
          <w:tab w:val="left" w:pos="0"/>
          <w:tab w:val="left" w:pos="36"/>
          <w:tab w:val="left" w:pos="540"/>
          <w:tab w:val="left" w:pos="918"/>
          <w:tab w:val="left" w:pos="1260"/>
          <w:tab w:val="left" w:pos="2700"/>
          <w:tab w:val="left" w:pos="3420"/>
          <w:tab w:val="left" w:pos="4140"/>
          <w:tab w:val="left" w:pos="4860"/>
          <w:tab w:val="left" w:pos="5580"/>
          <w:tab w:val="left" w:pos="6300"/>
          <w:tab w:val="left" w:pos="7020"/>
          <w:tab w:val="left" w:pos="7740"/>
          <w:tab w:val="left" w:pos="8460"/>
          <w:tab w:val="left" w:pos="9180"/>
        </w:tabs>
        <w:jc w:val="both"/>
        <w:rPr>
          <w:rFonts w:ascii="Arial" w:hAnsi="Arial" w:cs="Arial"/>
          <w:color w:val="000000"/>
          <w:sz w:val="18"/>
          <w:szCs w:val="18"/>
        </w:rPr>
      </w:pPr>
    </w:p>
    <w:p w:rsidR="00AE4502" w:rsidRPr="00A1443E" w:rsidRDefault="00AE4502" w:rsidP="00540473">
      <w:pPr>
        <w:widowControl/>
        <w:tabs>
          <w:tab w:val="left" w:pos="-504"/>
          <w:tab w:val="left" w:pos="0"/>
          <w:tab w:val="left" w:pos="378"/>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sz w:val="18"/>
          <w:szCs w:val="18"/>
        </w:rPr>
      </w:pPr>
      <w:r w:rsidRPr="00A1443E">
        <w:rPr>
          <w:rFonts w:ascii="Arial" w:hAnsi="Arial" w:cs="Arial"/>
          <w:b/>
          <w:bCs/>
          <w:i/>
          <w:iCs/>
          <w:color w:val="000000"/>
          <w:sz w:val="18"/>
          <w:szCs w:val="18"/>
          <w:u w:val="single"/>
        </w:rPr>
        <w:t>Rack Sales</w:t>
      </w:r>
      <w:r w:rsidRPr="00A1443E">
        <w:rPr>
          <w:rFonts w:ascii="Arial" w:hAnsi="Arial" w:cs="Arial"/>
          <w:color w:val="000000"/>
          <w:sz w:val="18"/>
          <w:szCs w:val="18"/>
        </w:rPr>
        <w:t xml:space="preserve"> </w:t>
      </w:r>
      <w:r w:rsidR="004C2783">
        <w:rPr>
          <w:rFonts w:ascii="Arial" w:hAnsi="Arial" w:cs="Arial"/>
          <w:color w:val="000000"/>
          <w:sz w:val="18"/>
          <w:szCs w:val="18"/>
        </w:rPr>
        <w:t xml:space="preserve">– </w:t>
      </w:r>
      <w:r w:rsidRPr="00A1443E">
        <w:rPr>
          <w:rFonts w:ascii="Arial" w:hAnsi="Arial" w:cs="Arial"/>
          <w:color w:val="000000"/>
          <w:sz w:val="18"/>
          <w:szCs w:val="18"/>
        </w:rPr>
        <w:t xml:space="preserve">Wholesale truckload sales, or smaller, of gasoline where title transfers at a terminal. </w:t>
      </w:r>
    </w:p>
    <w:p w:rsidR="00540473" w:rsidRDefault="00540473" w:rsidP="00540473">
      <w:pPr>
        <w:widowControl/>
        <w:tabs>
          <w:tab w:val="left" w:pos="-504"/>
          <w:tab w:val="left" w:pos="0"/>
          <w:tab w:val="left" w:pos="378"/>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bCs/>
          <w:i/>
          <w:iCs/>
          <w:color w:val="000000"/>
          <w:sz w:val="18"/>
          <w:szCs w:val="18"/>
          <w:u w:val="single"/>
        </w:rPr>
      </w:pPr>
    </w:p>
    <w:p w:rsidR="00DF7E48" w:rsidRPr="00A1443E" w:rsidRDefault="00DF7E48" w:rsidP="00DF7E48">
      <w:pPr>
        <w:widowControl/>
        <w:tabs>
          <w:tab w:val="left" w:pos="-504"/>
          <w:tab w:val="left" w:pos="0"/>
          <w:tab w:val="left" w:pos="378"/>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sz w:val="18"/>
          <w:szCs w:val="18"/>
        </w:rPr>
      </w:pPr>
      <w:r w:rsidRPr="00A1443E">
        <w:rPr>
          <w:rFonts w:ascii="Arial" w:hAnsi="Arial" w:cs="Arial"/>
          <w:b/>
          <w:bCs/>
          <w:i/>
          <w:iCs/>
          <w:color w:val="000000"/>
          <w:sz w:val="18"/>
          <w:szCs w:val="18"/>
          <w:u w:val="single"/>
        </w:rPr>
        <w:t>RBOB</w:t>
      </w:r>
      <w:r w:rsidRPr="00A1443E">
        <w:rPr>
          <w:rFonts w:ascii="Arial" w:hAnsi="Arial" w:cs="Arial"/>
          <w:color w:val="000000"/>
          <w:sz w:val="18"/>
          <w:szCs w:val="18"/>
        </w:rPr>
        <w:t xml:space="preserve"> </w:t>
      </w:r>
      <w:r w:rsidR="004C2783">
        <w:rPr>
          <w:rFonts w:ascii="Arial" w:hAnsi="Arial" w:cs="Arial"/>
          <w:color w:val="000000"/>
          <w:sz w:val="18"/>
          <w:szCs w:val="18"/>
        </w:rPr>
        <w:t xml:space="preserve">– </w:t>
      </w:r>
      <w:r w:rsidRPr="00A1443E">
        <w:rPr>
          <w:rFonts w:ascii="Arial" w:hAnsi="Arial" w:cs="Arial"/>
          <w:color w:val="000000"/>
          <w:sz w:val="18"/>
          <w:szCs w:val="18"/>
          <w:u w:val="single"/>
        </w:rPr>
        <w:t>R</w:t>
      </w:r>
      <w:r w:rsidRPr="00A1443E">
        <w:rPr>
          <w:rFonts w:ascii="Arial" w:hAnsi="Arial" w:cs="Arial"/>
          <w:color w:val="000000"/>
          <w:sz w:val="18"/>
          <w:szCs w:val="18"/>
        </w:rPr>
        <w:t xml:space="preserve">eformulated Gasoline </w:t>
      </w:r>
      <w:r w:rsidRPr="00A1443E">
        <w:rPr>
          <w:rFonts w:ascii="Arial" w:hAnsi="Arial" w:cs="Arial"/>
          <w:color w:val="000000"/>
          <w:sz w:val="18"/>
          <w:szCs w:val="18"/>
          <w:u w:val="single"/>
        </w:rPr>
        <w:t>B</w:t>
      </w:r>
      <w:r w:rsidRPr="00A1443E">
        <w:rPr>
          <w:rFonts w:ascii="Arial" w:hAnsi="Arial" w:cs="Arial"/>
          <w:color w:val="000000"/>
          <w:sz w:val="18"/>
          <w:szCs w:val="18"/>
        </w:rPr>
        <w:t xml:space="preserve">lendstock for </w:t>
      </w:r>
      <w:r w:rsidRPr="00A1443E">
        <w:rPr>
          <w:rFonts w:ascii="Arial" w:hAnsi="Arial" w:cs="Arial"/>
          <w:color w:val="000000"/>
          <w:sz w:val="18"/>
          <w:szCs w:val="18"/>
          <w:u w:val="single"/>
        </w:rPr>
        <w:t>O</w:t>
      </w:r>
      <w:r w:rsidRPr="00A1443E">
        <w:rPr>
          <w:rFonts w:ascii="Arial" w:hAnsi="Arial" w:cs="Arial"/>
          <w:color w:val="000000"/>
          <w:sz w:val="18"/>
          <w:szCs w:val="18"/>
        </w:rPr>
        <w:t xml:space="preserve">xygenate </w:t>
      </w:r>
      <w:r w:rsidRPr="00A1443E">
        <w:rPr>
          <w:rFonts w:ascii="Arial" w:hAnsi="Arial" w:cs="Arial"/>
          <w:color w:val="000000"/>
          <w:sz w:val="18"/>
          <w:szCs w:val="18"/>
          <w:u w:val="single"/>
        </w:rPr>
        <w:t>B</w:t>
      </w:r>
      <w:r w:rsidRPr="00A1443E">
        <w:rPr>
          <w:rFonts w:ascii="Arial" w:hAnsi="Arial" w:cs="Arial"/>
          <w:color w:val="000000"/>
          <w:sz w:val="18"/>
          <w:szCs w:val="18"/>
        </w:rPr>
        <w:t xml:space="preserve">lending is a motor gasoline blending component which, when blended with a specified type and percentage of oxygenate, meets the definition of reformulated gasoline. </w:t>
      </w:r>
    </w:p>
    <w:p w:rsidR="00DF7E48" w:rsidRPr="00A1443E" w:rsidRDefault="00DF7E48" w:rsidP="00DF7E48">
      <w:pPr>
        <w:widowControl/>
        <w:tabs>
          <w:tab w:val="left" w:pos="-504"/>
          <w:tab w:val="left" w:pos="0"/>
          <w:tab w:val="left" w:pos="378"/>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sz w:val="18"/>
          <w:szCs w:val="18"/>
        </w:rPr>
      </w:pPr>
    </w:p>
    <w:p w:rsidR="00DF7E48" w:rsidRPr="00A1443E" w:rsidRDefault="00DF7E48" w:rsidP="00DF7E48">
      <w:pPr>
        <w:widowControl/>
        <w:tabs>
          <w:tab w:val="left" w:pos="-504"/>
          <w:tab w:val="left" w:pos="0"/>
          <w:tab w:val="left" w:pos="378"/>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sz w:val="18"/>
          <w:szCs w:val="18"/>
        </w:rPr>
      </w:pPr>
      <w:r w:rsidRPr="00A1443E">
        <w:rPr>
          <w:rFonts w:ascii="Arial" w:hAnsi="Arial" w:cs="Arial"/>
          <w:b/>
          <w:bCs/>
          <w:i/>
          <w:iCs/>
          <w:color w:val="000000"/>
          <w:sz w:val="18"/>
          <w:szCs w:val="18"/>
          <w:u w:val="single"/>
        </w:rPr>
        <w:t>Refine</w:t>
      </w:r>
      <w:r w:rsidR="004C2783">
        <w:rPr>
          <w:rFonts w:ascii="Arial" w:hAnsi="Arial" w:cs="Arial"/>
          <w:b/>
          <w:bCs/>
          <w:i/>
          <w:iCs/>
          <w:color w:val="000000"/>
          <w:sz w:val="18"/>
          <w:szCs w:val="18"/>
          <w:u w:val="single"/>
        </w:rPr>
        <w:t>r</w:t>
      </w:r>
      <w:r w:rsidRPr="00A1443E">
        <w:rPr>
          <w:rFonts w:ascii="Arial" w:hAnsi="Arial" w:cs="Arial"/>
          <w:color w:val="000000"/>
          <w:sz w:val="18"/>
          <w:szCs w:val="18"/>
        </w:rPr>
        <w:t xml:space="preserve"> </w:t>
      </w:r>
      <w:r w:rsidR="004C2783">
        <w:rPr>
          <w:rFonts w:ascii="Arial" w:hAnsi="Arial" w:cs="Arial"/>
          <w:color w:val="000000"/>
          <w:sz w:val="18"/>
          <w:szCs w:val="18"/>
        </w:rPr>
        <w:t xml:space="preserve">– </w:t>
      </w:r>
      <w:r w:rsidRPr="00A1443E">
        <w:rPr>
          <w:rFonts w:ascii="Arial" w:hAnsi="Arial" w:cs="Arial"/>
          <w:color w:val="000000"/>
          <w:sz w:val="18"/>
          <w:szCs w:val="18"/>
        </w:rPr>
        <w:t xml:space="preserve">A firm or the part of a firm that refines products or blends and substantially changes products, or refines liquid hydrocarbons from oil and gas field gases, or recovers liquefied petroleum gases incident to petroleum refining and sells those products to resellers, retailers, reseller/retailers or ultimate consumers. “Refiner” includes any owner of products which contracts to have those products refined and then sells the refined products to resellers, retailers, or ultimate consumers. </w:t>
      </w:r>
    </w:p>
    <w:p w:rsidR="003E75E9" w:rsidRDefault="003E75E9" w:rsidP="00DF7E48">
      <w:pPr>
        <w:widowControl/>
        <w:tabs>
          <w:tab w:val="left" w:pos="-504"/>
          <w:tab w:val="left" w:pos="0"/>
          <w:tab w:val="left" w:pos="378"/>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bCs/>
          <w:i/>
          <w:iCs/>
          <w:color w:val="000000"/>
          <w:sz w:val="18"/>
          <w:szCs w:val="18"/>
          <w:u w:val="single"/>
        </w:rPr>
      </w:pPr>
    </w:p>
    <w:p w:rsidR="00DF7E48" w:rsidRDefault="00DF7E48" w:rsidP="00DF7E48">
      <w:pPr>
        <w:widowControl/>
        <w:tabs>
          <w:tab w:val="left" w:pos="-504"/>
          <w:tab w:val="left" w:pos="0"/>
          <w:tab w:val="left" w:pos="378"/>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sz w:val="18"/>
          <w:szCs w:val="18"/>
        </w:rPr>
      </w:pPr>
      <w:r w:rsidRPr="00A1443E">
        <w:rPr>
          <w:rFonts w:ascii="Arial" w:hAnsi="Arial" w:cs="Arial"/>
          <w:b/>
          <w:bCs/>
          <w:i/>
          <w:iCs/>
          <w:color w:val="000000"/>
          <w:sz w:val="18"/>
          <w:szCs w:val="18"/>
          <w:u w:val="single"/>
        </w:rPr>
        <w:t>Reformulated Gasoline</w:t>
      </w:r>
      <w:r w:rsidRPr="00A1443E">
        <w:rPr>
          <w:rFonts w:ascii="Arial" w:hAnsi="Arial" w:cs="Arial"/>
          <w:color w:val="000000"/>
          <w:sz w:val="18"/>
          <w:szCs w:val="18"/>
        </w:rPr>
        <w:t xml:space="preserve"> </w:t>
      </w:r>
      <w:r w:rsidR="004C2783">
        <w:rPr>
          <w:rFonts w:ascii="Arial" w:hAnsi="Arial" w:cs="Arial"/>
          <w:color w:val="000000"/>
          <w:sz w:val="18"/>
          <w:szCs w:val="18"/>
        </w:rPr>
        <w:t xml:space="preserve">– </w:t>
      </w:r>
      <w:r w:rsidRPr="00A1443E">
        <w:rPr>
          <w:rFonts w:ascii="Arial" w:hAnsi="Arial" w:cs="Arial"/>
          <w:color w:val="000000"/>
          <w:sz w:val="18"/>
          <w:szCs w:val="18"/>
        </w:rPr>
        <w:t xml:space="preserve">See Motor Gasoline (finished). </w:t>
      </w:r>
    </w:p>
    <w:p w:rsidR="004C2783" w:rsidRPr="00A1443E" w:rsidRDefault="004C2783" w:rsidP="00DF7E48">
      <w:pPr>
        <w:widowControl/>
        <w:tabs>
          <w:tab w:val="left" w:pos="-504"/>
          <w:tab w:val="left" w:pos="0"/>
          <w:tab w:val="left" w:pos="378"/>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sz w:val="18"/>
          <w:szCs w:val="18"/>
        </w:rPr>
      </w:pPr>
    </w:p>
    <w:p w:rsidR="00DF7E48" w:rsidRPr="00A1443E" w:rsidRDefault="00DF7E48" w:rsidP="00DF7E48">
      <w:pPr>
        <w:widowControl/>
        <w:tabs>
          <w:tab w:val="left" w:pos="-504"/>
          <w:tab w:val="left" w:pos="0"/>
          <w:tab w:val="left" w:pos="378"/>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sz w:val="18"/>
          <w:szCs w:val="18"/>
        </w:rPr>
      </w:pPr>
      <w:r w:rsidRPr="00A1443E">
        <w:rPr>
          <w:rFonts w:ascii="Arial" w:hAnsi="Arial" w:cs="Arial"/>
          <w:b/>
          <w:bCs/>
          <w:i/>
          <w:iCs/>
          <w:color w:val="000000"/>
          <w:sz w:val="18"/>
          <w:szCs w:val="18"/>
          <w:u w:val="single"/>
        </w:rPr>
        <w:t>Reseller</w:t>
      </w:r>
      <w:r w:rsidRPr="00A1443E">
        <w:rPr>
          <w:rFonts w:ascii="Arial" w:hAnsi="Arial" w:cs="Arial"/>
          <w:color w:val="000000"/>
          <w:sz w:val="18"/>
          <w:szCs w:val="18"/>
        </w:rPr>
        <w:t xml:space="preserve"> </w:t>
      </w:r>
      <w:r w:rsidR="004C2783">
        <w:rPr>
          <w:rFonts w:ascii="Arial" w:hAnsi="Arial" w:cs="Arial"/>
          <w:color w:val="000000"/>
          <w:sz w:val="18"/>
          <w:szCs w:val="18"/>
        </w:rPr>
        <w:t xml:space="preserve">– </w:t>
      </w:r>
      <w:r w:rsidRPr="00A1443E">
        <w:rPr>
          <w:rFonts w:ascii="Arial" w:hAnsi="Arial" w:cs="Arial"/>
          <w:color w:val="000000"/>
          <w:sz w:val="18"/>
          <w:szCs w:val="18"/>
        </w:rPr>
        <w:t>A firm (other than a refiner) that carries on the trade or business of purchasing</w:t>
      </w:r>
      <w:r w:rsidR="003E75E9">
        <w:rPr>
          <w:rFonts w:ascii="Arial" w:hAnsi="Arial" w:cs="Arial"/>
          <w:color w:val="000000"/>
          <w:sz w:val="18"/>
          <w:szCs w:val="18"/>
        </w:rPr>
        <w:t xml:space="preserve"> refined petroleum products and </w:t>
      </w:r>
      <w:r w:rsidRPr="00A1443E">
        <w:rPr>
          <w:rFonts w:ascii="Arial" w:hAnsi="Arial" w:cs="Arial"/>
          <w:color w:val="000000"/>
          <w:sz w:val="18"/>
          <w:szCs w:val="18"/>
        </w:rPr>
        <w:t>reselling them to purchasers other than ultimate consumers without substantially changing their form.</w:t>
      </w:r>
    </w:p>
    <w:p w:rsidR="00DF7E48" w:rsidRDefault="00DF7E48" w:rsidP="00DF7E48">
      <w:pPr>
        <w:widowControl/>
        <w:tabs>
          <w:tab w:val="left" w:pos="-504"/>
          <w:tab w:val="left" w:pos="0"/>
          <w:tab w:val="left" w:pos="378"/>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sz w:val="18"/>
          <w:szCs w:val="18"/>
        </w:rPr>
      </w:pPr>
    </w:p>
    <w:p w:rsidR="00E74092" w:rsidRDefault="00DF7E48" w:rsidP="00DF7E48">
      <w:pPr>
        <w:widowControl/>
        <w:tabs>
          <w:tab w:val="left" w:pos="-504"/>
          <w:tab w:val="left" w:pos="0"/>
          <w:tab w:val="left" w:pos="378"/>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sz w:val="18"/>
          <w:szCs w:val="18"/>
        </w:rPr>
      </w:pPr>
      <w:r w:rsidRPr="00A1443E">
        <w:rPr>
          <w:rFonts w:ascii="Arial" w:hAnsi="Arial" w:cs="Arial"/>
          <w:b/>
          <w:bCs/>
          <w:i/>
          <w:iCs/>
          <w:color w:val="000000"/>
          <w:sz w:val="18"/>
          <w:szCs w:val="18"/>
          <w:u w:val="single"/>
        </w:rPr>
        <w:t>Residual Fuel Oil</w:t>
      </w:r>
      <w:r w:rsidR="004C2783">
        <w:rPr>
          <w:rFonts w:ascii="Arial" w:hAnsi="Arial" w:cs="Arial"/>
          <w:b/>
          <w:bCs/>
          <w:i/>
          <w:iCs/>
          <w:color w:val="000000"/>
          <w:sz w:val="18"/>
          <w:szCs w:val="18"/>
          <w:u w:val="single"/>
        </w:rPr>
        <w:t>s</w:t>
      </w:r>
      <w:r w:rsidRPr="00A1443E">
        <w:rPr>
          <w:rFonts w:ascii="Arial" w:hAnsi="Arial" w:cs="Arial"/>
          <w:color w:val="000000"/>
          <w:sz w:val="18"/>
          <w:szCs w:val="18"/>
        </w:rPr>
        <w:t xml:space="preserve"> </w:t>
      </w:r>
      <w:r w:rsidR="004C2783">
        <w:rPr>
          <w:rFonts w:ascii="Arial" w:hAnsi="Arial" w:cs="Arial"/>
          <w:color w:val="000000"/>
          <w:sz w:val="18"/>
          <w:szCs w:val="18"/>
        </w:rPr>
        <w:t xml:space="preserve">– </w:t>
      </w:r>
      <w:r w:rsidRPr="00A1443E">
        <w:rPr>
          <w:rFonts w:ascii="Arial" w:hAnsi="Arial" w:cs="Arial"/>
          <w:color w:val="000000"/>
          <w:sz w:val="18"/>
          <w:szCs w:val="18"/>
        </w:rPr>
        <w:t xml:space="preserve">A general classification for the heavier oils, known as No. 5 and No. 6 fuel oils, that remain after the distillate fuel oils and lighter hydrocarbons are distilled away in refinery operations. It conforms to ASTM Specifications D 396 and D 975 and Federal Specification VV-F-815C. </w:t>
      </w:r>
    </w:p>
    <w:p w:rsidR="00E74092" w:rsidRDefault="00E74092" w:rsidP="00DF7E48">
      <w:pPr>
        <w:widowControl/>
        <w:tabs>
          <w:tab w:val="left" w:pos="-504"/>
          <w:tab w:val="left" w:pos="0"/>
          <w:tab w:val="left" w:pos="378"/>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sz w:val="18"/>
          <w:szCs w:val="18"/>
        </w:rPr>
      </w:pPr>
    </w:p>
    <w:p w:rsidR="00E74092" w:rsidRDefault="00DF7E48" w:rsidP="00E74092">
      <w:pPr>
        <w:widowControl/>
        <w:numPr>
          <w:ilvl w:val="0"/>
          <w:numId w:val="2"/>
        </w:numPr>
        <w:tabs>
          <w:tab w:val="left" w:pos="-504"/>
          <w:tab w:val="left" w:pos="2160"/>
          <w:tab w:val="left" w:pos="2880"/>
          <w:tab w:val="left" w:pos="3600"/>
          <w:tab w:val="left" w:pos="4320"/>
          <w:tab w:val="left" w:pos="5040"/>
          <w:tab w:val="left" w:pos="5760"/>
          <w:tab w:val="left" w:pos="6480"/>
          <w:tab w:val="left" w:pos="7200"/>
          <w:tab w:val="left" w:pos="7920"/>
          <w:tab w:val="left" w:pos="8640"/>
        </w:tabs>
        <w:ind w:hanging="735"/>
        <w:jc w:val="both"/>
        <w:rPr>
          <w:rFonts w:ascii="Arial" w:hAnsi="Arial" w:cs="Arial"/>
          <w:color w:val="000000"/>
          <w:sz w:val="18"/>
          <w:szCs w:val="18"/>
        </w:rPr>
      </w:pPr>
      <w:r w:rsidRPr="00E74092">
        <w:rPr>
          <w:rFonts w:ascii="Arial" w:hAnsi="Arial" w:cs="Arial"/>
          <w:b/>
          <w:color w:val="000000"/>
          <w:sz w:val="18"/>
          <w:szCs w:val="18"/>
          <w:u w:val="single"/>
        </w:rPr>
        <w:t>No. 5</w:t>
      </w:r>
      <w:r w:rsidR="00E74092" w:rsidRPr="00E74092">
        <w:rPr>
          <w:rFonts w:ascii="Arial" w:hAnsi="Arial" w:cs="Arial"/>
          <w:b/>
          <w:color w:val="000000"/>
          <w:sz w:val="18"/>
          <w:szCs w:val="18"/>
          <w:u w:val="single"/>
        </w:rPr>
        <w:t xml:space="preserve"> Residual</w:t>
      </w:r>
      <w:r w:rsidR="004C2783">
        <w:rPr>
          <w:rFonts w:ascii="Arial" w:hAnsi="Arial" w:cs="Arial"/>
          <w:color w:val="000000"/>
          <w:sz w:val="18"/>
          <w:szCs w:val="18"/>
        </w:rPr>
        <w:t xml:space="preserve"> –</w:t>
      </w:r>
      <w:r w:rsidR="00E74092">
        <w:rPr>
          <w:rFonts w:ascii="Arial" w:hAnsi="Arial" w:cs="Arial"/>
          <w:color w:val="000000"/>
          <w:sz w:val="18"/>
          <w:szCs w:val="18"/>
        </w:rPr>
        <w:t xml:space="preserve"> A</w:t>
      </w:r>
      <w:r w:rsidRPr="00A1443E">
        <w:rPr>
          <w:rFonts w:ascii="Arial" w:hAnsi="Arial" w:cs="Arial"/>
          <w:color w:val="000000"/>
          <w:sz w:val="18"/>
          <w:szCs w:val="18"/>
        </w:rPr>
        <w:t xml:space="preserve"> residual fuel oil of medium viscosity, is also known as Navy Special and is defined in Military Specification MIL-F-859E, including Amendment 2 (NATO Symbol F-770). It is used in steam-powered vessels in government service and inshore power</w:t>
      </w:r>
      <w:r w:rsidR="00C40315">
        <w:rPr>
          <w:rFonts w:ascii="Arial" w:hAnsi="Arial" w:cs="Arial"/>
          <w:color w:val="000000"/>
          <w:sz w:val="18"/>
          <w:szCs w:val="18"/>
        </w:rPr>
        <w:t xml:space="preserve"> </w:t>
      </w:r>
      <w:r w:rsidRPr="00A1443E">
        <w:rPr>
          <w:rFonts w:ascii="Arial" w:hAnsi="Arial" w:cs="Arial"/>
          <w:color w:val="000000"/>
          <w:sz w:val="18"/>
          <w:szCs w:val="18"/>
        </w:rPr>
        <w:t xml:space="preserve">plants. </w:t>
      </w:r>
    </w:p>
    <w:p w:rsidR="0047331D" w:rsidRDefault="0047331D" w:rsidP="0047331D">
      <w:pPr>
        <w:widowControl/>
        <w:tabs>
          <w:tab w:val="left" w:pos="-504"/>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sz w:val="18"/>
          <w:szCs w:val="18"/>
        </w:rPr>
      </w:pPr>
    </w:p>
    <w:p w:rsidR="00DF7E48" w:rsidRPr="00A1443E" w:rsidRDefault="00DF7E48" w:rsidP="00E74092">
      <w:pPr>
        <w:widowControl/>
        <w:numPr>
          <w:ilvl w:val="0"/>
          <w:numId w:val="2"/>
        </w:numPr>
        <w:tabs>
          <w:tab w:val="left" w:pos="-504"/>
          <w:tab w:val="left" w:pos="0"/>
          <w:tab w:val="left" w:pos="2160"/>
          <w:tab w:val="left" w:pos="2880"/>
          <w:tab w:val="left" w:pos="3600"/>
          <w:tab w:val="left" w:pos="4320"/>
          <w:tab w:val="left" w:pos="5040"/>
          <w:tab w:val="left" w:pos="5760"/>
          <w:tab w:val="left" w:pos="6480"/>
          <w:tab w:val="left" w:pos="7200"/>
          <w:tab w:val="left" w:pos="7920"/>
          <w:tab w:val="left" w:pos="8640"/>
        </w:tabs>
        <w:ind w:hanging="735"/>
        <w:jc w:val="both"/>
        <w:rPr>
          <w:rFonts w:ascii="Arial" w:hAnsi="Arial" w:cs="Arial"/>
          <w:color w:val="000000"/>
          <w:sz w:val="18"/>
          <w:szCs w:val="18"/>
        </w:rPr>
      </w:pPr>
      <w:r w:rsidRPr="00E74092">
        <w:rPr>
          <w:rFonts w:ascii="Arial" w:hAnsi="Arial" w:cs="Arial"/>
          <w:b/>
          <w:color w:val="000000"/>
          <w:sz w:val="18"/>
          <w:szCs w:val="18"/>
          <w:u w:val="single"/>
        </w:rPr>
        <w:t xml:space="preserve">No. 6 </w:t>
      </w:r>
      <w:r w:rsidR="00E74092" w:rsidRPr="00E74092">
        <w:rPr>
          <w:rFonts w:ascii="Arial" w:hAnsi="Arial" w:cs="Arial"/>
          <w:b/>
          <w:color w:val="000000"/>
          <w:sz w:val="18"/>
          <w:szCs w:val="18"/>
          <w:u w:val="single"/>
        </w:rPr>
        <w:t>Residual</w:t>
      </w:r>
      <w:r w:rsidR="00E74092">
        <w:rPr>
          <w:rFonts w:ascii="Arial" w:hAnsi="Arial" w:cs="Arial"/>
          <w:color w:val="000000"/>
          <w:sz w:val="18"/>
          <w:szCs w:val="18"/>
        </w:rPr>
        <w:t xml:space="preserve"> – </w:t>
      </w:r>
      <w:r w:rsidRPr="00A1443E">
        <w:rPr>
          <w:rFonts w:ascii="Arial" w:hAnsi="Arial" w:cs="Arial"/>
          <w:color w:val="000000"/>
          <w:sz w:val="18"/>
          <w:szCs w:val="18"/>
        </w:rPr>
        <w:t xml:space="preserve">fuel oil includes Bunker C fuel oil and is used for the production of electric power, space heating, vessel bunkering, and various industrial purposes. </w:t>
      </w:r>
    </w:p>
    <w:p w:rsidR="00DF7E48" w:rsidRPr="00A1443E" w:rsidRDefault="00DF7E48" w:rsidP="00DF7E48">
      <w:pPr>
        <w:widowControl/>
        <w:tabs>
          <w:tab w:val="left" w:pos="-504"/>
          <w:tab w:val="left" w:pos="0"/>
          <w:tab w:val="left" w:pos="378"/>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sz w:val="18"/>
          <w:szCs w:val="18"/>
        </w:rPr>
      </w:pPr>
    </w:p>
    <w:p w:rsidR="00DF7E48" w:rsidRPr="00A1443E" w:rsidRDefault="00DF7E48" w:rsidP="00DF7E48">
      <w:pPr>
        <w:widowControl/>
        <w:tabs>
          <w:tab w:val="left" w:pos="-504"/>
          <w:tab w:val="left" w:pos="0"/>
          <w:tab w:val="left" w:pos="378"/>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sz w:val="18"/>
          <w:szCs w:val="18"/>
        </w:rPr>
      </w:pPr>
      <w:r w:rsidRPr="00A1443E">
        <w:rPr>
          <w:rFonts w:ascii="Arial" w:hAnsi="Arial" w:cs="Arial"/>
          <w:b/>
          <w:bCs/>
          <w:i/>
          <w:iCs/>
          <w:color w:val="000000"/>
          <w:sz w:val="18"/>
          <w:szCs w:val="18"/>
          <w:u w:val="single"/>
        </w:rPr>
        <w:t>Retailer</w:t>
      </w:r>
      <w:r w:rsidRPr="00A1443E">
        <w:rPr>
          <w:rFonts w:ascii="Arial" w:hAnsi="Arial" w:cs="Arial"/>
          <w:b/>
          <w:bCs/>
          <w:i/>
          <w:iCs/>
          <w:color w:val="000000"/>
          <w:sz w:val="18"/>
          <w:szCs w:val="18"/>
        </w:rPr>
        <w:t xml:space="preserve"> </w:t>
      </w:r>
      <w:r w:rsidR="004C2783">
        <w:rPr>
          <w:rFonts w:ascii="Arial" w:hAnsi="Arial" w:cs="Arial"/>
          <w:b/>
          <w:bCs/>
          <w:i/>
          <w:iCs/>
          <w:color w:val="000000"/>
          <w:sz w:val="18"/>
          <w:szCs w:val="18"/>
        </w:rPr>
        <w:t>–</w:t>
      </w:r>
      <w:r w:rsidRPr="00A1443E">
        <w:rPr>
          <w:rFonts w:ascii="Arial" w:hAnsi="Arial" w:cs="Arial"/>
          <w:color w:val="000000"/>
          <w:sz w:val="18"/>
          <w:szCs w:val="18"/>
        </w:rPr>
        <w:t xml:space="preserve"> A firm (other than a refiner, reseller, or reseller/ retailer) that carries on the trade or business of purchasing refined petroleum products and reselling them to ultimate consumers without substantially changing their form. </w:t>
      </w:r>
    </w:p>
    <w:p w:rsidR="00DF7E48" w:rsidRPr="00A1443E" w:rsidRDefault="00DF7E48" w:rsidP="00DF7E48">
      <w:pPr>
        <w:widowControl/>
        <w:tabs>
          <w:tab w:val="left" w:pos="-504"/>
          <w:tab w:val="left" w:pos="0"/>
          <w:tab w:val="left" w:pos="378"/>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sz w:val="18"/>
          <w:szCs w:val="18"/>
        </w:rPr>
      </w:pPr>
    </w:p>
    <w:p w:rsidR="00DF7E48" w:rsidRDefault="00DF7E48" w:rsidP="00DF7E48">
      <w:pPr>
        <w:widowControl/>
        <w:tabs>
          <w:tab w:val="left" w:pos="-504"/>
          <w:tab w:val="left" w:pos="0"/>
          <w:tab w:val="left" w:pos="378"/>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sz w:val="18"/>
          <w:szCs w:val="18"/>
        </w:rPr>
      </w:pPr>
      <w:smartTag w:uri="urn:schemas-microsoft-com:office:smarttags" w:element="place">
        <w:smartTag w:uri="urn:schemas-microsoft-com:office:smarttags" w:element="City">
          <w:r w:rsidRPr="00A1443E">
            <w:rPr>
              <w:rFonts w:ascii="Arial" w:hAnsi="Arial" w:cs="Arial"/>
              <w:b/>
              <w:bCs/>
              <w:i/>
              <w:iCs/>
              <w:color w:val="000000"/>
              <w:sz w:val="18"/>
              <w:szCs w:val="18"/>
              <w:u w:val="single"/>
            </w:rPr>
            <w:t>Sale</w:t>
          </w:r>
        </w:smartTag>
      </w:smartTag>
      <w:r w:rsidRPr="00A1443E">
        <w:rPr>
          <w:rFonts w:ascii="Arial" w:hAnsi="Arial" w:cs="Arial"/>
          <w:b/>
          <w:bCs/>
          <w:i/>
          <w:iCs/>
          <w:color w:val="000000"/>
          <w:sz w:val="18"/>
          <w:szCs w:val="18"/>
        </w:rPr>
        <w:t xml:space="preserve"> </w:t>
      </w:r>
      <w:r w:rsidR="004C2783">
        <w:rPr>
          <w:rFonts w:ascii="Arial" w:hAnsi="Arial" w:cs="Arial"/>
          <w:color w:val="000000"/>
          <w:sz w:val="18"/>
          <w:szCs w:val="18"/>
        </w:rPr>
        <w:t>–</w:t>
      </w:r>
      <w:r w:rsidRPr="00A1443E">
        <w:rPr>
          <w:rFonts w:ascii="Arial" w:hAnsi="Arial" w:cs="Arial"/>
          <w:color w:val="000000"/>
          <w:sz w:val="18"/>
          <w:szCs w:val="18"/>
        </w:rPr>
        <w:t xml:space="preserve"> </w:t>
      </w:r>
      <w:r w:rsidR="00020179" w:rsidRPr="00020179">
        <w:rPr>
          <w:rFonts w:ascii="Arial" w:hAnsi="Arial" w:cs="Arial"/>
          <w:color w:val="000000"/>
          <w:sz w:val="18"/>
          <w:szCs w:val="18"/>
        </w:rPr>
        <w:t>The transfer of title to an energy commodity from a seller to a buyer for a price</w:t>
      </w:r>
      <w:r w:rsidR="00020179">
        <w:rPr>
          <w:rFonts w:ascii="Arial" w:hAnsi="Arial" w:cs="Arial"/>
          <w:color w:val="000000"/>
          <w:sz w:val="18"/>
          <w:szCs w:val="18"/>
        </w:rPr>
        <w:t>,</w:t>
      </w:r>
      <w:r w:rsidR="00020179" w:rsidRPr="00020179">
        <w:rPr>
          <w:rFonts w:ascii="Arial" w:hAnsi="Arial" w:cs="Arial"/>
          <w:color w:val="000000"/>
          <w:sz w:val="18"/>
          <w:szCs w:val="18"/>
        </w:rPr>
        <w:t xml:space="preserve"> or the quantity transferred during a specified period</w:t>
      </w:r>
      <w:r w:rsidR="00020179">
        <w:rPr>
          <w:rFonts w:ascii="Arial" w:hAnsi="Arial" w:cs="Arial"/>
          <w:color w:val="000000"/>
          <w:sz w:val="18"/>
          <w:szCs w:val="18"/>
        </w:rPr>
        <w:t>.</w:t>
      </w:r>
      <w:r w:rsidR="00020179" w:rsidRPr="00A1443E">
        <w:rPr>
          <w:rFonts w:ascii="Arial" w:hAnsi="Arial" w:cs="Arial"/>
          <w:color w:val="000000"/>
          <w:sz w:val="18"/>
          <w:szCs w:val="18"/>
        </w:rPr>
        <w:t xml:space="preserve"> </w:t>
      </w:r>
      <w:r w:rsidRPr="00A1443E">
        <w:rPr>
          <w:rFonts w:ascii="Arial" w:hAnsi="Arial" w:cs="Arial"/>
          <w:color w:val="000000"/>
          <w:sz w:val="18"/>
          <w:szCs w:val="18"/>
        </w:rPr>
        <w:t>EXCLUDES: Intrafirm transfers, product consumed directly by the reporting firm, or sales of bonded fuel, and products delivered/loaned to exchange partners except where the amount supplied exceeds the amount received and the differential is invoiced as a sale during the year.</w:t>
      </w:r>
    </w:p>
    <w:p w:rsidR="001362EC" w:rsidRPr="00A1443E" w:rsidRDefault="001362EC" w:rsidP="00DF7E48">
      <w:pPr>
        <w:widowControl/>
        <w:tabs>
          <w:tab w:val="left" w:pos="-504"/>
          <w:tab w:val="left" w:pos="0"/>
          <w:tab w:val="left" w:pos="378"/>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sz w:val="18"/>
          <w:szCs w:val="18"/>
        </w:rPr>
      </w:pPr>
    </w:p>
    <w:p w:rsidR="00540473" w:rsidRDefault="00DF7E48" w:rsidP="00885C10">
      <w:pPr>
        <w:widowControl/>
        <w:tabs>
          <w:tab w:val="left" w:pos="-504"/>
          <w:tab w:val="left" w:pos="0"/>
          <w:tab w:val="left" w:pos="378"/>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sz w:val="18"/>
          <w:szCs w:val="18"/>
        </w:rPr>
        <w:sectPr w:rsidR="00540473" w:rsidSect="003E75E9">
          <w:type w:val="continuous"/>
          <w:pgSz w:w="12240" w:h="15840"/>
          <w:pgMar w:top="720" w:right="810" w:bottom="450" w:left="720" w:header="720" w:footer="720" w:gutter="360"/>
          <w:cols w:num="2" w:space="562" w:equalWidth="0">
            <w:col w:w="4939" w:space="562"/>
            <w:col w:w="4849"/>
          </w:cols>
          <w:noEndnote/>
        </w:sectPr>
      </w:pPr>
      <w:r w:rsidRPr="00A1443E">
        <w:rPr>
          <w:rFonts w:ascii="Arial" w:hAnsi="Arial" w:cs="Arial"/>
          <w:b/>
          <w:bCs/>
          <w:i/>
          <w:iCs/>
          <w:color w:val="000000"/>
          <w:sz w:val="18"/>
          <w:szCs w:val="18"/>
          <w:u w:val="single"/>
        </w:rPr>
        <w:t>Subsidiary</w:t>
      </w:r>
      <w:r w:rsidRPr="00A1443E">
        <w:rPr>
          <w:rFonts w:ascii="Arial" w:hAnsi="Arial" w:cs="Arial"/>
          <w:b/>
          <w:bCs/>
          <w:i/>
          <w:iCs/>
          <w:color w:val="000000"/>
          <w:sz w:val="18"/>
          <w:szCs w:val="18"/>
        </w:rPr>
        <w:t xml:space="preserve"> </w:t>
      </w:r>
      <w:r w:rsidR="004C2783">
        <w:rPr>
          <w:rFonts w:ascii="Arial" w:hAnsi="Arial" w:cs="Arial"/>
          <w:color w:val="000000"/>
          <w:sz w:val="18"/>
          <w:szCs w:val="18"/>
        </w:rPr>
        <w:t>–</w:t>
      </w:r>
      <w:r w:rsidRPr="00A1443E">
        <w:rPr>
          <w:rFonts w:ascii="Arial" w:hAnsi="Arial" w:cs="Arial"/>
          <w:color w:val="000000"/>
          <w:sz w:val="18"/>
          <w:szCs w:val="18"/>
        </w:rPr>
        <w:t xml:space="preserve"> </w:t>
      </w:r>
      <w:r w:rsidR="00020179" w:rsidRPr="00020179">
        <w:rPr>
          <w:rFonts w:ascii="Arial" w:hAnsi="Arial" w:cs="Arial"/>
          <w:color w:val="000000"/>
          <w:sz w:val="18"/>
          <w:szCs w:val="18"/>
        </w:rPr>
        <w:t>An entity directly or indirectly controlled by a parent company which owns 50% or more of its voting stock</w:t>
      </w:r>
      <w:r w:rsidR="003E75E9">
        <w:rPr>
          <w:rFonts w:ascii="Arial" w:hAnsi="Arial" w:cs="Arial"/>
          <w:color w:val="000000"/>
          <w:sz w:val="18"/>
          <w:szCs w:val="18"/>
        </w:rPr>
        <w:t>.</w:t>
      </w:r>
    </w:p>
    <w:tbl>
      <w:tblPr>
        <w:tblpPr w:leftFromText="180" w:rightFromText="180" w:vertAnchor="text" w:horzAnchor="margin" w:tblpX="120" w:tblpY="930"/>
        <w:tblW w:w="10335" w:type="dxa"/>
        <w:tblLayout w:type="fixed"/>
        <w:tblCellMar>
          <w:left w:w="120" w:type="dxa"/>
          <w:right w:w="120" w:type="dxa"/>
        </w:tblCellMar>
        <w:tblLook w:val="0000" w:firstRow="0" w:lastRow="0" w:firstColumn="0" w:lastColumn="0" w:noHBand="0" w:noVBand="0"/>
      </w:tblPr>
      <w:tblGrid>
        <w:gridCol w:w="10335"/>
      </w:tblGrid>
      <w:tr w:rsidR="003E75E9" w:rsidRPr="00A1443E">
        <w:trPr>
          <w:trHeight w:val="428"/>
        </w:trPr>
        <w:tc>
          <w:tcPr>
            <w:tcW w:w="10335" w:type="dxa"/>
            <w:tcBorders>
              <w:top w:val="single" w:sz="6" w:space="0" w:color="000000"/>
              <w:left w:val="single" w:sz="6" w:space="0" w:color="000000"/>
              <w:bottom w:val="single" w:sz="7" w:space="0" w:color="000000"/>
              <w:right w:val="single" w:sz="6" w:space="0" w:color="000000"/>
            </w:tcBorders>
          </w:tcPr>
          <w:p w:rsidR="003E75E9" w:rsidRPr="00A1443E" w:rsidRDefault="003E75E9" w:rsidP="0083435F">
            <w:pPr>
              <w:spacing w:line="120" w:lineRule="exact"/>
              <w:rPr>
                <w:rFonts w:ascii="Arial" w:hAnsi="Arial" w:cs="Arial"/>
                <w:color w:val="000000"/>
                <w:sz w:val="20"/>
                <w:szCs w:val="20"/>
              </w:rPr>
            </w:pPr>
          </w:p>
          <w:p w:rsidR="003E75E9" w:rsidRPr="00A1443E" w:rsidRDefault="003E75E9" w:rsidP="0083435F">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spacing w:after="58"/>
              <w:jc w:val="center"/>
              <w:rPr>
                <w:rFonts w:ascii="Arial" w:hAnsi="Arial" w:cs="Arial"/>
                <w:color w:val="000000"/>
              </w:rPr>
            </w:pPr>
            <w:r w:rsidRPr="00A1443E">
              <w:rPr>
                <w:rFonts w:ascii="Arial" w:hAnsi="Arial" w:cs="Arial"/>
                <w:b/>
                <w:bCs/>
                <w:color w:val="000000"/>
                <w:sz w:val="20"/>
                <w:szCs w:val="20"/>
              </w:rPr>
              <w:t>LIST OF STANDARD STATE ABBREVIATIONS</w:t>
            </w:r>
          </w:p>
        </w:tc>
      </w:tr>
      <w:tr w:rsidR="003E75E9" w:rsidRPr="00A1443E">
        <w:trPr>
          <w:trHeight w:val="4677"/>
        </w:trPr>
        <w:tc>
          <w:tcPr>
            <w:tcW w:w="10335" w:type="dxa"/>
            <w:tcBorders>
              <w:top w:val="single" w:sz="6" w:space="0" w:color="000000"/>
              <w:left w:val="single" w:sz="6" w:space="0" w:color="000000"/>
              <w:bottom w:val="single" w:sz="6" w:space="0" w:color="000000"/>
              <w:right w:val="single" w:sz="6" w:space="0" w:color="000000"/>
            </w:tcBorders>
          </w:tcPr>
          <w:p w:rsidR="003E75E9" w:rsidRPr="00A1443E" w:rsidRDefault="003E75E9" w:rsidP="0083435F">
            <w:pPr>
              <w:spacing w:line="120" w:lineRule="exact"/>
              <w:rPr>
                <w:rFonts w:ascii="Arial" w:hAnsi="Arial" w:cs="Arial"/>
                <w:color w:val="000000"/>
              </w:rPr>
            </w:pPr>
          </w:p>
          <w:p w:rsidR="003E75E9" w:rsidRPr="00A1443E" w:rsidRDefault="003E75E9" w:rsidP="0083435F">
            <w:pPr>
              <w:tabs>
                <w:tab w:val="left" w:pos="-720"/>
                <w:tab w:val="left" w:pos="0"/>
                <w:tab w:val="left" w:pos="558"/>
                <w:tab w:val="left" w:pos="1440"/>
              </w:tabs>
              <w:rPr>
                <w:rFonts w:ascii="Arial" w:hAnsi="Arial" w:cs="Arial"/>
                <w:color w:val="000000"/>
                <w:sz w:val="20"/>
                <w:szCs w:val="20"/>
              </w:rPr>
            </w:pPr>
          </w:p>
          <w:p w:rsidR="003E75E9" w:rsidRPr="00A1443E" w:rsidRDefault="003E75E9" w:rsidP="0083435F">
            <w:pPr>
              <w:tabs>
                <w:tab w:val="left" w:pos="-720"/>
                <w:tab w:val="left" w:pos="0"/>
                <w:tab w:val="left" w:pos="558"/>
                <w:tab w:val="left" w:pos="1440"/>
              </w:tabs>
              <w:jc w:val="both"/>
              <w:rPr>
                <w:rFonts w:ascii="Arial" w:hAnsi="Arial" w:cs="Arial"/>
                <w:color w:val="000000"/>
                <w:sz w:val="20"/>
                <w:szCs w:val="20"/>
              </w:rPr>
            </w:pPr>
          </w:p>
          <w:p w:rsidR="003E75E9" w:rsidRPr="00A1443E" w:rsidRDefault="003E75E9" w:rsidP="0083435F">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left="7668" w:hanging="7020"/>
              <w:jc w:val="both"/>
              <w:rPr>
                <w:rFonts w:ascii="Arial" w:hAnsi="Arial" w:cs="Arial"/>
                <w:color w:val="000000"/>
                <w:sz w:val="20"/>
                <w:szCs w:val="20"/>
              </w:rPr>
            </w:pPr>
            <w:smartTag w:uri="urn:schemas-microsoft-com:office:smarttags" w:element="State">
              <w:r w:rsidRPr="00A1443E">
                <w:rPr>
                  <w:rFonts w:ascii="Arial" w:hAnsi="Arial" w:cs="Arial"/>
                  <w:color w:val="000000"/>
                  <w:sz w:val="20"/>
                  <w:szCs w:val="20"/>
                </w:rPr>
                <w:t>AL</w:t>
              </w:r>
            </w:smartTag>
            <w:r w:rsidRPr="00A1443E">
              <w:rPr>
                <w:rFonts w:ascii="Arial" w:hAnsi="Arial" w:cs="Arial"/>
                <w:color w:val="000000"/>
                <w:sz w:val="20"/>
                <w:szCs w:val="20"/>
              </w:rPr>
              <w:tab/>
              <w:t>... Alabama</w:t>
            </w:r>
            <w:r w:rsidRPr="00A1443E">
              <w:rPr>
                <w:rFonts w:ascii="Arial" w:hAnsi="Arial" w:cs="Arial"/>
                <w:color w:val="000000"/>
                <w:sz w:val="20"/>
                <w:szCs w:val="20"/>
              </w:rPr>
              <w:tab/>
            </w:r>
            <w:r w:rsidRPr="00A1443E">
              <w:rPr>
                <w:rFonts w:ascii="Arial" w:hAnsi="Arial" w:cs="Arial"/>
                <w:color w:val="000000"/>
                <w:sz w:val="20"/>
                <w:szCs w:val="20"/>
              </w:rPr>
              <w:tab/>
            </w:r>
            <w:r w:rsidR="00D51A80">
              <w:rPr>
                <w:rFonts w:ascii="Arial" w:hAnsi="Arial" w:cs="Arial"/>
                <w:color w:val="000000"/>
                <w:sz w:val="20"/>
                <w:szCs w:val="20"/>
              </w:rPr>
              <w:t xml:space="preserve">          </w:t>
            </w:r>
            <w:r w:rsidR="00764068">
              <w:rPr>
                <w:rFonts w:ascii="Arial" w:hAnsi="Arial" w:cs="Arial"/>
                <w:color w:val="000000"/>
                <w:sz w:val="20"/>
                <w:szCs w:val="20"/>
              </w:rPr>
              <w:t xml:space="preserve">          </w:t>
            </w:r>
            <w:r w:rsidRPr="00A1443E">
              <w:rPr>
                <w:rFonts w:ascii="Arial" w:hAnsi="Arial" w:cs="Arial"/>
                <w:color w:val="000000"/>
                <w:sz w:val="20"/>
                <w:szCs w:val="20"/>
              </w:rPr>
              <w:t>KY</w:t>
            </w:r>
            <w:r w:rsidR="00D51A80">
              <w:rPr>
                <w:rFonts w:ascii="Arial" w:hAnsi="Arial" w:cs="Arial"/>
                <w:color w:val="000000"/>
                <w:sz w:val="20"/>
                <w:szCs w:val="20"/>
              </w:rPr>
              <w:t xml:space="preserve"> </w:t>
            </w:r>
            <w:r>
              <w:rPr>
                <w:rFonts w:ascii="Arial" w:hAnsi="Arial" w:cs="Arial"/>
                <w:color w:val="000000"/>
                <w:sz w:val="20"/>
                <w:szCs w:val="20"/>
              </w:rPr>
              <w:t xml:space="preserve"> </w:t>
            </w:r>
            <w:r w:rsidRPr="00A1443E">
              <w:rPr>
                <w:rFonts w:ascii="Arial" w:hAnsi="Arial" w:cs="Arial"/>
                <w:color w:val="000000"/>
                <w:sz w:val="20"/>
                <w:szCs w:val="20"/>
              </w:rPr>
              <w:t>...</w:t>
            </w:r>
            <w:r w:rsidRPr="00A1443E">
              <w:rPr>
                <w:rFonts w:ascii="Arial" w:hAnsi="Arial" w:cs="Arial"/>
                <w:color w:val="000000"/>
                <w:sz w:val="20"/>
                <w:szCs w:val="20"/>
              </w:rPr>
              <w:tab/>
            </w:r>
            <w:smartTag w:uri="urn:schemas-microsoft-com:office:smarttags" w:element="State">
              <w:r w:rsidRPr="00A1443E">
                <w:rPr>
                  <w:rFonts w:ascii="Arial" w:hAnsi="Arial" w:cs="Arial"/>
                  <w:color w:val="000000"/>
                  <w:sz w:val="20"/>
                  <w:szCs w:val="20"/>
                </w:rPr>
                <w:t>Kentucky</w:t>
              </w:r>
            </w:smartTag>
            <w:r w:rsidRPr="00A1443E">
              <w:rPr>
                <w:rFonts w:ascii="Arial" w:hAnsi="Arial" w:cs="Arial"/>
                <w:color w:val="000000"/>
                <w:sz w:val="20"/>
                <w:szCs w:val="20"/>
              </w:rPr>
              <w:tab/>
              <w:t>ND</w:t>
            </w:r>
            <w:r w:rsidRPr="00A1443E">
              <w:rPr>
                <w:rFonts w:ascii="Arial" w:hAnsi="Arial" w:cs="Arial"/>
                <w:color w:val="000000"/>
                <w:sz w:val="20"/>
                <w:szCs w:val="20"/>
              </w:rPr>
              <w:tab/>
              <w:t>...</w:t>
            </w:r>
            <w:r w:rsidRPr="00A1443E">
              <w:rPr>
                <w:rFonts w:ascii="Arial" w:hAnsi="Arial" w:cs="Arial"/>
                <w:color w:val="000000"/>
                <w:sz w:val="20"/>
                <w:szCs w:val="20"/>
              </w:rPr>
              <w:tab/>
            </w:r>
            <w:smartTag w:uri="urn:schemas-microsoft-com:office:smarttags" w:element="State">
              <w:smartTag w:uri="urn:schemas-microsoft-com:office:smarttags" w:element="place">
                <w:r w:rsidRPr="00A1443E">
                  <w:rPr>
                    <w:rFonts w:ascii="Arial" w:hAnsi="Arial" w:cs="Arial"/>
                    <w:color w:val="000000"/>
                    <w:sz w:val="20"/>
                    <w:szCs w:val="20"/>
                  </w:rPr>
                  <w:t>North Dakota</w:t>
                </w:r>
              </w:smartTag>
            </w:smartTag>
          </w:p>
          <w:p w:rsidR="003E75E9" w:rsidRPr="00A1443E" w:rsidRDefault="003E75E9" w:rsidP="0083435F">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left="7668" w:hanging="7020"/>
              <w:jc w:val="both"/>
              <w:rPr>
                <w:rFonts w:ascii="Arial" w:hAnsi="Arial" w:cs="Arial"/>
                <w:color w:val="000000"/>
                <w:sz w:val="20"/>
                <w:szCs w:val="20"/>
              </w:rPr>
            </w:pPr>
            <w:r w:rsidRPr="00A1443E">
              <w:rPr>
                <w:rFonts w:ascii="Arial" w:hAnsi="Arial" w:cs="Arial"/>
                <w:color w:val="000000"/>
                <w:sz w:val="20"/>
                <w:szCs w:val="20"/>
              </w:rPr>
              <w:t>AK</w:t>
            </w:r>
            <w:r w:rsidRPr="00A1443E">
              <w:rPr>
                <w:rFonts w:ascii="Arial" w:hAnsi="Arial" w:cs="Arial"/>
                <w:color w:val="000000"/>
                <w:sz w:val="20"/>
                <w:szCs w:val="20"/>
              </w:rPr>
              <w:tab/>
              <w:t xml:space="preserve">... </w:t>
            </w:r>
            <w:smartTag w:uri="urn:schemas-microsoft-com:office:smarttags" w:element="State">
              <w:r w:rsidRPr="00A1443E">
                <w:rPr>
                  <w:rFonts w:ascii="Arial" w:hAnsi="Arial" w:cs="Arial"/>
                  <w:color w:val="000000"/>
                  <w:sz w:val="20"/>
                  <w:szCs w:val="20"/>
                </w:rPr>
                <w:t>Alaska</w:t>
              </w:r>
            </w:smartTag>
            <w:r w:rsidRPr="00A1443E">
              <w:rPr>
                <w:rFonts w:ascii="Arial" w:hAnsi="Arial" w:cs="Arial"/>
                <w:color w:val="000000"/>
                <w:sz w:val="20"/>
                <w:szCs w:val="20"/>
              </w:rPr>
              <w:tab/>
            </w:r>
            <w:r w:rsidRPr="00A1443E">
              <w:rPr>
                <w:rFonts w:ascii="Arial" w:hAnsi="Arial" w:cs="Arial"/>
                <w:color w:val="000000"/>
                <w:sz w:val="20"/>
                <w:szCs w:val="20"/>
              </w:rPr>
              <w:tab/>
            </w:r>
            <w:r w:rsidRPr="00A1443E">
              <w:rPr>
                <w:rFonts w:ascii="Arial" w:hAnsi="Arial" w:cs="Arial"/>
                <w:color w:val="000000"/>
                <w:sz w:val="20"/>
                <w:szCs w:val="20"/>
              </w:rPr>
              <w:tab/>
              <w:t>LA</w:t>
            </w:r>
            <w:r w:rsidRPr="00A1443E">
              <w:rPr>
                <w:rFonts w:ascii="Arial" w:hAnsi="Arial" w:cs="Arial"/>
                <w:color w:val="000000"/>
                <w:sz w:val="20"/>
                <w:szCs w:val="20"/>
              </w:rPr>
              <w:tab/>
              <w:t>...</w:t>
            </w:r>
            <w:r w:rsidRPr="00A1443E">
              <w:rPr>
                <w:rFonts w:ascii="Arial" w:hAnsi="Arial" w:cs="Arial"/>
                <w:color w:val="000000"/>
                <w:sz w:val="20"/>
                <w:szCs w:val="20"/>
              </w:rPr>
              <w:tab/>
            </w:r>
            <w:smartTag w:uri="urn:schemas-microsoft-com:office:smarttags" w:element="State">
              <w:r w:rsidRPr="00A1443E">
                <w:rPr>
                  <w:rFonts w:ascii="Arial" w:hAnsi="Arial" w:cs="Arial"/>
                  <w:color w:val="000000"/>
                  <w:sz w:val="20"/>
                  <w:szCs w:val="20"/>
                </w:rPr>
                <w:t>Louisiana</w:t>
              </w:r>
            </w:smartTag>
            <w:r w:rsidRPr="00A1443E">
              <w:rPr>
                <w:rFonts w:ascii="Arial" w:hAnsi="Arial" w:cs="Arial"/>
                <w:color w:val="000000"/>
                <w:sz w:val="20"/>
                <w:szCs w:val="20"/>
              </w:rPr>
              <w:tab/>
              <w:t>OH</w:t>
            </w:r>
            <w:r w:rsidRPr="00A1443E">
              <w:rPr>
                <w:rFonts w:ascii="Arial" w:hAnsi="Arial" w:cs="Arial"/>
                <w:color w:val="000000"/>
                <w:sz w:val="20"/>
                <w:szCs w:val="20"/>
              </w:rPr>
              <w:tab/>
              <w:t>...</w:t>
            </w:r>
            <w:r w:rsidRPr="00A1443E">
              <w:rPr>
                <w:rFonts w:ascii="Arial" w:hAnsi="Arial" w:cs="Arial"/>
                <w:color w:val="000000"/>
                <w:sz w:val="20"/>
                <w:szCs w:val="20"/>
              </w:rPr>
              <w:tab/>
            </w:r>
            <w:smartTag w:uri="urn:schemas-microsoft-com:office:smarttags" w:element="place">
              <w:smartTag w:uri="urn:schemas-microsoft-com:office:smarttags" w:element="State">
                <w:r w:rsidRPr="00A1443E">
                  <w:rPr>
                    <w:rFonts w:ascii="Arial" w:hAnsi="Arial" w:cs="Arial"/>
                    <w:color w:val="000000"/>
                    <w:sz w:val="20"/>
                    <w:szCs w:val="20"/>
                  </w:rPr>
                  <w:t>Ohio</w:t>
                </w:r>
              </w:smartTag>
            </w:smartTag>
          </w:p>
          <w:p w:rsidR="003E75E9" w:rsidRPr="00A1443E" w:rsidRDefault="003E75E9" w:rsidP="0083435F">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left="7668" w:hanging="7020"/>
              <w:jc w:val="both"/>
              <w:rPr>
                <w:rFonts w:ascii="Arial" w:hAnsi="Arial" w:cs="Arial"/>
                <w:color w:val="000000"/>
                <w:sz w:val="20"/>
                <w:szCs w:val="20"/>
              </w:rPr>
            </w:pPr>
            <w:r w:rsidRPr="00A1443E">
              <w:rPr>
                <w:rFonts w:ascii="Arial" w:hAnsi="Arial" w:cs="Arial"/>
                <w:color w:val="000000"/>
                <w:sz w:val="20"/>
                <w:szCs w:val="20"/>
              </w:rPr>
              <w:t>AZ</w:t>
            </w:r>
            <w:r w:rsidRPr="00A1443E">
              <w:rPr>
                <w:rFonts w:ascii="Arial" w:hAnsi="Arial" w:cs="Arial"/>
                <w:color w:val="000000"/>
                <w:sz w:val="20"/>
                <w:szCs w:val="20"/>
              </w:rPr>
              <w:tab/>
              <w:t xml:space="preserve">... </w:t>
            </w:r>
            <w:smartTag w:uri="urn:schemas-microsoft-com:office:smarttags" w:element="State">
              <w:r w:rsidRPr="00A1443E">
                <w:rPr>
                  <w:rFonts w:ascii="Arial" w:hAnsi="Arial" w:cs="Arial"/>
                  <w:color w:val="000000"/>
                  <w:sz w:val="20"/>
                  <w:szCs w:val="20"/>
                </w:rPr>
                <w:t>Arizona</w:t>
              </w:r>
            </w:smartTag>
            <w:r w:rsidRPr="00A1443E">
              <w:rPr>
                <w:rFonts w:ascii="Arial" w:hAnsi="Arial" w:cs="Arial"/>
                <w:color w:val="000000"/>
                <w:sz w:val="20"/>
                <w:szCs w:val="20"/>
              </w:rPr>
              <w:tab/>
            </w:r>
            <w:r w:rsidRPr="00A1443E">
              <w:rPr>
                <w:rFonts w:ascii="Arial" w:hAnsi="Arial" w:cs="Arial"/>
                <w:color w:val="000000"/>
                <w:sz w:val="20"/>
                <w:szCs w:val="20"/>
              </w:rPr>
              <w:tab/>
            </w:r>
            <w:r w:rsidRPr="00A1443E">
              <w:rPr>
                <w:rFonts w:ascii="Arial" w:hAnsi="Arial" w:cs="Arial"/>
                <w:color w:val="000000"/>
                <w:sz w:val="20"/>
                <w:szCs w:val="20"/>
              </w:rPr>
              <w:tab/>
              <w:t>ME</w:t>
            </w:r>
            <w:r w:rsidRPr="00A1443E">
              <w:rPr>
                <w:rFonts w:ascii="Arial" w:hAnsi="Arial" w:cs="Arial"/>
                <w:color w:val="000000"/>
                <w:sz w:val="20"/>
                <w:szCs w:val="20"/>
              </w:rPr>
              <w:tab/>
              <w:t>...</w:t>
            </w:r>
            <w:r w:rsidRPr="00A1443E">
              <w:rPr>
                <w:rFonts w:ascii="Arial" w:hAnsi="Arial" w:cs="Arial"/>
                <w:color w:val="000000"/>
                <w:sz w:val="20"/>
                <w:szCs w:val="20"/>
              </w:rPr>
              <w:tab/>
            </w:r>
            <w:smartTag w:uri="urn:schemas-microsoft-com:office:smarttags" w:element="State">
              <w:r w:rsidRPr="00A1443E">
                <w:rPr>
                  <w:rFonts w:ascii="Arial" w:hAnsi="Arial" w:cs="Arial"/>
                  <w:color w:val="000000"/>
                  <w:sz w:val="20"/>
                  <w:szCs w:val="20"/>
                </w:rPr>
                <w:t>Maine</w:t>
              </w:r>
            </w:smartTag>
            <w:r w:rsidRPr="00A1443E">
              <w:rPr>
                <w:rFonts w:ascii="Arial" w:hAnsi="Arial" w:cs="Arial"/>
                <w:color w:val="000000"/>
                <w:sz w:val="20"/>
                <w:szCs w:val="20"/>
              </w:rPr>
              <w:tab/>
              <w:t>OK</w:t>
            </w:r>
            <w:r w:rsidRPr="00A1443E">
              <w:rPr>
                <w:rFonts w:ascii="Arial" w:hAnsi="Arial" w:cs="Arial"/>
                <w:color w:val="000000"/>
                <w:sz w:val="20"/>
                <w:szCs w:val="20"/>
              </w:rPr>
              <w:tab/>
              <w:t>...</w:t>
            </w:r>
            <w:r w:rsidRPr="00A1443E">
              <w:rPr>
                <w:rFonts w:ascii="Arial" w:hAnsi="Arial" w:cs="Arial"/>
                <w:color w:val="000000"/>
                <w:sz w:val="20"/>
                <w:szCs w:val="20"/>
              </w:rPr>
              <w:tab/>
            </w:r>
            <w:smartTag w:uri="urn:schemas-microsoft-com:office:smarttags" w:element="place">
              <w:smartTag w:uri="urn:schemas-microsoft-com:office:smarttags" w:element="State">
                <w:r w:rsidRPr="00A1443E">
                  <w:rPr>
                    <w:rFonts w:ascii="Arial" w:hAnsi="Arial" w:cs="Arial"/>
                    <w:color w:val="000000"/>
                    <w:sz w:val="20"/>
                    <w:szCs w:val="20"/>
                  </w:rPr>
                  <w:t>Oklahoma</w:t>
                </w:r>
              </w:smartTag>
            </w:smartTag>
          </w:p>
          <w:p w:rsidR="003E75E9" w:rsidRPr="00A1443E" w:rsidRDefault="003E75E9" w:rsidP="0083435F">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left="7668" w:hanging="7020"/>
              <w:jc w:val="both"/>
              <w:rPr>
                <w:rFonts w:ascii="Arial" w:hAnsi="Arial" w:cs="Arial"/>
                <w:color w:val="000000"/>
                <w:sz w:val="20"/>
                <w:szCs w:val="20"/>
              </w:rPr>
            </w:pPr>
            <w:r w:rsidRPr="00A1443E">
              <w:rPr>
                <w:rFonts w:ascii="Arial" w:hAnsi="Arial" w:cs="Arial"/>
                <w:color w:val="000000"/>
                <w:sz w:val="20"/>
                <w:szCs w:val="20"/>
              </w:rPr>
              <w:t>AR</w:t>
            </w:r>
            <w:r w:rsidRPr="00A1443E">
              <w:rPr>
                <w:rFonts w:ascii="Arial" w:hAnsi="Arial" w:cs="Arial"/>
                <w:color w:val="000000"/>
                <w:sz w:val="20"/>
                <w:szCs w:val="20"/>
              </w:rPr>
              <w:tab/>
              <w:t>... Arkansas</w:t>
            </w:r>
            <w:r w:rsidRPr="00A1443E">
              <w:rPr>
                <w:rFonts w:ascii="Arial" w:hAnsi="Arial" w:cs="Arial"/>
                <w:color w:val="000000"/>
                <w:sz w:val="20"/>
                <w:szCs w:val="20"/>
              </w:rPr>
              <w:tab/>
            </w:r>
            <w:r w:rsidRPr="00A1443E">
              <w:rPr>
                <w:rFonts w:ascii="Arial" w:hAnsi="Arial" w:cs="Arial"/>
                <w:color w:val="000000"/>
                <w:sz w:val="20"/>
                <w:szCs w:val="20"/>
              </w:rPr>
              <w:tab/>
            </w:r>
            <w:r w:rsidR="00D51A80">
              <w:rPr>
                <w:rFonts w:ascii="Arial" w:hAnsi="Arial" w:cs="Arial"/>
                <w:color w:val="000000"/>
                <w:sz w:val="20"/>
                <w:szCs w:val="20"/>
              </w:rPr>
              <w:t xml:space="preserve">          </w:t>
            </w:r>
            <w:r w:rsidR="00764068">
              <w:rPr>
                <w:rFonts w:ascii="Arial" w:hAnsi="Arial" w:cs="Arial"/>
                <w:color w:val="000000"/>
                <w:sz w:val="20"/>
                <w:szCs w:val="20"/>
              </w:rPr>
              <w:t xml:space="preserve">          </w:t>
            </w:r>
            <w:r w:rsidRPr="00A1443E">
              <w:rPr>
                <w:rFonts w:ascii="Arial" w:hAnsi="Arial" w:cs="Arial"/>
                <w:color w:val="000000"/>
                <w:sz w:val="20"/>
                <w:szCs w:val="20"/>
              </w:rPr>
              <w:t>MD</w:t>
            </w:r>
            <w:r w:rsidRPr="00A1443E">
              <w:rPr>
                <w:rFonts w:ascii="Arial" w:hAnsi="Arial" w:cs="Arial"/>
                <w:color w:val="000000"/>
                <w:sz w:val="20"/>
                <w:szCs w:val="20"/>
              </w:rPr>
              <w:tab/>
              <w:t>...</w:t>
            </w:r>
            <w:r w:rsidRPr="00A1443E">
              <w:rPr>
                <w:rFonts w:ascii="Arial" w:hAnsi="Arial" w:cs="Arial"/>
                <w:color w:val="000000"/>
                <w:sz w:val="20"/>
                <w:szCs w:val="20"/>
              </w:rPr>
              <w:tab/>
            </w:r>
            <w:smartTag w:uri="urn:schemas-microsoft-com:office:smarttags" w:element="State">
              <w:r w:rsidRPr="00A1443E">
                <w:rPr>
                  <w:rFonts w:ascii="Arial" w:hAnsi="Arial" w:cs="Arial"/>
                  <w:color w:val="000000"/>
                  <w:sz w:val="20"/>
                  <w:szCs w:val="20"/>
                </w:rPr>
                <w:t>Maryland</w:t>
              </w:r>
            </w:smartTag>
            <w:r w:rsidRPr="00A1443E">
              <w:rPr>
                <w:rFonts w:ascii="Arial" w:hAnsi="Arial" w:cs="Arial"/>
                <w:color w:val="000000"/>
                <w:sz w:val="20"/>
                <w:szCs w:val="20"/>
              </w:rPr>
              <w:tab/>
              <w:t>OR</w:t>
            </w:r>
            <w:r w:rsidRPr="00A1443E">
              <w:rPr>
                <w:rFonts w:ascii="Arial" w:hAnsi="Arial" w:cs="Arial"/>
                <w:color w:val="000000"/>
                <w:sz w:val="20"/>
                <w:szCs w:val="20"/>
              </w:rPr>
              <w:tab/>
              <w:t>...</w:t>
            </w:r>
            <w:r w:rsidRPr="00A1443E">
              <w:rPr>
                <w:rFonts w:ascii="Arial" w:hAnsi="Arial" w:cs="Arial"/>
                <w:color w:val="000000"/>
                <w:sz w:val="20"/>
                <w:szCs w:val="20"/>
              </w:rPr>
              <w:tab/>
            </w:r>
            <w:smartTag w:uri="urn:schemas-microsoft-com:office:smarttags" w:element="place">
              <w:smartTag w:uri="urn:schemas-microsoft-com:office:smarttags" w:element="State">
                <w:r w:rsidRPr="00A1443E">
                  <w:rPr>
                    <w:rFonts w:ascii="Arial" w:hAnsi="Arial" w:cs="Arial"/>
                    <w:color w:val="000000"/>
                    <w:sz w:val="20"/>
                    <w:szCs w:val="20"/>
                  </w:rPr>
                  <w:t>Oregon</w:t>
                </w:r>
              </w:smartTag>
            </w:smartTag>
          </w:p>
          <w:p w:rsidR="003E75E9" w:rsidRPr="00A1443E" w:rsidRDefault="003E75E9" w:rsidP="0083435F">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left="7668" w:hanging="7020"/>
              <w:jc w:val="both"/>
              <w:rPr>
                <w:rFonts w:ascii="Arial" w:hAnsi="Arial" w:cs="Arial"/>
                <w:color w:val="000000"/>
                <w:sz w:val="20"/>
                <w:szCs w:val="20"/>
              </w:rPr>
            </w:pPr>
            <w:r w:rsidRPr="00A1443E">
              <w:rPr>
                <w:rFonts w:ascii="Arial" w:hAnsi="Arial" w:cs="Arial"/>
                <w:color w:val="000000"/>
                <w:sz w:val="20"/>
                <w:szCs w:val="20"/>
              </w:rPr>
              <w:t>CA</w:t>
            </w:r>
            <w:r w:rsidRPr="00A1443E">
              <w:rPr>
                <w:rFonts w:ascii="Arial" w:hAnsi="Arial" w:cs="Arial"/>
                <w:color w:val="000000"/>
                <w:sz w:val="20"/>
                <w:szCs w:val="20"/>
              </w:rPr>
              <w:tab/>
              <w:t xml:space="preserve">... </w:t>
            </w:r>
            <w:smartTag w:uri="urn:schemas-microsoft-com:office:smarttags" w:element="State">
              <w:r w:rsidRPr="00A1443E">
                <w:rPr>
                  <w:rFonts w:ascii="Arial" w:hAnsi="Arial" w:cs="Arial"/>
                  <w:color w:val="000000"/>
                  <w:sz w:val="20"/>
                  <w:szCs w:val="20"/>
                </w:rPr>
                <w:t>California</w:t>
              </w:r>
            </w:smartTag>
            <w:r w:rsidRPr="00A1443E">
              <w:rPr>
                <w:rFonts w:ascii="Arial" w:hAnsi="Arial" w:cs="Arial"/>
                <w:color w:val="000000"/>
                <w:sz w:val="20"/>
                <w:szCs w:val="20"/>
              </w:rPr>
              <w:tab/>
            </w:r>
            <w:r w:rsidRPr="00A1443E">
              <w:rPr>
                <w:rFonts w:ascii="Arial" w:hAnsi="Arial" w:cs="Arial"/>
                <w:color w:val="000000"/>
                <w:sz w:val="20"/>
                <w:szCs w:val="20"/>
              </w:rPr>
              <w:tab/>
              <w:t>MA</w:t>
            </w:r>
            <w:r w:rsidRPr="00A1443E">
              <w:rPr>
                <w:rFonts w:ascii="Arial" w:hAnsi="Arial" w:cs="Arial"/>
                <w:color w:val="000000"/>
                <w:sz w:val="20"/>
                <w:szCs w:val="20"/>
              </w:rPr>
              <w:tab/>
              <w:t>...</w:t>
            </w:r>
            <w:r w:rsidRPr="00A1443E">
              <w:rPr>
                <w:rFonts w:ascii="Arial" w:hAnsi="Arial" w:cs="Arial"/>
                <w:color w:val="000000"/>
                <w:sz w:val="20"/>
                <w:szCs w:val="20"/>
              </w:rPr>
              <w:tab/>
            </w:r>
            <w:smartTag w:uri="urn:schemas-microsoft-com:office:smarttags" w:element="State">
              <w:r w:rsidRPr="00A1443E">
                <w:rPr>
                  <w:rFonts w:ascii="Arial" w:hAnsi="Arial" w:cs="Arial"/>
                  <w:color w:val="000000"/>
                  <w:sz w:val="20"/>
                  <w:szCs w:val="20"/>
                </w:rPr>
                <w:t>Massachusetts</w:t>
              </w:r>
            </w:smartTag>
            <w:r w:rsidRPr="00A1443E">
              <w:rPr>
                <w:rFonts w:ascii="Arial" w:hAnsi="Arial" w:cs="Arial"/>
                <w:color w:val="000000"/>
                <w:sz w:val="20"/>
                <w:szCs w:val="20"/>
              </w:rPr>
              <w:tab/>
              <w:t>PA</w:t>
            </w:r>
            <w:r w:rsidRPr="00A1443E">
              <w:rPr>
                <w:rFonts w:ascii="Arial" w:hAnsi="Arial" w:cs="Arial"/>
                <w:color w:val="000000"/>
                <w:sz w:val="20"/>
                <w:szCs w:val="20"/>
              </w:rPr>
              <w:tab/>
              <w:t>...</w:t>
            </w:r>
            <w:r w:rsidRPr="00A1443E">
              <w:rPr>
                <w:rFonts w:ascii="Arial" w:hAnsi="Arial" w:cs="Arial"/>
                <w:color w:val="000000"/>
                <w:sz w:val="20"/>
                <w:szCs w:val="20"/>
              </w:rPr>
              <w:tab/>
            </w:r>
            <w:smartTag w:uri="urn:schemas-microsoft-com:office:smarttags" w:element="place">
              <w:smartTag w:uri="urn:schemas-microsoft-com:office:smarttags" w:element="State">
                <w:r w:rsidRPr="00A1443E">
                  <w:rPr>
                    <w:rFonts w:ascii="Arial" w:hAnsi="Arial" w:cs="Arial"/>
                    <w:color w:val="000000"/>
                    <w:sz w:val="20"/>
                    <w:szCs w:val="20"/>
                  </w:rPr>
                  <w:t>Pennsylvania</w:t>
                </w:r>
              </w:smartTag>
            </w:smartTag>
          </w:p>
          <w:p w:rsidR="003E75E9" w:rsidRPr="00A1443E" w:rsidRDefault="003E75E9" w:rsidP="0083435F">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left="7668" w:hanging="7020"/>
              <w:jc w:val="both"/>
              <w:rPr>
                <w:rFonts w:ascii="Arial" w:hAnsi="Arial" w:cs="Arial"/>
                <w:color w:val="000000"/>
                <w:sz w:val="20"/>
                <w:szCs w:val="20"/>
              </w:rPr>
            </w:pPr>
            <w:r w:rsidRPr="00A1443E">
              <w:rPr>
                <w:rFonts w:ascii="Arial" w:hAnsi="Arial" w:cs="Arial"/>
                <w:color w:val="000000"/>
                <w:sz w:val="20"/>
                <w:szCs w:val="20"/>
              </w:rPr>
              <w:t>CO</w:t>
            </w:r>
            <w:r w:rsidRPr="00A1443E">
              <w:rPr>
                <w:rFonts w:ascii="Arial" w:hAnsi="Arial" w:cs="Arial"/>
                <w:color w:val="000000"/>
                <w:sz w:val="20"/>
                <w:szCs w:val="20"/>
              </w:rPr>
              <w:tab/>
              <w:t>... Colorado</w:t>
            </w:r>
            <w:r w:rsidRPr="00A1443E">
              <w:rPr>
                <w:rFonts w:ascii="Arial" w:hAnsi="Arial" w:cs="Arial"/>
                <w:color w:val="000000"/>
                <w:sz w:val="20"/>
                <w:szCs w:val="20"/>
              </w:rPr>
              <w:tab/>
            </w:r>
            <w:r w:rsidRPr="00A1443E">
              <w:rPr>
                <w:rFonts w:ascii="Arial" w:hAnsi="Arial" w:cs="Arial"/>
                <w:color w:val="000000"/>
                <w:sz w:val="20"/>
                <w:szCs w:val="20"/>
              </w:rPr>
              <w:tab/>
            </w:r>
            <w:r w:rsidR="00D51A80">
              <w:rPr>
                <w:rFonts w:ascii="Arial" w:hAnsi="Arial" w:cs="Arial"/>
                <w:color w:val="000000"/>
                <w:sz w:val="20"/>
                <w:szCs w:val="20"/>
              </w:rPr>
              <w:t xml:space="preserve">          </w:t>
            </w:r>
            <w:r w:rsidR="00764068">
              <w:rPr>
                <w:rFonts w:ascii="Arial" w:hAnsi="Arial" w:cs="Arial"/>
                <w:color w:val="000000"/>
                <w:sz w:val="20"/>
                <w:szCs w:val="20"/>
              </w:rPr>
              <w:t xml:space="preserve">          </w:t>
            </w:r>
            <w:r w:rsidRPr="00A1443E">
              <w:rPr>
                <w:rFonts w:ascii="Arial" w:hAnsi="Arial" w:cs="Arial"/>
                <w:color w:val="000000"/>
                <w:sz w:val="20"/>
                <w:szCs w:val="20"/>
              </w:rPr>
              <w:t>MI</w:t>
            </w:r>
            <w:r w:rsidRPr="00A1443E">
              <w:rPr>
                <w:rFonts w:ascii="Arial" w:hAnsi="Arial" w:cs="Arial"/>
                <w:color w:val="000000"/>
                <w:sz w:val="20"/>
                <w:szCs w:val="20"/>
              </w:rPr>
              <w:tab/>
              <w:t>...</w:t>
            </w:r>
            <w:r w:rsidRPr="00A1443E">
              <w:rPr>
                <w:rFonts w:ascii="Arial" w:hAnsi="Arial" w:cs="Arial"/>
                <w:color w:val="000000"/>
                <w:sz w:val="20"/>
                <w:szCs w:val="20"/>
              </w:rPr>
              <w:tab/>
            </w:r>
            <w:smartTag w:uri="urn:schemas-microsoft-com:office:smarttags" w:element="State">
              <w:r w:rsidRPr="00A1443E">
                <w:rPr>
                  <w:rFonts w:ascii="Arial" w:hAnsi="Arial" w:cs="Arial"/>
                  <w:color w:val="000000"/>
                  <w:sz w:val="20"/>
                  <w:szCs w:val="20"/>
                </w:rPr>
                <w:t>Michigan</w:t>
              </w:r>
            </w:smartTag>
            <w:r w:rsidRPr="00A1443E">
              <w:rPr>
                <w:rFonts w:ascii="Arial" w:hAnsi="Arial" w:cs="Arial"/>
                <w:color w:val="000000"/>
                <w:sz w:val="20"/>
                <w:szCs w:val="20"/>
              </w:rPr>
              <w:tab/>
              <w:t>RI</w:t>
            </w:r>
            <w:r w:rsidRPr="00A1443E">
              <w:rPr>
                <w:rFonts w:ascii="Arial" w:hAnsi="Arial" w:cs="Arial"/>
                <w:color w:val="000000"/>
                <w:sz w:val="20"/>
                <w:szCs w:val="20"/>
              </w:rPr>
              <w:tab/>
              <w:t>...</w:t>
            </w:r>
            <w:r w:rsidRPr="00A1443E">
              <w:rPr>
                <w:rFonts w:ascii="Arial" w:hAnsi="Arial" w:cs="Arial"/>
                <w:color w:val="000000"/>
                <w:sz w:val="20"/>
                <w:szCs w:val="20"/>
              </w:rPr>
              <w:tab/>
            </w:r>
            <w:smartTag w:uri="urn:schemas-microsoft-com:office:smarttags" w:element="place">
              <w:smartTag w:uri="urn:schemas-microsoft-com:office:smarttags" w:element="State">
                <w:r w:rsidRPr="00A1443E">
                  <w:rPr>
                    <w:rFonts w:ascii="Arial" w:hAnsi="Arial" w:cs="Arial"/>
                    <w:color w:val="000000"/>
                    <w:sz w:val="20"/>
                    <w:szCs w:val="20"/>
                  </w:rPr>
                  <w:t>Rhode Island</w:t>
                </w:r>
              </w:smartTag>
            </w:smartTag>
          </w:p>
          <w:p w:rsidR="003E75E9" w:rsidRPr="00A1443E" w:rsidRDefault="003E75E9" w:rsidP="0083435F">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left="7668" w:hanging="7020"/>
              <w:jc w:val="both"/>
              <w:rPr>
                <w:rFonts w:ascii="Arial" w:hAnsi="Arial" w:cs="Arial"/>
                <w:color w:val="000000"/>
                <w:sz w:val="20"/>
                <w:szCs w:val="20"/>
              </w:rPr>
            </w:pPr>
            <w:r w:rsidRPr="00A1443E">
              <w:rPr>
                <w:rFonts w:ascii="Arial" w:hAnsi="Arial" w:cs="Arial"/>
                <w:color w:val="000000"/>
                <w:sz w:val="20"/>
                <w:szCs w:val="20"/>
              </w:rPr>
              <w:t>CT</w:t>
            </w:r>
            <w:r w:rsidRPr="00A1443E">
              <w:rPr>
                <w:rFonts w:ascii="Arial" w:hAnsi="Arial" w:cs="Arial"/>
                <w:color w:val="000000"/>
                <w:sz w:val="20"/>
                <w:szCs w:val="20"/>
              </w:rPr>
              <w:tab/>
              <w:t xml:space="preserve">... </w:t>
            </w:r>
            <w:smartTag w:uri="urn:schemas-microsoft-com:office:smarttags" w:element="State">
              <w:r w:rsidRPr="00A1443E">
                <w:rPr>
                  <w:rFonts w:ascii="Arial" w:hAnsi="Arial" w:cs="Arial"/>
                  <w:color w:val="000000"/>
                  <w:sz w:val="20"/>
                  <w:szCs w:val="20"/>
                </w:rPr>
                <w:t>Connecticut</w:t>
              </w:r>
            </w:smartTag>
            <w:r w:rsidRPr="00A1443E">
              <w:rPr>
                <w:rFonts w:ascii="Arial" w:hAnsi="Arial" w:cs="Arial"/>
                <w:color w:val="000000"/>
                <w:sz w:val="20"/>
                <w:szCs w:val="20"/>
              </w:rPr>
              <w:tab/>
            </w:r>
            <w:r w:rsidRPr="00A1443E">
              <w:rPr>
                <w:rFonts w:ascii="Arial" w:hAnsi="Arial" w:cs="Arial"/>
                <w:color w:val="000000"/>
                <w:sz w:val="20"/>
                <w:szCs w:val="20"/>
              </w:rPr>
              <w:tab/>
              <w:t>MN</w:t>
            </w:r>
            <w:r w:rsidRPr="00A1443E">
              <w:rPr>
                <w:rFonts w:ascii="Arial" w:hAnsi="Arial" w:cs="Arial"/>
                <w:color w:val="000000"/>
                <w:sz w:val="20"/>
                <w:szCs w:val="20"/>
              </w:rPr>
              <w:tab/>
              <w:t>...</w:t>
            </w:r>
            <w:r w:rsidRPr="00A1443E">
              <w:rPr>
                <w:rFonts w:ascii="Arial" w:hAnsi="Arial" w:cs="Arial"/>
                <w:color w:val="000000"/>
                <w:sz w:val="20"/>
                <w:szCs w:val="20"/>
              </w:rPr>
              <w:tab/>
            </w:r>
            <w:smartTag w:uri="urn:schemas-microsoft-com:office:smarttags" w:element="State">
              <w:r w:rsidRPr="00A1443E">
                <w:rPr>
                  <w:rFonts w:ascii="Arial" w:hAnsi="Arial" w:cs="Arial"/>
                  <w:color w:val="000000"/>
                  <w:sz w:val="20"/>
                  <w:szCs w:val="20"/>
                </w:rPr>
                <w:t>Minnesota</w:t>
              </w:r>
            </w:smartTag>
            <w:r w:rsidRPr="00A1443E">
              <w:rPr>
                <w:rFonts w:ascii="Arial" w:hAnsi="Arial" w:cs="Arial"/>
                <w:color w:val="000000"/>
                <w:sz w:val="20"/>
                <w:szCs w:val="20"/>
              </w:rPr>
              <w:tab/>
              <w:t>SC</w:t>
            </w:r>
            <w:r w:rsidRPr="00A1443E">
              <w:rPr>
                <w:rFonts w:ascii="Arial" w:hAnsi="Arial" w:cs="Arial"/>
                <w:color w:val="000000"/>
                <w:sz w:val="20"/>
                <w:szCs w:val="20"/>
              </w:rPr>
              <w:tab/>
              <w:t>...</w:t>
            </w:r>
            <w:r w:rsidRPr="00A1443E">
              <w:rPr>
                <w:rFonts w:ascii="Arial" w:hAnsi="Arial" w:cs="Arial"/>
                <w:color w:val="000000"/>
                <w:sz w:val="20"/>
                <w:szCs w:val="20"/>
              </w:rPr>
              <w:tab/>
            </w:r>
            <w:smartTag w:uri="urn:schemas-microsoft-com:office:smarttags" w:element="place">
              <w:smartTag w:uri="urn:schemas-microsoft-com:office:smarttags" w:element="State">
                <w:r w:rsidRPr="00A1443E">
                  <w:rPr>
                    <w:rFonts w:ascii="Arial" w:hAnsi="Arial" w:cs="Arial"/>
                    <w:color w:val="000000"/>
                    <w:sz w:val="20"/>
                    <w:szCs w:val="20"/>
                  </w:rPr>
                  <w:t>South Carolina</w:t>
                </w:r>
              </w:smartTag>
            </w:smartTag>
          </w:p>
          <w:p w:rsidR="003E75E9" w:rsidRPr="00A1443E" w:rsidRDefault="003E75E9" w:rsidP="0083435F">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left="7668" w:hanging="7020"/>
              <w:jc w:val="both"/>
              <w:rPr>
                <w:rFonts w:ascii="Arial" w:hAnsi="Arial" w:cs="Arial"/>
                <w:color w:val="000000"/>
                <w:sz w:val="20"/>
                <w:szCs w:val="20"/>
              </w:rPr>
            </w:pPr>
            <w:r w:rsidRPr="00A1443E">
              <w:rPr>
                <w:rFonts w:ascii="Arial" w:hAnsi="Arial" w:cs="Arial"/>
                <w:color w:val="000000"/>
                <w:sz w:val="20"/>
                <w:szCs w:val="20"/>
              </w:rPr>
              <w:t>DE</w:t>
            </w:r>
            <w:r w:rsidRPr="00A1443E">
              <w:rPr>
                <w:rFonts w:ascii="Arial" w:hAnsi="Arial" w:cs="Arial"/>
                <w:color w:val="000000"/>
                <w:sz w:val="20"/>
                <w:szCs w:val="20"/>
              </w:rPr>
              <w:tab/>
              <w:t xml:space="preserve">... </w:t>
            </w:r>
            <w:smartTag w:uri="urn:schemas-microsoft-com:office:smarttags" w:element="City">
              <w:r w:rsidRPr="00A1443E">
                <w:rPr>
                  <w:rFonts w:ascii="Arial" w:hAnsi="Arial" w:cs="Arial"/>
                  <w:color w:val="000000"/>
                  <w:sz w:val="20"/>
                  <w:szCs w:val="20"/>
                </w:rPr>
                <w:t>Delaware</w:t>
              </w:r>
            </w:smartTag>
            <w:r w:rsidRPr="00A1443E">
              <w:rPr>
                <w:rFonts w:ascii="Arial" w:hAnsi="Arial" w:cs="Arial"/>
                <w:color w:val="000000"/>
                <w:sz w:val="20"/>
                <w:szCs w:val="20"/>
              </w:rPr>
              <w:tab/>
            </w:r>
            <w:r w:rsidRPr="00A1443E">
              <w:rPr>
                <w:rFonts w:ascii="Arial" w:hAnsi="Arial" w:cs="Arial"/>
                <w:color w:val="000000"/>
                <w:sz w:val="20"/>
                <w:szCs w:val="20"/>
              </w:rPr>
              <w:tab/>
            </w:r>
            <w:smartTag w:uri="urn:schemas-microsoft-com:office:smarttags" w:element="State">
              <w:r w:rsidRPr="00A1443E">
                <w:rPr>
                  <w:rFonts w:ascii="Arial" w:hAnsi="Arial" w:cs="Arial"/>
                  <w:color w:val="000000"/>
                  <w:sz w:val="20"/>
                  <w:szCs w:val="20"/>
                </w:rPr>
                <w:t>MS</w:t>
              </w:r>
            </w:smartTag>
            <w:r w:rsidRPr="00A1443E">
              <w:rPr>
                <w:rFonts w:ascii="Arial" w:hAnsi="Arial" w:cs="Arial"/>
                <w:color w:val="000000"/>
                <w:sz w:val="20"/>
                <w:szCs w:val="20"/>
              </w:rPr>
              <w:tab/>
              <w:t>...</w:t>
            </w:r>
            <w:r w:rsidRPr="00A1443E">
              <w:rPr>
                <w:rFonts w:ascii="Arial" w:hAnsi="Arial" w:cs="Arial"/>
                <w:color w:val="000000"/>
                <w:sz w:val="20"/>
                <w:szCs w:val="20"/>
              </w:rPr>
              <w:tab/>
            </w:r>
            <w:smartTag w:uri="urn:schemas-microsoft-com:office:smarttags" w:element="State">
              <w:r w:rsidRPr="00A1443E">
                <w:rPr>
                  <w:rFonts w:ascii="Arial" w:hAnsi="Arial" w:cs="Arial"/>
                  <w:color w:val="000000"/>
                  <w:sz w:val="20"/>
                  <w:szCs w:val="20"/>
                </w:rPr>
                <w:t>Mississippi</w:t>
              </w:r>
            </w:smartTag>
            <w:r w:rsidRPr="00A1443E">
              <w:rPr>
                <w:rFonts w:ascii="Arial" w:hAnsi="Arial" w:cs="Arial"/>
                <w:color w:val="000000"/>
                <w:sz w:val="20"/>
                <w:szCs w:val="20"/>
              </w:rPr>
              <w:tab/>
              <w:t>SD</w:t>
            </w:r>
            <w:r w:rsidRPr="00A1443E">
              <w:rPr>
                <w:rFonts w:ascii="Arial" w:hAnsi="Arial" w:cs="Arial"/>
                <w:color w:val="000000"/>
                <w:sz w:val="20"/>
                <w:szCs w:val="20"/>
              </w:rPr>
              <w:tab/>
              <w:t>...</w:t>
            </w:r>
            <w:r w:rsidRPr="00A1443E">
              <w:rPr>
                <w:rFonts w:ascii="Arial" w:hAnsi="Arial" w:cs="Arial"/>
                <w:color w:val="000000"/>
                <w:sz w:val="20"/>
                <w:szCs w:val="20"/>
              </w:rPr>
              <w:tab/>
            </w:r>
            <w:smartTag w:uri="urn:schemas-microsoft-com:office:smarttags" w:element="place">
              <w:smartTag w:uri="urn:schemas-microsoft-com:office:smarttags" w:element="State">
                <w:r w:rsidRPr="00A1443E">
                  <w:rPr>
                    <w:rFonts w:ascii="Arial" w:hAnsi="Arial" w:cs="Arial"/>
                    <w:color w:val="000000"/>
                    <w:sz w:val="20"/>
                    <w:szCs w:val="20"/>
                  </w:rPr>
                  <w:t>South Dakota</w:t>
                </w:r>
              </w:smartTag>
            </w:smartTag>
          </w:p>
          <w:p w:rsidR="003E75E9" w:rsidRPr="00A1443E" w:rsidRDefault="003E75E9" w:rsidP="0083435F">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left="7668" w:hanging="7020"/>
              <w:jc w:val="both"/>
              <w:rPr>
                <w:rFonts w:ascii="Arial" w:hAnsi="Arial" w:cs="Arial"/>
                <w:color w:val="000000"/>
                <w:sz w:val="20"/>
                <w:szCs w:val="20"/>
              </w:rPr>
            </w:pPr>
            <w:r w:rsidRPr="00A1443E">
              <w:rPr>
                <w:rFonts w:ascii="Arial" w:hAnsi="Arial" w:cs="Arial"/>
                <w:color w:val="000000"/>
                <w:sz w:val="20"/>
                <w:szCs w:val="20"/>
              </w:rPr>
              <w:t>DC</w:t>
            </w:r>
            <w:r w:rsidRPr="00A1443E">
              <w:rPr>
                <w:rFonts w:ascii="Arial" w:hAnsi="Arial" w:cs="Arial"/>
                <w:color w:val="000000"/>
                <w:sz w:val="20"/>
                <w:szCs w:val="20"/>
              </w:rPr>
              <w:tab/>
              <w:t xml:space="preserve">... District of </w:t>
            </w:r>
            <w:smartTag w:uri="urn:schemas-microsoft-com:office:smarttags" w:element="City">
              <w:r w:rsidRPr="00A1443E">
                <w:rPr>
                  <w:rFonts w:ascii="Arial" w:hAnsi="Arial" w:cs="Arial"/>
                  <w:color w:val="000000"/>
                  <w:sz w:val="20"/>
                  <w:szCs w:val="20"/>
                </w:rPr>
                <w:t>Columbia</w:t>
              </w:r>
            </w:smartTag>
            <w:r w:rsidRPr="00A1443E">
              <w:rPr>
                <w:rFonts w:ascii="Arial" w:hAnsi="Arial" w:cs="Arial"/>
                <w:color w:val="000000"/>
                <w:sz w:val="20"/>
                <w:szCs w:val="20"/>
              </w:rPr>
              <w:tab/>
            </w:r>
            <w:smartTag w:uri="urn:schemas-microsoft-com:office:smarttags" w:element="State">
              <w:r w:rsidRPr="00A1443E">
                <w:rPr>
                  <w:rFonts w:ascii="Arial" w:hAnsi="Arial" w:cs="Arial"/>
                  <w:color w:val="000000"/>
                  <w:sz w:val="20"/>
                  <w:szCs w:val="20"/>
                </w:rPr>
                <w:t>MO</w:t>
              </w:r>
            </w:smartTag>
            <w:r w:rsidRPr="00A1443E">
              <w:rPr>
                <w:rFonts w:ascii="Arial" w:hAnsi="Arial" w:cs="Arial"/>
                <w:color w:val="000000"/>
                <w:sz w:val="20"/>
                <w:szCs w:val="20"/>
              </w:rPr>
              <w:tab/>
              <w:t>...</w:t>
            </w:r>
            <w:r w:rsidRPr="00A1443E">
              <w:rPr>
                <w:rFonts w:ascii="Arial" w:hAnsi="Arial" w:cs="Arial"/>
                <w:color w:val="000000"/>
                <w:sz w:val="20"/>
                <w:szCs w:val="20"/>
              </w:rPr>
              <w:tab/>
            </w:r>
            <w:smartTag w:uri="urn:schemas-microsoft-com:office:smarttags" w:element="State">
              <w:r w:rsidRPr="00A1443E">
                <w:rPr>
                  <w:rFonts w:ascii="Arial" w:hAnsi="Arial" w:cs="Arial"/>
                  <w:color w:val="000000"/>
                  <w:sz w:val="20"/>
                  <w:szCs w:val="20"/>
                </w:rPr>
                <w:t>Missouri</w:t>
              </w:r>
            </w:smartTag>
            <w:r w:rsidRPr="00A1443E">
              <w:rPr>
                <w:rFonts w:ascii="Arial" w:hAnsi="Arial" w:cs="Arial"/>
                <w:color w:val="000000"/>
                <w:sz w:val="20"/>
                <w:szCs w:val="20"/>
              </w:rPr>
              <w:tab/>
              <w:t>TN</w:t>
            </w:r>
            <w:r w:rsidRPr="00A1443E">
              <w:rPr>
                <w:rFonts w:ascii="Arial" w:hAnsi="Arial" w:cs="Arial"/>
                <w:color w:val="000000"/>
                <w:sz w:val="20"/>
                <w:szCs w:val="20"/>
              </w:rPr>
              <w:tab/>
              <w:t>...</w:t>
            </w:r>
            <w:r w:rsidRPr="00A1443E">
              <w:rPr>
                <w:rFonts w:ascii="Arial" w:hAnsi="Arial" w:cs="Arial"/>
                <w:color w:val="000000"/>
                <w:sz w:val="20"/>
                <w:szCs w:val="20"/>
              </w:rPr>
              <w:tab/>
            </w:r>
            <w:smartTag w:uri="urn:schemas-microsoft-com:office:smarttags" w:element="place">
              <w:smartTag w:uri="urn:schemas-microsoft-com:office:smarttags" w:element="State">
                <w:r w:rsidRPr="00A1443E">
                  <w:rPr>
                    <w:rFonts w:ascii="Arial" w:hAnsi="Arial" w:cs="Arial"/>
                    <w:color w:val="000000"/>
                    <w:sz w:val="20"/>
                    <w:szCs w:val="20"/>
                  </w:rPr>
                  <w:t>Tennessee</w:t>
                </w:r>
              </w:smartTag>
            </w:smartTag>
          </w:p>
          <w:p w:rsidR="003E75E9" w:rsidRPr="00A1443E" w:rsidRDefault="003E75E9" w:rsidP="0083435F">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left="7668" w:hanging="7020"/>
              <w:jc w:val="both"/>
              <w:rPr>
                <w:rFonts w:ascii="Arial" w:hAnsi="Arial" w:cs="Arial"/>
                <w:color w:val="000000"/>
                <w:sz w:val="20"/>
                <w:szCs w:val="20"/>
              </w:rPr>
            </w:pPr>
            <w:r w:rsidRPr="00A1443E">
              <w:rPr>
                <w:rFonts w:ascii="Arial" w:hAnsi="Arial" w:cs="Arial"/>
                <w:color w:val="000000"/>
                <w:sz w:val="20"/>
                <w:szCs w:val="20"/>
              </w:rPr>
              <w:t>FL</w:t>
            </w:r>
            <w:r w:rsidRPr="00A1443E">
              <w:rPr>
                <w:rFonts w:ascii="Arial" w:hAnsi="Arial" w:cs="Arial"/>
                <w:color w:val="000000"/>
                <w:sz w:val="20"/>
                <w:szCs w:val="20"/>
              </w:rPr>
              <w:tab/>
              <w:t xml:space="preserve">... </w:t>
            </w:r>
            <w:smartTag w:uri="urn:schemas-microsoft-com:office:smarttags" w:element="State">
              <w:r w:rsidRPr="00A1443E">
                <w:rPr>
                  <w:rFonts w:ascii="Arial" w:hAnsi="Arial" w:cs="Arial"/>
                  <w:color w:val="000000"/>
                  <w:sz w:val="20"/>
                  <w:szCs w:val="20"/>
                </w:rPr>
                <w:t>Florida</w:t>
              </w:r>
            </w:smartTag>
            <w:r w:rsidRPr="00A1443E">
              <w:rPr>
                <w:rFonts w:ascii="Arial" w:hAnsi="Arial" w:cs="Arial"/>
                <w:color w:val="000000"/>
                <w:sz w:val="20"/>
                <w:szCs w:val="20"/>
              </w:rPr>
              <w:tab/>
            </w:r>
            <w:r w:rsidRPr="00A1443E">
              <w:rPr>
                <w:rFonts w:ascii="Arial" w:hAnsi="Arial" w:cs="Arial"/>
                <w:color w:val="000000"/>
                <w:sz w:val="20"/>
                <w:szCs w:val="20"/>
              </w:rPr>
              <w:tab/>
            </w:r>
            <w:r w:rsidRPr="00A1443E">
              <w:rPr>
                <w:rFonts w:ascii="Arial" w:hAnsi="Arial" w:cs="Arial"/>
                <w:color w:val="000000"/>
                <w:sz w:val="20"/>
                <w:szCs w:val="20"/>
              </w:rPr>
              <w:tab/>
              <w:t>MT</w:t>
            </w:r>
            <w:r w:rsidRPr="00A1443E">
              <w:rPr>
                <w:rFonts w:ascii="Arial" w:hAnsi="Arial" w:cs="Arial"/>
                <w:color w:val="000000"/>
                <w:sz w:val="20"/>
                <w:szCs w:val="20"/>
              </w:rPr>
              <w:tab/>
              <w:t>...</w:t>
            </w:r>
            <w:r w:rsidRPr="00A1443E">
              <w:rPr>
                <w:rFonts w:ascii="Arial" w:hAnsi="Arial" w:cs="Arial"/>
                <w:color w:val="000000"/>
                <w:sz w:val="20"/>
                <w:szCs w:val="20"/>
              </w:rPr>
              <w:tab/>
            </w:r>
            <w:smartTag w:uri="urn:schemas-microsoft-com:office:smarttags" w:element="State">
              <w:r w:rsidRPr="00A1443E">
                <w:rPr>
                  <w:rFonts w:ascii="Arial" w:hAnsi="Arial" w:cs="Arial"/>
                  <w:color w:val="000000"/>
                  <w:sz w:val="20"/>
                  <w:szCs w:val="20"/>
                </w:rPr>
                <w:t>Montana</w:t>
              </w:r>
            </w:smartTag>
            <w:r w:rsidRPr="00A1443E">
              <w:rPr>
                <w:rFonts w:ascii="Arial" w:hAnsi="Arial" w:cs="Arial"/>
                <w:color w:val="000000"/>
                <w:sz w:val="20"/>
                <w:szCs w:val="20"/>
              </w:rPr>
              <w:tab/>
              <w:t>TX</w:t>
            </w:r>
            <w:r w:rsidRPr="00A1443E">
              <w:rPr>
                <w:rFonts w:ascii="Arial" w:hAnsi="Arial" w:cs="Arial"/>
                <w:color w:val="000000"/>
                <w:sz w:val="20"/>
                <w:szCs w:val="20"/>
              </w:rPr>
              <w:tab/>
              <w:t>...</w:t>
            </w:r>
            <w:r w:rsidRPr="00A1443E">
              <w:rPr>
                <w:rFonts w:ascii="Arial" w:hAnsi="Arial" w:cs="Arial"/>
                <w:color w:val="000000"/>
                <w:sz w:val="20"/>
                <w:szCs w:val="20"/>
              </w:rPr>
              <w:tab/>
            </w:r>
            <w:smartTag w:uri="urn:schemas-microsoft-com:office:smarttags" w:element="place">
              <w:smartTag w:uri="urn:schemas-microsoft-com:office:smarttags" w:element="State">
                <w:r w:rsidRPr="00A1443E">
                  <w:rPr>
                    <w:rFonts w:ascii="Arial" w:hAnsi="Arial" w:cs="Arial"/>
                    <w:color w:val="000000"/>
                    <w:sz w:val="20"/>
                    <w:szCs w:val="20"/>
                  </w:rPr>
                  <w:t>Texas</w:t>
                </w:r>
              </w:smartTag>
            </w:smartTag>
          </w:p>
          <w:p w:rsidR="003E75E9" w:rsidRPr="00A1443E" w:rsidRDefault="003E75E9" w:rsidP="0083435F">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left="7668" w:hanging="7020"/>
              <w:jc w:val="both"/>
              <w:rPr>
                <w:rFonts w:ascii="Arial" w:hAnsi="Arial" w:cs="Arial"/>
                <w:color w:val="000000"/>
                <w:sz w:val="20"/>
                <w:szCs w:val="20"/>
              </w:rPr>
            </w:pPr>
            <w:r w:rsidRPr="00A1443E">
              <w:rPr>
                <w:rFonts w:ascii="Arial" w:hAnsi="Arial" w:cs="Arial"/>
                <w:color w:val="000000"/>
                <w:sz w:val="20"/>
                <w:szCs w:val="20"/>
              </w:rPr>
              <w:t>GA</w:t>
            </w:r>
            <w:r w:rsidRPr="00A1443E">
              <w:rPr>
                <w:rFonts w:ascii="Arial" w:hAnsi="Arial" w:cs="Arial"/>
                <w:color w:val="000000"/>
                <w:sz w:val="20"/>
                <w:szCs w:val="20"/>
              </w:rPr>
              <w:tab/>
              <w:t>... Georgia</w:t>
            </w:r>
            <w:r w:rsidRPr="00A1443E">
              <w:rPr>
                <w:rFonts w:ascii="Arial" w:hAnsi="Arial" w:cs="Arial"/>
                <w:color w:val="000000"/>
                <w:sz w:val="20"/>
                <w:szCs w:val="20"/>
              </w:rPr>
              <w:tab/>
            </w:r>
            <w:r w:rsidRPr="00A1443E">
              <w:rPr>
                <w:rFonts w:ascii="Arial" w:hAnsi="Arial" w:cs="Arial"/>
                <w:color w:val="000000"/>
                <w:sz w:val="20"/>
                <w:szCs w:val="20"/>
              </w:rPr>
              <w:tab/>
            </w:r>
            <w:r w:rsidRPr="00A1443E">
              <w:rPr>
                <w:rFonts w:ascii="Arial" w:hAnsi="Arial" w:cs="Arial"/>
                <w:color w:val="000000"/>
                <w:sz w:val="20"/>
                <w:szCs w:val="20"/>
              </w:rPr>
              <w:tab/>
              <w:t>NE</w:t>
            </w:r>
            <w:r w:rsidRPr="00A1443E">
              <w:rPr>
                <w:rFonts w:ascii="Arial" w:hAnsi="Arial" w:cs="Arial"/>
                <w:color w:val="000000"/>
                <w:sz w:val="20"/>
                <w:szCs w:val="20"/>
              </w:rPr>
              <w:tab/>
              <w:t>...</w:t>
            </w:r>
            <w:r w:rsidRPr="00A1443E">
              <w:rPr>
                <w:rFonts w:ascii="Arial" w:hAnsi="Arial" w:cs="Arial"/>
                <w:color w:val="000000"/>
                <w:sz w:val="20"/>
                <w:szCs w:val="20"/>
              </w:rPr>
              <w:tab/>
            </w:r>
            <w:smartTag w:uri="urn:schemas-microsoft-com:office:smarttags" w:element="State">
              <w:r w:rsidRPr="00A1443E">
                <w:rPr>
                  <w:rFonts w:ascii="Arial" w:hAnsi="Arial" w:cs="Arial"/>
                  <w:color w:val="000000"/>
                  <w:sz w:val="20"/>
                  <w:szCs w:val="20"/>
                </w:rPr>
                <w:t>Nebraska</w:t>
              </w:r>
            </w:smartTag>
            <w:r w:rsidRPr="00A1443E">
              <w:rPr>
                <w:rFonts w:ascii="Arial" w:hAnsi="Arial" w:cs="Arial"/>
                <w:color w:val="000000"/>
                <w:sz w:val="20"/>
                <w:szCs w:val="20"/>
              </w:rPr>
              <w:tab/>
              <w:t>UT</w:t>
            </w:r>
            <w:r w:rsidRPr="00A1443E">
              <w:rPr>
                <w:rFonts w:ascii="Arial" w:hAnsi="Arial" w:cs="Arial"/>
                <w:color w:val="000000"/>
                <w:sz w:val="20"/>
                <w:szCs w:val="20"/>
              </w:rPr>
              <w:tab/>
              <w:t>...</w:t>
            </w:r>
            <w:r w:rsidRPr="00A1443E">
              <w:rPr>
                <w:rFonts w:ascii="Arial" w:hAnsi="Arial" w:cs="Arial"/>
                <w:color w:val="000000"/>
                <w:sz w:val="20"/>
                <w:szCs w:val="20"/>
              </w:rPr>
              <w:tab/>
            </w:r>
            <w:smartTag w:uri="urn:schemas-microsoft-com:office:smarttags" w:element="place">
              <w:smartTag w:uri="urn:schemas-microsoft-com:office:smarttags" w:element="State">
                <w:r w:rsidRPr="00A1443E">
                  <w:rPr>
                    <w:rFonts w:ascii="Arial" w:hAnsi="Arial" w:cs="Arial"/>
                    <w:color w:val="000000"/>
                    <w:sz w:val="20"/>
                    <w:szCs w:val="20"/>
                  </w:rPr>
                  <w:t>Utah</w:t>
                </w:r>
              </w:smartTag>
            </w:smartTag>
          </w:p>
          <w:p w:rsidR="003E75E9" w:rsidRPr="00A1443E" w:rsidRDefault="003E75E9" w:rsidP="0083435F">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left="7668" w:hanging="7020"/>
              <w:jc w:val="both"/>
              <w:rPr>
                <w:rFonts w:ascii="Arial" w:hAnsi="Arial" w:cs="Arial"/>
                <w:color w:val="000000"/>
                <w:sz w:val="20"/>
                <w:szCs w:val="20"/>
              </w:rPr>
            </w:pPr>
            <w:r w:rsidRPr="00A1443E">
              <w:rPr>
                <w:rFonts w:ascii="Arial" w:hAnsi="Arial" w:cs="Arial"/>
                <w:color w:val="000000"/>
                <w:sz w:val="20"/>
                <w:szCs w:val="20"/>
              </w:rPr>
              <w:t>HI</w:t>
            </w:r>
            <w:r w:rsidRPr="00A1443E">
              <w:rPr>
                <w:rFonts w:ascii="Arial" w:hAnsi="Arial" w:cs="Arial"/>
                <w:color w:val="000000"/>
                <w:sz w:val="20"/>
                <w:szCs w:val="20"/>
              </w:rPr>
              <w:tab/>
              <w:t xml:space="preserve">... </w:t>
            </w:r>
            <w:smartTag w:uri="urn:schemas-microsoft-com:office:smarttags" w:element="State">
              <w:r w:rsidRPr="00A1443E">
                <w:rPr>
                  <w:rFonts w:ascii="Arial" w:hAnsi="Arial" w:cs="Arial"/>
                  <w:color w:val="000000"/>
                  <w:sz w:val="20"/>
                  <w:szCs w:val="20"/>
                </w:rPr>
                <w:t>Hawaii</w:t>
              </w:r>
            </w:smartTag>
            <w:r w:rsidRPr="00A1443E">
              <w:rPr>
                <w:rFonts w:ascii="Arial" w:hAnsi="Arial" w:cs="Arial"/>
                <w:color w:val="000000"/>
                <w:sz w:val="20"/>
                <w:szCs w:val="20"/>
              </w:rPr>
              <w:tab/>
            </w:r>
            <w:r w:rsidRPr="00A1443E">
              <w:rPr>
                <w:rFonts w:ascii="Arial" w:hAnsi="Arial" w:cs="Arial"/>
                <w:color w:val="000000"/>
                <w:sz w:val="20"/>
                <w:szCs w:val="20"/>
              </w:rPr>
              <w:tab/>
            </w:r>
            <w:r w:rsidRPr="00A1443E">
              <w:rPr>
                <w:rFonts w:ascii="Arial" w:hAnsi="Arial" w:cs="Arial"/>
                <w:color w:val="000000"/>
                <w:sz w:val="20"/>
                <w:szCs w:val="20"/>
              </w:rPr>
              <w:tab/>
              <w:t>NV</w:t>
            </w:r>
            <w:r w:rsidRPr="00A1443E">
              <w:rPr>
                <w:rFonts w:ascii="Arial" w:hAnsi="Arial" w:cs="Arial"/>
                <w:color w:val="000000"/>
                <w:sz w:val="20"/>
                <w:szCs w:val="20"/>
              </w:rPr>
              <w:tab/>
              <w:t>...</w:t>
            </w:r>
            <w:r w:rsidRPr="00A1443E">
              <w:rPr>
                <w:rFonts w:ascii="Arial" w:hAnsi="Arial" w:cs="Arial"/>
                <w:color w:val="000000"/>
                <w:sz w:val="20"/>
                <w:szCs w:val="20"/>
              </w:rPr>
              <w:tab/>
            </w:r>
            <w:smartTag w:uri="urn:schemas-microsoft-com:office:smarttags" w:element="State">
              <w:r w:rsidRPr="00A1443E">
                <w:rPr>
                  <w:rFonts w:ascii="Arial" w:hAnsi="Arial" w:cs="Arial"/>
                  <w:color w:val="000000"/>
                  <w:sz w:val="20"/>
                  <w:szCs w:val="20"/>
                </w:rPr>
                <w:t>Nevada</w:t>
              </w:r>
            </w:smartTag>
            <w:r w:rsidRPr="00A1443E">
              <w:rPr>
                <w:rFonts w:ascii="Arial" w:hAnsi="Arial" w:cs="Arial"/>
                <w:color w:val="000000"/>
                <w:sz w:val="20"/>
                <w:szCs w:val="20"/>
              </w:rPr>
              <w:tab/>
              <w:t>VT</w:t>
            </w:r>
            <w:r w:rsidRPr="00A1443E">
              <w:rPr>
                <w:rFonts w:ascii="Arial" w:hAnsi="Arial" w:cs="Arial"/>
                <w:color w:val="000000"/>
                <w:sz w:val="20"/>
                <w:szCs w:val="20"/>
              </w:rPr>
              <w:tab/>
              <w:t>...</w:t>
            </w:r>
            <w:r w:rsidRPr="00A1443E">
              <w:rPr>
                <w:rFonts w:ascii="Arial" w:hAnsi="Arial" w:cs="Arial"/>
                <w:color w:val="000000"/>
                <w:sz w:val="20"/>
                <w:szCs w:val="20"/>
              </w:rPr>
              <w:tab/>
            </w:r>
            <w:smartTag w:uri="urn:schemas-microsoft-com:office:smarttags" w:element="place">
              <w:smartTag w:uri="urn:schemas-microsoft-com:office:smarttags" w:element="State">
                <w:r w:rsidRPr="00A1443E">
                  <w:rPr>
                    <w:rFonts w:ascii="Arial" w:hAnsi="Arial" w:cs="Arial"/>
                    <w:color w:val="000000"/>
                    <w:sz w:val="20"/>
                    <w:szCs w:val="20"/>
                  </w:rPr>
                  <w:t>Vermont</w:t>
                </w:r>
              </w:smartTag>
            </w:smartTag>
          </w:p>
          <w:p w:rsidR="003E75E9" w:rsidRPr="00A1443E" w:rsidRDefault="003E75E9" w:rsidP="0083435F">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left="7668" w:hanging="7020"/>
              <w:jc w:val="both"/>
              <w:rPr>
                <w:rFonts w:ascii="Arial" w:hAnsi="Arial" w:cs="Arial"/>
                <w:color w:val="000000"/>
                <w:sz w:val="20"/>
                <w:szCs w:val="20"/>
              </w:rPr>
            </w:pPr>
            <w:r w:rsidRPr="00A1443E">
              <w:rPr>
                <w:rFonts w:ascii="Arial" w:hAnsi="Arial" w:cs="Arial"/>
                <w:color w:val="000000"/>
                <w:sz w:val="20"/>
                <w:szCs w:val="20"/>
              </w:rPr>
              <w:t>ID</w:t>
            </w:r>
            <w:r w:rsidRPr="00A1443E">
              <w:rPr>
                <w:rFonts w:ascii="Arial" w:hAnsi="Arial" w:cs="Arial"/>
                <w:color w:val="000000"/>
                <w:sz w:val="20"/>
                <w:szCs w:val="20"/>
              </w:rPr>
              <w:tab/>
              <w:t xml:space="preserve">... </w:t>
            </w:r>
            <w:smartTag w:uri="urn:schemas-microsoft-com:office:smarttags" w:element="State">
              <w:r w:rsidRPr="00A1443E">
                <w:rPr>
                  <w:rFonts w:ascii="Arial" w:hAnsi="Arial" w:cs="Arial"/>
                  <w:color w:val="000000"/>
                  <w:sz w:val="20"/>
                  <w:szCs w:val="20"/>
                </w:rPr>
                <w:t>Idaho</w:t>
              </w:r>
            </w:smartTag>
            <w:r w:rsidRPr="00A1443E">
              <w:rPr>
                <w:rFonts w:ascii="Arial" w:hAnsi="Arial" w:cs="Arial"/>
                <w:color w:val="000000"/>
                <w:sz w:val="20"/>
                <w:szCs w:val="20"/>
              </w:rPr>
              <w:tab/>
            </w:r>
            <w:r w:rsidRPr="00A1443E">
              <w:rPr>
                <w:rFonts w:ascii="Arial" w:hAnsi="Arial" w:cs="Arial"/>
                <w:color w:val="000000"/>
                <w:sz w:val="20"/>
                <w:szCs w:val="20"/>
              </w:rPr>
              <w:tab/>
            </w:r>
            <w:r w:rsidRPr="00A1443E">
              <w:rPr>
                <w:rFonts w:ascii="Arial" w:hAnsi="Arial" w:cs="Arial"/>
                <w:color w:val="000000"/>
                <w:sz w:val="20"/>
                <w:szCs w:val="20"/>
              </w:rPr>
              <w:tab/>
              <w:t>NH</w:t>
            </w:r>
            <w:r w:rsidRPr="00A1443E">
              <w:rPr>
                <w:rFonts w:ascii="Arial" w:hAnsi="Arial" w:cs="Arial"/>
                <w:color w:val="000000"/>
                <w:sz w:val="20"/>
                <w:szCs w:val="20"/>
              </w:rPr>
              <w:tab/>
              <w:t>...</w:t>
            </w:r>
            <w:r w:rsidRPr="00A1443E">
              <w:rPr>
                <w:rFonts w:ascii="Arial" w:hAnsi="Arial" w:cs="Arial"/>
                <w:color w:val="000000"/>
                <w:sz w:val="20"/>
                <w:szCs w:val="20"/>
              </w:rPr>
              <w:tab/>
              <w:t xml:space="preserve">New </w:t>
            </w:r>
            <w:smartTag w:uri="urn:schemas-microsoft-com:office:smarttags" w:element="place">
              <w:smartTag w:uri="urn:schemas-microsoft-com:office:smarttags" w:element="City">
                <w:r w:rsidRPr="00A1443E">
                  <w:rPr>
                    <w:rFonts w:ascii="Arial" w:hAnsi="Arial" w:cs="Arial"/>
                    <w:color w:val="000000"/>
                    <w:sz w:val="20"/>
                    <w:szCs w:val="20"/>
                  </w:rPr>
                  <w:t>Hampshire</w:t>
                </w:r>
              </w:smartTag>
              <w:r w:rsidRPr="00A1443E">
                <w:rPr>
                  <w:rFonts w:ascii="Arial" w:hAnsi="Arial" w:cs="Arial"/>
                  <w:color w:val="000000"/>
                  <w:sz w:val="20"/>
                  <w:szCs w:val="20"/>
                </w:rPr>
                <w:tab/>
              </w:r>
              <w:smartTag w:uri="urn:schemas-microsoft-com:office:smarttags" w:element="State">
                <w:r w:rsidRPr="00A1443E">
                  <w:rPr>
                    <w:rFonts w:ascii="Arial" w:hAnsi="Arial" w:cs="Arial"/>
                    <w:color w:val="000000"/>
                    <w:sz w:val="20"/>
                    <w:szCs w:val="20"/>
                  </w:rPr>
                  <w:t>VA</w:t>
                </w:r>
              </w:smartTag>
            </w:smartTag>
            <w:r w:rsidRPr="00A1443E">
              <w:rPr>
                <w:rFonts w:ascii="Arial" w:hAnsi="Arial" w:cs="Arial"/>
                <w:color w:val="000000"/>
                <w:sz w:val="20"/>
                <w:szCs w:val="20"/>
              </w:rPr>
              <w:tab/>
              <w:t>...</w:t>
            </w:r>
            <w:r w:rsidRPr="00A1443E">
              <w:rPr>
                <w:rFonts w:ascii="Arial" w:hAnsi="Arial" w:cs="Arial"/>
                <w:color w:val="000000"/>
                <w:sz w:val="20"/>
                <w:szCs w:val="20"/>
              </w:rPr>
              <w:tab/>
              <w:t>Virginia</w:t>
            </w:r>
          </w:p>
          <w:p w:rsidR="003E75E9" w:rsidRPr="00A1443E" w:rsidRDefault="003E75E9" w:rsidP="0083435F">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left="7668" w:hanging="7020"/>
              <w:jc w:val="both"/>
              <w:rPr>
                <w:rFonts w:ascii="Arial" w:hAnsi="Arial" w:cs="Arial"/>
                <w:color w:val="000000"/>
                <w:sz w:val="20"/>
                <w:szCs w:val="20"/>
              </w:rPr>
            </w:pPr>
            <w:r w:rsidRPr="00A1443E">
              <w:rPr>
                <w:rFonts w:ascii="Arial" w:hAnsi="Arial" w:cs="Arial"/>
                <w:color w:val="000000"/>
                <w:sz w:val="20"/>
                <w:szCs w:val="20"/>
              </w:rPr>
              <w:t>IL</w:t>
            </w:r>
            <w:r w:rsidRPr="00A1443E">
              <w:rPr>
                <w:rFonts w:ascii="Arial" w:hAnsi="Arial" w:cs="Arial"/>
                <w:color w:val="000000"/>
                <w:sz w:val="20"/>
                <w:szCs w:val="20"/>
              </w:rPr>
              <w:tab/>
              <w:t xml:space="preserve">... </w:t>
            </w:r>
            <w:smartTag w:uri="urn:schemas-microsoft-com:office:smarttags" w:element="State">
              <w:r w:rsidRPr="00A1443E">
                <w:rPr>
                  <w:rFonts w:ascii="Arial" w:hAnsi="Arial" w:cs="Arial"/>
                  <w:color w:val="000000"/>
                  <w:sz w:val="20"/>
                  <w:szCs w:val="20"/>
                </w:rPr>
                <w:t>Illinois</w:t>
              </w:r>
            </w:smartTag>
            <w:r w:rsidRPr="00A1443E">
              <w:rPr>
                <w:rFonts w:ascii="Arial" w:hAnsi="Arial" w:cs="Arial"/>
                <w:color w:val="000000"/>
                <w:sz w:val="20"/>
                <w:szCs w:val="20"/>
              </w:rPr>
              <w:tab/>
            </w:r>
            <w:r w:rsidRPr="00A1443E">
              <w:rPr>
                <w:rFonts w:ascii="Arial" w:hAnsi="Arial" w:cs="Arial"/>
                <w:color w:val="000000"/>
                <w:sz w:val="20"/>
                <w:szCs w:val="20"/>
              </w:rPr>
              <w:tab/>
            </w:r>
            <w:r w:rsidRPr="00A1443E">
              <w:rPr>
                <w:rFonts w:ascii="Arial" w:hAnsi="Arial" w:cs="Arial"/>
                <w:color w:val="000000"/>
                <w:sz w:val="20"/>
                <w:szCs w:val="20"/>
              </w:rPr>
              <w:tab/>
              <w:t>NJ</w:t>
            </w:r>
            <w:r w:rsidRPr="00A1443E">
              <w:rPr>
                <w:rFonts w:ascii="Arial" w:hAnsi="Arial" w:cs="Arial"/>
                <w:color w:val="000000"/>
                <w:sz w:val="20"/>
                <w:szCs w:val="20"/>
              </w:rPr>
              <w:tab/>
              <w:t>...</w:t>
            </w:r>
            <w:r w:rsidRPr="00A1443E">
              <w:rPr>
                <w:rFonts w:ascii="Arial" w:hAnsi="Arial" w:cs="Arial"/>
                <w:color w:val="000000"/>
                <w:sz w:val="20"/>
                <w:szCs w:val="20"/>
              </w:rPr>
              <w:tab/>
              <w:t xml:space="preserve">New </w:t>
            </w:r>
            <w:smartTag w:uri="urn:schemas-microsoft-com:office:smarttags" w:element="City">
              <w:r w:rsidRPr="00A1443E">
                <w:rPr>
                  <w:rFonts w:ascii="Arial" w:hAnsi="Arial" w:cs="Arial"/>
                  <w:color w:val="000000"/>
                  <w:sz w:val="20"/>
                  <w:szCs w:val="20"/>
                </w:rPr>
                <w:t>Jersey</w:t>
              </w:r>
            </w:smartTag>
            <w:r w:rsidRPr="00A1443E">
              <w:rPr>
                <w:rFonts w:ascii="Arial" w:hAnsi="Arial" w:cs="Arial"/>
                <w:color w:val="000000"/>
                <w:sz w:val="20"/>
                <w:szCs w:val="20"/>
              </w:rPr>
              <w:tab/>
            </w:r>
            <w:smartTag w:uri="urn:schemas-microsoft-com:office:smarttags" w:element="State">
              <w:r w:rsidRPr="00A1443E">
                <w:rPr>
                  <w:rFonts w:ascii="Arial" w:hAnsi="Arial" w:cs="Arial"/>
                  <w:color w:val="000000"/>
                  <w:sz w:val="20"/>
                  <w:szCs w:val="20"/>
                </w:rPr>
                <w:t>WA</w:t>
              </w:r>
            </w:smartTag>
            <w:r w:rsidRPr="00A1443E">
              <w:rPr>
                <w:rFonts w:ascii="Arial" w:hAnsi="Arial" w:cs="Arial"/>
                <w:color w:val="000000"/>
                <w:sz w:val="20"/>
                <w:szCs w:val="20"/>
              </w:rPr>
              <w:tab/>
              <w:t>...</w:t>
            </w:r>
            <w:r w:rsidRPr="00A1443E">
              <w:rPr>
                <w:rFonts w:ascii="Arial" w:hAnsi="Arial" w:cs="Arial"/>
                <w:color w:val="000000"/>
                <w:sz w:val="20"/>
                <w:szCs w:val="20"/>
              </w:rPr>
              <w:tab/>
            </w:r>
            <w:smartTag w:uri="urn:schemas-microsoft-com:office:smarttags" w:element="place">
              <w:smartTag w:uri="urn:schemas-microsoft-com:office:smarttags" w:element="State">
                <w:r w:rsidRPr="00A1443E">
                  <w:rPr>
                    <w:rFonts w:ascii="Arial" w:hAnsi="Arial" w:cs="Arial"/>
                    <w:color w:val="000000"/>
                    <w:sz w:val="20"/>
                    <w:szCs w:val="20"/>
                  </w:rPr>
                  <w:t>Washington</w:t>
                </w:r>
              </w:smartTag>
            </w:smartTag>
          </w:p>
          <w:p w:rsidR="003E75E9" w:rsidRPr="00A1443E" w:rsidRDefault="003E75E9" w:rsidP="0083435F">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left="7668" w:hanging="7020"/>
              <w:jc w:val="both"/>
              <w:rPr>
                <w:rFonts w:ascii="Arial" w:hAnsi="Arial" w:cs="Arial"/>
                <w:color w:val="000000"/>
                <w:sz w:val="20"/>
                <w:szCs w:val="20"/>
              </w:rPr>
            </w:pPr>
            <w:r w:rsidRPr="00A1443E">
              <w:rPr>
                <w:rFonts w:ascii="Arial" w:hAnsi="Arial" w:cs="Arial"/>
                <w:color w:val="000000"/>
                <w:sz w:val="20"/>
                <w:szCs w:val="20"/>
              </w:rPr>
              <w:t>IN</w:t>
            </w:r>
            <w:r w:rsidRPr="00A1443E">
              <w:rPr>
                <w:rFonts w:ascii="Arial" w:hAnsi="Arial" w:cs="Arial"/>
                <w:color w:val="000000"/>
                <w:sz w:val="20"/>
                <w:szCs w:val="20"/>
              </w:rPr>
              <w:tab/>
              <w:t xml:space="preserve">... </w:t>
            </w:r>
            <w:smartTag w:uri="urn:schemas-microsoft-com:office:smarttags" w:element="State">
              <w:r w:rsidRPr="00A1443E">
                <w:rPr>
                  <w:rFonts w:ascii="Arial" w:hAnsi="Arial" w:cs="Arial"/>
                  <w:color w:val="000000"/>
                  <w:sz w:val="20"/>
                  <w:szCs w:val="20"/>
                </w:rPr>
                <w:t>Indiana</w:t>
              </w:r>
            </w:smartTag>
            <w:r w:rsidRPr="00A1443E">
              <w:rPr>
                <w:rFonts w:ascii="Arial" w:hAnsi="Arial" w:cs="Arial"/>
                <w:color w:val="000000"/>
                <w:sz w:val="20"/>
                <w:szCs w:val="20"/>
              </w:rPr>
              <w:tab/>
            </w:r>
            <w:r w:rsidRPr="00A1443E">
              <w:rPr>
                <w:rFonts w:ascii="Arial" w:hAnsi="Arial" w:cs="Arial"/>
                <w:color w:val="000000"/>
                <w:sz w:val="20"/>
                <w:szCs w:val="20"/>
              </w:rPr>
              <w:tab/>
            </w:r>
            <w:r w:rsidRPr="00A1443E">
              <w:rPr>
                <w:rFonts w:ascii="Arial" w:hAnsi="Arial" w:cs="Arial"/>
                <w:color w:val="000000"/>
                <w:sz w:val="20"/>
                <w:szCs w:val="20"/>
              </w:rPr>
              <w:tab/>
              <w:t>NM</w:t>
            </w:r>
            <w:r w:rsidRPr="00A1443E">
              <w:rPr>
                <w:rFonts w:ascii="Arial" w:hAnsi="Arial" w:cs="Arial"/>
                <w:color w:val="000000"/>
                <w:sz w:val="20"/>
                <w:szCs w:val="20"/>
              </w:rPr>
              <w:tab/>
              <w:t>...</w:t>
            </w:r>
            <w:r w:rsidRPr="00A1443E">
              <w:rPr>
                <w:rFonts w:ascii="Arial" w:hAnsi="Arial" w:cs="Arial"/>
                <w:color w:val="000000"/>
                <w:sz w:val="20"/>
                <w:szCs w:val="20"/>
              </w:rPr>
              <w:tab/>
            </w:r>
            <w:smartTag w:uri="urn:schemas-microsoft-com:office:smarttags" w:element="place">
              <w:smartTag w:uri="urn:schemas-microsoft-com:office:smarttags" w:element="State">
                <w:r w:rsidRPr="00A1443E">
                  <w:rPr>
                    <w:rFonts w:ascii="Arial" w:hAnsi="Arial" w:cs="Arial"/>
                    <w:color w:val="000000"/>
                    <w:sz w:val="20"/>
                    <w:szCs w:val="20"/>
                  </w:rPr>
                  <w:t>New Mexico</w:t>
                </w:r>
              </w:smartTag>
            </w:smartTag>
            <w:r w:rsidRPr="00A1443E">
              <w:rPr>
                <w:rFonts w:ascii="Arial" w:hAnsi="Arial" w:cs="Arial"/>
                <w:color w:val="000000"/>
                <w:sz w:val="20"/>
                <w:szCs w:val="20"/>
              </w:rPr>
              <w:tab/>
              <w:t>WV</w:t>
            </w:r>
            <w:r w:rsidRPr="00A1443E">
              <w:rPr>
                <w:rFonts w:ascii="Arial" w:hAnsi="Arial" w:cs="Arial"/>
                <w:color w:val="000000"/>
                <w:sz w:val="20"/>
                <w:szCs w:val="20"/>
              </w:rPr>
              <w:tab/>
              <w:t>...</w:t>
            </w:r>
            <w:r w:rsidRPr="00A1443E">
              <w:rPr>
                <w:rFonts w:ascii="Arial" w:hAnsi="Arial" w:cs="Arial"/>
                <w:color w:val="000000"/>
                <w:sz w:val="20"/>
                <w:szCs w:val="20"/>
              </w:rPr>
              <w:tab/>
              <w:t>West Virginia</w:t>
            </w:r>
          </w:p>
          <w:p w:rsidR="003E75E9" w:rsidRPr="00A1443E" w:rsidRDefault="003E75E9" w:rsidP="0083435F">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left="7668" w:hanging="7020"/>
              <w:jc w:val="both"/>
              <w:rPr>
                <w:rFonts w:ascii="Arial" w:hAnsi="Arial" w:cs="Arial"/>
                <w:color w:val="000000"/>
                <w:sz w:val="20"/>
                <w:szCs w:val="20"/>
              </w:rPr>
            </w:pPr>
            <w:r w:rsidRPr="00A1443E">
              <w:rPr>
                <w:rFonts w:ascii="Arial" w:hAnsi="Arial" w:cs="Arial"/>
                <w:color w:val="000000"/>
                <w:sz w:val="20"/>
                <w:szCs w:val="20"/>
              </w:rPr>
              <w:t>IA</w:t>
            </w:r>
            <w:r w:rsidRPr="00A1443E">
              <w:rPr>
                <w:rFonts w:ascii="Arial" w:hAnsi="Arial" w:cs="Arial"/>
                <w:color w:val="000000"/>
                <w:sz w:val="20"/>
                <w:szCs w:val="20"/>
              </w:rPr>
              <w:tab/>
              <w:t xml:space="preserve">... </w:t>
            </w:r>
            <w:smartTag w:uri="urn:schemas-microsoft-com:office:smarttags" w:element="State">
              <w:r w:rsidRPr="00A1443E">
                <w:rPr>
                  <w:rFonts w:ascii="Arial" w:hAnsi="Arial" w:cs="Arial"/>
                  <w:color w:val="000000"/>
                  <w:sz w:val="20"/>
                  <w:szCs w:val="20"/>
                </w:rPr>
                <w:t>Iowa</w:t>
              </w:r>
            </w:smartTag>
            <w:r w:rsidRPr="00A1443E">
              <w:rPr>
                <w:rFonts w:ascii="Arial" w:hAnsi="Arial" w:cs="Arial"/>
                <w:color w:val="000000"/>
                <w:sz w:val="20"/>
                <w:szCs w:val="20"/>
              </w:rPr>
              <w:tab/>
            </w:r>
            <w:r w:rsidRPr="00A1443E">
              <w:rPr>
                <w:rFonts w:ascii="Arial" w:hAnsi="Arial" w:cs="Arial"/>
                <w:color w:val="000000"/>
                <w:sz w:val="20"/>
                <w:szCs w:val="20"/>
              </w:rPr>
              <w:tab/>
            </w:r>
            <w:r w:rsidRPr="00A1443E">
              <w:rPr>
                <w:rFonts w:ascii="Arial" w:hAnsi="Arial" w:cs="Arial"/>
                <w:color w:val="000000"/>
                <w:sz w:val="20"/>
                <w:szCs w:val="20"/>
              </w:rPr>
              <w:tab/>
              <w:t>NY</w:t>
            </w:r>
            <w:r w:rsidRPr="00A1443E">
              <w:rPr>
                <w:rFonts w:ascii="Arial" w:hAnsi="Arial" w:cs="Arial"/>
                <w:color w:val="000000"/>
                <w:sz w:val="20"/>
                <w:szCs w:val="20"/>
              </w:rPr>
              <w:tab/>
              <w:t>...</w:t>
            </w:r>
            <w:r w:rsidRPr="00A1443E">
              <w:rPr>
                <w:rFonts w:ascii="Arial" w:hAnsi="Arial" w:cs="Arial"/>
                <w:color w:val="000000"/>
                <w:sz w:val="20"/>
                <w:szCs w:val="20"/>
              </w:rPr>
              <w:tab/>
            </w:r>
            <w:smartTag w:uri="urn:schemas-microsoft-com:office:smarttags" w:element="City">
              <w:r w:rsidRPr="00A1443E">
                <w:rPr>
                  <w:rFonts w:ascii="Arial" w:hAnsi="Arial" w:cs="Arial"/>
                  <w:color w:val="000000"/>
                  <w:sz w:val="20"/>
                  <w:szCs w:val="20"/>
                </w:rPr>
                <w:t>New York</w:t>
              </w:r>
            </w:smartTag>
            <w:r w:rsidRPr="00A1443E">
              <w:rPr>
                <w:rFonts w:ascii="Arial" w:hAnsi="Arial" w:cs="Arial"/>
                <w:color w:val="000000"/>
                <w:sz w:val="20"/>
                <w:szCs w:val="20"/>
              </w:rPr>
              <w:tab/>
            </w:r>
            <w:smartTag w:uri="urn:schemas-microsoft-com:office:smarttags" w:element="State">
              <w:r w:rsidRPr="00A1443E">
                <w:rPr>
                  <w:rFonts w:ascii="Arial" w:hAnsi="Arial" w:cs="Arial"/>
                  <w:color w:val="000000"/>
                  <w:sz w:val="20"/>
                  <w:szCs w:val="20"/>
                </w:rPr>
                <w:t>WI</w:t>
              </w:r>
            </w:smartTag>
            <w:r w:rsidRPr="00A1443E">
              <w:rPr>
                <w:rFonts w:ascii="Arial" w:hAnsi="Arial" w:cs="Arial"/>
                <w:color w:val="000000"/>
                <w:sz w:val="20"/>
                <w:szCs w:val="20"/>
              </w:rPr>
              <w:tab/>
              <w:t>...</w:t>
            </w:r>
            <w:r w:rsidRPr="00A1443E">
              <w:rPr>
                <w:rFonts w:ascii="Arial" w:hAnsi="Arial" w:cs="Arial"/>
                <w:color w:val="000000"/>
                <w:sz w:val="20"/>
                <w:szCs w:val="20"/>
              </w:rPr>
              <w:tab/>
            </w:r>
            <w:smartTag w:uri="urn:schemas-microsoft-com:office:smarttags" w:element="place">
              <w:smartTag w:uri="urn:schemas-microsoft-com:office:smarttags" w:element="State">
                <w:r w:rsidRPr="00A1443E">
                  <w:rPr>
                    <w:rFonts w:ascii="Arial" w:hAnsi="Arial" w:cs="Arial"/>
                    <w:color w:val="000000"/>
                    <w:sz w:val="20"/>
                    <w:szCs w:val="20"/>
                  </w:rPr>
                  <w:t>Wisconsin</w:t>
                </w:r>
              </w:smartTag>
            </w:smartTag>
          </w:p>
          <w:p w:rsidR="003E75E9" w:rsidRPr="00A1443E" w:rsidRDefault="003E75E9" w:rsidP="0083435F">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left="7668" w:hanging="7020"/>
              <w:jc w:val="both"/>
              <w:rPr>
                <w:rFonts w:ascii="Arial" w:hAnsi="Arial" w:cs="Arial"/>
                <w:color w:val="000000"/>
                <w:sz w:val="20"/>
                <w:szCs w:val="20"/>
              </w:rPr>
            </w:pPr>
            <w:r w:rsidRPr="00A1443E">
              <w:rPr>
                <w:rFonts w:ascii="Arial" w:hAnsi="Arial" w:cs="Arial"/>
                <w:color w:val="000000"/>
                <w:sz w:val="20"/>
                <w:szCs w:val="20"/>
              </w:rPr>
              <w:t>KS</w:t>
            </w:r>
            <w:r w:rsidRPr="00A1443E">
              <w:rPr>
                <w:rFonts w:ascii="Arial" w:hAnsi="Arial" w:cs="Arial"/>
                <w:color w:val="000000"/>
                <w:sz w:val="20"/>
                <w:szCs w:val="20"/>
              </w:rPr>
              <w:tab/>
              <w:t xml:space="preserve">... </w:t>
            </w:r>
            <w:smartTag w:uri="urn:schemas-microsoft-com:office:smarttags" w:element="State">
              <w:r w:rsidRPr="00A1443E">
                <w:rPr>
                  <w:rFonts w:ascii="Arial" w:hAnsi="Arial" w:cs="Arial"/>
                  <w:color w:val="000000"/>
                  <w:sz w:val="20"/>
                  <w:szCs w:val="20"/>
                </w:rPr>
                <w:t>Kansas</w:t>
              </w:r>
            </w:smartTag>
            <w:r w:rsidRPr="00A1443E">
              <w:rPr>
                <w:rFonts w:ascii="Arial" w:hAnsi="Arial" w:cs="Arial"/>
                <w:color w:val="000000"/>
                <w:sz w:val="20"/>
                <w:szCs w:val="20"/>
              </w:rPr>
              <w:tab/>
            </w:r>
            <w:r w:rsidRPr="00A1443E">
              <w:rPr>
                <w:rFonts w:ascii="Arial" w:hAnsi="Arial" w:cs="Arial"/>
                <w:color w:val="000000"/>
                <w:sz w:val="20"/>
                <w:szCs w:val="20"/>
              </w:rPr>
              <w:tab/>
            </w:r>
            <w:r w:rsidRPr="00A1443E">
              <w:rPr>
                <w:rFonts w:ascii="Arial" w:hAnsi="Arial" w:cs="Arial"/>
                <w:color w:val="000000"/>
                <w:sz w:val="20"/>
                <w:szCs w:val="20"/>
              </w:rPr>
              <w:tab/>
              <w:t>NC</w:t>
            </w:r>
            <w:r w:rsidRPr="00A1443E">
              <w:rPr>
                <w:rFonts w:ascii="Arial" w:hAnsi="Arial" w:cs="Arial"/>
                <w:color w:val="000000"/>
                <w:sz w:val="20"/>
                <w:szCs w:val="20"/>
              </w:rPr>
              <w:tab/>
              <w:t>...</w:t>
            </w:r>
            <w:r w:rsidRPr="00A1443E">
              <w:rPr>
                <w:rFonts w:ascii="Arial" w:hAnsi="Arial" w:cs="Arial"/>
                <w:color w:val="000000"/>
                <w:sz w:val="20"/>
                <w:szCs w:val="20"/>
              </w:rPr>
              <w:tab/>
            </w:r>
            <w:smartTag w:uri="urn:schemas-microsoft-com:office:smarttags" w:element="Street">
              <w:smartTag w:uri="urn:schemas-microsoft-com:office:smarttags" w:element="address">
                <w:r w:rsidRPr="00A1443E">
                  <w:rPr>
                    <w:rFonts w:ascii="Arial" w:hAnsi="Arial" w:cs="Arial"/>
                    <w:color w:val="000000"/>
                    <w:sz w:val="20"/>
                    <w:szCs w:val="20"/>
                  </w:rPr>
                  <w:t>North Carolina</w:t>
                </w:r>
                <w:r w:rsidRPr="00A1443E">
                  <w:rPr>
                    <w:rFonts w:ascii="Arial" w:hAnsi="Arial" w:cs="Arial"/>
                    <w:color w:val="000000"/>
                    <w:sz w:val="20"/>
                    <w:szCs w:val="20"/>
                  </w:rPr>
                  <w:tab/>
                  <w:t>WY</w:t>
                </w:r>
              </w:smartTag>
            </w:smartTag>
            <w:r w:rsidRPr="00A1443E">
              <w:rPr>
                <w:rFonts w:ascii="Arial" w:hAnsi="Arial" w:cs="Arial"/>
                <w:color w:val="000000"/>
                <w:sz w:val="20"/>
                <w:szCs w:val="20"/>
              </w:rPr>
              <w:tab/>
              <w:t>...</w:t>
            </w:r>
            <w:r w:rsidRPr="00A1443E">
              <w:rPr>
                <w:rFonts w:ascii="Arial" w:hAnsi="Arial" w:cs="Arial"/>
                <w:color w:val="000000"/>
                <w:sz w:val="20"/>
                <w:szCs w:val="20"/>
              </w:rPr>
              <w:tab/>
            </w:r>
            <w:smartTag w:uri="urn:schemas-microsoft-com:office:smarttags" w:element="place">
              <w:smartTag w:uri="urn:schemas-microsoft-com:office:smarttags" w:element="State">
                <w:r w:rsidRPr="00A1443E">
                  <w:rPr>
                    <w:rFonts w:ascii="Arial" w:hAnsi="Arial" w:cs="Arial"/>
                    <w:color w:val="000000"/>
                    <w:sz w:val="20"/>
                    <w:szCs w:val="20"/>
                  </w:rPr>
                  <w:t>Wyoming</w:t>
                </w:r>
              </w:smartTag>
            </w:smartTag>
          </w:p>
          <w:p w:rsidR="003E75E9" w:rsidRPr="00A1443E" w:rsidRDefault="003E75E9" w:rsidP="0083435F">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spacing w:after="58"/>
              <w:jc w:val="both"/>
              <w:rPr>
                <w:rFonts w:ascii="Arial" w:hAnsi="Arial" w:cs="Arial"/>
                <w:color w:val="000000"/>
                <w:sz w:val="20"/>
                <w:szCs w:val="20"/>
              </w:rPr>
            </w:pPr>
          </w:p>
        </w:tc>
      </w:tr>
    </w:tbl>
    <w:p w:rsidR="00AE4502" w:rsidRDefault="00AE4502" w:rsidP="007262B2">
      <w:pPr>
        <w:widowControl/>
        <w:tabs>
          <w:tab w:val="left" w:pos="-540"/>
          <w:tab w:val="left" w:pos="180"/>
          <w:tab w:val="left" w:pos="900"/>
          <w:tab w:val="left" w:pos="1620"/>
          <w:tab w:val="left" w:pos="2340"/>
          <w:tab w:val="left" w:pos="3060"/>
          <w:tab w:val="left" w:pos="3780"/>
          <w:tab w:val="left" w:pos="4500"/>
          <w:tab w:val="left" w:pos="5220"/>
          <w:tab w:val="left" w:pos="5940"/>
          <w:tab w:val="left" w:pos="6660"/>
          <w:tab w:val="left" w:pos="7380"/>
        </w:tabs>
        <w:spacing w:line="180" w:lineRule="exact"/>
        <w:jc w:val="both"/>
      </w:pPr>
    </w:p>
    <w:p w:rsidR="00306F99" w:rsidRDefault="00306F99" w:rsidP="007262B2">
      <w:pPr>
        <w:widowControl/>
        <w:tabs>
          <w:tab w:val="left" w:pos="-540"/>
          <w:tab w:val="left" w:pos="180"/>
          <w:tab w:val="left" w:pos="900"/>
          <w:tab w:val="left" w:pos="1620"/>
          <w:tab w:val="left" w:pos="2340"/>
          <w:tab w:val="left" w:pos="3060"/>
          <w:tab w:val="left" w:pos="3780"/>
          <w:tab w:val="left" w:pos="4500"/>
          <w:tab w:val="left" w:pos="5220"/>
          <w:tab w:val="left" w:pos="5940"/>
          <w:tab w:val="left" w:pos="6660"/>
          <w:tab w:val="left" w:pos="7380"/>
        </w:tabs>
        <w:spacing w:line="180" w:lineRule="exact"/>
        <w:jc w:val="both"/>
      </w:pPr>
    </w:p>
    <w:p w:rsidR="00306F99" w:rsidRPr="00A1443E" w:rsidRDefault="00306F99" w:rsidP="007262B2">
      <w:pPr>
        <w:widowControl/>
        <w:tabs>
          <w:tab w:val="left" w:pos="-540"/>
          <w:tab w:val="left" w:pos="180"/>
          <w:tab w:val="left" w:pos="900"/>
          <w:tab w:val="left" w:pos="1620"/>
          <w:tab w:val="left" w:pos="2340"/>
          <w:tab w:val="left" w:pos="3060"/>
          <w:tab w:val="left" w:pos="3780"/>
          <w:tab w:val="left" w:pos="4500"/>
          <w:tab w:val="left" w:pos="5220"/>
          <w:tab w:val="left" w:pos="5940"/>
          <w:tab w:val="left" w:pos="6660"/>
          <w:tab w:val="left" w:pos="7380"/>
        </w:tabs>
        <w:spacing w:line="180" w:lineRule="exact"/>
        <w:jc w:val="both"/>
      </w:pPr>
    </w:p>
    <w:sectPr w:rsidR="00306F99" w:rsidRPr="00A1443E" w:rsidSect="003E75E9">
      <w:type w:val="continuous"/>
      <w:pgSz w:w="12240" w:h="15840"/>
      <w:pgMar w:top="90" w:right="810" w:bottom="720" w:left="720" w:header="720" w:footer="720" w:gutter="36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35A7" w:rsidRDefault="00E535A7">
      <w:r>
        <w:separator/>
      </w:r>
    </w:p>
  </w:endnote>
  <w:endnote w:type="continuationSeparator" w:id="0">
    <w:p w:rsidR="00E535A7" w:rsidRDefault="00E53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1E6" w:rsidRDefault="003E01E6">
    <w:pPr>
      <w:spacing w:line="240" w:lineRule="exact"/>
    </w:pPr>
  </w:p>
  <w:p w:rsidR="003E01E6" w:rsidRDefault="003E01E6" w:rsidP="00A1443E">
    <w:pPr>
      <w:framePr w:w="10801" w:wrap="notBeside" w:vAnchor="text" w:hAnchor="text" w:x="1" w:y="1"/>
      <w:jc w:val="right"/>
      <w:rPr>
        <w:rFonts w:ascii="Arial" w:hAnsi="Arial" w:cs="Arial"/>
        <w:sz w:val="16"/>
        <w:szCs w:val="16"/>
      </w:rPr>
    </w:pPr>
    <w:r>
      <w:rPr>
        <w:rFonts w:ascii="Arial" w:hAnsi="Arial" w:cs="Arial"/>
        <w:sz w:val="16"/>
        <w:szCs w:val="16"/>
      </w:rPr>
      <w:t>Page 2</w:t>
    </w:r>
  </w:p>
  <w:p w:rsidR="003E01E6" w:rsidRDefault="003E01E6">
    <w:pPr>
      <w:ind w:left="720" w:right="7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1E6" w:rsidRDefault="003E01E6">
    <w:pPr>
      <w:spacing w:line="240" w:lineRule="exact"/>
    </w:pPr>
  </w:p>
  <w:p w:rsidR="003E01E6" w:rsidRDefault="003E01E6" w:rsidP="003D4934">
    <w:pPr>
      <w:framePr w:w="10771" w:wrap="notBeside" w:vAnchor="text" w:hAnchor="page" w:x="1006" w:y="419"/>
      <w:jc w:val="right"/>
      <w:rPr>
        <w:rFonts w:ascii="Arial" w:hAnsi="Arial" w:cs="Arial"/>
        <w:sz w:val="16"/>
        <w:szCs w:val="16"/>
      </w:rPr>
    </w:pPr>
    <w:r>
      <w:rPr>
        <w:rFonts w:ascii="Arial" w:hAnsi="Arial" w:cs="Arial"/>
        <w:sz w:val="16"/>
        <w:szCs w:val="16"/>
      </w:rPr>
      <w:t xml:space="preserve">Page </w:t>
    </w:r>
    <w:r w:rsidR="001E14EE">
      <w:rPr>
        <w:rFonts w:ascii="Arial" w:hAnsi="Arial" w:cs="Arial"/>
        <w:sz w:val="16"/>
        <w:szCs w:val="16"/>
      </w:rPr>
      <w:fldChar w:fldCharType="begin"/>
    </w:r>
    <w:r>
      <w:rPr>
        <w:rFonts w:ascii="Arial" w:hAnsi="Arial" w:cs="Arial"/>
        <w:sz w:val="16"/>
        <w:szCs w:val="16"/>
      </w:rPr>
      <w:instrText xml:space="preserve">PAGE </w:instrText>
    </w:r>
    <w:r w:rsidR="001E14EE">
      <w:rPr>
        <w:rFonts w:ascii="Arial" w:hAnsi="Arial" w:cs="Arial"/>
        <w:sz w:val="16"/>
        <w:szCs w:val="16"/>
      </w:rPr>
      <w:fldChar w:fldCharType="separate"/>
    </w:r>
    <w:r w:rsidR="00ED7E9F">
      <w:rPr>
        <w:rFonts w:ascii="Arial" w:hAnsi="Arial" w:cs="Arial"/>
        <w:noProof/>
        <w:sz w:val="16"/>
        <w:szCs w:val="16"/>
      </w:rPr>
      <w:t>1</w:t>
    </w:r>
    <w:r w:rsidR="001E14EE">
      <w:rPr>
        <w:rFonts w:ascii="Arial" w:hAnsi="Arial" w:cs="Arial"/>
        <w:sz w:val="16"/>
        <w:szCs w:val="16"/>
      </w:rPr>
      <w:fldChar w:fldCharType="end"/>
    </w:r>
  </w:p>
  <w:p w:rsidR="003E01E6" w:rsidRDefault="003E01E6">
    <w:pPr>
      <w:ind w:left="720" w:right="7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1E6" w:rsidRDefault="003E01E6">
    <w:pPr>
      <w:spacing w:line="240" w:lineRule="exact"/>
    </w:pPr>
  </w:p>
  <w:p w:rsidR="003E01E6" w:rsidRDefault="003E01E6" w:rsidP="00A1443E">
    <w:pPr>
      <w:framePr w:w="10801" w:wrap="notBeside" w:vAnchor="text" w:hAnchor="text" w:x="1" w:y="1"/>
      <w:jc w:val="right"/>
      <w:rPr>
        <w:rFonts w:ascii="Arial" w:hAnsi="Arial" w:cs="Arial"/>
        <w:sz w:val="16"/>
        <w:szCs w:val="16"/>
      </w:rPr>
    </w:pPr>
    <w:r>
      <w:rPr>
        <w:rFonts w:ascii="Arial" w:hAnsi="Arial" w:cs="Arial"/>
        <w:sz w:val="16"/>
        <w:szCs w:val="16"/>
      </w:rPr>
      <w:t xml:space="preserve">Page </w:t>
    </w:r>
    <w:r w:rsidR="001E14EE">
      <w:rPr>
        <w:rFonts w:ascii="Arial" w:hAnsi="Arial" w:cs="Arial"/>
        <w:sz w:val="16"/>
        <w:szCs w:val="16"/>
      </w:rPr>
      <w:fldChar w:fldCharType="begin"/>
    </w:r>
    <w:r>
      <w:rPr>
        <w:rFonts w:ascii="Arial" w:hAnsi="Arial" w:cs="Arial"/>
        <w:sz w:val="16"/>
        <w:szCs w:val="16"/>
      </w:rPr>
      <w:instrText xml:space="preserve">PAGE </w:instrText>
    </w:r>
    <w:r w:rsidR="001E14EE">
      <w:rPr>
        <w:rFonts w:ascii="Arial" w:hAnsi="Arial" w:cs="Arial"/>
        <w:sz w:val="16"/>
        <w:szCs w:val="16"/>
      </w:rPr>
      <w:fldChar w:fldCharType="separate"/>
    </w:r>
    <w:r w:rsidR="0047510E">
      <w:rPr>
        <w:rFonts w:ascii="Arial" w:hAnsi="Arial" w:cs="Arial"/>
        <w:noProof/>
        <w:sz w:val="16"/>
        <w:szCs w:val="16"/>
      </w:rPr>
      <w:t>2</w:t>
    </w:r>
    <w:r w:rsidR="001E14EE">
      <w:rPr>
        <w:rFonts w:ascii="Arial" w:hAnsi="Arial" w:cs="Arial"/>
        <w:sz w:val="16"/>
        <w:szCs w:val="16"/>
      </w:rPr>
      <w:fldChar w:fldCharType="end"/>
    </w:r>
  </w:p>
  <w:p w:rsidR="003E01E6" w:rsidRDefault="003E01E6">
    <w:pPr>
      <w:ind w:left="720" w:right="7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1E6" w:rsidRDefault="003E01E6">
    <w:pPr>
      <w:spacing w:line="240" w:lineRule="exact"/>
    </w:pPr>
  </w:p>
  <w:p w:rsidR="003E01E6" w:rsidRDefault="003E01E6">
    <w:pPr>
      <w:framePr w:w="10801" w:wrap="notBeside" w:vAnchor="text" w:hAnchor="text" w:x="1" w:y="1"/>
      <w:jc w:val="right"/>
      <w:rPr>
        <w:rFonts w:ascii="Arial" w:hAnsi="Arial" w:cs="Arial"/>
        <w:sz w:val="16"/>
        <w:szCs w:val="16"/>
      </w:rPr>
    </w:pPr>
    <w:r>
      <w:rPr>
        <w:rFonts w:ascii="Arial" w:hAnsi="Arial" w:cs="Arial"/>
        <w:sz w:val="16"/>
        <w:szCs w:val="16"/>
      </w:rPr>
      <w:t xml:space="preserve">Page </w:t>
    </w:r>
    <w:r w:rsidR="001E14EE">
      <w:rPr>
        <w:rFonts w:ascii="Arial" w:hAnsi="Arial" w:cs="Arial"/>
        <w:sz w:val="16"/>
        <w:szCs w:val="16"/>
      </w:rPr>
      <w:fldChar w:fldCharType="begin"/>
    </w:r>
    <w:r>
      <w:rPr>
        <w:rFonts w:ascii="Arial" w:hAnsi="Arial" w:cs="Arial"/>
        <w:sz w:val="16"/>
        <w:szCs w:val="16"/>
      </w:rPr>
      <w:instrText xml:space="preserve">PAGE </w:instrText>
    </w:r>
    <w:r w:rsidR="001E14EE">
      <w:rPr>
        <w:rFonts w:ascii="Arial" w:hAnsi="Arial" w:cs="Arial"/>
        <w:sz w:val="16"/>
        <w:szCs w:val="16"/>
      </w:rPr>
      <w:fldChar w:fldCharType="separate"/>
    </w:r>
    <w:r w:rsidR="0047510E">
      <w:rPr>
        <w:rFonts w:ascii="Arial" w:hAnsi="Arial" w:cs="Arial"/>
        <w:noProof/>
        <w:sz w:val="16"/>
        <w:szCs w:val="16"/>
      </w:rPr>
      <w:t>5</w:t>
    </w:r>
    <w:r w:rsidR="001E14EE">
      <w:rPr>
        <w:rFonts w:ascii="Arial" w:hAnsi="Arial" w:cs="Arial"/>
        <w:sz w:val="16"/>
        <w:szCs w:val="16"/>
      </w:rPr>
      <w:fldChar w:fldCharType="end"/>
    </w:r>
  </w:p>
  <w:p w:rsidR="003E01E6" w:rsidRDefault="003E01E6">
    <w:pPr>
      <w:ind w:left="720" w:right="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35A7" w:rsidRDefault="00E535A7">
      <w:r>
        <w:separator/>
      </w:r>
    </w:p>
  </w:footnote>
  <w:footnote w:type="continuationSeparator" w:id="0">
    <w:p w:rsidR="00E535A7" w:rsidRDefault="00E535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0DF" w:rsidRDefault="003460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0DF" w:rsidRDefault="003460D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0DF" w:rsidRDefault="003460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2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2"/>
    <w:multiLevelType w:val="multilevel"/>
    <w:tmpl w:val="00000000"/>
    <w:name w:val="AutoList15"/>
    <w:lvl w:ilvl="0">
      <w:start w:val="1"/>
      <w:numFmt w:val="decimal"/>
      <w:lvlText w:val="IV"/>
      <w:lvlJc w:val="left"/>
    </w:lvl>
    <w:lvl w:ilvl="1">
      <w:start w:val="1"/>
      <w:numFmt w:val="decimal"/>
      <w:lvlText w:val="IV"/>
      <w:lvlJc w:val="left"/>
    </w:lvl>
    <w:lvl w:ilvl="2">
      <w:start w:val="1"/>
      <w:numFmt w:val="decimal"/>
      <w:lvlText w:val="IV"/>
      <w:lvlJc w:val="left"/>
    </w:lvl>
    <w:lvl w:ilvl="3">
      <w:start w:val="1"/>
      <w:numFmt w:val="decimal"/>
      <w:lvlText w:val="IV"/>
      <w:lvlJc w:val="left"/>
    </w:lvl>
    <w:lvl w:ilvl="4">
      <w:start w:val="1"/>
      <w:numFmt w:val="decimal"/>
      <w:lvlText w:val="IV"/>
      <w:lvlJc w:val="left"/>
    </w:lvl>
    <w:lvl w:ilvl="5">
      <w:start w:val="1"/>
      <w:numFmt w:val="decimal"/>
      <w:lvlText w:val="IV"/>
      <w:lvlJc w:val="left"/>
    </w:lvl>
    <w:lvl w:ilvl="6">
      <w:start w:val="1"/>
      <w:numFmt w:val="decimal"/>
      <w:lvlText w:val="IV"/>
      <w:lvlJc w:val="left"/>
    </w:lvl>
    <w:lvl w:ilvl="7">
      <w:start w:val="1"/>
      <w:numFmt w:val="decimal"/>
      <w:lvlText w:val="IV"/>
      <w:lvlJc w:val="left"/>
    </w:lvl>
    <w:lvl w:ilvl="8">
      <w:numFmt w:val="decimal"/>
      <w:lvlText w:val=""/>
      <w:lvlJc w:val="left"/>
    </w:lvl>
  </w:abstractNum>
  <w:abstractNum w:abstractNumId="2">
    <w:nsid w:val="02ED75E5"/>
    <w:multiLevelType w:val="hybridMultilevel"/>
    <w:tmpl w:val="46544FEE"/>
    <w:lvl w:ilvl="0" w:tplc="C64E1D60">
      <w:start w:val="1"/>
      <w:numFmt w:val="decimal"/>
      <w:lvlText w:val="%1."/>
      <w:lvlJc w:val="left"/>
      <w:pPr>
        <w:tabs>
          <w:tab w:val="num" w:pos="720"/>
        </w:tabs>
        <w:ind w:left="576"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39756C1"/>
    <w:multiLevelType w:val="hybridMultilevel"/>
    <w:tmpl w:val="86D4E1FE"/>
    <w:lvl w:ilvl="0" w:tplc="C706A348">
      <w:start w:val="21"/>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6615C19"/>
    <w:multiLevelType w:val="hybridMultilevel"/>
    <w:tmpl w:val="C118599C"/>
    <w:lvl w:ilvl="0" w:tplc="662C0192">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8B02BD3"/>
    <w:multiLevelType w:val="hybridMultilevel"/>
    <w:tmpl w:val="60F27754"/>
    <w:lvl w:ilvl="0" w:tplc="2E7475D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DA64DCF"/>
    <w:multiLevelType w:val="hybridMultilevel"/>
    <w:tmpl w:val="61F0A99E"/>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4"/>
  </w:num>
  <w:num w:numId="3">
    <w:abstractNumId w:val="6"/>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 w:name="firm" w:val="Empty"/>
    <w:docVar w:name="kero_jet_fuel" w:val="Empty"/>
  </w:docVars>
  <w:rsids>
    <w:rsidRoot w:val="00AE4502"/>
    <w:rsid w:val="00000E96"/>
    <w:rsid w:val="00001DEF"/>
    <w:rsid w:val="00006305"/>
    <w:rsid w:val="000108F3"/>
    <w:rsid w:val="00020179"/>
    <w:rsid w:val="00020739"/>
    <w:rsid w:val="00023D7C"/>
    <w:rsid w:val="00031439"/>
    <w:rsid w:val="000345F6"/>
    <w:rsid w:val="00060A80"/>
    <w:rsid w:val="000630D6"/>
    <w:rsid w:val="0007434D"/>
    <w:rsid w:val="000B34C9"/>
    <w:rsid w:val="000D3190"/>
    <w:rsid w:val="000E04C3"/>
    <w:rsid w:val="00103A40"/>
    <w:rsid w:val="00104C38"/>
    <w:rsid w:val="00106BB9"/>
    <w:rsid w:val="00131370"/>
    <w:rsid w:val="001362EC"/>
    <w:rsid w:val="001507A1"/>
    <w:rsid w:val="00152664"/>
    <w:rsid w:val="00162F5D"/>
    <w:rsid w:val="001761D4"/>
    <w:rsid w:val="00190B7C"/>
    <w:rsid w:val="00190E3C"/>
    <w:rsid w:val="00193488"/>
    <w:rsid w:val="001A0166"/>
    <w:rsid w:val="001A26BC"/>
    <w:rsid w:val="001B7790"/>
    <w:rsid w:val="001C7F7D"/>
    <w:rsid w:val="001E14EE"/>
    <w:rsid w:val="001F1F36"/>
    <w:rsid w:val="00210E5E"/>
    <w:rsid w:val="0021512D"/>
    <w:rsid w:val="00217B57"/>
    <w:rsid w:val="0022449D"/>
    <w:rsid w:val="00231632"/>
    <w:rsid w:val="0023772B"/>
    <w:rsid w:val="00244A81"/>
    <w:rsid w:val="00260D2F"/>
    <w:rsid w:val="0026398B"/>
    <w:rsid w:val="0026733C"/>
    <w:rsid w:val="002760C4"/>
    <w:rsid w:val="00290875"/>
    <w:rsid w:val="00297849"/>
    <w:rsid w:val="002B0507"/>
    <w:rsid w:val="002D3CF9"/>
    <w:rsid w:val="002E08B8"/>
    <w:rsid w:val="002F3DC1"/>
    <w:rsid w:val="00300B51"/>
    <w:rsid w:val="00306F99"/>
    <w:rsid w:val="00343E72"/>
    <w:rsid w:val="003449FB"/>
    <w:rsid w:val="003460DF"/>
    <w:rsid w:val="003461CC"/>
    <w:rsid w:val="00354F6B"/>
    <w:rsid w:val="003572BF"/>
    <w:rsid w:val="00381604"/>
    <w:rsid w:val="00396A1C"/>
    <w:rsid w:val="003A66DA"/>
    <w:rsid w:val="003B3CCC"/>
    <w:rsid w:val="003B4E03"/>
    <w:rsid w:val="003C780C"/>
    <w:rsid w:val="003D1CC2"/>
    <w:rsid w:val="003D4934"/>
    <w:rsid w:val="003E01E6"/>
    <w:rsid w:val="003E75E9"/>
    <w:rsid w:val="003F0060"/>
    <w:rsid w:val="003F1561"/>
    <w:rsid w:val="003F63EB"/>
    <w:rsid w:val="00404336"/>
    <w:rsid w:val="00413A45"/>
    <w:rsid w:val="00425560"/>
    <w:rsid w:val="00450DCE"/>
    <w:rsid w:val="00450F86"/>
    <w:rsid w:val="00462DD3"/>
    <w:rsid w:val="00463399"/>
    <w:rsid w:val="0047331D"/>
    <w:rsid w:val="0047510E"/>
    <w:rsid w:val="00482244"/>
    <w:rsid w:val="004829E2"/>
    <w:rsid w:val="00485049"/>
    <w:rsid w:val="004B21DA"/>
    <w:rsid w:val="004C2783"/>
    <w:rsid w:val="004C45ED"/>
    <w:rsid w:val="004D10C3"/>
    <w:rsid w:val="00510C54"/>
    <w:rsid w:val="0053412A"/>
    <w:rsid w:val="00536783"/>
    <w:rsid w:val="00540473"/>
    <w:rsid w:val="00550122"/>
    <w:rsid w:val="0057028A"/>
    <w:rsid w:val="00577C07"/>
    <w:rsid w:val="005C217E"/>
    <w:rsid w:val="005E43DC"/>
    <w:rsid w:val="005E6E19"/>
    <w:rsid w:val="005E71C7"/>
    <w:rsid w:val="005F4292"/>
    <w:rsid w:val="005F68F6"/>
    <w:rsid w:val="006046A5"/>
    <w:rsid w:val="006920A1"/>
    <w:rsid w:val="006A004E"/>
    <w:rsid w:val="006A573F"/>
    <w:rsid w:val="006B6E33"/>
    <w:rsid w:val="006C60BF"/>
    <w:rsid w:val="006D0692"/>
    <w:rsid w:val="00700A51"/>
    <w:rsid w:val="00710DF5"/>
    <w:rsid w:val="00710FE2"/>
    <w:rsid w:val="00714B3F"/>
    <w:rsid w:val="007262B2"/>
    <w:rsid w:val="00740648"/>
    <w:rsid w:val="00751DBC"/>
    <w:rsid w:val="007527AF"/>
    <w:rsid w:val="0076208F"/>
    <w:rsid w:val="007635EF"/>
    <w:rsid w:val="00764068"/>
    <w:rsid w:val="007707F6"/>
    <w:rsid w:val="00796861"/>
    <w:rsid w:val="007B0C94"/>
    <w:rsid w:val="007B4F7D"/>
    <w:rsid w:val="007C3387"/>
    <w:rsid w:val="007E5FB6"/>
    <w:rsid w:val="00806E5B"/>
    <w:rsid w:val="0083435F"/>
    <w:rsid w:val="008673FF"/>
    <w:rsid w:val="00885C10"/>
    <w:rsid w:val="008B69AF"/>
    <w:rsid w:val="008C3442"/>
    <w:rsid w:val="008D4F47"/>
    <w:rsid w:val="008E0D7B"/>
    <w:rsid w:val="008E3DF0"/>
    <w:rsid w:val="008E5911"/>
    <w:rsid w:val="008F3AF1"/>
    <w:rsid w:val="008F744C"/>
    <w:rsid w:val="009457BF"/>
    <w:rsid w:val="00981088"/>
    <w:rsid w:val="00987266"/>
    <w:rsid w:val="00990EDA"/>
    <w:rsid w:val="00991C86"/>
    <w:rsid w:val="009C686A"/>
    <w:rsid w:val="009F21AD"/>
    <w:rsid w:val="009F7D1D"/>
    <w:rsid w:val="00A1443E"/>
    <w:rsid w:val="00A50C5B"/>
    <w:rsid w:val="00A63A19"/>
    <w:rsid w:val="00A72A5D"/>
    <w:rsid w:val="00A864FE"/>
    <w:rsid w:val="00A873A6"/>
    <w:rsid w:val="00AA3F69"/>
    <w:rsid w:val="00AB27D2"/>
    <w:rsid w:val="00AD64C1"/>
    <w:rsid w:val="00AE4502"/>
    <w:rsid w:val="00AF35A0"/>
    <w:rsid w:val="00AF3BBC"/>
    <w:rsid w:val="00B119DC"/>
    <w:rsid w:val="00B16E9B"/>
    <w:rsid w:val="00B22E68"/>
    <w:rsid w:val="00B2760C"/>
    <w:rsid w:val="00B30A33"/>
    <w:rsid w:val="00B41731"/>
    <w:rsid w:val="00B553FC"/>
    <w:rsid w:val="00B62E19"/>
    <w:rsid w:val="00B7678A"/>
    <w:rsid w:val="00B77990"/>
    <w:rsid w:val="00B80D38"/>
    <w:rsid w:val="00B81037"/>
    <w:rsid w:val="00B840FC"/>
    <w:rsid w:val="00B850F2"/>
    <w:rsid w:val="00B86657"/>
    <w:rsid w:val="00B959AB"/>
    <w:rsid w:val="00BA5987"/>
    <w:rsid w:val="00BB53DF"/>
    <w:rsid w:val="00BC6957"/>
    <w:rsid w:val="00BD36A5"/>
    <w:rsid w:val="00BD7016"/>
    <w:rsid w:val="00C00804"/>
    <w:rsid w:val="00C02B03"/>
    <w:rsid w:val="00C06FB7"/>
    <w:rsid w:val="00C1274F"/>
    <w:rsid w:val="00C22F13"/>
    <w:rsid w:val="00C314D1"/>
    <w:rsid w:val="00C37C97"/>
    <w:rsid w:val="00C40315"/>
    <w:rsid w:val="00C47E2B"/>
    <w:rsid w:val="00C63899"/>
    <w:rsid w:val="00C66179"/>
    <w:rsid w:val="00C7142F"/>
    <w:rsid w:val="00C86DFC"/>
    <w:rsid w:val="00C90F71"/>
    <w:rsid w:val="00CA362A"/>
    <w:rsid w:val="00CC6F8C"/>
    <w:rsid w:val="00CD1E75"/>
    <w:rsid w:val="00CD6463"/>
    <w:rsid w:val="00D03679"/>
    <w:rsid w:val="00D27444"/>
    <w:rsid w:val="00D37122"/>
    <w:rsid w:val="00D43EFE"/>
    <w:rsid w:val="00D51A80"/>
    <w:rsid w:val="00D71B41"/>
    <w:rsid w:val="00D760AC"/>
    <w:rsid w:val="00D94A32"/>
    <w:rsid w:val="00D96B97"/>
    <w:rsid w:val="00DF7E48"/>
    <w:rsid w:val="00E037F3"/>
    <w:rsid w:val="00E20493"/>
    <w:rsid w:val="00E328CC"/>
    <w:rsid w:val="00E50E2C"/>
    <w:rsid w:val="00E535A7"/>
    <w:rsid w:val="00E74092"/>
    <w:rsid w:val="00EB3AD1"/>
    <w:rsid w:val="00EB7301"/>
    <w:rsid w:val="00ED488B"/>
    <w:rsid w:val="00ED7E9F"/>
    <w:rsid w:val="00F04A93"/>
    <w:rsid w:val="00F21A8C"/>
    <w:rsid w:val="00F45086"/>
    <w:rsid w:val="00F73FA3"/>
    <w:rsid w:val="00F752D2"/>
    <w:rsid w:val="00F929E4"/>
    <w:rsid w:val="00FF1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62A"/>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A362A"/>
  </w:style>
  <w:style w:type="character" w:customStyle="1" w:styleId="Hypertext">
    <w:name w:val="Hypertext"/>
    <w:rsid w:val="00CA362A"/>
    <w:rPr>
      <w:color w:val="0000FF"/>
      <w:u w:val="single"/>
    </w:rPr>
  </w:style>
  <w:style w:type="character" w:styleId="Hyperlink">
    <w:name w:val="Hyperlink"/>
    <w:rsid w:val="00CA362A"/>
    <w:rPr>
      <w:color w:val="0000FF"/>
      <w:u w:val="single"/>
    </w:rPr>
  </w:style>
  <w:style w:type="paragraph" w:styleId="Header">
    <w:name w:val="header"/>
    <w:basedOn w:val="Normal"/>
    <w:rsid w:val="00A1443E"/>
    <w:pPr>
      <w:tabs>
        <w:tab w:val="center" w:pos="4320"/>
        <w:tab w:val="right" w:pos="8640"/>
      </w:tabs>
    </w:pPr>
  </w:style>
  <w:style w:type="paragraph" w:styleId="Footer">
    <w:name w:val="footer"/>
    <w:basedOn w:val="Normal"/>
    <w:rsid w:val="00A1443E"/>
    <w:pPr>
      <w:tabs>
        <w:tab w:val="center" w:pos="4320"/>
        <w:tab w:val="right" w:pos="8640"/>
      </w:tabs>
    </w:pPr>
  </w:style>
  <w:style w:type="paragraph" w:styleId="NormalWeb">
    <w:name w:val="Normal (Web)"/>
    <w:basedOn w:val="Normal"/>
    <w:rsid w:val="00710DF5"/>
    <w:pPr>
      <w:widowControl/>
      <w:autoSpaceDE/>
      <w:autoSpaceDN/>
      <w:adjustRightInd/>
      <w:spacing w:before="100" w:beforeAutospacing="1" w:after="100" w:afterAutospacing="1"/>
    </w:pPr>
  </w:style>
  <w:style w:type="paragraph" w:styleId="BalloonText">
    <w:name w:val="Balloon Text"/>
    <w:basedOn w:val="Normal"/>
    <w:semiHidden/>
    <w:rsid w:val="0076208F"/>
    <w:rPr>
      <w:rFonts w:ascii="Tahoma" w:hAnsi="Tahoma" w:cs="Tahoma"/>
      <w:sz w:val="16"/>
      <w:szCs w:val="16"/>
    </w:rPr>
  </w:style>
  <w:style w:type="character" w:styleId="CommentReference">
    <w:name w:val="annotation reference"/>
    <w:basedOn w:val="DefaultParagraphFont"/>
    <w:semiHidden/>
    <w:rsid w:val="00190B7C"/>
    <w:rPr>
      <w:sz w:val="16"/>
      <w:szCs w:val="16"/>
    </w:rPr>
  </w:style>
  <w:style w:type="paragraph" w:styleId="CommentText">
    <w:name w:val="annotation text"/>
    <w:basedOn w:val="Normal"/>
    <w:semiHidden/>
    <w:rsid w:val="00190B7C"/>
    <w:rPr>
      <w:sz w:val="20"/>
      <w:szCs w:val="20"/>
    </w:rPr>
  </w:style>
  <w:style w:type="paragraph" w:styleId="CommentSubject">
    <w:name w:val="annotation subject"/>
    <w:basedOn w:val="CommentText"/>
    <w:next w:val="CommentText"/>
    <w:semiHidden/>
    <w:rsid w:val="00190B7C"/>
    <w:rPr>
      <w:b/>
      <w:bCs/>
    </w:rPr>
  </w:style>
  <w:style w:type="character" w:styleId="FollowedHyperlink">
    <w:name w:val="FollowedHyperlink"/>
    <w:basedOn w:val="DefaultParagraphFont"/>
    <w:rsid w:val="009F7D1D"/>
    <w:rPr>
      <w:color w:val="800080"/>
      <w:u w:val="single"/>
    </w:rPr>
  </w:style>
  <w:style w:type="paragraph" w:styleId="ListParagraph">
    <w:name w:val="List Paragraph"/>
    <w:basedOn w:val="Normal"/>
    <w:uiPriority w:val="34"/>
    <w:qFormat/>
    <w:rsid w:val="00EB7301"/>
    <w:pPr>
      <w:ind w:left="720"/>
      <w:contextualSpacing/>
    </w:pPr>
  </w:style>
  <w:style w:type="character" w:styleId="Strong">
    <w:name w:val="Strong"/>
    <w:basedOn w:val="DefaultParagraphFont"/>
    <w:uiPriority w:val="22"/>
    <w:qFormat/>
    <w:rsid w:val="00EB730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62A"/>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A362A"/>
  </w:style>
  <w:style w:type="character" w:customStyle="1" w:styleId="Hypertext">
    <w:name w:val="Hypertext"/>
    <w:rsid w:val="00CA362A"/>
    <w:rPr>
      <w:color w:val="0000FF"/>
      <w:u w:val="single"/>
    </w:rPr>
  </w:style>
  <w:style w:type="character" w:styleId="Hyperlink">
    <w:name w:val="Hyperlink"/>
    <w:rsid w:val="00CA362A"/>
    <w:rPr>
      <w:color w:val="0000FF"/>
      <w:u w:val="single"/>
    </w:rPr>
  </w:style>
  <w:style w:type="paragraph" w:styleId="Header">
    <w:name w:val="header"/>
    <w:basedOn w:val="Normal"/>
    <w:rsid w:val="00A1443E"/>
    <w:pPr>
      <w:tabs>
        <w:tab w:val="center" w:pos="4320"/>
        <w:tab w:val="right" w:pos="8640"/>
      </w:tabs>
    </w:pPr>
  </w:style>
  <w:style w:type="paragraph" w:styleId="Footer">
    <w:name w:val="footer"/>
    <w:basedOn w:val="Normal"/>
    <w:rsid w:val="00A1443E"/>
    <w:pPr>
      <w:tabs>
        <w:tab w:val="center" w:pos="4320"/>
        <w:tab w:val="right" w:pos="8640"/>
      </w:tabs>
    </w:pPr>
  </w:style>
  <w:style w:type="paragraph" w:styleId="NormalWeb">
    <w:name w:val="Normal (Web)"/>
    <w:basedOn w:val="Normal"/>
    <w:rsid w:val="00710DF5"/>
    <w:pPr>
      <w:widowControl/>
      <w:autoSpaceDE/>
      <w:autoSpaceDN/>
      <w:adjustRightInd/>
      <w:spacing w:before="100" w:beforeAutospacing="1" w:after="100" w:afterAutospacing="1"/>
    </w:pPr>
  </w:style>
  <w:style w:type="paragraph" w:styleId="BalloonText">
    <w:name w:val="Balloon Text"/>
    <w:basedOn w:val="Normal"/>
    <w:semiHidden/>
    <w:rsid w:val="0076208F"/>
    <w:rPr>
      <w:rFonts w:ascii="Tahoma" w:hAnsi="Tahoma" w:cs="Tahoma"/>
      <w:sz w:val="16"/>
      <w:szCs w:val="16"/>
    </w:rPr>
  </w:style>
  <w:style w:type="character" w:styleId="CommentReference">
    <w:name w:val="annotation reference"/>
    <w:basedOn w:val="DefaultParagraphFont"/>
    <w:semiHidden/>
    <w:rsid w:val="00190B7C"/>
    <w:rPr>
      <w:sz w:val="16"/>
      <w:szCs w:val="16"/>
    </w:rPr>
  </w:style>
  <w:style w:type="paragraph" w:styleId="CommentText">
    <w:name w:val="annotation text"/>
    <w:basedOn w:val="Normal"/>
    <w:semiHidden/>
    <w:rsid w:val="00190B7C"/>
    <w:rPr>
      <w:sz w:val="20"/>
      <w:szCs w:val="20"/>
    </w:rPr>
  </w:style>
  <w:style w:type="paragraph" w:styleId="CommentSubject">
    <w:name w:val="annotation subject"/>
    <w:basedOn w:val="CommentText"/>
    <w:next w:val="CommentText"/>
    <w:semiHidden/>
    <w:rsid w:val="00190B7C"/>
    <w:rPr>
      <w:b/>
      <w:bCs/>
    </w:rPr>
  </w:style>
  <w:style w:type="character" w:styleId="FollowedHyperlink">
    <w:name w:val="FollowedHyperlink"/>
    <w:basedOn w:val="DefaultParagraphFont"/>
    <w:rsid w:val="009F7D1D"/>
    <w:rPr>
      <w:color w:val="800080"/>
      <w:u w:val="single"/>
    </w:rPr>
  </w:style>
  <w:style w:type="paragraph" w:styleId="ListParagraph">
    <w:name w:val="List Paragraph"/>
    <w:basedOn w:val="Normal"/>
    <w:uiPriority w:val="34"/>
    <w:qFormat/>
    <w:rsid w:val="00EB7301"/>
    <w:pPr>
      <w:ind w:left="720"/>
      <w:contextualSpacing/>
    </w:pPr>
  </w:style>
  <w:style w:type="character" w:styleId="Strong">
    <w:name w:val="Strong"/>
    <w:basedOn w:val="DefaultParagraphFont"/>
    <w:uiPriority w:val="22"/>
    <w:qFormat/>
    <w:rsid w:val="00EB73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ia.gov/survey/"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signon.eia.doe.gov/upload/noticeoog.jsp"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hyperlink" Target="http://www.eia.doe.gov/glossary/glossary_n.ht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7C741D-8CF9-4110-A71C-C337E09E2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4130</Words>
  <Characters>23546</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27621</CharactersWithSpaces>
  <SharedDoc>false</SharedDoc>
  <HLinks>
    <vt:vector size="24" baseType="variant">
      <vt:variant>
        <vt:i4>3801164</vt:i4>
      </vt:variant>
      <vt:variant>
        <vt:i4>9</vt:i4>
      </vt:variant>
      <vt:variant>
        <vt:i4>0</vt:i4>
      </vt:variant>
      <vt:variant>
        <vt:i4>5</vt:i4>
      </vt:variant>
      <vt:variant>
        <vt:lpwstr>http://www.eia.doe.gov/glossary/glossary_n.htm</vt:lpwstr>
      </vt:variant>
      <vt:variant>
        <vt:lpwstr>non_attain_area</vt:lpwstr>
      </vt:variant>
      <vt:variant>
        <vt:i4>8257652</vt:i4>
      </vt:variant>
      <vt:variant>
        <vt:i4>6</vt:i4>
      </vt:variant>
      <vt:variant>
        <vt:i4>0</vt:i4>
      </vt:variant>
      <vt:variant>
        <vt:i4>5</vt:i4>
      </vt:variant>
      <vt:variant>
        <vt:lpwstr>http://www.eia.gov/oil_gas/petroleum/survey_forms/pet_survey_forms.html</vt:lpwstr>
      </vt:variant>
      <vt:variant>
        <vt:lpwstr/>
      </vt:variant>
      <vt:variant>
        <vt:i4>1114148</vt:i4>
      </vt:variant>
      <vt:variant>
        <vt:i4>3</vt:i4>
      </vt:variant>
      <vt:variant>
        <vt:i4>0</vt:i4>
      </vt:variant>
      <vt:variant>
        <vt:i4>5</vt:i4>
      </vt:variant>
      <vt:variant>
        <vt:lpwstr>mailto:EIA863.Survey@eia.gov</vt:lpwstr>
      </vt:variant>
      <vt:variant>
        <vt:lpwstr/>
      </vt:variant>
      <vt:variant>
        <vt:i4>3342384</vt:i4>
      </vt:variant>
      <vt:variant>
        <vt:i4>0</vt:i4>
      </vt:variant>
      <vt:variant>
        <vt:i4>0</vt:i4>
      </vt:variant>
      <vt:variant>
        <vt:i4>5</vt:i4>
      </vt:variant>
      <vt:variant>
        <vt:lpwstr>https://signon.eia.doe.gov/upload/notice863.jsp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EIA</dc:creator>
  <cp:keywords/>
  <dc:description/>
  <cp:lastModifiedBy>SYSTEM</cp:lastModifiedBy>
  <cp:revision>2</cp:revision>
  <cp:lastPrinted>2017-06-30T20:13:00Z</cp:lastPrinted>
  <dcterms:created xsi:type="dcterms:W3CDTF">2017-07-25T21:38:00Z</dcterms:created>
  <dcterms:modified xsi:type="dcterms:W3CDTF">2017-07-25T21:38:00Z</dcterms:modified>
</cp:coreProperties>
</file>