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F5AA42" w14:textId="77777777" w:rsidR="00C675AB" w:rsidRDefault="00C675AB" w:rsidP="00DB6D23">
      <w:pPr>
        <w:jc w:val="left"/>
        <w:rPr>
          <w:b/>
          <w:szCs w:val="22"/>
        </w:rPr>
        <w:sectPr w:rsidR="00C675AB" w:rsidSect="00C675AB">
          <w:footerReference w:type="even" r:id="rId9"/>
          <w:footerReference w:type="default" r:id="rId10"/>
          <w:pgSz w:w="12240" w:h="15840" w:code="1"/>
          <w:pgMar w:top="1440" w:right="1440" w:bottom="1440" w:left="1440" w:header="720" w:footer="720" w:gutter="0"/>
          <w:cols w:space="720"/>
          <w:noEndnote/>
        </w:sectPr>
      </w:pPr>
      <w:r w:rsidRPr="00C675AB">
        <w:rPr>
          <w:b/>
          <w:noProof/>
          <w:szCs w:val="22"/>
        </w:rPr>
        <mc:AlternateContent>
          <mc:Choice Requires="wps">
            <w:drawing>
              <wp:anchor distT="0" distB="0" distL="114300" distR="114300" simplePos="0" relativeHeight="251659264" behindDoc="0" locked="0" layoutInCell="1" allowOverlap="1" wp14:anchorId="090BFF7F" wp14:editId="2C556AE7">
                <wp:simplePos x="0" y="0"/>
                <wp:positionH relativeFrom="column">
                  <wp:posOffset>-911860</wp:posOffset>
                </wp:positionH>
                <wp:positionV relativeFrom="paragraph">
                  <wp:posOffset>-895985</wp:posOffset>
                </wp:positionV>
                <wp:extent cx="777240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1F028" id="Rectangle 1" o:spid="_x0000_s1026" style="position:absolute;margin-left:-71.8pt;margin-top:-70.55pt;width:612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hViAIAAIoFAAAOAAAAZHJzL2Uyb0RvYy54bWysVN9P2zAQfp+0/8Hy+0halZVVpKgCMU1C&#10;gICJZ+PYTSTb553dpt1fv7OTBgZok6b1wfXlvvv1+e5Oz3bWsK3C0IKr+OSo5Ew5CXXr1hX//nD5&#10;6YSzEIWrhQGnKr5XgZ8tP3447fxCTaEBUytk5MSFRecr3sToF0URZKOsCEfglSOlBrQikojrokbR&#10;kXdrimlZfi46wNojSBUCfb3olXyZ/WutZLzROqjITMUpt5hPzOdTOovlqVisUfimlUMa4h+ysKJ1&#10;FHR0dSGiYBts37iyrUQIoOORBFuA1q1UuQaqZlK+qua+EV7lWoic4Eeawv9zK6+3t8jamt6OMycs&#10;PdEdkSbc2ig2SfR0PiwIde9vcZACXVOtO402/VMVbJcp3Y+Uql1kkj7O5/PprCTmJekmZXl8kiRy&#10;VDzbewzxqwLL0qXiSPEzl2J7FWIPPUBSuACmrS9bY7KQGkWdG2RbQU8spFQu5rwpwG9I4xLeQbLs&#10;naYvRSqvLyjf4t6ohDPuTmnihUqY5mRyR74NlHNoRK36+Mcl/YbyRotcbHaY0Jrij74nf/LdZzng&#10;k6nKDT0al383Hi1yZHBxNLatA3zPgRnp0z3+QFJPTWLpCeo9dQ1CP07By8uWnu5KhHgrkOaH3pt2&#10;QryhQxvoKg7DjbMG8Od73xOe2pq0nHU0jxUPPzYCFWfmm6OG/zKZzdIAZ2F2PJ+SgC81Ty81bmPP&#10;gfqBmpqyy9eEj+Zw1Qj2kVbHKkUllXCSYldcRjwI57HfE7R8pFqtMoyG1ot45e69TM4Tq6k1H3aP&#10;Av3Qv5F6/xoOsysWr9q4xyZLB6tNBN3mHn/mdeCbBj43zrCc0kZ5KWfU8wpd/gIAAP//AwBQSwME&#10;FAAGAAgAAAAhAOcsloPiAAAADwEAAA8AAABkcnMvZG93bnJldi54bWxMj8FOwzAMhu9IvENkJG5b&#10;0lGqrWs6ARI7w5gQ3LLGayoap2rStePpybjA7bf86ffnYjPZlp2w940jCclcAEOqnG6olrB/e54t&#10;gfmgSKvWEUo4o4dNeX1VqFy7kV7xtAs1iyXkcyXBhNDlnPvKoFV+7jqkuDu63qoQx77muldjLLct&#10;XwiRcasaiheM6vDJYPW1G6yEbrt/+Tyax27Mzu/326kePr6bQcrbm+lhDSzgFP5guOhHdSij08EN&#10;pD1rJcyS9C6L7G9KEmAXRixFCuwQU5ouVsDLgv//o/wBAAD//wMAUEsBAi0AFAAGAAgAAAAhALaD&#10;OJL+AAAA4QEAABMAAAAAAAAAAAAAAAAAAAAAAFtDb250ZW50X1R5cGVzXS54bWxQSwECLQAUAAYA&#10;CAAAACEAOP0h/9YAAACUAQAACwAAAAAAAAAAAAAAAAAvAQAAX3JlbHMvLnJlbHNQSwECLQAUAAYA&#10;CAAAACEAI7dYVYgCAACKBQAADgAAAAAAAAAAAAAAAAAuAgAAZHJzL2Uyb0RvYy54bWxQSwECLQAU&#10;AAYACAAAACEA5yyWg+IAAAAPAQAADwAAAAAAAAAAAAAAAADiBAAAZHJzL2Rvd25yZXYueG1sUEsF&#10;BgAAAAAEAAQA8wAAAPEFAAAAAA==&#10;" fillcolor="#4f81bd [3204]" stroked="f" strokeweight="2pt"/>
            </w:pict>
          </mc:Fallback>
        </mc:AlternateContent>
      </w:r>
      <w:r w:rsidRPr="00C675AB">
        <w:rPr>
          <w:b/>
          <w:noProof/>
          <w:szCs w:val="22"/>
        </w:rPr>
        <mc:AlternateContent>
          <mc:Choice Requires="wps">
            <w:drawing>
              <wp:anchor distT="0" distB="0" distL="114300" distR="114300" simplePos="0" relativeHeight="251660288" behindDoc="0" locked="0" layoutInCell="1" allowOverlap="1" wp14:anchorId="63F2E97F" wp14:editId="78F49535">
                <wp:simplePos x="0" y="0"/>
                <wp:positionH relativeFrom="column">
                  <wp:posOffset>-912495</wp:posOffset>
                </wp:positionH>
                <wp:positionV relativeFrom="paragraph">
                  <wp:posOffset>2976245</wp:posOffset>
                </wp:positionV>
                <wp:extent cx="7788275" cy="2187575"/>
                <wp:effectExtent l="0" t="0" r="3175" b="3175"/>
                <wp:wrapNone/>
                <wp:docPr id="2" name="Rectangle 2"/>
                <wp:cNvGraphicFramePr/>
                <a:graphic xmlns:a="http://schemas.openxmlformats.org/drawingml/2006/main">
                  <a:graphicData uri="http://schemas.microsoft.com/office/word/2010/wordprocessingShape">
                    <wps:wsp>
                      <wps:cNvSpPr/>
                      <wps:spPr>
                        <a:xfrm>
                          <a:off x="0" y="0"/>
                          <a:ext cx="7788275" cy="21875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7E034" w14:textId="350DF07D" w:rsidR="004071F5" w:rsidRPr="00B11B21" w:rsidRDefault="004071F5" w:rsidP="008E29B6">
                            <w:pPr>
                              <w:spacing w:after="200"/>
                              <w:jc w:val="center"/>
                              <w:rPr>
                                <w:rFonts w:ascii="Arial" w:hAnsi="Arial" w:cs="Arial"/>
                                <w:color w:val="FFFFFF" w:themeColor="background1"/>
                                <w:sz w:val="32"/>
                                <w:szCs w:val="32"/>
                              </w:rPr>
                            </w:pPr>
                            <w:r w:rsidRPr="00B11B21">
                              <w:rPr>
                                <w:rFonts w:ascii="Arial" w:hAnsi="Arial" w:cs="Arial"/>
                                <w:color w:val="FFFFFF" w:themeColor="background1"/>
                                <w:sz w:val="32"/>
                                <w:szCs w:val="32"/>
                              </w:rPr>
                              <w:t xml:space="preserve">Evaluation of the Section 811 </w:t>
                            </w:r>
                            <w:r w:rsidR="00B11B21" w:rsidRPr="00B11B21">
                              <w:rPr>
                                <w:rFonts w:ascii="Arial" w:hAnsi="Arial" w:cs="Arial"/>
                                <w:color w:val="FFFFFF" w:themeColor="background1"/>
                                <w:sz w:val="32"/>
                                <w:szCs w:val="32"/>
                              </w:rPr>
                              <w:br/>
                            </w:r>
                            <w:r w:rsidRPr="00B11B21">
                              <w:rPr>
                                <w:rFonts w:ascii="Arial" w:hAnsi="Arial" w:cs="Arial"/>
                                <w:color w:val="FFFFFF" w:themeColor="background1"/>
                                <w:sz w:val="32"/>
                                <w:szCs w:val="32"/>
                              </w:rPr>
                              <w:t>Project Rental Assistance Program</w:t>
                            </w:r>
                            <w:r w:rsidR="00420D53">
                              <w:rPr>
                                <w:rFonts w:ascii="Arial" w:hAnsi="Arial" w:cs="Arial"/>
                                <w:color w:val="FFFFFF" w:themeColor="background1"/>
                                <w:sz w:val="32"/>
                                <w:szCs w:val="32"/>
                              </w:rPr>
                              <w:t xml:space="preserve"> – Phase II</w:t>
                            </w:r>
                            <w:r w:rsidR="00B11B21">
                              <w:rPr>
                                <w:rFonts w:ascii="Arial" w:hAnsi="Arial" w:cs="Arial"/>
                                <w:color w:val="FFFFFF" w:themeColor="background1"/>
                                <w:sz w:val="32"/>
                                <w:szCs w:val="32"/>
                              </w:rPr>
                              <w:br/>
                            </w:r>
                          </w:p>
                          <w:p w14:paraId="0EF0EDA8" w14:textId="52DAED9E" w:rsidR="004071F5" w:rsidRPr="007D40AF" w:rsidRDefault="00A72963" w:rsidP="004071F5">
                            <w:pPr>
                              <w:spacing w:after="200"/>
                              <w:jc w:val="center"/>
                              <w:rPr>
                                <w:rFonts w:ascii="Arial" w:hAnsi="Arial" w:cs="Arial"/>
                                <w:color w:val="FFFFFF" w:themeColor="background1"/>
                                <w:sz w:val="40"/>
                              </w:rPr>
                            </w:pPr>
                            <w:r>
                              <w:rPr>
                                <w:rFonts w:ascii="Arial" w:hAnsi="Arial" w:cs="Arial"/>
                                <w:color w:val="FFFFFF" w:themeColor="background1"/>
                                <w:sz w:val="40"/>
                              </w:rPr>
                              <w:t xml:space="preserve">Recruitment Letter and </w:t>
                            </w:r>
                            <w:r w:rsidR="004071F5">
                              <w:rPr>
                                <w:rFonts w:ascii="Arial" w:hAnsi="Arial" w:cs="Arial"/>
                                <w:color w:val="FFFFFF" w:themeColor="background1"/>
                                <w:sz w:val="40"/>
                              </w:rPr>
                              <w:t xml:space="preserve">Interview Guide – </w:t>
                            </w:r>
                            <w:r w:rsidR="001A31A3">
                              <w:rPr>
                                <w:rFonts w:ascii="Arial" w:hAnsi="Arial" w:cs="Arial"/>
                                <w:color w:val="FFFFFF" w:themeColor="background1"/>
                                <w:sz w:val="40"/>
                              </w:rPr>
                              <w:t>Public Housing Authority</w:t>
                            </w:r>
                            <w:r w:rsidR="00577140">
                              <w:rPr>
                                <w:rFonts w:ascii="Arial" w:hAnsi="Arial" w:cs="Arial"/>
                                <w:color w:val="FFFFFF" w:themeColor="background1"/>
                                <w:sz w:val="40"/>
                              </w:rPr>
                              <w:t xml:space="preserve"> (PHA) Staff/Managers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71.85pt;margin-top:234.35pt;width:613.25pt;height:17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pmAIAAJAFAAAOAAAAZHJzL2Uyb0RvYy54bWysVE1v2zAMvQ/YfxB0X50YzZIFdYqgRYcB&#10;RVe0HXpWZCkWIImapMTOfv0o2XHarthhWA6KKD4+fpjkxWVnNNkLHxTYik7PJpQIy6FWdlvRH083&#10;nxaUhMhszTRYUdGDCPRy9fHDReuWooQGdC08QRIblq2raBOjWxZF4I0wLJyBExaVErxhEUW/LWrP&#10;WmQ3uignk89FC752HrgIAV+veyVdZX4pBY/fpQwiEl1RjC3m0+dzk85idcGWW89co/gQBvuHKAxT&#10;Fp2OVNcsMrLz6g8qo7iHADKecTAFSKm4yDlgNtPJm2weG+ZEzgWLE9xYpvD/aPnd/t4TVVe0pMQy&#10;g5/oAYvG7FYLUqbytC4sEfXo7v0gBbymXDvpTfrHLEiXS3oYSyq6SDg+zueLRTmfUcJRV04X8xkK&#10;yFOczJ0P8asAQ9Kloh7d51Ky/W2IPfQISd4CaFXfKK2zkPpEXGlP9gy/cOxyyEj+CqVtwlpIVj1h&#10;eilSZn0u+RYPWiSctg9CYkkw+jIHkpvx5IRxLmyc9qqG1aL3PZvgb0httMiJZsLELNH/yD0QvE7g&#10;yN1HOeCTqci9PBpP/hZYbzxaZM9g42hslAX/HoHGrAbPPf5YpL40qUqx23QISdcN1AfsHQ/9UAXH&#10;bxR+wVsW4j3zOEU4b7gZ4nc8pIa2ojDcKGnA/3rvPeGxuVFLSYtTWdHwc8e8oER/s9j2X6bn52mM&#10;s3A+m5co+JeazUuN3ZkrwLaY4g5yPF8TPurjVXowz7hA1skrqpjl6LuiPPqjcBX7bYEriIv1OsNw&#10;dB2Lt/bR8USeCpw69Kl7Zt4NbRxxAu7gOMFs+aabe2yytLDeRZAqt/qprkPpcexzDw0rKu2Vl3JG&#10;nRbp6jcAAAD//wMAUEsDBBQABgAIAAAAIQBgElsY4gAAAA0BAAAPAAAAZHJzL2Rvd25yZXYueG1s&#10;TI/LTsMwEEX3SPyDNUjsWidpVUyIU0WVWFSsWhASOzcekgg/Quw25u+ZrmA3ozm6c261TdawC05h&#10;8E5CvsyAoWu9Hlwn4e31eSGAhaicVsY7lPCDAbb17U2lSu1nd8DLMXaMQlwolYQ+xrHkPLQ9WhWW&#10;fkRHt08/WRVpnTquJzVTuDW8yLINt2pw9KFXI+56bL+OZytht5/fGyP2H52wj81L4oep+U5S3t+l&#10;5glYxBT/YLjqkzrU5HTyZ6cDMxIW+Xr1QKyE9UbQcEUyUVCdkwSRrwrgdcX/t6h/AQAA//8DAFBL&#10;AQItABQABgAIAAAAIQC2gziS/gAAAOEBAAATAAAAAAAAAAAAAAAAAAAAAABbQ29udGVudF9UeXBl&#10;c10ueG1sUEsBAi0AFAAGAAgAAAAhADj9If/WAAAAlAEAAAsAAAAAAAAAAAAAAAAALwEAAF9yZWxz&#10;Ly5yZWxzUEsBAi0AFAAGAAgAAAAhAKJ/DamYAgAAkAUAAA4AAAAAAAAAAAAAAAAALgIAAGRycy9l&#10;Mm9Eb2MueG1sUEsBAi0AFAAGAAgAAAAhAGASWxjiAAAADQEAAA8AAAAAAAAAAAAAAAAA8gQAAGRy&#10;cy9kb3ducmV2LnhtbFBLBQYAAAAABAAEAPMAAAABBgAAAAA=&#10;" fillcolor="#1f497d [3215]" stroked="f" strokeweight="2pt">
                <v:textbox>
                  <w:txbxContent>
                    <w:p w14:paraId="00C7E034" w14:textId="350DF07D" w:rsidR="004071F5" w:rsidRPr="00B11B21" w:rsidRDefault="004071F5" w:rsidP="008E29B6">
                      <w:pPr>
                        <w:spacing w:after="200"/>
                        <w:jc w:val="center"/>
                        <w:rPr>
                          <w:rFonts w:ascii="Arial" w:hAnsi="Arial" w:cs="Arial"/>
                          <w:color w:val="FFFFFF" w:themeColor="background1"/>
                          <w:sz w:val="32"/>
                          <w:szCs w:val="32"/>
                        </w:rPr>
                      </w:pPr>
                      <w:r w:rsidRPr="00B11B21">
                        <w:rPr>
                          <w:rFonts w:ascii="Arial" w:hAnsi="Arial" w:cs="Arial"/>
                          <w:color w:val="FFFFFF" w:themeColor="background1"/>
                          <w:sz w:val="32"/>
                          <w:szCs w:val="32"/>
                        </w:rPr>
                        <w:t xml:space="preserve">Evaluation of the Section 811 </w:t>
                      </w:r>
                      <w:r w:rsidR="00B11B21" w:rsidRPr="00B11B21">
                        <w:rPr>
                          <w:rFonts w:ascii="Arial" w:hAnsi="Arial" w:cs="Arial"/>
                          <w:color w:val="FFFFFF" w:themeColor="background1"/>
                          <w:sz w:val="32"/>
                          <w:szCs w:val="32"/>
                        </w:rPr>
                        <w:br/>
                      </w:r>
                      <w:r w:rsidRPr="00B11B21">
                        <w:rPr>
                          <w:rFonts w:ascii="Arial" w:hAnsi="Arial" w:cs="Arial"/>
                          <w:color w:val="FFFFFF" w:themeColor="background1"/>
                          <w:sz w:val="32"/>
                          <w:szCs w:val="32"/>
                        </w:rPr>
                        <w:t>Project Rental Assistance Program</w:t>
                      </w:r>
                      <w:r w:rsidR="00420D53">
                        <w:rPr>
                          <w:rFonts w:ascii="Arial" w:hAnsi="Arial" w:cs="Arial"/>
                          <w:color w:val="FFFFFF" w:themeColor="background1"/>
                          <w:sz w:val="32"/>
                          <w:szCs w:val="32"/>
                        </w:rPr>
                        <w:t xml:space="preserve"> – Phase II</w:t>
                      </w:r>
                      <w:r w:rsidR="00B11B21">
                        <w:rPr>
                          <w:rFonts w:ascii="Arial" w:hAnsi="Arial" w:cs="Arial"/>
                          <w:color w:val="FFFFFF" w:themeColor="background1"/>
                          <w:sz w:val="32"/>
                          <w:szCs w:val="32"/>
                        </w:rPr>
                        <w:br/>
                      </w:r>
                    </w:p>
                    <w:p w14:paraId="0EF0EDA8" w14:textId="52DAED9E" w:rsidR="004071F5" w:rsidRPr="007D40AF" w:rsidRDefault="00A72963" w:rsidP="004071F5">
                      <w:pPr>
                        <w:spacing w:after="200"/>
                        <w:jc w:val="center"/>
                        <w:rPr>
                          <w:rFonts w:ascii="Arial" w:hAnsi="Arial" w:cs="Arial"/>
                          <w:color w:val="FFFFFF" w:themeColor="background1"/>
                          <w:sz w:val="40"/>
                        </w:rPr>
                      </w:pPr>
                      <w:r>
                        <w:rPr>
                          <w:rFonts w:ascii="Arial" w:hAnsi="Arial" w:cs="Arial"/>
                          <w:color w:val="FFFFFF" w:themeColor="background1"/>
                          <w:sz w:val="40"/>
                        </w:rPr>
                        <w:t xml:space="preserve">Recruitment Letter and </w:t>
                      </w:r>
                      <w:r w:rsidR="004071F5">
                        <w:rPr>
                          <w:rFonts w:ascii="Arial" w:hAnsi="Arial" w:cs="Arial"/>
                          <w:color w:val="FFFFFF" w:themeColor="background1"/>
                          <w:sz w:val="40"/>
                        </w:rPr>
                        <w:t xml:space="preserve">Interview Guide – </w:t>
                      </w:r>
                      <w:r w:rsidR="001A31A3">
                        <w:rPr>
                          <w:rFonts w:ascii="Arial" w:hAnsi="Arial" w:cs="Arial"/>
                          <w:color w:val="FFFFFF" w:themeColor="background1"/>
                          <w:sz w:val="40"/>
                        </w:rPr>
                        <w:t>Public Housing Authority</w:t>
                      </w:r>
                      <w:r w:rsidR="00577140">
                        <w:rPr>
                          <w:rFonts w:ascii="Arial" w:hAnsi="Arial" w:cs="Arial"/>
                          <w:color w:val="FFFFFF" w:themeColor="background1"/>
                          <w:sz w:val="40"/>
                        </w:rPr>
                        <w:t xml:space="preserve"> (PHA) Staff/Managers</w:t>
                      </w:r>
                    </w:p>
                  </w:txbxContent>
                </v:textbox>
              </v:rect>
            </w:pict>
          </mc:Fallback>
        </mc:AlternateContent>
      </w:r>
    </w:p>
    <w:p w14:paraId="5B5AE787" w14:textId="67195234" w:rsidR="00A72963" w:rsidRPr="008D3319" w:rsidRDefault="00A72963" w:rsidP="00A72963">
      <w:pPr>
        <w:pStyle w:val="Heading1"/>
      </w:pPr>
      <w:r>
        <w:lastRenderedPageBreak/>
        <w:t>Public Housing Authority (PHA)</w:t>
      </w:r>
      <w:r w:rsidRPr="008D3319">
        <w:t xml:space="preserve"> </w:t>
      </w:r>
      <w:r>
        <w:t xml:space="preserve">Interview – </w:t>
      </w:r>
      <w:r w:rsidR="00DD4B65">
        <w:t>RECRUITMENT</w:t>
      </w:r>
      <w:r>
        <w:t xml:space="preserve"> Letter</w:t>
      </w:r>
    </w:p>
    <w:p w14:paraId="49711E87" w14:textId="77777777" w:rsidR="00A72963" w:rsidRDefault="00A72963" w:rsidP="00A72963">
      <w:pPr>
        <w:spacing w:after="200"/>
      </w:pPr>
      <w:r>
        <w:t xml:space="preserve">Date: </w:t>
      </w:r>
    </w:p>
    <w:p w14:paraId="13ACFDE2" w14:textId="77777777" w:rsidR="00A72963" w:rsidRDefault="00A72963" w:rsidP="00A72963">
      <w:pPr>
        <w:spacing w:after="200"/>
      </w:pPr>
      <w:r>
        <w:t xml:space="preserve">Dear [PHA STAFF NAME]: </w:t>
      </w:r>
    </w:p>
    <w:p w14:paraId="6E947C99" w14:textId="77777777" w:rsidR="00A72963" w:rsidRDefault="00A72963" w:rsidP="00A72963">
      <w:pPr>
        <w:spacing w:after="200"/>
      </w:pPr>
      <w:r>
        <w:t xml:space="preserve">I am part of a research team at Abt Associates that is under contract to the U.S Department of Housing and Urban Development (HUD) to conduct a study on HUD’s Section 811 Project Rental Assistance (PRA) program. The goal of the study is to track the implementation of the program and examine overall housing costs, healthcare utilization, and the quality of life of program residents. As part of this study we are conducting interviews with selected PHAs who made a commitment during the funding application process to leverage vouchers or rental units for people with disabilities for the state’s PRA program. The PHA interviews are being conducted in six states, including [STATE]. </w:t>
      </w:r>
    </w:p>
    <w:p w14:paraId="517CEDF2" w14:textId="77777777" w:rsidR="00A72963" w:rsidRDefault="00A72963" w:rsidP="00A72963">
      <w:pPr>
        <w:spacing w:after="200"/>
      </w:pPr>
      <w:r>
        <w:t>The purpose of the interview is to understand your perspective on the Section 811 PRA program and</w:t>
      </w:r>
      <w:r w:rsidRPr="00D32F2A">
        <w:t xml:space="preserve"> </w:t>
      </w:r>
      <w:r>
        <w:t>your PHA’s</w:t>
      </w:r>
      <w:r w:rsidRPr="00D32F2A">
        <w:t xml:space="preserve"> commitment of rental vouchers for non-elderly people with disabilities. </w:t>
      </w:r>
      <w:r>
        <w:t>We</w:t>
      </w:r>
      <w:r w:rsidRPr="00D32F2A">
        <w:t xml:space="preserve"> will </w:t>
      </w:r>
      <w:r>
        <w:t>ask questions about</w:t>
      </w:r>
      <w:r w:rsidRPr="00D32F2A">
        <w:t xml:space="preserve"> how</w:t>
      </w:r>
      <w:r>
        <w:t xml:space="preserve"> the leveraged</w:t>
      </w:r>
      <w:r w:rsidRPr="00D32F2A">
        <w:t xml:space="preserve"> </w:t>
      </w:r>
      <w:r>
        <w:t>vouchers or other rental units</w:t>
      </w:r>
      <w:r w:rsidRPr="00D32F2A">
        <w:t xml:space="preserve"> are allocated to people with disabilities, how applicants learn about and a</w:t>
      </w:r>
      <w:r>
        <w:t>pply for the subsidies, whether households</w:t>
      </w:r>
      <w:r w:rsidRPr="00D32F2A">
        <w:t xml:space="preserve"> receive any transition or ongoing supportive services tied to their rental subsidy, and how long the vouchers will be made available to the target</w:t>
      </w:r>
      <w:r>
        <w:t xml:space="preserve"> population. </w:t>
      </w:r>
    </w:p>
    <w:p w14:paraId="40C13A33" w14:textId="77777777" w:rsidR="00A72963" w:rsidRPr="00A54AFC" w:rsidRDefault="00A72963" w:rsidP="00A72963">
      <w:pPr>
        <w:spacing w:after="200"/>
      </w:pPr>
      <w:r w:rsidRPr="00A54AFC">
        <w:t>Our study is sponsored by the U.S Department of Housing and Urban Development. This study is completely voluntary</w:t>
      </w:r>
      <w:r>
        <w:t>.</w:t>
      </w:r>
      <w:r w:rsidRPr="00A54AFC">
        <w:t xml:space="preserve"> We are not conducting an audit. All findings will be reported back to HUD in aggregate form, but given the small number of </w:t>
      </w:r>
      <w:r>
        <w:t>PHAs involved with your state‘s PRA program,</w:t>
      </w:r>
      <w:r w:rsidRPr="00A54AFC">
        <w:t xml:space="preserve"> it may be po</w:t>
      </w:r>
      <w:r>
        <w:t>ssible to identify specific PHA</w:t>
      </w:r>
      <w:r w:rsidRPr="00A54AFC">
        <w:t xml:space="preserve">s. Your decision to participate or not will have no impact on your ability to participate in </w:t>
      </w:r>
      <w:r>
        <w:t xml:space="preserve">any HUD program </w:t>
      </w:r>
      <w:r w:rsidRPr="00A54AFC">
        <w:t>now or in the future.</w:t>
      </w:r>
      <w:r>
        <w:t xml:space="preserve"> </w:t>
      </w:r>
      <w:r w:rsidRPr="00A54AFC">
        <w:t xml:space="preserve">All </w:t>
      </w:r>
      <w:r>
        <w:t xml:space="preserve">individual </w:t>
      </w:r>
      <w:r w:rsidRPr="00A54AFC">
        <w:t xml:space="preserve">responses will be kept private. We will not use your name in any of our reports back to HUD. </w:t>
      </w:r>
    </w:p>
    <w:p w14:paraId="4FE295D6" w14:textId="5B7E8B5D" w:rsidR="00A72963" w:rsidRDefault="00A72963" w:rsidP="00A72963">
      <w:pPr>
        <w:spacing w:after="200"/>
      </w:pPr>
      <w:r>
        <w:t xml:space="preserve">We will call you in a few days to discuss the project further, discuss visit scheduling, and ask whether you are interested and available for an interview. </w:t>
      </w:r>
      <w:r w:rsidRPr="007B2A65">
        <w:t xml:space="preserve">We expect each </w:t>
      </w:r>
      <w:r>
        <w:t>interview</w:t>
      </w:r>
      <w:r w:rsidRPr="007B2A65">
        <w:t xml:space="preserve"> to take about </w:t>
      </w:r>
      <w:r w:rsidR="00FD27AE">
        <w:t>30</w:t>
      </w:r>
      <w:r w:rsidRPr="007B2A65">
        <w:t xml:space="preserve"> minutes</w:t>
      </w:r>
      <w:r>
        <w:t xml:space="preserve"> and plan to conduct the interview in person at a location of your choosing</w:t>
      </w:r>
      <w:r w:rsidRPr="007B2A65">
        <w:t>.</w:t>
      </w:r>
      <w:r>
        <w:t xml:space="preserve"> If an in-person interview is not possible, we will conduct the interview by telephone.</w:t>
      </w:r>
    </w:p>
    <w:p w14:paraId="1C20A935" w14:textId="4044FFBA" w:rsidR="00A72963" w:rsidRDefault="00A72963" w:rsidP="00A72963">
      <w:pPr>
        <w:spacing w:after="200"/>
      </w:pPr>
      <w:r>
        <w:rPr>
          <w:color w:val="000000"/>
        </w:rPr>
        <w:t xml:space="preserve">Public reporting burden for this collection of information is estimated to average 1 hour per response, including the time for scheduling the call, compiling information for the interview, and completing the </w:t>
      </w:r>
      <w:r w:rsidR="00346E13">
        <w:rPr>
          <w:color w:val="000000"/>
        </w:rPr>
        <w:t>interview</w:t>
      </w:r>
      <w:r>
        <w:rPr>
          <w:color w:val="000000"/>
        </w:rPr>
        <w:t>. HUD may not conduct or sponsor, and a person is not required to respond to, a collection information unless that collection displays a valid OMB control number 2528-0309, expiring xx-xx-xxxx.</w:t>
      </w:r>
    </w:p>
    <w:p w14:paraId="51837EB2" w14:textId="260F1722" w:rsidR="00A72963" w:rsidRPr="006A6019" w:rsidRDefault="00A72963" w:rsidP="00A72963">
      <w:pPr>
        <w:spacing w:after="200"/>
      </w:pPr>
      <w:r w:rsidRPr="006A6019">
        <w:t xml:space="preserve">If you have any questions about the study, you may contact </w:t>
      </w:r>
      <w:r>
        <w:t xml:space="preserve">[SITE LEAD] at [SITE LEAD PHONE NUMBER]. You may also contact </w:t>
      </w:r>
      <w:r w:rsidRPr="006A6019">
        <w:t>the Abt project director, Melissa Vandawalker at (617) 349-2611 or HUD’s project officer for this study, Teresa Souza, at (202)</w:t>
      </w:r>
      <w:r w:rsidRPr="006A6019">
        <w:rPr>
          <w:rFonts w:ascii="Calibri" w:hAnsi="Calibri"/>
          <w:color w:val="1F497D"/>
          <w:sz w:val="20"/>
        </w:rPr>
        <w:t xml:space="preserve"> </w:t>
      </w:r>
      <w:r w:rsidRPr="006A6019">
        <w:t>402-5540.</w:t>
      </w:r>
    </w:p>
    <w:p w14:paraId="6EFF6760" w14:textId="74721A23" w:rsidR="00A72963" w:rsidRPr="00A72963" w:rsidRDefault="00A72963" w:rsidP="00A72963">
      <w:pPr>
        <w:spacing w:after="200"/>
      </w:pPr>
      <w:r w:rsidRPr="006A6019">
        <w:t>Thank you in advance for your assistance</w:t>
      </w:r>
      <w:r>
        <w:t>.</w:t>
      </w:r>
    </w:p>
    <w:p w14:paraId="572DB832" w14:textId="77777777" w:rsidR="00A72963" w:rsidRDefault="00A72963" w:rsidP="00A72963">
      <w:pPr>
        <w:spacing w:after="200"/>
      </w:pPr>
      <w:r w:rsidRPr="006A6019">
        <w:t>[SITE VISIT LEAD]</w:t>
      </w:r>
    </w:p>
    <w:p w14:paraId="73FF9624" w14:textId="77777777" w:rsidR="00A72963" w:rsidRDefault="00A72963">
      <w:pPr>
        <w:spacing w:line="240" w:lineRule="auto"/>
        <w:jc w:val="left"/>
      </w:pPr>
      <w:r>
        <w:br w:type="page"/>
      </w:r>
    </w:p>
    <w:p w14:paraId="3C6F0EF3" w14:textId="43FC9C0D" w:rsidR="00A72963" w:rsidRPr="008D3319" w:rsidRDefault="00A72963" w:rsidP="00A72963">
      <w:pPr>
        <w:pStyle w:val="Heading1"/>
      </w:pPr>
      <w:r>
        <w:lastRenderedPageBreak/>
        <w:t>Public Housing Authority (PHA)</w:t>
      </w:r>
      <w:r w:rsidRPr="008D3319">
        <w:t xml:space="preserve"> </w:t>
      </w:r>
      <w:r>
        <w:t>Interview – INTERVIEW GUIDE</w:t>
      </w:r>
    </w:p>
    <w:p w14:paraId="199161EC" w14:textId="639F5EAA" w:rsidR="001A31A3" w:rsidRDefault="001A31A3" w:rsidP="001A31A3">
      <w:r w:rsidRPr="009627BB">
        <w:t>State: ______________________________________________________</w:t>
      </w:r>
    </w:p>
    <w:p w14:paraId="79665A32" w14:textId="77777777" w:rsidR="001A31A3" w:rsidRPr="009627BB" w:rsidRDefault="001A31A3" w:rsidP="001A31A3"/>
    <w:p w14:paraId="669F2A98" w14:textId="77777777" w:rsidR="001A31A3" w:rsidRPr="009627BB" w:rsidRDefault="001A31A3" w:rsidP="001A31A3">
      <w:r>
        <w:t>PHA</w:t>
      </w:r>
      <w:r w:rsidRPr="009627BB">
        <w:t>: _______________________</w:t>
      </w:r>
      <w:r>
        <w:t>_______________________________</w:t>
      </w:r>
    </w:p>
    <w:p w14:paraId="033201EF" w14:textId="77777777" w:rsidR="001A31A3" w:rsidRPr="009627BB" w:rsidRDefault="001A31A3" w:rsidP="001A31A3"/>
    <w:p w14:paraId="3080D2D7" w14:textId="77777777" w:rsidR="001A31A3" w:rsidRPr="009627BB" w:rsidRDefault="001A31A3" w:rsidP="001A31A3">
      <w:r w:rsidRPr="009627BB">
        <w:t>Respondent name(s): __________________________________________</w:t>
      </w:r>
    </w:p>
    <w:p w14:paraId="5925519B" w14:textId="77777777" w:rsidR="001A31A3" w:rsidRPr="009627BB" w:rsidRDefault="001A31A3" w:rsidP="001A31A3"/>
    <w:p w14:paraId="07B88D71" w14:textId="77777777" w:rsidR="001A31A3" w:rsidRPr="009627BB" w:rsidRDefault="001A31A3" w:rsidP="001A31A3">
      <w:r w:rsidRPr="009627BB">
        <w:t>Phone: _____________________________________________________</w:t>
      </w:r>
    </w:p>
    <w:p w14:paraId="4E16CB44" w14:textId="77777777" w:rsidR="001A31A3" w:rsidRPr="009627BB" w:rsidRDefault="001A31A3" w:rsidP="001A31A3"/>
    <w:p w14:paraId="5B80D7C7" w14:textId="77777777" w:rsidR="001A31A3" w:rsidRPr="009627BB" w:rsidRDefault="001A31A3" w:rsidP="001A31A3">
      <w:r w:rsidRPr="009627BB">
        <w:t>Email: _____________________________________________________</w:t>
      </w:r>
    </w:p>
    <w:p w14:paraId="78E2D298" w14:textId="77777777" w:rsidR="001A31A3" w:rsidRPr="009627BB" w:rsidRDefault="001A31A3" w:rsidP="001A31A3"/>
    <w:p w14:paraId="30B6013D" w14:textId="77777777" w:rsidR="001A31A3" w:rsidRPr="009627BB" w:rsidRDefault="001A31A3" w:rsidP="001A31A3">
      <w:r w:rsidRPr="009627BB">
        <w:t>Date(s) of Interview(s):___________</w:t>
      </w:r>
      <w:r>
        <w:t>_____________________________</w:t>
      </w:r>
    </w:p>
    <w:p w14:paraId="515A49EA" w14:textId="77777777" w:rsidR="001A31A3" w:rsidRPr="009627BB" w:rsidRDefault="001A31A3" w:rsidP="001A31A3"/>
    <w:p w14:paraId="0FD27E29" w14:textId="77777777" w:rsidR="001A31A3" w:rsidRPr="009627BB" w:rsidRDefault="001A31A3" w:rsidP="001A31A3"/>
    <w:p w14:paraId="193EB0CE" w14:textId="77777777" w:rsidR="001A31A3" w:rsidRPr="009627BB" w:rsidRDefault="001A31A3" w:rsidP="008E29B6">
      <w:pPr>
        <w:jc w:val="left"/>
        <w:rPr>
          <w:i/>
        </w:rPr>
      </w:pPr>
      <w:r w:rsidRPr="009627BB">
        <w:rPr>
          <w:i/>
        </w:rPr>
        <w:t xml:space="preserve">Thank you very much for taking the time to </w:t>
      </w:r>
      <w:r>
        <w:rPr>
          <w:i/>
        </w:rPr>
        <w:t>meet with us. Abt Associates has</w:t>
      </w:r>
      <w:r w:rsidRPr="009627BB">
        <w:rPr>
          <w:i/>
        </w:rPr>
        <w:t xml:space="preserve"> been contracted by HUD to conduct </w:t>
      </w:r>
      <w:r>
        <w:rPr>
          <w:i/>
        </w:rPr>
        <w:t>an</w:t>
      </w:r>
      <w:r w:rsidRPr="009627BB">
        <w:rPr>
          <w:i/>
        </w:rPr>
        <w:t xml:space="preserve"> ev</w:t>
      </w:r>
      <w:r>
        <w:rPr>
          <w:i/>
        </w:rPr>
        <w:t xml:space="preserve">aluation of the Section 811 Project Rental Assistance </w:t>
      </w:r>
      <w:r w:rsidRPr="009627BB">
        <w:rPr>
          <w:i/>
        </w:rPr>
        <w:t>program</w:t>
      </w:r>
      <w:r>
        <w:rPr>
          <w:i/>
        </w:rPr>
        <w:t xml:space="preserve">. </w:t>
      </w:r>
      <w:r w:rsidRPr="006E7C45">
        <w:rPr>
          <w:i/>
        </w:rPr>
        <w:t xml:space="preserve">We are speaking with </w:t>
      </w:r>
      <w:r>
        <w:rPr>
          <w:i/>
        </w:rPr>
        <w:t xml:space="preserve">housing authorities that committed housing vouchers or other rental units for the PRA grant </w:t>
      </w:r>
      <w:r w:rsidRPr="006E7C45">
        <w:rPr>
          <w:i/>
        </w:rPr>
        <w:t>in six of the states that</w:t>
      </w:r>
      <w:r>
        <w:rPr>
          <w:i/>
        </w:rPr>
        <w:t xml:space="preserve"> are implementing the program. </w:t>
      </w:r>
      <w:r w:rsidRPr="006E7C45">
        <w:rPr>
          <w:i/>
        </w:rPr>
        <w:t>We are also talking with [GRANTEE] and [MEDICAID AGENCY] and other organizations that have responsibilities for the PRA program.</w:t>
      </w:r>
    </w:p>
    <w:p w14:paraId="1511945F" w14:textId="77777777" w:rsidR="001A31A3" w:rsidRPr="009627BB" w:rsidRDefault="001A31A3" w:rsidP="008E29B6">
      <w:pPr>
        <w:jc w:val="left"/>
        <w:rPr>
          <w:i/>
        </w:rPr>
      </w:pPr>
    </w:p>
    <w:p w14:paraId="5E75C991" w14:textId="77777777" w:rsidR="001A31A3" w:rsidRDefault="001A31A3" w:rsidP="008E29B6">
      <w:pPr>
        <w:jc w:val="left"/>
        <w:rPr>
          <w:i/>
        </w:rPr>
      </w:pPr>
      <w:r w:rsidRPr="006E7C45">
        <w:rPr>
          <w:i/>
        </w:rPr>
        <w:t xml:space="preserve">We hope that you will be candid in the information you provide about the program. The information you provide is crucial to improving programs that provide housing and services for non-elderly people with disabilities. </w:t>
      </w:r>
      <w:r>
        <w:rPr>
          <w:i/>
        </w:rPr>
        <w:t>In particular, we are interested in capturing your perspective and hearing more about how PHAs serve this population.</w:t>
      </w:r>
      <w:r w:rsidRPr="009627BB">
        <w:rPr>
          <w:i/>
        </w:rPr>
        <w:t xml:space="preserve"> </w:t>
      </w:r>
      <w:r w:rsidRPr="006E7C45">
        <w:rPr>
          <w:i/>
        </w:rPr>
        <w:t>In addition, this information will be used to inform the implementation of future rounds of Section 811 PRA grants.</w:t>
      </w:r>
    </w:p>
    <w:p w14:paraId="67C29D56" w14:textId="77777777" w:rsidR="001A31A3" w:rsidRDefault="001A31A3" w:rsidP="008E29B6">
      <w:pPr>
        <w:jc w:val="left"/>
        <w:rPr>
          <w:i/>
        </w:rPr>
      </w:pPr>
    </w:p>
    <w:p w14:paraId="301AC808" w14:textId="77777777" w:rsidR="001A31A3" w:rsidRDefault="001A31A3" w:rsidP="008E29B6">
      <w:pPr>
        <w:jc w:val="left"/>
        <w:rPr>
          <w:i/>
        </w:rPr>
      </w:pPr>
      <w:r w:rsidRPr="009627BB">
        <w:rPr>
          <w:i/>
        </w:rPr>
        <w:t xml:space="preserve">While we will make every effort to protect your </w:t>
      </w:r>
      <w:r>
        <w:rPr>
          <w:i/>
        </w:rPr>
        <w:t>privacy</w:t>
      </w:r>
      <w:r w:rsidRPr="009627BB">
        <w:rPr>
          <w:i/>
        </w:rPr>
        <w:t xml:space="preserve">, HUD staff will read our reports, and it is not possible to guarantee complete anonymity given the high level of HUD involvement in the PRA program effort. However, your name will not be used in reporting what we have learned during this onsite visit, and your responses will be combined with those of other </w:t>
      </w:r>
      <w:r>
        <w:rPr>
          <w:i/>
        </w:rPr>
        <w:t>housing authorities</w:t>
      </w:r>
      <w:r w:rsidRPr="009627BB">
        <w:rPr>
          <w:i/>
        </w:rPr>
        <w:t xml:space="preserve"> in other states.</w:t>
      </w:r>
    </w:p>
    <w:p w14:paraId="0E78A1F1" w14:textId="77777777" w:rsidR="001A31A3" w:rsidRDefault="001A31A3" w:rsidP="008E29B6">
      <w:pPr>
        <w:jc w:val="left"/>
        <w:rPr>
          <w:i/>
        </w:rPr>
      </w:pPr>
    </w:p>
    <w:p w14:paraId="44E95585" w14:textId="77777777" w:rsidR="001A31A3" w:rsidRPr="009627BB" w:rsidRDefault="001A31A3" w:rsidP="008E29B6">
      <w:pPr>
        <w:jc w:val="left"/>
        <w:rPr>
          <w:i/>
        </w:rPr>
      </w:pPr>
      <w:r w:rsidRPr="006E7C45">
        <w:rPr>
          <w:i/>
        </w:rPr>
        <w:t>There may be some questions you may not be able to answer or that are more appropriate for other staff in your organization. Would it be possible for us to contact you or someone else you designate after the interview in case we have missed any necessary information in this interview?</w:t>
      </w:r>
    </w:p>
    <w:p w14:paraId="4682A748" w14:textId="77777777" w:rsidR="001A31A3" w:rsidRPr="009627BB" w:rsidRDefault="001A31A3" w:rsidP="008E29B6">
      <w:pPr>
        <w:jc w:val="left"/>
        <w:rPr>
          <w:i/>
        </w:rPr>
      </w:pPr>
    </w:p>
    <w:p w14:paraId="1D585870" w14:textId="77777777" w:rsidR="001A31A3" w:rsidRPr="009627BB" w:rsidRDefault="001A31A3" w:rsidP="008E29B6">
      <w:pPr>
        <w:jc w:val="left"/>
        <w:rPr>
          <w:i/>
        </w:rPr>
      </w:pPr>
      <w:r>
        <w:rPr>
          <w:i/>
        </w:rPr>
        <w:t xml:space="preserve">Would it be possible for us to contact you after the interview in case we have missed any necessary information? </w:t>
      </w:r>
      <w:r w:rsidRPr="009627BB">
        <w:rPr>
          <w:i/>
        </w:rPr>
        <w:t>Do you have any questions about the study before we begin?</w:t>
      </w:r>
    </w:p>
    <w:p w14:paraId="61458E03" w14:textId="77777777" w:rsidR="001A31A3" w:rsidRPr="009627BB" w:rsidRDefault="001A31A3" w:rsidP="001A31A3">
      <w:pPr>
        <w:rPr>
          <w:snapToGrid/>
        </w:rPr>
      </w:pPr>
    </w:p>
    <w:p w14:paraId="4465F450" w14:textId="77777777" w:rsidR="001A31A3" w:rsidRPr="009627BB" w:rsidRDefault="001A31A3" w:rsidP="001A31A3">
      <w:pPr>
        <w:rPr>
          <w:i/>
          <w:szCs w:val="22"/>
        </w:rPr>
      </w:pPr>
    </w:p>
    <w:p w14:paraId="165A7822" w14:textId="77777777" w:rsidR="001A31A3" w:rsidRDefault="001A31A3" w:rsidP="001A31A3">
      <w:pPr>
        <w:jc w:val="left"/>
        <w:rPr>
          <w:b/>
          <w:szCs w:val="22"/>
        </w:rPr>
      </w:pPr>
      <w:r>
        <w:rPr>
          <w:b/>
          <w:szCs w:val="22"/>
        </w:rPr>
        <w:br w:type="page"/>
      </w:r>
    </w:p>
    <w:p w14:paraId="27BF6660" w14:textId="77777777" w:rsidR="001A31A3" w:rsidRPr="009627BB" w:rsidRDefault="001A31A3" w:rsidP="001A31A3">
      <w:pPr>
        <w:pStyle w:val="Heading1"/>
      </w:pPr>
      <w:r>
        <w:t xml:space="preserve">Background on </w:t>
      </w:r>
      <w:r w:rsidRPr="009627BB">
        <w:t>Section 811 PRA Program Commitment</w:t>
      </w:r>
    </w:p>
    <w:p w14:paraId="74C7494A" w14:textId="77777777" w:rsidR="001A31A3" w:rsidRDefault="001A31A3" w:rsidP="001A31A3">
      <w:pPr>
        <w:pStyle w:val="Numbers"/>
      </w:pPr>
      <w:r>
        <w:t>I understand that you are the [STAFF POSITION]. Is that correct? What are your responsibilities for the Section 811 Project Rental Assistance program?</w:t>
      </w:r>
    </w:p>
    <w:p w14:paraId="1C53829D" w14:textId="77777777" w:rsidR="001A31A3" w:rsidRPr="00B7219B" w:rsidRDefault="001A31A3" w:rsidP="001A31A3">
      <w:pPr>
        <w:pStyle w:val="Numbers"/>
      </w:pPr>
      <w:r w:rsidRPr="00B7219B">
        <w:t xml:space="preserve">How did you/your PHA learn about the Section 811 Project Rental Assistance </w:t>
      </w:r>
      <w:r>
        <w:t>grant</w:t>
      </w:r>
      <w:r w:rsidRPr="00B7219B">
        <w:t>?</w:t>
      </w:r>
    </w:p>
    <w:p w14:paraId="4AC675B6" w14:textId="77777777" w:rsidR="00CE3F00" w:rsidRDefault="001A31A3" w:rsidP="001A31A3">
      <w:pPr>
        <w:pStyle w:val="Numbers"/>
      </w:pPr>
      <w:r w:rsidRPr="00B7219B">
        <w:t xml:space="preserve">Why did your PHA decide to set aside </w:t>
      </w:r>
      <w:r>
        <w:t xml:space="preserve">housing vouchers or other rental units </w:t>
      </w:r>
      <w:r w:rsidRPr="00B7219B">
        <w:t>or develo</w:t>
      </w:r>
      <w:r>
        <w:t xml:space="preserve">p admissions preferences for </w:t>
      </w:r>
      <w:r w:rsidR="00CE3F00">
        <w:t xml:space="preserve">the target population </w:t>
      </w:r>
      <w:r w:rsidR="00CC4249">
        <w:t xml:space="preserve">of </w:t>
      </w:r>
      <w:r w:rsidR="00CE3F00">
        <w:t>your</w:t>
      </w:r>
      <w:r w:rsidR="00CC4249">
        <w:t xml:space="preserve"> [STATE’S] PRA program</w:t>
      </w:r>
      <w:r w:rsidRPr="00B7219B">
        <w:t>?</w:t>
      </w:r>
    </w:p>
    <w:p w14:paraId="3A9E9531" w14:textId="77777777" w:rsidR="00CE3F00" w:rsidRDefault="00CE3F00" w:rsidP="001A31A3">
      <w:pPr>
        <w:pStyle w:val="Numbers"/>
      </w:pPr>
      <w:r>
        <w:t>What is that target population?</w:t>
      </w:r>
      <w:r w:rsidR="00CC4249">
        <w:t xml:space="preserve"> </w:t>
      </w:r>
      <w:r w:rsidR="00CC4249" w:rsidRPr="00CC4249">
        <w:rPr>
          <w:i/>
        </w:rPr>
        <w:t>(</w:t>
      </w:r>
      <w:r w:rsidRPr="00CC4249">
        <w:rPr>
          <w:i/>
        </w:rPr>
        <w:t>Probe for whether the leveraged vouchers are for non-elderly people with disabilities in general of a more specific population such as people leaving institutions.</w:t>
      </w:r>
      <w:r w:rsidR="00CC4249" w:rsidRPr="00CC4249">
        <w:rPr>
          <w:i/>
        </w:rPr>
        <w:t xml:space="preserve"> </w:t>
      </w:r>
      <w:r w:rsidRPr="00CC4249">
        <w:rPr>
          <w:i/>
        </w:rPr>
        <w:t>Frame the probes on the basis of the state’s target populations</w:t>
      </w:r>
      <w:r w:rsidR="00CC4249" w:rsidRPr="00CC4249">
        <w:rPr>
          <w:i/>
        </w:rPr>
        <w:t>.)</w:t>
      </w:r>
    </w:p>
    <w:p w14:paraId="70CE5CFA" w14:textId="77777777" w:rsidR="001A31A3" w:rsidRDefault="001A31A3" w:rsidP="00133192">
      <w:pPr>
        <w:pStyle w:val="Numbers"/>
      </w:pPr>
      <w:r w:rsidRPr="00B7219B">
        <w:t xml:space="preserve">How did you determine how many </w:t>
      </w:r>
      <w:r>
        <w:t>vouchers</w:t>
      </w:r>
      <w:r w:rsidRPr="00B7219B">
        <w:t xml:space="preserve"> </w:t>
      </w:r>
      <w:r>
        <w:t xml:space="preserve">or rental units </w:t>
      </w:r>
      <w:r w:rsidRPr="00B7219B">
        <w:t xml:space="preserve">you could commit? </w:t>
      </w:r>
    </w:p>
    <w:p w14:paraId="37D1DD67" w14:textId="77777777" w:rsidR="001A31A3" w:rsidRDefault="001A31A3" w:rsidP="00FF0598">
      <w:pPr>
        <w:pStyle w:val="Answers"/>
        <w:numPr>
          <w:ilvl w:val="0"/>
          <w:numId w:val="10"/>
        </w:numPr>
        <w:ind w:left="720"/>
      </w:pPr>
      <w:r>
        <w:t xml:space="preserve">How did you determine the type of housing subsidy (Housing Choice Voucher, public housing, or project-based voucher) to commit? </w:t>
      </w:r>
    </w:p>
    <w:p w14:paraId="0927988E" w14:textId="77777777" w:rsidR="001A31A3" w:rsidRPr="00E91BAD" w:rsidRDefault="001A31A3" w:rsidP="001A31A3">
      <w:pPr>
        <w:pStyle w:val="Heading1"/>
      </w:pPr>
      <w:r>
        <w:t>Relationship with State Housing and Medicaid Agencies</w:t>
      </w:r>
    </w:p>
    <w:p w14:paraId="4F1434C9" w14:textId="77777777" w:rsidR="001A31A3" w:rsidRPr="00A732D3" w:rsidRDefault="00CC4249" w:rsidP="001A31A3">
      <w:pPr>
        <w:pStyle w:val="Numbers"/>
      </w:pPr>
      <w:r w:rsidRPr="00CC4249">
        <w:rPr>
          <w:i/>
        </w:rPr>
        <w:t>(</w:t>
      </w:r>
      <w:r w:rsidR="001A31A3" w:rsidRPr="00CC4249">
        <w:rPr>
          <w:i/>
        </w:rPr>
        <w:t>DO NOT ASK PHAS THAT ARE ALSO THE GRANTEE/STATE HOUSING AGENCY</w:t>
      </w:r>
      <w:r w:rsidRPr="00CC4249">
        <w:rPr>
          <w:i/>
        </w:rPr>
        <w:t>)</w:t>
      </w:r>
      <w:r w:rsidR="001A31A3">
        <w:t xml:space="preserve"> </w:t>
      </w:r>
      <w:r w:rsidR="001A31A3">
        <w:br/>
        <w:t>Has your organization ever worked with [GRANTEE</w:t>
      </w:r>
      <w:r w:rsidR="00CE3F00">
        <w:t>/STATE HOUSING AGENCY</w:t>
      </w:r>
      <w:r w:rsidR="001A31A3">
        <w:t>]</w:t>
      </w:r>
      <w:r>
        <w:t xml:space="preserve"> </w:t>
      </w:r>
      <w:r w:rsidR="001A31A3">
        <w:t xml:space="preserve">before the PRA program? Please describe how you have worked with </w:t>
      </w:r>
      <w:r w:rsidR="00CE3F00">
        <w:t>that</w:t>
      </w:r>
      <w:r>
        <w:t xml:space="preserve"> </w:t>
      </w:r>
      <w:r w:rsidR="001A31A3">
        <w:t>agency. (</w:t>
      </w:r>
      <w:r w:rsidR="001A31A3" w:rsidRPr="001A31A3">
        <w:rPr>
          <w:i/>
        </w:rPr>
        <w:t>Probe for:</w:t>
      </w:r>
      <w:r w:rsidR="001A31A3">
        <w:rPr>
          <w:i/>
        </w:rPr>
        <w:t>)</w:t>
      </w:r>
      <w:r w:rsidR="001A31A3" w:rsidRPr="001A31A3">
        <w:rPr>
          <w:i/>
        </w:rPr>
        <w:t xml:space="preserve"> </w:t>
      </w:r>
    </w:p>
    <w:p w14:paraId="5539DB82" w14:textId="77777777" w:rsidR="001A31A3" w:rsidRDefault="001A31A3" w:rsidP="00FF0598">
      <w:pPr>
        <w:pStyle w:val="Answers"/>
        <w:numPr>
          <w:ilvl w:val="0"/>
          <w:numId w:val="11"/>
        </w:numPr>
        <w:ind w:left="720"/>
      </w:pPr>
      <w:r>
        <w:t>Tenant-based rental subsidies (Housing Choice Vouchers, state voucher program)</w:t>
      </w:r>
    </w:p>
    <w:p w14:paraId="27A6F7EC" w14:textId="77777777" w:rsidR="001A31A3" w:rsidRDefault="001A31A3" w:rsidP="00FF0598">
      <w:pPr>
        <w:pStyle w:val="Answers"/>
        <w:numPr>
          <w:ilvl w:val="0"/>
          <w:numId w:val="11"/>
        </w:numPr>
        <w:ind w:left="720"/>
      </w:pPr>
      <w:r>
        <w:t>Project-based rental subsidies (Project- Based Vouchers</w:t>
      </w:r>
      <w:r w:rsidR="006B5189">
        <w:t>, public housing</w:t>
      </w:r>
      <w:r>
        <w:t xml:space="preserve">) </w:t>
      </w:r>
    </w:p>
    <w:p w14:paraId="4B81EF93" w14:textId="77777777" w:rsidR="001A31A3" w:rsidRDefault="001A31A3" w:rsidP="00FF0598">
      <w:pPr>
        <w:pStyle w:val="Answers"/>
        <w:numPr>
          <w:ilvl w:val="0"/>
          <w:numId w:val="11"/>
        </w:numPr>
        <w:ind w:left="720"/>
      </w:pPr>
      <w:r>
        <w:t>Housing development programs (LIHTC, HOME, state funds)</w:t>
      </w:r>
    </w:p>
    <w:p w14:paraId="52D0C83F" w14:textId="77777777" w:rsidR="00CE3F00" w:rsidRDefault="00CE3F00" w:rsidP="00FF0598">
      <w:pPr>
        <w:pStyle w:val="Answers"/>
        <w:numPr>
          <w:ilvl w:val="0"/>
          <w:numId w:val="11"/>
        </w:numPr>
        <w:ind w:left="720"/>
      </w:pPr>
      <w:r>
        <w:t>Has any of your work with the [GRANTEE/STATE HOUSING AGENCY] been for special populations such as people with disabilities or people experiencing homelessness?</w:t>
      </w:r>
      <w:r w:rsidR="00A937C5">
        <w:t xml:space="preserve"> (For example, NED vouchers, HOPWA, CoC permanent supportive housing, formerly Shelter Plus Care)?</w:t>
      </w:r>
    </w:p>
    <w:p w14:paraId="2E9EFDAB" w14:textId="77777777" w:rsidR="00CE3F00" w:rsidRPr="00A732D3" w:rsidRDefault="00CE3F00" w:rsidP="00CE3F00">
      <w:pPr>
        <w:pStyle w:val="Numbers"/>
      </w:pPr>
      <w:r>
        <w:t xml:space="preserve">Has your organization ever worked with or [MEDICAID AGENCY] before the PRA program? Please describe how you have worked with </w:t>
      </w:r>
      <w:r w:rsidR="00A937C5">
        <w:t xml:space="preserve">that </w:t>
      </w:r>
      <w:r>
        <w:t>agency. (</w:t>
      </w:r>
      <w:r w:rsidRPr="001A31A3">
        <w:rPr>
          <w:i/>
        </w:rPr>
        <w:t>Probe for:</w:t>
      </w:r>
      <w:r>
        <w:rPr>
          <w:i/>
        </w:rPr>
        <w:t>)</w:t>
      </w:r>
      <w:r w:rsidRPr="001A31A3">
        <w:rPr>
          <w:i/>
        </w:rPr>
        <w:t xml:space="preserve"> </w:t>
      </w:r>
    </w:p>
    <w:p w14:paraId="2476485D" w14:textId="77777777" w:rsidR="00CE3F00" w:rsidRDefault="00CE3F00" w:rsidP="00CC4249">
      <w:pPr>
        <w:pStyle w:val="Answers"/>
        <w:numPr>
          <w:ilvl w:val="0"/>
          <w:numId w:val="19"/>
        </w:numPr>
        <w:ind w:left="720"/>
      </w:pPr>
      <w:r>
        <w:t>Programs that serve</w:t>
      </w:r>
      <w:r w:rsidRPr="00FB0EC7">
        <w:t xml:space="preserve"> people with disabilities</w:t>
      </w:r>
      <w:r>
        <w:t xml:space="preserve"> (NED vouchers, HOPWA</w:t>
      </w:r>
      <w:r w:rsidR="00A937C5">
        <w:t>, set-asides of the PHA’s vouchers or public housing</w:t>
      </w:r>
      <w:r>
        <w:t>)</w:t>
      </w:r>
    </w:p>
    <w:p w14:paraId="68C2D6F3" w14:textId="77777777" w:rsidR="00CE3F00" w:rsidRPr="00FB0EC7" w:rsidRDefault="00CE3F00" w:rsidP="00CC4249">
      <w:pPr>
        <w:pStyle w:val="Answers"/>
        <w:numPr>
          <w:ilvl w:val="0"/>
          <w:numId w:val="19"/>
        </w:numPr>
        <w:ind w:left="720"/>
      </w:pPr>
      <w:r>
        <w:t>Programs that serve</w:t>
      </w:r>
      <w:r w:rsidRPr="00FB0EC7">
        <w:t xml:space="preserve"> people experiencing or at risk for homelessness</w:t>
      </w:r>
      <w:r>
        <w:t xml:space="preserve"> (CoC permanent supportive housing, formerly Shelter Plus Care</w:t>
      </w:r>
      <w:r w:rsidR="00A937C5">
        <w:t>, set-asides of the PHA’s vouchers or public housing.</w:t>
      </w:r>
      <w:r>
        <w:t>)</w:t>
      </w:r>
    </w:p>
    <w:p w14:paraId="15BD06D7" w14:textId="77777777" w:rsidR="001A31A3" w:rsidRDefault="001A31A3" w:rsidP="001A31A3">
      <w:pPr>
        <w:pStyle w:val="Heading1"/>
      </w:pPr>
      <w:r>
        <w:t>How PHA is Allocating Leveraged Vouchers</w:t>
      </w:r>
    </w:p>
    <w:p w14:paraId="0FBC226D" w14:textId="77777777" w:rsidR="001A31A3" w:rsidRPr="00A732D3" w:rsidRDefault="001A31A3" w:rsidP="00CC4249">
      <w:pPr>
        <w:pStyle w:val="Numbers"/>
        <w:keepNext/>
        <w:keepLines/>
        <w:rPr>
          <w:i/>
        </w:rPr>
      </w:pPr>
      <w:r>
        <w:t xml:space="preserve">Describe how your PHA is allocating leveraged vouchers or other rental units for the </w:t>
      </w:r>
      <w:r w:rsidRPr="009627BB">
        <w:t>Section 811 PRA program</w:t>
      </w:r>
      <w:r>
        <w:t xml:space="preserve">. Describe how the </w:t>
      </w:r>
      <w:r w:rsidRPr="003B7DE8">
        <w:t>set aside or</w:t>
      </w:r>
      <w:r>
        <w:t xml:space="preserve"> admissions preference</w:t>
      </w:r>
      <w:r w:rsidRPr="003B7DE8">
        <w:t xml:space="preserve"> </w:t>
      </w:r>
      <w:r w:rsidR="00A937C5">
        <w:t>works</w:t>
      </w:r>
      <w:r>
        <w:t xml:space="preserve">. </w:t>
      </w:r>
    </w:p>
    <w:p w14:paraId="3F816B8A" w14:textId="77777777" w:rsidR="00A937C5" w:rsidRDefault="00A937C5" w:rsidP="00CC4249">
      <w:pPr>
        <w:pStyle w:val="Answers"/>
        <w:keepNext/>
        <w:keepLines/>
        <w:numPr>
          <w:ilvl w:val="0"/>
          <w:numId w:val="12"/>
        </w:numPr>
        <w:ind w:left="720"/>
      </w:pPr>
      <w:r>
        <w:t>Is it a general preference that puts households higher on the waiting list, or is it a limited preference or set-aside for a specific number of units?</w:t>
      </w:r>
    </w:p>
    <w:p w14:paraId="630772F5" w14:textId="77777777" w:rsidR="001A31A3" w:rsidRPr="00EF6696" w:rsidRDefault="001A31A3" w:rsidP="00CC4249">
      <w:pPr>
        <w:pStyle w:val="Answers"/>
        <w:keepNext/>
        <w:keepLines/>
        <w:numPr>
          <w:ilvl w:val="0"/>
          <w:numId w:val="12"/>
        </w:numPr>
        <w:ind w:left="720"/>
      </w:pPr>
      <w:r w:rsidRPr="00EF6696">
        <w:t>Is the preference or set aside new for the PRA gr</w:t>
      </w:r>
      <w:r>
        <w:t>ant or is it incorporated into an existing preference system for people with disabilities or experiencing homelessness?</w:t>
      </w:r>
      <w:r w:rsidR="00CC4249">
        <w:t xml:space="preserve"> </w:t>
      </w:r>
      <w:r w:rsidR="006B5189">
        <w:t>Explain.</w:t>
      </w:r>
    </w:p>
    <w:p w14:paraId="2FD21B70" w14:textId="77777777" w:rsidR="00A937C5" w:rsidRDefault="001A31A3" w:rsidP="00CC4249">
      <w:pPr>
        <w:pStyle w:val="Answers"/>
        <w:keepNext/>
        <w:keepLines/>
        <w:numPr>
          <w:ilvl w:val="0"/>
          <w:numId w:val="12"/>
        </w:numPr>
        <w:ind w:left="720"/>
      </w:pPr>
      <w:r w:rsidRPr="00EF6696">
        <w:t xml:space="preserve">Is the preference or set aside restricted to individuals referred by a state agency </w:t>
      </w:r>
      <w:r w:rsidR="00A937C5">
        <w:t>or service provider?</w:t>
      </w:r>
      <w:r w:rsidR="00CC4249">
        <w:t xml:space="preserve"> </w:t>
      </w:r>
      <w:r w:rsidR="00A937C5">
        <w:t>If yes, explain.</w:t>
      </w:r>
    </w:p>
    <w:p w14:paraId="2A7369E3" w14:textId="77777777" w:rsidR="001A31A3" w:rsidRPr="00EF6696" w:rsidRDefault="00A937C5" w:rsidP="00FF0598">
      <w:pPr>
        <w:pStyle w:val="Answers"/>
        <w:numPr>
          <w:ilvl w:val="0"/>
          <w:numId w:val="12"/>
        </w:numPr>
        <w:ind w:left="720"/>
      </w:pPr>
      <w:r>
        <w:t xml:space="preserve">Is the preference or set-aside restricted </w:t>
      </w:r>
      <w:r w:rsidR="001A31A3" w:rsidRPr="00EF6696">
        <w:t>to persons with specif</w:t>
      </w:r>
      <w:r w:rsidR="001A31A3">
        <w:t xml:space="preserve">ic disabilities or diagnoses? </w:t>
      </w:r>
      <w:r w:rsidR="001A31A3" w:rsidRPr="00EF6696">
        <w:t xml:space="preserve">If yes, describe how these preferences are restricted. </w:t>
      </w:r>
    </w:p>
    <w:p w14:paraId="28B1E6E8" w14:textId="77777777" w:rsidR="001A31A3" w:rsidRPr="009627BB" w:rsidRDefault="001A31A3" w:rsidP="001A31A3">
      <w:pPr>
        <w:pStyle w:val="Numbers"/>
      </w:pPr>
      <w:r w:rsidRPr="009627BB">
        <w:t xml:space="preserve">How do individuals learn about </w:t>
      </w:r>
      <w:r>
        <w:t xml:space="preserve">the leveraged vouchers </w:t>
      </w:r>
      <w:r w:rsidR="00A937C5">
        <w:t>[</w:t>
      </w:r>
      <w:r>
        <w:t>or other rental units</w:t>
      </w:r>
      <w:r w:rsidR="00A937C5">
        <w:t xml:space="preserve"> if the leveraged units are something other than vouchers]</w:t>
      </w:r>
      <w:r w:rsidRPr="009627BB">
        <w:t xml:space="preserve"> specifically for </w:t>
      </w:r>
      <w:r w:rsidR="00A937C5">
        <w:t>the target population of</w:t>
      </w:r>
      <w:r w:rsidR="00CC4249">
        <w:t xml:space="preserve"> </w:t>
      </w:r>
      <w:r w:rsidRPr="009627BB">
        <w:t>the PRA program?</w:t>
      </w:r>
    </w:p>
    <w:p w14:paraId="4BF42A06" w14:textId="77777777" w:rsidR="001A31A3" w:rsidRPr="009627BB" w:rsidRDefault="001A31A3" w:rsidP="00FF0598">
      <w:pPr>
        <w:pStyle w:val="Answers"/>
        <w:numPr>
          <w:ilvl w:val="0"/>
          <w:numId w:val="13"/>
        </w:numPr>
        <w:ind w:left="720"/>
      </w:pPr>
      <w:r w:rsidRPr="009627BB">
        <w:t>Do PHA staff spend any additional time marketing or conducting outreach to the PRA target population?</w:t>
      </w:r>
      <w:r>
        <w:t xml:space="preserve"> </w:t>
      </w:r>
      <w:r w:rsidRPr="009627BB">
        <w:t>If so, what type of outreach do they do?</w:t>
      </w:r>
      <w:r>
        <w:t xml:space="preserve"> About how much staff time (e.g. in terms of FTEs) is spent on these activities?</w:t>
      </w:r>
    </w:p>
    <w:p w14:paraId="70FCF68D" w14:textId="77777777" w:rsidR="001A31A3" w:rsidRDefault="001A31A3" w:rsidP="00FF0598">
      <w:pPr>
        <w:pStyle w:val="Answers"/>
        <w:numPr>
          <w:ilvl w:val="0"/>
          <w:numId w:val="13"/>
        </w:numPr>
        <w:ind w:left="720"/>
      </w:pPr>
      <w:r w:rsidRPr="009627BB">
        <w:t>Is there a centralized agency or staff person</w:t>
      </w:r>
      <w:r>
        <w:t xml:space="preserve"> from the [</w:t>
      </w:r>
      <w:r w:rsidRPr="009627BB">
        <w:t>GRANTEE</w:t>
      </w:r>
      <w:r>
        <w:t>]</w:t>
      </w:r>
      <w:r w:rsidRPr="009627BB">
        <w:t xml:space="preserve">, </w:t>
      </w:r>
      <w:r>
        <w:t>[</w:t>
      </w:r>
      <w:r w:rsidRPr="009627BB">
        <w:t>MEDICAID AGENCY</w:t>
      </w:r>
      <w:r>
        <w:t>]</w:t>
      </w:r>
      <w:r w:rsidRPr="009627BB">
        <w:t xml:space="preserve">, or other PRA partner </w:t>
      </w:r>
      <w:r>
        <w:t>that refers</w:t>
      </w:r>
      <w:r w:rsidRPr="009627BB">
        <w:t xml:space="preserve"> all PRA applicants</w:t>
      </w:r>
      <w:r>
        <w:t xml:space="preserve"> to you?</w:t>
      </w:r>
      <w:r w:rsidRPr="009627BB">
        <w:t xml:space="preserve"> If yes, </w:t>
      </w:r>
    </w:p>
    <w:p w14:paraId="338B7F47" w14:textId="77777777" w:rsidR="001A31A3" w:rsidRDefault="001A31A3" w:rsidP="008E29B6">
      <w:pPr>
        <w:pStyle w:val="Answers"/>
        <w:numPr>
          <w:ilvl w:val="0"/>
          <w:numId w:val="14"/>
        </w:numPr>
        <w:tabs>
          <w:tab w:val="left" w:pos="1260"/>
        </w:tabs>
        <w:ind w:left="1260"/>
      </w:pPr>
      <w:r>
        <w:t>D</w:t>
      </w:r>
      <w:r w:rsidRPr="009627BB">
        <w:t>escribe this process.</w:t>
      </w:r>
    </w:p>
    <w:p w14:paraId="099E8A9B" w14:textId="77777777" w:rsidR="001A31A3" w:rsidRPr="00E91BAD" w:rsidRDefault="001A31A3" w:rsidP="008E29B6">
      <w:pPr>
        <w:pStyle w:val="Answers"/>
        <w:numPr>
          <w:ilvl w:val="0"/>
          <w:numId w:val="14"/>
        </w:numPr>
        <w:tabs>
          <w:tab w:val="left" w:pos="1260"/>
        </w:tabs>
        <w:ind w:left="1260"/>
      </w:pPr>
      <w:r>
        <w:t>H</w:t>
      </w:r>
      <w:r w:rsidRPr="00E91BAD">
        <w:t xml:space="preserve">ow do you communicate the availability of subsidies for PRA-eligible applicants to the </w:t>
      </w:r>
      <w:r>
        <w:t>[</w:t>
      </w:r>
      <w:r w:rsidRPr="00E91BAD">
        <w:t>GRANTEE</w:t>
      </w:r>
      <w:r>
        <w:t>]</w:t>
      </w:r>
      <w:r w:rsidRPr="00E91BAD">
        <w:t xml:space="preserve">, </w:t>
      </w:r>
      <w:r>
        <w:t>[</w:t>
      </w:r>
      <w:r w:rsidRPr="00E91BAD">
        <w:t>MEDICAID AGENCY</w:t>
      </w:r>
      <w:r>
        <w:t>]</w:t>
      </w:r>
      <w:r w:rsidRPr="00E91BAD">
        <w:t>, or potential applicants?</w:t>
      </w:r>
    </w:p>
    <w:p w14:paraId="22381E8C" w14:textId="77777777" w:rsidR="001A31A3" w:rsidRPr="009627BB" w:rsidRDefault="001A31A3" w:rsidP="001A31A3">
      <w:pPr>
        <w:pStyle w:val="Numbers"/>
      </w:pPr>
      <w:r w:rsidRPr="009627BB">
        <w:t>Is there a waiting list for vouchers or units</w:t>
      </w:r>
      <w:r>
        <w:t xml:space="preserve"> leveraged for the PRA grant?</w:t>
      </w:r>
      <w:r w:rsidRPr="009627BB">
        <w:t xml:space="preserve"> If yes,</w:t>
      </w:r>
    </w:p>
    <w:p w14:paraId="5DF8AA36" w14:textId="77777777" w:rsidR="001A31A3" w:rsidRPr="009627BB" w:rsidRDefault="001A31A3" w:rsidP="00FF0598">
      <w:pPr>
        <w:pStyle w:val="Answers"/>
        <w:numPr>
          <w:ilvl w:val="0"/>
          <w:numId w:val="15"/>
        </w:numPr>
        <w:tabs>
          <w:tab w:val="left" w:pos="-5040"/>
        </w:tabs>
        <w:ind w:left="720"/>
      </w:pPr>
      <w:r>
        <w:t>Are applications for leveraged vouchers selected from your PHA’s main HCV waiting list or was a new waiting list developed for the PRA leveraged vouchers or rental units</w:t>
      </w:r>
      <w:r w:rsidRPr="009627BB">
        <w:t>?</w:t>
      </w:r>
      <w:r>
        <w:t xml:space="preserve"> </w:t>
      </w:r>
    </w:p>
    <w:p w14:paraId="27A6D327" w14:textId="77777777" w:rsidR="001A31A3" w:rsidRPr="009627BB" w:rsidRDefault="001A31A3" w:rsidP="00FF0598">
      <w:pPr>
        <w:pStyle w:val="Answers"/>
        <w:numPr>
          <w:ilvl w:val="0"/>
          <w:numId w:val="15"/>
        </w:numPr>
        <w:tabs>
          <w:tab w:val="left" w:pos="-5040"/>
        </w:tabs>
        <w:ind w:left="720"/>
      </w:pPr>
      <w:r>
        <w:t xml:space="preserve">Who maintains it? </w:t>
      </w:r>
      <w:r w:rsidRPr="009627BB">
        <w:t>How often is it updated?</w:t>
      </w:r>
      <w:r>
        <w:t xml:space="preserve"> </w:t>
      </w:r>
    </w:p>
    <w:p w14:paraId="45FF4A79" w14:textId="77777777" w:rsidR="001A31A3" w:rsidRDefault="001A31A3" w:rsidP="00FF0598">
      <w:pPr>
        <w:pStyle w:val="Answers"/>
        <w:numPr>
          <w:ilvl w:val="0"/>
          <w:numId w:val="15"/>
        </w:numPr>
        <w:tabs>
          <w:tab w:val="left" w:pos="-5040"/>
        </w:tabs>
        <w:ind w:left="720"/>
      </w:pPr>
      <w:r w:rsidRPr="009627BB">
        <w:t xml:space="preserve">Is there any eligibility determination conducted for applicants prior to being placed on the </w:t>
      </w:r>
      <w:r w:rsidR="008E29B6">
        <w:br/>
      </w:r>
      <w:r w:rsidRPr="009627BB">
        <w:t>waiting list?</w:t>
      </w:r>
      <w:r>
        <w:t xml:space="preserve"> </w:t>
      </w:r>
    </w:p>
    <w:p w14:paraId="6DD8CC7C" w14:textId="77777777" w:rsidR="001A31A3" w:rsidRDefault="001A31A3" w:rsidP="00FF0598">
      <w:pPr>
        <w:pStyle w:val="Answers"/>
        <w:numPr>
          <w:ilvl w:val="0"/>
          <w:numId w:val="15"/>
        </w:numPr>
        <w:tabs>
          <w:tab w:val="left" w:pos="-5040"/>
        </w:tabs>
        <w:ind w:left="720"/>
      </w:pPr>
      <w:r w:rsidRPr="00E91BAD">
        <w:t>What is the status of your PHA’s waiting list for HCVs</w:t>
      </w:r>
      <w:r>
        <w:t xml:space="preserve"> and for leveraged vouchers and </w:t>
      </w:r>
      <w:r w:rsidRPr="00E91BAD">
        <w:t>units? Is the list open on an ongoing basis, for a limited period of time, or to certain categories of people?</w:t>
      </w:r>
    </w:p>
    <w:p w14:paraId="3129AAA8" w14:textId="77777777" w:rsidR="001A31A3" w:rsidRPr="00E91BAD" w:rsidRDefault="001A31A3" w:rsidP="00FF0598">
      <w:pPr>
        <w:pStyle w:val="Answers"/>
        <w:numPr>
          <w:ilvl w:val="0"/>
          <w:numId w:val="15"/>
        </w:numPr>
        <w:tabs>
          <w:tab w:val="left" w:pos="-5040"/>
        </w:tabs>
        <w:ind w:left="720"/>
      </w:pPr>
      <w:r w:rsidRPr="00E91BAD">
        <w:t xml:space="preserve">How many households are on the waiting list </w:t>
      </w:r>
      <w:r>
        <w:t>meet the eligibility criteria for leveraged vouchers or rental units</w:t>
      </w:r>
      <w:r w:rsidRPr="00E91BAD">
        <w:t>?</w:t>
      </w:r>
      <w:r>
        <w:t xml:space="preserve"> </w:t>
      </w:r>
    </w:p>
    <w:p w14:paraId="2684C161" w14:textId="77777777" w:rsidR="001A31A3" w:rsidRDefault="001A31A3" w:rsidP="001A31A3">
      <w:pPr>
        <w:pStyle w:val="Numbers"/>
      </w:pPr>
      <w:r w:rsidRPr="00E91BAD">
        <w:t>Describe the application process for leveraged vouchers and other rental units.</w:t>
      </w:r>
      <w:r>
        <w:t xml:space="preserve"> </w:t>
      </w:r>
      <w:r w:rsidRPr="00E91BAD">
        <w:t>Is this process the same as for other HCV</w:t>
      </w:r>
      <w:r>
        <w:t xml:space="preserve"> or public housing</w:t>
      </w:r>
      <w:r w:rsidRPr="00E91BAD">
        <w:t xml:space="preserve"> households?</w:t>
      </w:r>
    </w:p>
    <w:p w14:paraId="4DFB719E" w14:textId="77777777" w:rsidR="001A31A3" w:rsidRDefault="001A31A3" w:rsidP="001A31A3">
      <w:pPr>
        <w:pStyle w:val="Numbers"/>
      </w:pPr>
      <w:r w:rsidRPr="009627BB">
        <w:t xml:space="preserve">How long will the </w:t>
      </w:r>
      <w:r>
        <w:t xml:space="preserve">leveraged </w:t>
      </w:r>
      <w:r w:rsidRPr="009627BB">
        <w:t>vouchers</w:t>
      </w:r>
      <w:r>
        <w:t xml:space="preserve"> or units</w:t>
      </w:r>
      <w:r w:rsidRPr="009627BB">
        <w:t xml:space="preserve"> be made available with a preference to the target population?</w:t>
      </w:r>
      <w:r>
        <w:t xml:space="preserve"> How was the time period determined?</w:t>
      </w:r>
    </w:p>
    <w:p w14:paraId="424289E6" w14:textId="77777777" w:rsidR="001A31A3" w:rsidRDefault="001A31A3" w:rsidP="00FF0598">
      <w:pPr>
        <w:pStyle w:val="Answers"/>
        <w:numPr>
          <w:ilvl w:val="0"/>
          <w:numId w:val="16"/>
        </w:numPr>
        <w:ind w:left="720"/>
      </w:pPr>
      <w:r w:rsidRPr="00E91BAD">
        <w:t>Will the vouchers or units be available upon turnover to the PRA target population?</w:t>
      </w:r>
    </w:p>
    <w:p w14:paraId="0DB10BAF" w14:textId="77777777" w:rsidR="001A31A3" w:rsidRDefault="001A31A3" w:rsidP="00FF0598">
      <w:pPr>
        <w:pStyle w:val="Answers"/>
        <w:numPr>
          <w:ilvl w:val="0"/>
          <w:numId w:val="16"/>
        </w:numPr>
        <w:ind w:left="720"/>
      </w:pPr>
      <w:r w:rsidRPr="00E91BAD">
        <w:t>Has there been any turnover of PRA vouchers or units?</w:t>
      </w:r>
      <w:r>
        <w:t xml:space="preserve"> </w:t>
      </w:r>
      <w:r w:rsidRPr="00E91BAD">
        <w:t>If yes, describe the process and why the vouchers or units turned over.</w:t>
      </w:r>
    </w:p>
    <w:p w14:paraId="1B385C91" w14:textId="1997CA63" w:rsidR="008C71E6" w:rsidRDefault="008C71E6" w:rsidP="008C71E6">
      <w:pPr>
        <w:pStyle w:val="Numbers"/>
      </w:pPr>
      <w:r>
        <w:t xml:space="preserve">How does your PHA track the leasing of leveraged vouchers and other rental units for the Section 811 PRA program?  </w:t>
      </w:r>
    </w:p>
    <w:p w14:paraId="5C43F69F" w14:textId="77777777" w:rsidR="008C71E6" w:rsidRDefault="008C71E6" w:rsidP="008C71E6">
      <w:pPr>
        <w:pStyle w:val="Numbers"/>
        <w:numPr>
          <w:ilvl w:val="1"/>
          <w:numId w:val="16"/>
        </w:numPr>
      </w:pPr>
      <w:r>
        <w:t xml:space="preserve">Does your PHA identify vouchers or units for the PRA program in HUD reporting systems?  </w:t>
      </w:r>
    </w:p>
    <w:p w14:paraId="36592AB2" w14:textId="77777777" w:rsidR="008C71E6" w:rsidRPr="00E91BAD" w:rsidRDefault="008C71E6" w:rsidP="008C71E6">
      <w:pPr>
        <w:pStyle w:val="Numbers"/>
        <w:numPr>
          <w:ilvl w:val="1"/>
          <w:numId w:val="16"/>
        </w:numPr>
      </w:pPr>
      <w:r>
        <w:t>Does your PHA differentiate between vouchers or PRA units for the PRA program from other vouchers or units from other housing assistance for people with disabilities (Mainstream or NED vouchers)?</w:t>
      </w:r>
    </w:p>
    <w:p w14:paraId="4434088A" w14:textId="77777777" w:rsidR="008C71E6" w:rsidRDefault="008C71E6" w:rsidP="001A31A3">
      <w:pPr>
        <w:pStyle w:val="Heading1"/>
      </w:pPr>
    </w:p>
    <w:p w14:paraId="5C19E4DB" w14:textId="77777777" w:rsidR="001A31A3" w:rsidRPr="00E91BAD" w:rsidRDefault="001A31A3" w:rsidP="001A31A3">
      <w:pPr>
        <w:pStyle w:val="Heading1"/>
      </w:pPr>
      <w:r>
        <w:t>Supportive Services to PHA Residents</w:t>
      </w:r>
    </w:p>
    <w:p w14:paraId="686D8CCF" w14:textId="77777777" w:rsidR="001A31A3" w:rsidRPr="00E91BAD" w:rsidRDefault="001A31A3" w:rsidP="001A31A3">
      <w:pPr>
        <w:pStyle w:val="Numbers"/>
      </w:pPr>
      <w:r w:rsidRPr="00E91BAD">
        <w:t xml:space="preserve">Does your </w:t>
      </w:r>
      <w:r>
        <w:t>PHA</w:t>
      </w:r>
      <w:r w:rsidRPr="00E91BAD">
        <w:t xml:space="preserve"> provide </w:t>
      </w:r>
      <w:r>
        <w:t xml:space="preserve">or coordinate </w:t>
      </w:r>
      <w:r w:rsidRPr="00E91BAD">
        <w:t xml:space="preserve">any supportive services </w:t>
      </w:r>
      <w:r>
        <w:t xml:space="preserve">or supports </w:t>
      </w:r>
      <w:r w:rsidRPr="00E91BAD">
        <w:t xml:space="preserve">to </w:t>
      </w:r>
      <w:r>
        <w:t xml:space="preserve">individuals applying for leveraged vouchers or units to help applicants apply to or move </w:t>
      </w:r>
      <w:r w:rsidRPr="00E91BAD">
        <w:t xml:space="preserve">into subsidized housing? If yes, </w:t>
      </w:r>
    </w:p>
    <w:p w14:paraId="4DBFC694" w14:textId="77777777" w:rsidR="001A31A3" w:rsidRDefault="001A31A3" w:rsidP="00FF0598">
      <w:pPr>
        <w:pStyle w:val="Answers"/>
        <w:numPr>
          <w:ilvl w:val="0"/>
          <w:numId w:val="17"/>
        </w:numPr>
        <w:ind w:left="720"/>
      </w:pPr>
      <w:r>
        <w:t>Describe these services and supports and how they are funded.</w:t>
      </w:r>
    </w:p>
    <w:p w14:paraId="5131EC63" w14:textId="77777777" w:rsidR="001A31A3" w:rsidRDefault="001A31A3" w:rsidP="00FF0598">
      <w:pPr>
        <w:pStyle w:val="Answers"/>
        <w:numPr>
          <w:ilvl w:val="0"/>
          <w:numId w:val="17"/>
        </w:numPr>
        <w:ind w:left="720"/>
      </w:pPr>
      <w:r>
        <w:t>Are these services available to all residents served by PHA or for residents served by a specific housing program?</w:t>
      </w:r>
    </w:p>
    <w:p w14:paraId="03467CE4" w14:textId="77777777" w:rsidR="001A31A3" w:rsidRDefault="001A31A3" w:rsidP="001A31A3">
      <w:pPr>
        <w:pStyle w:val="Numbers"/>
      </w:pPr>
      <w:r>
        <w:t>Does your</w:t>
      </w:r>
      <w:r w:rsidR="00133192">
        <w:t xml:space="preserve"> PHA</w:t>
      </w:r>
      <w:r>
        <w:t xml:space="preserve"> provide or coordinate any supportive services or supports to help residents assisted with leveraged vouchers or rental units after they have moved into subsidized housing? If yes, </w:t>
      </w:r>
    </w:p>
    <w:p w14:paraId="4231F206" w14:textId="77777777" w:rsidR="001A31A3" w:rsidRDefault="001A31A3" w:rsidP="00FF0598">
      <w:pPr>
        <w:pStyle w:val="Answers"/>
        <w:numPr>
          <w:ilvl w:val="0"/>
          <w:numId w:val="18"/>
        </w:numPr>
        <w:ind w:left="720"/>
      </w:pPr>
      <w:r>
        <w:t>Describe these services and supports and how they are funded.</w:t>
      </w:r>
    </w:p>
    <w:p w14:paraId="111E96B1" w14:textId="77777777" w:rsidR="001A31A3" w:rsidRDefault="001A31A3" w:rsidP="00FF0598">
      <w:pPr>
        <w:pStyle w:val="Answers"/>
        <w:numPr>
          <w:ilvl w:val="0"/>
          <w:numId w:val="18"/>
        </w:numPr>
        <w:ind w:left="720"/>
      </w:pPr>
      <w:r>
        <w:t>Are these services available to all residents served by PHA or for residents served by a specific housing program?</w:t>
      </w:r>
    </w:p>
    <w:p w14:paraId="5D87CBDB" w14:textId="77777777" w:rsidR="001A31A3" w:rsidRPr="009627BB" w:rsidRDefault="001A31A3" w:rsidP="001A31A3">
      <w:pPr>
        <w:pStyle w:val="Heading1"/>
      </w:pPr>
      <w:r>
        <w:t>PHA’s Overall Experience with PRA Leveraged Vouchers and Units</w:t>
      </w:r>
    </w:p>
    <w:p w14:paraId="3DA47C4E" w14:textId="77777777" w:rsidR="001A31A3" w:rsidRPr="009627BB" w:rsidRDefault="001A31A3" w:rsidP="001A31A3">
      <w:pPr>
        <w:pStyle w:val="Numbers"/>
      </w:pPr>
      <w:r w:rsidRPr="009627BB">
        <w:t xml:space="preserve">Have you experienced any challenges with administering </w:t>
      </w:r>
      <w:r>
        <w:t xml:space="preserve">leveraged </w:t>
      </w:r>
      <w:r w:rsidRPr="009627BB">
        <w:t xml:space="preserve">vouchers </w:t>
      </w:r>
      <w:r>
        <w:t xml:space="preserve">or other rental units for the PRA </w:t>
      </w:r>
      <w:r w:rsidR="006B5189">
        <w:t>program</w:t>
      </w:r>
      <w:r w:rsidRPr="009627BB">
        <w:t>?</w:t>
      </w:r>
      <w:r>
        <w:t xml:space="preserve"> </w:t>
      </w:r>
      <w:r w:rsidRPr="009627BB">
        <w:t>If yes, describe the challenges and how they were overcome</w:t>
      </w:r>
      <w:r>
        <w:t xml:space="preserve">. </w:t>
      </w:r>
    </w:p>
    <w:p w14:paraId="6A419DD1" w14:textId="77777777" w:rsidR="001A31A3" w:rsidRDefault="001A31A3" w:rsidP="001A31A3">
      <w:pPr>
        <w:pStyle w:val="Numbers"/>
      </w:pPr>
      <w:r w:rsidRPr="009627BB">
        <w:t>Do you think the program is targeting the right population based on local need?</w:t>
      </w:r>
    </w:p>
    <w:p w14:paraId="725040D3" w14:textId="77777777" w:rsidR="006B5189" w:rsidRPr="009627BB" w:rsidRDefault="00CC4249" w:rsidP="001A31A3">
      <w:pPr>
        <w:pStyle w:val="Numbers"/>
      </w:pPr>
      <w:r w:rsidRPr="00CC4249">
        <w:rPr>
          <w:i/>
        </w:rPr>
        <w:t>(</w:t>
      </w:r>
      <w:r w:rsidR="006B5189" w:rsidRPr="00CC4249">
        <w:rPr>
          <w:i/>
        </w:rPr>
        <w:t>IF THE PHA IS ADMINISTERING NED</w:t>
      </w:r>
      <w:r w:rsidR="00005DE2">
        <w:rPr>
          <w:i/>
        </w:rPr>
        <w:t xml:space="preserve"> OR </w:t>
      </w:r>
      <w:r w:rsidR="00005DE2" w:rsidRPr="00005DE2">
        <w:rPr>
          <w:i/>
        </w:rPr>
        <w:t>MAINSTREAM VOUCHERS FOR PERSONS WITH DISABILITIES</w:t>
      </w:r>
      <w:r w:rsidRPr="00CC4249">
        <w:rPr>
          <w:i/>
        </w:rPr>
        <w:t>)</w:t>
      </w:r>
      <w:r w:rsidR="006B5189">
        <w:t xml:space="preserve"> </w:t>
      </w:r>
      <w:r>
        <w:t>H</w:t>
      </w:r>
      <w:r w:rsidR="006B5189">
        <w:t>ow does this program</w:t>
      </w:r>
      <w:r w:rsidR="005056A9">
        <w:t xml:space="preserve"> – that </w:t>
      </w:r>
      <w:r w:rsidR="006B5189">
        <w:t>is, the vouchers you are leveraging for the PRA program</w:t>
      </w:r>
      <w:r w:rsidR="005056A9">
        <w:t xml:space="preserve"> – </w:t>
      </w:r>
      <w:r w:rsidR="006B5189">
        <w:t>differ from NED</w:t>
      </w:r>
      <w:r w:rsidR="00005DE2">
        <w:t xml:space="preserve"> or from other mainstream vouchers for persons with disabilities</w:t>
      </w:r>
      <w:r w:rsidR="006B5189">
        <w:t xml:space="preserve">? </w:t>
      </w:r>
    </w:p>
    <w:p w14:paraId="0BD3E00F" w14:textId="77777777" w:rsidR="001A31A3" w:rsidRDefault="001A31A3" w:rsidP="001A31A3">
      <w:pPr>
        <w:pStyle w:val="Numbers"/>
      </w:pPr>
      <w:r>
        <w:t>Is your PHA</w:t>
      </w:r>
      <w:r w:rsidRPr="009627BB">
        <w:t xml:space="preserve"> housing more non-elderly persons with disabilities than you were prior to Section 811 PRA?</w:t>
      </w:r>
    </w:p>
    <w:p w14:paraId="5A47473C" w14:textId="77777777" w:rsidR="006B5189" w:rsidRDefault="006B5189" w:rsidP="00AA4BB8">
      <w:pPr>
        <w:pStyle w:val="Answers"/>
        <w:numPr>
          <w:ilvl w:val="0"/>
          <w:numId w:val="20"/>
        </w:numPr>
        <w:ind w:left="720"/>
      </w:pPr>
      <w:r>
        <w:t xml:space="preserve">Based on your </w:t>
      </w:r>
      <w:r w:rsidR="00CC4249">
        <w:t>administrative data (</w:t>
      </w:r>
      <w:r>
        <w:t>50058’s</w:t>
      </w:r>
      <w:r w:rsidR="00CC4249">
        <w:t>)</w:t>
      </w:r>
      <w:r>
        <w:t>, what percentage of your Housing Choice Voucher program was already serving non-elderly persons with disabilities?</w:t>
      </w:r>
    </w:p>
    <w:p w14:paraId="7B84B3F1" w14:textId="77777777" w:rsidR="006B5189" w:rsidRPr="009627BB" w:rsidRDefault="006B5189" w:rsidP="00AA4BB8">
      <w:pPr>
        <w:pStyle w:val="Answers"/>
        <w:numPr>
          <w:ilvl w:val="0"/>
          <w:numId w:val="20"/>
        </w:numPr>
        <w:ind w:left="720"/>
      </w:pPr>
      <w:r>
        <w:t>How has that changed?</w:t>
      </w:r>
    </w:p>
    <w:p w14:paraId="2CF81B04" w14:textId="77777777" w:rsidR="001A31A3" w:rsidRPr="009627BB" w:rsidRDefault="001A31A3" w:rsidP="001A31A3">
      <w:pPr>
        <w:pStyle w:val="Numbers"/>
      </w:pPr>
      <w:r w:rsidRPr="009627BB">
        <w:t>Do you think the program is a success?</w:t>
      </w:r>
      <w:r>
        <w:t xml:space="preserve"> </w:t>
      </w:r>
      <w:r w:rsidRPr="009627BB">
        <w:t>Why or why not? Are there any changes or modifications to the PRA program you would suggest?</w:t>
      </w:r>
    </w:p>
    <w:p w14:paraId="453122AC" w14:textId="77777777" w:rsidR="0007193A" w:rsidRDefault="001A31A3" w:rsidP="001A31A3">
      <w:pPr>
        <w:pStyle w:val="Numbers"/>
      </w:pPr>
      <w:r w:rsidRPr="009627BB">
        <w:t>Is there anything else that we haven’t talked about that you would like to mention ab</w:t>
      </w:r>
      <w:r>
        <w:t>out your experience with the PRA grant</w:t>
      </w:r>
      <w:r w:rsidRPr="009627BB">
        <w:t>?</w:t>
      </w:r>
    </w:p>
    <w:sectPr w:rsidR="0007193A" w:rsidSect="00C675AB">
      <w:headerReference w:type="default" r:id="rId11"/>
      <w:footerReference w:type="default" r:id="rId1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99600" w14:textId="77777777" w:rsidR="0067739D" w:rsidRDefault="0067739D">
      <w:r>
        <w:separator/>
      </w:r>
    </w:p>
  </w:endnote>
  <w:endnote w:type="continuationSeparator" w:id="0">
    <w:p w14:paraId="512714BD" w14:textId="77777777" w:rsidR="0067739D" w:rsidRDefault="006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1A241" w14:textId="77777777" w:rsidR="007B1D46" w:rsidRDefault="007B1D46" w:rsidP="00D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35BA5F05" w14:textId="77777777" w:rsidR="007B1D46" w:rsidRDefault="007B1D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541842"/>
      <w:docPartObj>
        <w:docPartGallery w:val="Page Numbers (Bottom of Page)"/>
        <w:docPartUnique/>
      </w:docPartObj>
    </w:sdtPr>
    <w:sdtEndPr>
      <w:rPr>
        <w:noProof/>
      </w:rPr>
    </w:sdtEndPr>
    <w:sdtContent>
      <w:p w14:paraId="1CDC83DA" w14:textId="6EC41BCE" w:rsidR="00BC0FED" w:rsidRDefault="00BC0FED">
        <w:pPr>
          <w:pStyle w:val="Footer"/>
          <w:jc w:val="center"/>
        </w:pPr>
        <w:r>
          <w:fldChar w:fldCharType="begin"/>
        </w:r>
        <w:r>
          <w:instrText xml:space="preserve"> PAGE   \* MERGEFORMAT </w:instrText>
        </w:r>
        <w:r>
          <w:fldChar w:fldCharType="separate"/>
        </w:r>
        <w:r w:rsidR="00F431F6">
          <w:rPr>
            <w:noProof/>
          </w:rPr>
          <w:t>1</w:t>
        </w:r>
        <w:r>
          <w:rPr>
            <w:noProof/>
          </w:rPr>
          <w:fldChar w:fldCharType="end"/>
        </w:r>
      </w:p>
    </w:sdtContent>
  </w:sdt>
  <w:p w14:paraId="52BB00FC" w14:textId="77777777" w:rsidR="007B1D46" w:rsidRPr="00F46DFE" w:rsidRDefault="007B1D46" w:rsidP="00903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1CD6" w14:textId="0C75A797" w:rsidR="00C675AB" w:rsidRPr="00F17E7A" w:rsidRDefault="004071F5" w:rsidP="001D2F08">
    <w:pPr>
      <w:pStyle w:val="Footer"/>
      <w:pBdr>
        <w:top w:val="single" w:sz="4" w:space="1" w:color="D9D9D9" w:themeColor="background1" w:themeShade="D9"/>
      </w:pBdr>
      <w:tabs>
        <w:tab w:val="clear" w:pos="4320"/>
        <w:tab w:val="clear" w:pos="8640"/>
        <w:tab w:val="right" w:pos="9360"/>
      </w:tabs>
      <w:rPr>
        <w:rFonts w:ascii="Arial" w:eastAsia="Calibri" w:hAnsi="Arial" w:cs="Arial"/>
        <w:sz w:val="20"/>
      </w:rPr>
    </w:pPr>
    <w:r w:rsidRPr="00F17E7A">
      <w:rPr>
        <w:rFonts w:ascii="Arial" w:eastAsia="Calibri" w:hAnsi="Arial" w:cs="Arial"/>
        <w:snapToGrid/>
        <w:sz w:val="20"/>
      </w:rPr>
      <w:t>Evaluation of the Section 811 PRA Program</w:t>
    </w:r>
    <w:r w:rsidRPr="00F17E7A">
      <w:rPr>
        <w:rFonts w:ascii="Arial" w:eastAsia="Calibri" w:hAnsi="Arial" w:cs="Arial"/>
        <w:sz w:val="20"/>
      </w:rPr>
      <w:t xml:space="preserve"> </w:t>
    </w:r>
    <w:sdt>
      <w:sdtPr>
        <w:rPr>
          <w:rFonts w:ascii="Arial" w:eastAsia="Calibri" w:hAnsi="Arial" w:cs="Arial"/>
          <w:sz w:val="20"/>
        </w:rPr>
        <w:id w:val="1538849871"/>
        <w:docPartObj>
          <w:docPartGallery w:val="Page Numbers (Bottom of Page)"/>
          <w:docPartUnique/>
        </w:docPartObj>
      </w:sdtPr>
      <w:sdtEndPr>
        <w:rPr>
          <w:color w:val="808080"/>
          <w:spacing w:val="60"/>
        </w:rPr>
      </w:sdtEndPr>
      <w:sdtContent>
        <w:r w:rsidR="00C675AB" w:rsidRPr="00F17E7A">
          <w:rPr>
            <w:rFonts w:ascii="Arial" w:eastAsia="Calibri" w:hAnsi="Arial" w:cs="Arial"/>
            <w:sz w:val="20"/>
          </w:rPr>
          <w:tab/>
        </w:r>
        <w:r w:rsidR="00C675AB" w:rsidRPr="00F17E7A">
          <w:rPr>
            <w:rFonts w:ascii="Arial" w:eastAsia="Calibri" w:hAnsi="Arial" w:cs="Arial"/>
            <w:sz w:val="20"/>
          </w:rPr>
          <w:fldChar w:fldCharType="begin"/>
        </w:r>
        <w:r w:rsidR="00C675AB" w:rsidRPr="00F17E7A">
          <w:rPr>
            <w:rFonts w:ascii="Arial" w:eastAsia="Calibri" w:hAnsi="Arial" w:cs="Arial"/>
            <w:sz w:val="20"/>
          </w:rPr>
          <w:instrText xml:space="preserve"> PAGE   \* MERGEFORMAT </w:instrText>
        </w:r>
        <w:r w:rsidR="00C675AB" w:rsidRPr="00F17E7A">
          <w:rPr>
            <w:rFonts w:ascii="Arial" w:eastAsia="Calibri" w:hAnsi="Arial" w:cs="Arial"/>
            <w:sz w:val="20"/>
          </w:rPr>
          <w:fldChar w:fldCharType="separate"/>
        </w:r>
        <w:r w:rsidR="00F431F6">
          <w:rPr>
            <w:rFonts w:ascii="Arial" w:eastAsia="Calibri" w:hAnsi="Arial" w:cs="Arial"/>
            <w:noProof/>
            <w:sz w:val="20"/>
          </w:rPr>
          <w:t>1</w:t>
        </w:r>
        <w:r w:rsidR="00C675AB" w:rsidRPr="00F17E7A">
          <w:rPr>
            <w:rFonts w:ascii="Arial" w:eastAsia="Calibri" w:hAnsi="Arial" w:cs="Arial"/>
            <w:noProof/>
            <w:sz w:val="20"/>
          </w:rPr>
          <w:fldChar w:fldCharType="end"/>
        </w:r>
        <w:r w:rsidR="00C675AB" w:rsidRPr="00F17E7A">
          <w:rPr>
            <w:rFonts w:ascii="Arial" w:eastAsia="Calibri" w:hAnsi="Arial" w:cs="Arial"/>
            <w:sz w:val="20"/>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47FEC" w14:textId="77777777" w:rsidR="0067739D" w:rsidRDefault="0067739D">
      <w:r>
        <w:separator/>
      </w:r>
    </w:p>
  </w:footnote>
  <w:footnote w:type="continuationSeparator" w:id="0">
    <w:p w14:paraId="10E2E110" w14:textId="77777777" w:rsidR="0067739D" w:rsidRDefault="0067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BE26A" w14:textId="1AA515D5" w:rsidR="00C675AB" w:rsidRPr="00C675AB" w:rsidRDefault="00A72963" w:rsidP="00C675AB">
    <w:pPr>
      <w:pStyle w:val="Header"/>
      <w:jc w:val="center"/>
      <w:rPr>
        <w:rFonts w:ascii="Arial" w:hAnsi="Arial" w:cs="Arial"/>
      </w:rPr>
    </w:pPr>
    <w:r>
      <w:rPr>
        <w:rFonts w:ascii="Arial" w:hAnsi="Arial" w:cs="Arial"/>
      </w:rPr>
      <w:t xml:space="preserve">Recruitment Letter and </w:t>
    </w:r>
    <w:r w:rsidR="004071F5" w:rsidRPr="004071F5">
      <w:rPr>
        <w:rFonts w:ascii="Arial" w:hAnsi="Arial" w:cs="Arial"/>
      </w:rPr>
      <w:t xml:space="preserve">Interview Guide – </w:t>
    </w:r>
    <w:r w:rsidR="001A31A3">
      <w:rPr>
        <w:rFonts w:ascii="Arial" w:hAnsi="Arial" w:cs="Arial"/>
      </w:rPr>
      <w:t>Public Housing Authority</w:t>
    </w:r>
    <w:r w:rsidR="00577140">
      <w:rPr>
        <w:rFonts w:ascii="Arial" w:hAnsi="Arial" w:cs="Arial"/>
      </w:rPr>
      <w:t xml:space="preserve"> (PHA) Staff/Managers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1">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2">
    <w:nsid w:val="01E26518"/>
    <w:multiLevelType w:val="hybridMultilevel"/>
    <w:tmpl w:val="200CC7A4"/>
    <w:lvl w:ilvl="0" w:tplc="E51890C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C6E6D"/>
    <w:multiLevelType w:val="hybridMultilevel"/>
    <w:tmpl w:val="2134435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3228E5"/>
    <w:multiLevelType w:val="hybridMultilevel"/>
    <w:tmpl w:val="466E576C"/>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755110"/>
    <w:multiLevelType w:val="hybridMultilevel"/>
    <w:tmpl w:val="231E9748"/>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151A67"/>
    <w:multiLevelType w:val="hybridMultilevel"/>
    <w:tmpl w:val="18027508"/>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85D34"/>
    <w:multiLevelType w:val="hybridMultilevel"/>
    <w:tmpl w:val="E0303A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D22AB"/>
    <w:multiLevelType w:val="hybridMultilevel"/>
    <w:tmpl w:val="4D62FC9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3A735F"/>
    <w:multiLevelType w:val="hybridMultilevel"/>
    <w:tmpl w:val="670251FE"/>
    <w:lvl w:ilvl="0" w:tplc="CE1A5CFE">
      <w:start w:val="1"/>
      <w:numFmt w:val="decimal"/>
      <w:pStyle w:val="Numbers"/>
      <w:lvlText w:val="%1."/>
      <w:lvlJc w:val="left"/>
      <w:pPr>
        <w:ind w:left="810" w:hanging="360"/>
      </w:pPr>
      <w:rPr>
        <w:rFonts w:hint="default"/>
        <w:i w:val="0"/>
      </w:rPr>
    </w:lvl>
    <w:lvl w:ilvl="1" w:tplc="E51890C2">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25DA7"/>
    <w:multiLevelType w:val="hybridMultilevel"/>
    <w:tmpl w:val="11FA0EBA"/>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4">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806B8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09154C"/>
    <w:multiLevelType w:val="hybridMultilevel"/>
    <w:tmpl w:val="7652C47E"/>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E949E1"/>
    <w:multiLevelType w:val="hybridMultilevel"/>
    <w:tmpl w:val="188AF0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0A59AD"/>
    <w:multiLevelType w:val="hybridMultilevel"/>
    <w:tmpl w:val="11FA0EBA"/>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86EA2"/>
    <w:multiLevelType w:val="hybridMultilevel"/>
    <w:tmpl w:val="12A6B09E"/>
    <w:lvl w:ilvl="0" w:tplc="53B8492E">
      <w:start w:val="1"/>
      <w:numFmt w:val="bullet"/>
      <w:pStyle w:val="TableBullet-1"/>
      <w:lvlText w:val=""/>
      <w:lvlJc w:val="left"/>
      <w:pPr>
        <w:tabs>
          <w:tab w:val="num" w:pos="216"/>
        </w:tabs>
        <w:ind w:left="216" w:hanging="216"/>
      </w:pPr>
      <w:rPr>
        <w:rFonts w:ascii="Wingdings" w:hAnsi="Wingdings" w:hint="default"/>
        <w:color w:val="162662"/>
        <w:sz w:val="20"/>
        <w:szCs w:val="20"/>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12"/>
  </w:num>
  <w:num w:numId="5">
    <w:abstractNumId w:val="13"/>
  </w:num>
  <w:num w:numId="6">
    <w:abstractNumId w:val="7"/>
  </w:num>
  <w:num w:numId="7">
    <w:abstractNumId w:val="15"/>
  </w:num>
  <w:num w:numId="8">
    <w:abstractNumId w:val="19"/>
  </w:num>
  <w:num w:numId="9">
    <w:abstractNumId w:val="10"/>
  </w:num>
  <w:num w:numId="10">
    <w:abstractNumId w:val="5"/>
  </w:num>
  <w:num w:numId="11">
    <w:abstractNumId w:val="18"/>
  </w:num>
  <w:num w:numId="12">
    <w:abstractNumId w:val="3"/>
  </w:num>
  <w:num w:numId="13">
    <w:abstractNumId w:val="16"/>
  </w:num>
  <w:num w:numId="14">
    <w:abstractNumId w:val="8"/>
  </w:num>
  <w:num w:numId="15">
    <w:abstractNumId w:val="4"/>
  </w:num>
  <w:num w:numId="16">
    <w:abstractNumId w:val="2"/>
  </w:num>
  <w:num w:numId="17">
    <w:abstractNumId w:val="9"/>
  </w:num>
  <w:num w:numId="18">
    <w:abstractNumId w:val="6"/>
  </w:num>
  <w:num w:numId="19">
    <w:abstractNumId w:val="11"/>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058C1"/>
    <w:rsid w:val="00005DE2"/>
    <w:rsid w:val="00005E34"/>
    <w:rsid w:val="00012CD5"/>
    <w:rsid w:val="00014BAF"/>
    <w:rsid w:val="0001554B"/>
    <w:rsid w:val="00015D9D"/>
    <w:rsid w:val="00022DB2"/>
    <w:rsid w:val="00022FFB"/>
    <w:rsid w:val="000259DF"/>
    <w:rsid w:val="000344E7"/>
    <w:rsid w:val="00035C32"/>
    <w:rsid w:val="00035D67"/>
    <w:rsid w:val="00043DF1"/>
    <w:rsid w:val="0004656C"/>
    <w:rsid w:val="00046DCA"/>
    <w:rsid w:val="000606C0"/>
    <w:rsid w:val="00062CF1"/>
    <w:rsid w:val="0006603C"/>
    <w:rsid w:val="00071283"/>
    <w:rsid w:val="0007193A"/>
    <w:rsid w:val="00072E5B"/>
    <w:rsid w:val="000759B6"/>
    <w:rsid w:val="000763C5"/>
    <w:rsid w:val="00082818"/>
    <w:rsid w:val="00094543"/>
    <w:rsid w:val="000A10D1"/>
    <w:rsid w:val="000A386D"/>
    <w:rsid w:val="000B4066"/>
    <w:rsid w:val="000B5207"/>
    <w:rsid w:val="000C1CF6"/>
    <w:rsid w:val="000C2C3F"/>
    <w:rsid w:val="000C714A"/>
    <w:rsid w:val="000C7FF4"/>
    <w:rsid w:val="000D3078"/>
    <w:rsid w:val="000D5A82"/>
    <w:rsid w:val="000E4FAA"/>
    <w:rsid w:val="000E7F5E"/>
    <w:rsid w:val="000F1A69"/>
    <w:rsid w:val="000F29AE"/>
    <w:rsid w:val="001010F1"/>
    <w:rsid w:val="00102082"/>
    <w:rsid w:val="001021F9"/>
    <w:rsid w:val="001054BE"/>
    <w:rsid w:val="001100E9"/>
    <w:rsid w:val="0011048F"/>
    <w:rsid w:val="0011101E"/>
    <w:rsid w:val="001211BC"/>
    <w:rsid w:val="00122DE7"/>
    <w:rsid w:val="0012622B"/>
    <w:rsid w:val="00126A46"/>
    <w:rsid w:val="001318E3"/>
    <w:rsid w:val="0013235E"/>
    <w:rsid w:val="0013275D"/>
    <w:rsid w:val="00133192"/>
    <w:rsid w:val="001416AA"/>
    <w:rsid w:val="00142D02"/>
    <w:rsid w:val="00145068"/>
    <w:rsid w:val="00145AF5"/>
    <w:rsid w:val="00146587"/>
    <w:rsid w:val="00153F05"/>
    <w:rsid w:val="001543F2"/>
    <w:rsid w:val="00160667"/>
    <w:rsid w:val="00160985"/>
    <w:rsid w:val="00162E86"/>
    <w:rsid w:val="0016345F"/>
    <w:rsid w:val="00164276"/>
    <w:rsid w:val="001658AA"/>
    <w:rsid w:val="00166BAC"/>
    <w:rsid w:val="001778DA"/>
    <w:rsid w:val="00180056"/>
    <w:rsid w:val="001850B2"/>
    <w:rsid w:val="00186C75"/>
    <w:rsid w:val="0018731C"/>
    <w:rsid w:val="00191B0B"/>
    <w:rsid w:val="00192860"/>
    <w:rsid w:val="001A0ECF"/>
    <w:rsid w:val="001A305C"/>
    <w:rsid w:val="001A31A3"/>
    <w:rsid w:val="001B2565"/>
    <w:rsid w:val="001B3BF1"/>
    <w:rsid w:val="001B741E"/>
    <w:rsid w:val="001C1A24"/>
    <w:rsid w:val="001C35DF"/>
    <w:rsid w:val="001C6925"/>
    <w:rsid w:val="001D2F08"/>
    <w:rsid w:val="001D3229"/>
    <w:rsid w:val="001D57F3"/>
    <w:rsid w:val="001E4115"/>
    <w:rsid w:val="001F0D96"/>
    <w:rsid w:val="001F43DE"/>
    <w:rsid w:val="001F52D4"/>
    <w:rsid w:val="001F5AB4"/>
    <w:rsid w:val="001F7A9B"/>
    <w:rsid w:val="0020066E"/>
    <w:rsid w:val="00216065"/>
    <w:rsid w:val="002229F0"/>
    <w:rsid w:val="002233D4"/>
    <w:rsid w:val="0022690E"/>
    <w:rsid w:val="00226AB2"/>
    <w:rsid w:val="00232751"/>
    <w:rsid w:val="00232C50"/>
    <w:rsid w:val="002340E8"/>
    <w:rsid w:val="00240FB2"/>
    <w:rsid w:val="002445BC"/>
    <w:rsid w:val="00245F1F"/>
    <w:rsid w:val="0025192D"/>
    <w:rsid w:val="00255701"/>
    <w:rsid w:val="00260838"/>
    <w:rsid w:val="0026314E"/>
    <w:rsid w:val="00263F11"/>
    <w:rsid w:val="002778B8"/>
    <w:rsid w:val="0028014E"/>
    <w:rsid w:val="00282457"/>
    <w:rsid w:val="00283832"/>
    <w:rsid w:val="00286999"/>
    <w:rsid w:val="002914D1"/>
    <w:rsid w:val="002956D2"/>
    <w:rsid w:val="00296731"/>
    <w:rsid w:val="002A025D"/>
    <w:rsid w:val="002A5DF7"/>
    <w:rsid w:val="002A66E4"/>
    <w:rsid w:val="002A6CDE"/>
    <w:rsid w:val="002A6FFF"/>
    <w:rsid w:val="002B220D"/>
    <w:rsid w:val="002B71F1"/>
    <w:rsid w:val="002B7E3E"/>
    <w:rsid w:val="002C13F0"/>
    <w:rsid w:val="002C319A"/>
    <w:rsid w:val="002C332B"/>
    <w:rsid w:val="002C66FE"/>
    <w:rsid w:val="002C731A"/>
    <w:rsid w:val="002D2955"/>
    <w:rsid w:val="002D47F1"/>
    <w:rsid w:val="002E0728"/>
    <w:rsid w:val="002E0F2D"/>
    <w:rsid w:val="002E202B"/>
    <w:rsid w:val="002E4046"/>
    <w:rsid w:val="002E7CC7"/>
    <w:rsid w:val="002F1C10"/>
    <w:rsid w:val="002F2D87"/>
    <w:rsid w:val="002F6953"/>
    <w:rsid w:val="00304153"/>
    <w:rsid w:val="00306D30"/>
    <w:rsid w:val="003121BD"/>
    <w:rsid w:val="00313935"/>
    <w:rsid w:val="00314CAF"/>
    <w:rsid w:val="0031523A"/>
    <w:rsid w:val="003241B4"/>
    <w:rsid w:val="003274EF"/>
    <w:rsid w:val="003364FA"/>
    <w:rsid w:val="003402DD"/>
    <w:rsid w:val="00341778"/>
    <w:rsid w:val="00342A62"/>
    <w:rsid w:val="00346E13"/>
    <w:rsid w:val="0035118D"/>
    <w:rsid w:val="003523AB"/>
    <w:rsid w:val="003545B7"/>
    <w:rsid w:val="00356CAB"/>
    <w:rsid w:val="00363714"/>
    <w:rsid w:val="0036532E"/>
    <w:rsid w:val="00366C36"/>
    <w:rsid w:val="003710F2"/>
    <w:rsid w:val="00373761"/>
    <w:rsid w:val="00374DB0"/>
    <w:rsid w:val="00380FBE"/>
    <w:rsid w:val="00384B42"/>
    <w:rsid w:val="00384D7C"/>
    <w:rsid w:val="003874B8"/>
    <w:rsid w:val="00392B78"/>
    <w:rsid w:val="003934B8"/>
    <w:rsid w:val="0039469A"/>
    <w:rsid w:val="003947AD"/>
    <w:rsid w:val="003947DC"/>
    <w:rsid w:val="0039633E"/>
    <w:rsid w:val="003A25A7"/>
    <w:rsid w:val="003A5542"/>
    <w:rsid w:val="003A59C2"/>
    <w:rsid w:val="003B22E1"/>
    <w:rsid w:val="003B3388"/>
    <w:rsid w:val="003C1670"/>
    <w:rsid w:val="003C26BB"/>
    <w:rsid w:val="003C28E0"/>
    <w:rsid w:val="003C4538"/>
    <w:rsid w:val="003C608C"/>
    <w:rsid w:val="003D2077"/>
    <w:rsid w:val="003D2427"/>
    <w:rsid w:val="003D44A7"/>
    <w:rsid w:val="003E0361"/>
    <w:rsid w:val="003E045C"/>
    <w:rsid w:val="003E2549"/>
    <w:rsid w:val="003E6B99"/>
    <w:rsid w:val="003F717E"/>
    <w:rsid w:val="00402AA8"/>
    <w:rsid w:val="00405847"/>
    <w:rsid w:val="004071F5"/>
    <w:rsid w:val="004076BA"/>
    <w:rsid w:val="00412E26"/>
    <w:rsid w:val="004130CA"/>
    <w:rsid w:val="00416310"/>
    <w:rsid w:val="0041665E"/>
    <w:rsid w:val="004166D0"/>
    <w:rsid w:val="00420D53"/>
    <w:rsid w:val="00422B54"/>
    <w:rsid w:val="00425BED"/>
    <w:rsid w:val="00427C94"/>
    <w:rsid w:val="00427D31"/>
    <w:rsid w:val="00434929"/>
    <w:rsid w:val="004358C1"/>
    <w:rsid w:val="00436BD2"/>
    <w:rsid w:val="0044241A"/>
    <w:rsid w:val="00451F6C"/>
    <w:rsid w:val="00451FE4"/>
    <w:rsid w:val="00466F0F"/>
    <w:rsid w:val="00470853"/>
    <w:rsid w:val="0047392A"/>
    <w:rsid w:val="004800B0"/>
    <w:rsid w:val="004815F3"/>
    <w:rsid w:val="0048306C"/>
    <w:rsid w:val="004832E5"/>
    <w:rsid w:val="00492EF6"/>
    <w:rsid w:val="004945EB"/>
    <w:rsid w:val="00494B2B"/>
    <w:rsid w:val="00494D2F"/>
    <w:rsid w:val="00496955"/>
    <w:rsid w:val="00496B84"/>
    <w:rsid w:val="004A08E9"/>
    <w:rsid w:val="004A223E"/>
    <w:rsid w:val="004A312D"/>
    <w:rsid w:val="004A4EA5"/>
    <w:rsid w:val="004B0F53"/>
    <w:rsid w:val="004B3726"/>
    <w:rsid w:val="004C08AD"/>
    <w:rsid w:val="004C159C"/>
    <w:rsid w:val="004C511F"/>
    <w:rsid w:val="004C733B"/>
    <w:rsid w:val="004D599E"/>
    <w:rsid w:val="004D67A0"/>
    <w:rsid w:val="004D69B9"/>
    <w:rsid w:val="004E1CEA"/>
    <w:rsid w:val="004E2171"/>
    <w:rsid w:val="004E5FF0"/>
    <w:rsid w:val="004F0C4C"/>
    <w:rsid w:val="004F162E"/>
    <w:rsid w:val="004F5A65"/>
    <w:rsid w:val="005052D1"/>
    <w:rsid w:val="005056A9"/>
    <w:rsid w:val="00505902"/>
    <w:rsid w:val="00510BDA"/>
    <w:rsid w:val="00513371"/>
    <w:rsid w:val="00513DBB"/>
    <w:rsid w:val="005148D8"/>
    <w:rsid w:val="00516CCF"/>
    <w:rsid w:val="00521932"/>
    <w:rsid w:val="00521F23"/>
    <w:rsid w:val="00525079"/>
    <w:rsid w:val="005269C1"/>
    <w:rsid w:val="00531B7A"/>
    <w:rsid w:val="0053499F"/>
    <w:rsid w:val="00540F4C"/>
    <w:rsid w:val="0055013D"/>
    <w:rsid w:val="00553370"/>
    <w:rsid w:val="00560AE2"/>
    <w:rsid w:val="00565A24"/>
    <w:rsid w:val="00567CAE"/>
    <w:rsid w:val="00572327"/>
    <w:rsid w:val="00577140"/>
    <w:rsid w:val="0058294A"/>
    <w:rsid w:val="00584839"/>
    <w:rsid w:val="00586CFE"/>
    <w:rsid w:val="00587523"/>
    <w:rsid w:val="00590253"/>
    <w:rsid w:val="005933E0"/>
    <w:rsid w:val="00597D60"/>
    <w:rsid w:val="005B0313"/>
    <w:rsid w:val="005B5D3C"/>
    <w:rsid w:val="005C0333"/>
    <w:rsid w:val="005C09E3"/>
    <w:rsid w:val="005C36A3"/>
    <w:rsid w:val="005C38DA"/>
    <w:rsid w:val="005C44D5"/>
    <w:rsid w:val="005C5B31"/>
    <w:rsid w:val="005D027B"/>
    <w:rsid w:val="005D306E"/>
    <w:rsid w:val="005D53D9"/>
    <w:rsid w:val="005D5613"/>
    <w:rsid w:val="005E1091"/>
    <w:rsid w:val="005E2BC6"/>
    <w:rsid w:val="005E43E4"/>
    <w:rsid w:val="005E4675"/>
    <w:rsid w:val="005E6B71"/>
    <w:rsid w:val="005E77BE"/>
    <w:rsid w:val="005F34DA"/>
    <w:rsid w:val="005F4B67"/>
    <w:rsid w:val="00606E53"/>
    <w:rsid w:val="00613E63"/>
    <w:rsid w:val="0061558C"/>
    <w:rsid w:val="006245A9"/>
    <w:rsid w:val="0062640B"/>
    <w:rsid w:val="0062685C"/>
    <w:rsid w:val="0063197E"/>
    <w:rsid w:val="006324D2"/>
    <w:rsid w:val="006375E4"/>
    <w:rsid w:val="006448AF"/>
    <w:rsid w:val="006534C2"/>
    <w:rsid w:val="00655A76"/>
    <w:rsid w:val="00656AA7"/>
    <w:rsid w:val="00656F99"/>
    <w:rsid w:val="00660CC2"/>
    <w:rsid w:val="00664060"/>
    <w:rsid w:val="00665B9F"/>
    <w:rsid w:val="00670B93"/>
    <w:rsid w:val="00670EC3"/>
    <w:rsid w:val="0067598C"/>
    <w:rsid w:val="00676EBF"/>
    <w:rsid w:val="0067739D"/>
    <w:rsid w:val="00682563"/>
    <w:rsid w:val="00685823"/>
    <w:rsid w:val="00693337"/>
    <w:rsid w:val="00695888"/>
    <w:rsid w:val="0069662D"/>
    <w:rsid w:val="00697B87"/>
    <w:rsid w:val="006A2364"/>
    <w:rsid w:val="006A65AE"/>
    <w:rsid w:val="006A6E11"/>
    <w:rsid w:val="006B0374"/>
    <w:rsid w:val="006B3375"/>
    <w:rsid w:val="006B5189"/>
    <w:rsid w:val="006B7F28"/>
    <w:rsid w:val="006C184A"/>
    <w:rsid w:val="006C5A87"/>
    <w:rsid w:val="006D0131"/>
    <w:rsid w:val="006D0572"/>
    <w:rsid w:val="006D2AC1"/>
    <w:rsid w:val="006D3F27"/>
    <w:rsid w:val="006D7374"/>
    <w:rsid w:val="006E0570"/>
    <w:rsid w:val="006E3953"/>
    <w:rsid w:val="006F17C9"/>
    <w:rsid w:val="006F215A"/>
    <w:rsid w:val="006F2F57"/>
    <w:rsid w:val="006F5F45"/>
    <w:rsid w:val="006F7E6D"/>
    <w:rsid w:val="007038CB"/>
    <w:rsid w:val="007076F0"/>
    <w:rsid w:val="0070789B"/>
    <w:rsid w:val="00712E10"/>
    <w:rsid w:val="00713650"/>
    <w:rsid w:val="0071410A"/>
    <w:rsid w:val="007177FC"/>
    <w:rsid w:val="00717FF4"/>
    <w:rsid w:val="007224F9"/>
    <w:rsid w:val="00726194"/>
    <w:rsid w:val="00730C18"/>
    <w:rsid w:val="007322FB"/>
    <w:rsid w:val="0073279B"/>
    <w:rsid w:val="00740279"/>
    <w:rsid w:val="00743409"/>
    <w:rsid w:val="00750D1B"/>
    <w:rsid w:val="007522AB"/>
    <w:rsid w:val="00754B2B"/>
    <w:rsid w:val="007567C4"/>
    <w:rsid w:val="00762312"/>
    <w:rsid w:val="0076552E"/>
    <w:rsid w:val="007766D6"/>
    <w:rsid w:val="00776AC4"/>
    <w:rsid w:val="00777F67"/>
    <w:rsid w:val="00781EBC"/>
    <w:rsid w:val="00782B32"/>
    <w:rsid w:val="00795E76"/>
    <w:rsid w:val="007A45A3"/>
    <w:rsid w:val="007A5C39"/>
    <w:rsid w:val="007A68CA"/>
    <w:rsid w:val="007A79A6"/>
    <w:rsid w:val="007B0887"/>
    <w:rsid w:val="007B1D46"/>
    <w:rsid w:val="007B493C"/>
    <w:rsid w:val="007B6899"/>
    <w:rsid w:val="007C4BDA"/>
    <w:rsid w:val="007C6EE8"/>
    <w:rsid w:val="007C7409"/>
    <w:rsid w:val="007D06BB"/>
    <w:rsid w:val="007D17A9"/>
    <w:rsid w:val="007D356C"/>
    <w:rsid w:val="007D3C88"/>
    <w:rsid w:val="007D4461"/>
    <w:rsid w:val="007D6C06"/>
    <w:rsid w:val="007E08DC"/>
    <w:rsid w:val="007E33A7"/>
    <w:rsid w:val="007E42E8"/>
    <w:rsid w:val="007E74F8"/>
    <w:rsid w:val="007F0BDA"/>
    <w:rsid w:val="007F1E20"/>
    <w:rsid w:val="007F4794"/>
    <w:rsid w:val="007F5B4F"/>
    <w:rsid w:val="007F6C9A"/>
    <w:rsid w:val="007F7454"/>
    <w:rsid w:val="00800D83"/>
    <w:rsid w:val="0080106E"/>
    <w:rsid w:val="00803848"/>
    <w:rsid w:val="00805B9A"/>
    <w:rsid w:val="008065FE"/>
    <w:rsid w:val="008079D4"/>
    <w:rsid w:val="00812A0F"/>
    <w:rsid w:val="00823FDB"/>
    <w:rsid w:val="008244CD"/>
    <w:rsid w:val="008251FA"/>
    <w:rsid w:val="008327D3"/>
    <w:rsid w:val="00842793"/>
    <w:rsid w:val="00846613"/>
    <w:rsid w:val="00850232"/>
    <w:rsid w:val="00852609"/>
    <w:rsid w:val="008552B5"/>
    <w:rsid w:val="00856AFE"/>
    <w:rsid w:val="0085719F"/>
    <w:rsid w:val="00857DFC"/>
    <w:rsid w:val="00857F65"/>
    <w:rsid w:val="00860A9C"/>
    <w:rsid w:val="00866E36"/>
    <w:rsid w:val="00867D6F"/>
    <w:rsid w:val="0087074A"/>
    <w:rsid w:val="00872749"/>
    <w:rsid w:val="008733A1"/>
    <w:rsid w:val="008779CE"/>
    <w:rsid w:val="008802CA"/>
    <w:rsid w:val="00883E98"/>
    <w:rsid w:val="0088773E"/>
    <w:rsid w:val="0088784D"/>
    <w:rsid w:val="00894845"/>
    <w:rsid w:val="00896D55"/>
    <w:rsid w:val="00897AAA"/>
    <w:rsid w:val="008A23D5"/>
    <w:rsid w:val="008A3A79"/>
    <w:rsid w:val="008A4030"/>
    <w:rsid w:val="008B16F4"/>
    <w:rsid w:val="008B70C2"/>
    <w:rsid w:val="008C038B"/>
    <w:rsid w:val="008C7198"/>
    <w:rsid w:val="008C71E6"/>
    <w:rsid w:val="008C7B1A"/>
    <w:rsid w:val="008C7C4B"/>
    <w:rsid w:val="008D5C3B"/>
    <w:rsid w:val="008D6097"/>
    <w:rsid w:val="008D6C43"/>
    <w:rsid w:val="008E26AD"/>
    <w:rsid w:val="008E29B6"/>
    <w:rsid w:val="008E3C28"/>
    <w:rsid w:val="008E4D52"/>
    <w:rsid w:val="008E54DB"/>
    <w:rsid w:val="008F0BB5"/>
    <w:rsid w:val="00901BF8"/>
    <w:rsid w:val="00903258"/>
    <w:rsid w:val="009072B7"/>
    <w:rsid w:val="009077D8"/>
    <w:rsid w:val="009157F9"/>
    <w:rsid w:val="0091770C"/>
    <w:rsid w:val="0092147C"/>
    <w:rsid w:val="00923880"/>
    <w:rsid w:val="00924F0F"/>
    <w:rsid w:val="00936E25"/>
    <w:rsid w:val="009429F7"/>
    <w:rsid w:val="00943435"/>
    <w:rsid w:val="0095171F"/>
    <w:rsid w:val="00953F7A"/>
    <w:rsid w:val="00955583"/>
    <w:rsid w:val="00956621"/>
    <w:rsid w:val="00960027"/>
    <w:rsid w:val="00960F9A"/>
    <w:rsid w:val="00963C09"/>
    <w:rsid w:val="00963F0D"/>
    <w:rsid w:val="00964463"/>
    <w:rsid w:val="0097238B"/>
    <w:rsid w:val="00974992"/>
    <w:rsid w:val="0097554F"/>
    <w:rsid w:val="009774E8"/>
    <w:rsid w:val="009805A7"/>
    <w:rsid w:val="00981F6B"/>
    <w:rsid w:val="00984710"/>
    <w:rsid w:val="00990893"/>
    <w:rsid w:val="009929DD"/>
    <w:rsid w:val="00994330"/>
    <w:rsid w:val="0099607A"/>
    <w:rsid w:val="009962EA"/>
    <w:rsid w:val="009A5B80"/>
    <w:rsid w:val="009A71F6"/>
    <w:rsid w:val="009B0043"/>
    <w:rsid w:val="009B516F"/>
    <w:rsid w:val="009B54A2"/>
    <w:rsid w:val="009B64DD"/>
    <w:rsid w:val="009C0AB1"/>
    <w:rsid w:val="009C1DDD"/>
    <w:rsid w:val="009C3E69"/>
    <w:rsid w:val="009C7ED5"/>
    <w:rsid w:val="009D2D0B"/>
    <w:rsid w:val="009D42C6"/>
    <w:rsid w:val="009D4A7A"/>
    <w:rsid w:val="009E3F6A"/>
    <w:rsid w:val="009E6BC9"/>
    <w:rsid w:val="009F1C24"/>
    <w:rsid w:val="009F700B"/>
    <w:rsid w:val="00A01E7A"/>
    <w:rsid w:val="00A04EF1"/>
    <w:rsid w:val="00A050DB"/>
    <w:rsid w:val="00A06DE5"/>
    <w:rsid w:val="00A06F77"/>
    <w:rsid w:val="00A07D39"/>
    <w:rsid w:val="00A124BE"/>
    <w:rsid w:val="00A12D17"/>
    <w:rsid w:val="00A171CC"/>
    <w:rsid w:val="00A34370"/>
    <w:rsid w:val="00A37103"/>
    <w:rsid w:val="00A41A75"/>
    <w:rsid w:val="00A41C1D"/>
    <w:rsid w:val="00A44B08"/>
    <w:rsid w:val="00A47803"/>
    <w:rsid w:val="00A47A67"/>
    <w:rsid w:val="00A5305A"/>
    <w:rsid w:val="00A56988"/>
    <w:rsid w:val="00A65AFE"/>
    <w:rsid w:val="00A674FC"/>
    <w:rsid w:val="00A72963"/>
    <w:rsid w:val="00A7321B"/>
    <w:rsid w:val="00A7441F"/>
    <w:rsid w:val="00A74AF4"/>
    <w:rsid w:val="00A83BE2"/>
    <w:rsid w:val="00A916DD"/>
    <w:rsid w:val="00A937C5"/>
    <w:rsid w:val="00A96135"/>
    <w:rsid w:val="00A965C9"/>
    <w:rsid w:val="00AA4BB8"/>
    <w:rsid w:val="00AA508F"/>
    <w:rsid w:val="00AA75F8"/>
    <w:rsid w:val="00AA7D2A"/>
    <w:rsid w:val="00AB0D2E"/>
    <w:rsid w:val="00AB0F70"/>
    <w:rsid w:val="00AB1674"/>
    <w:rsid w:val="00AB7E34"/>
    <w:rsid w:val="00AC1925"/>
    <w:rsid w:val="00AC4D34"/>
    <w:rsid w:val="00AC55BC"/>
    <w:rsid w:val="00AD0F17"/>
    <w:rsid w:val="00AD5076"/>
    <w:rsid w:val="00AD5ECC"/>
    <w:rsid w:val="00AE23C5"/>
    <w:rsid w:val="00AE340B"/>
    <w:rsid w:val="00AE47C4"/>
    <w:rsid w:val="00AE4A97"/>
    <w:rsid w:val="00AE6B26"/>
    <w:rsid w:val="00AF08FC"/>
    <w:rsid w:val="00AF1478"/>
    <w:rsid w:val="00AF1EC0"/>
    <w:rsid w:val="00AF427F"/>
    <w:rsid w:val="00B03AB2"/>
    <w:rsid w:val="00B04233"/>
    <w:rsid w:val="00B0560A"/>
    <w:rsid w:val="00B11B21"/>
    <w:rsid w:val="00B13A24"/>
    <w:rsid w:val="00B21564"/>
    <w:rsid w:val="00B221B8"/>
    <w:rsid w:val="00B37CE6"/>
    <w:rsid w:val="00B41C1E"/>
    <w:rsid w:val="00B45DCF"/>
    <w:rsid w:val="00B46124"/>
    <w:rsid w:val="00B51907"/>
    <w:rsid w:val="00B545C6"/>
    <w:rsid w:val="00B620AF"/>
    <w:rsid w:val="00B6266E"/>
    <w:rsid w:val="00B64C60"/>
    <w:rsid w:val="00B70FBF"/>
    <w:rsid w:val="00B73472"/>
    <w:rsid w:val="00B73B0F"/>
    <w:rsid w:val="00B81E20"/>
    <w:rsid w:val="00B83190"/>
    <w:rsid w:val="00B878A4"/>
    <w:rsid w:val="00B90012"/>
    <w:rsid w:val="00BA1246"/>
    <w:rsid w:val="00BA1686"/>
    <w:rsid w:val="00BA6ECE"/>
    <w:rsid w:val="00BC0C7D"/>
    <w:rsid w:val="00BC0FED"/>
    <w:rsid w:val="00BC270B"/>
    <w:rsid w:val="00BC43E2"/>
    <w:rsid w:val="00BC4F8B"/>
    <w:rsid w:val="00BC6C21"/>
    <w:rsid w:val="00BC75B2"/>
    <w:rsid w:val="00BD3D42"/>
    <w:rsid w:val="00BD4BBF"/>
    <w:rsid w:val="00BE0B2C"/>
    <w:rsid w:val="00BE23A8"/>
    <w:rsid w:val="00BE2FC2"/>
    <w:rsid w:val="00BE568D"/>
    <w:rsid w:val="00BE7254"/>
    <w:rsid w:val="00BF2E8C"/>
    <w:rsid w:val="00BF7ABA"/>
    <w:rsid w:val="00C01DB2"/>
    <w:rsid w:val="00C030E7"/>
    <w:rsid w:val="00C0461B"/>
    <w:rsid w:val="00C11B7F"/>
    <w:rsid w:val="00C14160"/>
    <w:rsid w:val="00C1506B"/>
    <w:rsid w:val="00C17F6F"/>
    <w:rsid w:val="00C2646D"/>
    <w:rsid w:val="00C44CEE"/>
    <w:rsid w:val="00C44F51"/>
    <w:rsid w:val="00C46B77"/>
    <w:rsid w:val="00C675AB"/>
    <w:rsid w:val="00C71DE4"/>
    <w:rsid w:val="00C731E1"/>
    <w:rsid w:val="00C77EDA"/>
    <w:rsid w:val="00C84504"/>
    <w:rsid w:val="00C902D5"/>
    <w:rsid w:val="00C93C15"/>
    <w:rsid w:val="00C96304"/>
    <w:rsid w:val="00CA0B32"/>
    <w:rsid w:val="00CA14B3"/>
    <w:rsid w:val="00CA26C8"/>
    <w:rsid w:val="00CA5AC5"/>
    <w:rsid w:val="00CA6DD2"/>
    <w:rsid w:val="00CB15D1"/>
    <w:rsid w:val="00CB1B73"/>
    <w:rsid w:val="00CB3C10"/>
    <w:rsid w:val="00CB4FE8"/>
    <w:rsid w:val="00CB554E"/>
    <w:rsid w:val="00CB6707"/>
    <w:rsid w:val="00CB6E1F"/>
    <w:rsid w:val="00CC0B0D"/>
    <w:rsid w:val="00CC171B"/>
    <w:rsid w:val="00CC207D"/>
    <w:rsid w:val="00CC4249"/>
    <w:rsid w:val="00CC469E"/>
    <w:rsid w:val="00CD2EE1"/>
    <w:rsid w:val="00CD3E45"/>
    <w:rsid w:val="00CD48DA"/>
    <w:rsid w:val="00CD5A0A"/>
    <w:rsid w:val="00CD6221"/>
    <w:rsid w:val="00CD6D42"/>
    <w:rsid w:val="00CE32E2"/>
    <w:rsid w:val="00CE3F00"/>
    <w:rsid w:val="00CE4CE8"/>
    <w:rsid w:val="00CF1CA2"/>
    <w:rsid w:val="00CF30B4"/>
    <w:rsid w:val="00CF3DEA"/>
    <w:rsid w:val="00CF5A8C"/>
    <w:rsid w:val="00CF654B"/>
    <w:rsid w:val="00D0018B"/>
    <w:rsid w:val="00D02F25"/>
    <w:rsid w:val="00D04253"/>
    <w:rsid w:val="00D05B2B"/>
    <w:rsid w:val="00D0638B"/>
    <w:rsid w:val="00D11AD4"/>
    <w:rsid w:val="00D12738"/>
    <w:rsid w:val="00D12850"/>
    <w:rsid w:val="00D152B8"/>
    <w:rsid w:val="00D164F3"/>
    <w:rsid w:val="00D179AE"/>
    <w:rsid w:val="00D23FE9"/>
    <w:rsid w:val="00D254DB"/>
    <w:rsid w:val="00D27420"/>
    <w:rsid w:val="00D27F3E"/>
    <w:rsid w:val="00D4135A"/>
    <w:rsid w:val="00D41607"/>
    <w:rsid w:val="00D41B53"/>
    <w:rsid w:val="00D43910"/>
    <w:rsid w:val="00D44893"/>
    <w:rsid w:val="00D4588E"/>
    <w:rsid w:val="00D51F19"/>
    <w:rsid w:val="00D610F3"/>
    <w:rsid w:val="00D620E6"/>
    <w:rsid w:val="00D6245D"/>
    <w:rsid w:val="00D62E0C"/>
    <w:rsid w:val="00D656BF"/>
    <w:rsid w:val="00D678DC"/>
    <w:rsid w:val="00D70F25"/>
    <w:rsid w:val="00D765B8"/>
    <w:rsid w:val="00D85C3C"/>
    <w:rsid w:val="00D86D2B"/>
    <w:rsid w:val="00D92D9D"/>
    <w:rsid w:val="00D9353F"/>
    <w:rsid w:val="00D9599A"/>
    <w:rsid w:val="00DA034E"/>
    <w:rsid w:val="00DA26A6"/>
    <w:rsid w:val="00DA2DD0"/>
    <w:rsid w:val="00DA345B"/>
    <w:rsid w:val="00DA3496"/>
    <w:rsid w:val="00DA4250"/>
    <w:rsid w:val="00DA74D8"/>
    <w:rsid w:val="00DA7734"/>
    <w:rsid w:val="00DA7CF2"/>
    <w:rsid w:val="00DB0667"/>
    <w:rsid w:val="00DB4732"/>
    <w:rsid w:val="00DB60A4"/>
    <w:rsid w:val="00DB6292"/>
    <w:rsid w:val="00DB65A1"/>
    <w:rsid w:val="00DB6D23"/>
    <w:rsid w:val="00DC1424"/>
    <w:rsid w:val="00DC2004"/>
    <w:rsid w:val="00DC4E9E"/>
    <w:rsid w:val="00DD3351"/>
    <w:rsid w:val="00DD4B65"/>
    <w:rsid w:val="00DD7BD8"/>
    <w:rsid w:val="00DE47A1"/>
    <w:rsid w:val="00DE5749"/>
    <w:rsid w:val="00DE757F"/>
    <w:rsid w:val="00DF0757"/>
    <w:rsid w:val="00DF3595"/>
    <w:rsid w:val="00DF3F81"/>
    <w:rsid w:val="00E01905"/>
    <w:rsid w:val="00E0376E"/>
    <w:rsid w:val="00E04054"/>
    <w:rsid w:val="00E0443D"/>
    <w:rsid w:val="00E04516"/>
    <w:rsid w:val="00E062E4"/>
    <w:rsid w:val="00E171E9"/>
    <w:rsid w:val="00E17AF6"/>
    <w:rsid w:val="00E216A4"/>
    <w:rsid w:val="00E2310A"/>
    <w:rsid w:val="00E23B00"/>
    <w:rsid w:val="00E263D9"/>
    <w:rsid w:val="00E27C53"/>
    <w:rsid w:val="00E3196C"/>
    <w:rsid w:val="00E32C00"/>
    <w:rsid w:val="00E35A7B"/>
    <w:rsid w:val="00E3770A"/>
    <w:rsid w:val="00E46A68"/>
    <w:rsid w:val="00E54C52"/>
    <w:rsid w:val="00E5516B"/>
    <w:rsid w:val="00E60332"/>
    <w:rsid w:val="00E61EA9"/>
    <w:rsid w:val="00E64174"/>
    <w:rsid w:val="00E64EDE"/>
    <w:rsid w:val="00E66082"/>
    <w:rsid w:val="00E729DA"/>
    <w:rsid w:val="00E75279"/>
    <w:rsid w:val="00E8107F"/>
    <w:rsid w:val="00E839AD"/>
    <w:rsid w:val="00E84A06"/>
    <w:rsid w:val="00E92485"/>
    <w:rsid w:val="00EA51FF"/>
    <w:rsid w:val="00EA57A4"/>
    <w:rsid w:val="00EA7331"/>
    <w:rsid w:val="00EA74F4"/>
    <w:rsid w:val="00EB1F82"/>
    <w:rsid w:val="00EB362F"/>
    <w:rsid w:val="00EB68AE"/>
    <w:rsid w:val="00EC168E"/>
    <w:rsid w:val="00EC3A68"/>
    <w:rsid w:val="00EC716D"/>
    <w:rsid w:val="00ED1C0E"/>
    <w:rsid w:val="00EE19F4"/>
    <w:rsid w:val="00EE2873"/>
    <w:rsid w:val="00EE39F7"/>
    <w:rsid w:val="00EE5A55"/>
    <w:rsid w:val="00EF4FF4"/>
    <w:rsid w:val="00EF7A86"/>
    <w:rsid w:val="00F015E7"/>
    <w:rsid w:val="00F02925"/>
    <w:rsid w:val="00F0412B"/>
    <w:rsid w:val="00F04CA9"/>
    <w:rsid w:val="00F04ED3"/>
    <w:rsid w:val="00F10B41"/>
    <w:rsid w:val="00F11510"/>
    <w:rsid w:val="00F1356E"/>
    <w:rsid w:val="00F165A1"/>
    <w:rsid w:val="00F17E7A"/>
    <w:rsid w:val="00F256B5"/>
    <w:rsid w:val="00F259F5"/>
    <w:rsid w:val="00F25FF2"/>
    <w:rsid w:val="00F34A28"/>
    <w:rsid w:val="00F35538"/>
    <w:rsid w:val="00F36BFA"/>
    <w:rsid w:val="00F406BB"/>
    <w:rsid w:val="00F40BBD"/>
    <w:rsid w:val="00F4312D"/>
    <w:rsid w:val="00F431F6"/>
    <w:rsid w:val="00F43C21"/>
    <w:rsid w:val="00F47820"/>
    <w:rsid w:val="00F47EEA"/>
    <w:rsid w:val="00F5104F"/>
    <w:rsid w:val="00F53C9E"/>
    <w:rsid w:val="00F62B57"/>
    <w:rsid w:val="00F67CF8"/>
    <w:rsid w:val="00F70E0E"/>
    <w:rsid w:val="00F75869"/>
    <w:rsid w:val="00F802EE"/>
    <w:rsid w:val="00F817FA"/>
    <w:rsid w:val="00F8217E"/>
    <w:rsid w:val="00F82CD2"/>
    <w:rsid w:val="00F91B8E"/>
    <w:rsid w:val="00F92BBE"/>
    <w:rsid w:val="00F94DB9"/>
    <w:rsid w:val="00F96711"/>
    <w:rsid w:val="00FA7B71"/>
    <w:rsid w:val="00FB3A61"/>
    <w:rsid w:val="00FB7895"/>
    <w:rsid w:val="00FC22B9"/>
    <w:rsid w:val="00FC30B1"/>
    <w:rsid w:val="00FC5331"/>
    <w:rsid w:val="00FC6981"/>
    <w:rsid w:val="00FC73BC"/>
    <w:rsid w:val="00FD27AE"/>
    <w:rsid w:val="00FD51F8"/>
    <w:rsid w:val="00FD6321"/>
    <w:rsid w:val="00FD7AF9"/>
    <w:rsid w:val="00FE0132"/>
    <w:rsid w:val="00FE119C"/>
    <w:rsid w:val="00FE5327"/>
    <w:rsid w:val="00FE593D"/>
    <w:rsid w:val="00FE5FC0"/>
    <w:rsid w:val="00FF0598"/>
    <w:rsid w:val="00FF0B71"/>
    <w:rsid w:val="00FF1B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f">
      <v:fill color="white" on="f"/>
      <v:stroke on="f"/>
    </o:shapedefaults>
    <o:shapelayout v:ext="edit">
      <o:idmap v:ext="edit" data="1"/>
    </o:shapelayout>
  </w:shapeDefaults>
  <w:doNotEmbedSmartTags/>
  <w:decimalSymbol w:val="."/>
  <w:listSeparator w:val=","/>
  <w14:docId w14:val="3A6D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1A305C"/>
    <w:pPr>
      <w:spacing w:line="276" w:lineRule="auto"/>
      <w:jc w:val="both"/>
    </w:pPr>
    <w:rPr>
      <w:snapToGrid w:val="0"/>
      <w:sz w:val="22"/>
    </w:rPr>
  </w:style>
  <w:style w:type="paragraph" w:styleId="Heading1">
    <w:name w:val="heading 1"/>
    <w:basedOn w:val="Normal"/>
    <w:next w:val="Normal"/>
    <w:link w:val="Heading1Char"/>
    <w:uiPriority w:val="9"/>
    <w:qFormat/>
    <w:rsid w:val="00C675AB"/>
    <w:pPr>
      <w:keepNext/>
      <w:spacing w:after="120"/>
      <w:outlineLvl w:val="0"/>
    </w:pPr>
    <w:rPr>
      <w:b/>
      <w:caps/>
      <w:color w:val="1F497D" w:themeColor="text2"/>
      <w:sz w:val="24"/>
    </w:rPr>
  </w:style>
  <w:style w:type="paragraph" w:styleId="Heading2">
    <w:name w:val="heading 2"/>
    <w:basedOn w:val="Normal"/>
    <w:next w:val="Normal"/>
    <w:link w:val="Heading2Char"/>
    <w:uiPriority w:val="9"/>
    <w:qFormat/>
    <w:rsid w:val="00F259F5"/>
    <w:pPr>
      <w:tabs>
        <w:tab w:val="left" w:pos="1080"/>
      </w:tabs>
      <w:autoSpaceDE w:val="0"/>
      <w:autoSpaceDN w:val="0"/>
      <w:adjustRightInd w:val="0"/>
      <w:spacing w:before="120" w:after="120"/>
      <w:outlineLvl w:val="1"/>
    </w:pPr>
    <w:rPr>
      <w:b/>
      <w:color w:val="4F81BD" w:themeColor="accent1"/>
      <w:szCs w:val="22"/>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snapToGrid/>
      <w:sz w:val="24"/>
    </w:rPr>
  </w:style>
  <w:style w:type="character" w:styleId="CommentReference">
    <w:name w:val="annotation reference"/>
    <w:uiPriority w:val="99"/>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ind w:left="720"/>
      <w:contextualSpacing/>
      <w:jc w:val="left"/>
    </w:pPr>
    <w:rPr>
      <w:rFonts w:ascii="Calibri" w:eastAsia="Calibri" w:hAnsi="Calibri"/>
      <w:snapToGrid/>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snapToGrid/>
      <w:sz w:val="24"/>
      <w:szCs w:val="24"/>
    </w:rPr>
  </w:style>
  <w:style w:type="character" w:customStyle="1" w:styleId="Heading1Char">
    <w:name w:val="Heading 1 Char"/>
    <w:link w:val="Heading1"/>
    <w:uiPriority w:val="9"/>
    <w:rsid w:val="00C675AB"/>
    <w:rPr>
      <w:rFonts w:ascii="Century Gothic" w:hAnsi="Century Gothic"/>
      <w:b/>
      <w:caps/>
      <w:snapToGrid w:val="0"/>
      <w:color w:val="1F497D" w:themeColor="text2"/>
      <w:sz w:val="24"/>
    </w:rPr>
  </w:style>
  <w:style w:type="character" w:customStyle="1" w:styleId="Heading2Char">
    <w:name w:val="Heading 2 Char"/>
    <w:link w:val="Heading2"/>
    <w:uiPriority w:val="9"/>
    <w:rsid w:val="00F259F5"/>
    <w:rPr>
      <w:b/>
      <w:snapToGrid w:val="0"/>
      <w:color w:val="4F81BD" w:themeColor="accent1"/>
      <w:sz w:val="22"/>
      <w:szCs w:val="22"/>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jc w:val="left"/>
    </w:pPr>
    <w:rPr>
      <w:rFonts w:ascii="Calibri" w:eastAsia="Calibri" w:hAnsi="Calibri"/>
      <w:i/>
      <w:iCs/>
      <w:snapToGrid/>
      <w:color w:val="000000"/>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ind w:left="936" w:right="936"/>
      <w:jc w:val="left"/>
    </w:pPr>
    <w:rPr>
      <w:rFonts w:ascii="Calibri" w:eastAsia="Calibri" w:hAnsi="Calibri"/>
      <w:b/>
      <w:bCs/>
      <w:i/>
      <w:iCs/>
      <w:snapToGrid/>
      <w:color w:val="0F6FC6"/>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sz w:val="22"/>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 w:type="paragraph" w:styleId="NoSpacing">
    <w:name w:val="No Spacing"/>
    <w:uiPriority w:val="1"/>
    <w:qFormat/>
    <w:rsid w:val="007F7454"/>
    <w:pPr>
      <w:jc w:val="both"/>
    </w:pPr>
    <w:rPr>
      <w:rFonts w:ascii="Century Gothic" w:hAnsi="Century Gothic"/>
      <w:snapToGrid w:val="0"/>
    </w:rPr>
  </w:style>
  <w:style w:type="paragraph" w:customStyle="1" w:styleId="Style1">
    <w:name w:val="Style1"/>
    <w:basedOn w:val="Normal"/>
    <w:link w:val="Style1Char"/>
    <w:qFormat/>
    <w:rsid w:val="00DB6D23"/>
    <w:pPr>
      <w:shd w:val="clear" w:color="auto" w:fill="BFBFBF"/>
    </w:pPr>
    <w:rPr>
      <w:b/>
      <w:szCs w:val="22"/>
    </w:rPr>
  </w:style>
  <w:style w:type="character" w:customStyle="1" w:styleId="Style1Char">
    <w:name w:val="Style1 Char"/>
    <w:basedOn w:val="DefaultParagraphFont"/>
    <w:link w:val="Style1"/>
    <w:rsid w:val="00DB6D23"/>
    <w:rPr>
      <w:b/>
      <w:snapToGrid w:val="0"/>
      <w:sz w:val="22"/>
      <w:szCs w:val="22"/>
      <w:shd w:val="clear" w:color="auto" w:fill="BFBFBF"/>
    </w:rPr>
  </w:style>
  <w:style w:type="paragraph" w:customStyle="1" w:styleId="Numbers">
    <w:name w:val="Numbers"/>
    <w:basedOn w:val="ListParagraph"/>
    <w:qFormat/>
    <w:rsid w:val="00F259F5"/>
    <w:pPr>
      <w:numPr>
        <w:numId w:val="9"/>
      </w:numPr>
      <w:autoSpaceDE w:val="0"/>
      <w:autoSpaceDN w:val="0"/>
      <w:adjustRightInd w:val="0"/>
      <w:spacing w:before="60" w:after="120"/>
      <w:ind w:left="360"/>
      <w:jc w:val="left"/>
    </w:pPr>
    <w:rPr>
      <w:szCs w:val="22"/>
    </w:rPr>
  </w:style>
  <w:style w:type="paragraph" w:customStyle="1" w:styleId="Answers">
    <w:name w:val="Answers"/>
    <w:qFormat/>
    <w:rsid w:val="00FE119C"/>
    <w:pPr>
      <w:autoSpaceDE w:val="0"/>
      <w:autoSpaceDN w:val="0"/>
      <w:adjustRightInd w:val="0"/>
      <w:snapToGrid w:val="0"/>
      <w:spacing w:after="180" w:line="276" w:lineRule="auto"/>
      <w:ind w:left="720" w:hanging="360"/>
      <w:contextualSpacing/>
    </w:pPr>
    <w:rPr>
      <w:snapToGrid w:val="0"/>
      <w:sz w:val="22"/>
      <w:szCs w:val="22"/>
    </w:rPr>
  </w:style>
  <w:style w:type="paragraph" w:customStyle="1" w:styleId="Answer2">
    <w:name w:val="Answer 2"/>
    <w:basedOn w:val="Normal"/>
    <w:qFormat/>
    <w:rsid w:val="00F259F5"/>
    <w:pPr>
      <w:autoSpaceDE w:val="0"/>
      <w:autoSpaceDN w:val="0"/>
      <w:adjustRightInd w:val="0"/>
      <w:snapToGrid w:val="0"/>
      <w:contextualSpacing/>
    </w:pPr>
    <w:rPr>
      <w:szCs w:val="22"/>
    </w:rPr>
  </w:style>
  <w:style w:type="paragraph" w:customStyle="1" w:styleId="AnswersLast">
    <w:name w:val="Answers Last"/>
    <w:basedOn w:val="Answers"/>
    <w:rsid w:val="008327D3"/>
    <w:pPr>
      <w:spacing w:line="240" w:lineRule="auto"/>
    </w:pPr>
  </w:style>
  <w:style w:type="paragraph" w:customStyle="1" w:styleId="AnswersLastFinal">
    <w:name w:val="Answers Last Final"/>
    <w:basedOn w:val="Answers"/>
    <w:qFormat/>
    <w:rsid w:val="008327D3"/>
  </w:style>
  <w:style w:type="paragraph" w:customStyle="1" w:styleId="Answer2Last">
    <w:name w:val="Answer 2 Last"/>
    <w:basedOn w:val="Answer2"/>
    <w:qFormat/>
    <w:rsid w:val="008327D3"/>
    <w:pPr>
      <w:spacing w:after="18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1A305C"/>
    <w:pPr>
      <w:spacing w:line="276" w:lineRule="auto"/>
      <w:jc w:val="both"/>
    </w:pPr>
    <w:rPr>
      <w:snapToGrid w:val="0"/>
      <w:sz w:val="22"/>
    </w:rPr>
  </w:style>
  <w:style w:type="paragraph" w:styleId="Heading1">
    <w:name w:val="heading 1"/>
    <w:basedOn w:val="Normal"/>
    <w:next w:val="Normal"/>
    <w:link w:val="Heading1Char"/>
    <w:uiPriority w:val="9"/>
    <w:qFormat/>
    <w:rsid w:val="00C675AB"/>
    <w:pPr>
      <w:keepNext/>
      <w:spacing w:after="120"/>
      <w:outlineLvl w:val="0"/>
    </w:pPr>
    <w:rPr>
      <w:b/>
      <w:caps/>
      <w:color w:val="1F497D" w:themeColor="text2"/>
      <w:sz w:val="24"/>
    </w:rPr>
  </w:style>
  <w:style w:type="paragraph" w:styleId="Heading2">
    <w:name w:val="heading 2"/>
    <w:basedOn w:val="Normal"/>
    <w:next w:val="Normal"/>
    <w:link w:val="Heading2Char"/>
    <w:uiPriority w:val="9"/>
    <w:qFormat/>
    <w:rsid w:val="00F259F5"/>
    <w:pPr>
      <w:tabs>
        <w:tab w:val="left" w:pos="1080"/>
      </w:tabs>
      <w:autoSpaceDE w:val="0"/>
      <w:autoSpaceDN w:val="0"/>
      <w:adjustRightInd w:val="0"/>
      <w:spacing w:before="120" w:after="120"/>
      <w:outlineLvl w:val="1"/>
    </w:pPr>
    <w:rPr>
      <w:b/>
      <w:color w:val="4F81BD" w:themeColor="accent1"/>
      <w:szCs w:val="22"/>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snapToGrid/>
      <w:sz w:val="24"/>
    </w:rPr>
  </w:style>
  <w:style w:type="character" w:styleId="CommentReference">
    <w:name w:val="annotation reference"/>
    <w:uiPriority w:val="99"/>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ind w:left="720"/>
      <w:contextualSpacing/>
      <w:jc w:val="left"/>
    </w:pPr>
    <w:rPr>
      <w:rFonts w:ascii="Calibri" w:eastAsia="Calibri" w:hAnsi="Calibri"/>
      <w:snapToGrid/>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snapToGrid/>
      <w:sz w:val="24"/>
      <w:szCs w:val="24"/>
    </w:rPr>
  </w:style>
  <w:style w:type="character" w:customStyle="1" w:styleId="Heading1Char">
    <w:name w:val="Heading 1 Char"/>
    <w:link w:val="Heading1"/>
    <w:uiPriority w:val="9"/>
    <w:rsid w:val="00C675AB"/>
    <w:rPr>
      <w:rFonts w:ascii="Century Gothic" w:hAnsi="Century Gothic"/>
      <w:b/>
      <w:caps/>
      <w:snapToGrid w:val="0"/>
      <w:color w:val="1F497D" w:themeColor="text2"/>
      <w:sz w:val="24"/>
    </w:rPr>
  </w:style>
  <w:style w:type="character" w:customStyle="1" w:styleId="Heading2Char">
    <w:name w:val="Heading 2 Char"/>
    <w:link w:val="Heading2"/>
    <w:uiPriority w:val="9"/>
    <w:rsid w:val="00F259F5"/>
    <w:rPr>
      <w:b/>
      <w:snapToGrid w:val="0"/>
      <w:color w:val="4F81BD" w:themeColor="accent1"/>
      <w:sz w:val="22"/>
      <w:szCs w:val="22"/>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jc w:val="left"/>
    </w:pPr>
    <w:rPr>
      <w:rFonts w:ascii="Calibri" w:eastAsia="Calibri" w:hAnsi="Calibri"/>
      <w:i/>
      <w:iCs/>
      <w:snapToGrid/>
      <w:color w:val="000000"/>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ind w:left="936" w:right="936"/>
      <w:jc w:val="left"/>
    </w:pPr>
    <w:rPr>
      <w:rFonts w:ascii="Calibri" w:eastAsia="Calibri" w:hAnsi="Calibri"/>
      <w:b/>
      <w:bCs/>
      <w:i/>
      <w:iCs/>
      <w:snapToGrid/>
      <w:color w:val="0F6FC6"/>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sz w:val="22"/>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 w:type="paragraph" w:styleId="NoSpacing">
    <w:name w:val="No Spacing"/>
    <w:uiPriority w:val="1"/>
    <w:qFormat/>
    <w:rsid w:val="007F7454"/>
    <w:pPr>
      <w:jc w:val="both"/>
    </w:pPr>
    <w:rPr>
      <w:rFonts w:ascii="Century Gothic" w:hAnsi="Century Gothic"/>
      <w:snapToGrid w:val="0"/>
    </w:rPr>
  </w:style>
  <w:style w:type="paragraph" w:customStyle="1" w:styleId="Style1">
    <w:name w:val="Style1"/>
    <w:basedOn w:val="Normal"/>
    <w:link w:val="Style1Char"/>
    <w:qFormat/>
    <w:rsid w:val="00DB6D23"/>
    <w:pPr>
      <w:shd w:val="clear" w:color="auto" w:fill="BFBFBF"/>
    </w:pPr>
    <w:rPr>
      <w:b/>
      <w:szCs w:val="22"/>
    </w:rPr>
  </w:style>
  <w:style w:type="character" w:customStyle="1" w:styleId="Style1Char">
    <w:name w:val="Style1 Char"/>
    <w:basedOn w:val="DefaultParagraphFont"/>
    <w:link w:val="Style1"/>
    <w:rsid w:val="00DB6D23"/>
    <w:rPr>
      <w:b/>
      <w:snapToGrid w:val="0"/>
      <w:sz w:val="22"/>
      <w:szCs w:val="22"/>
      <w:shd w:val="clear" w:color="auto" w:fill="BFBFBF"/>
    </w:rPr>
  </w:style>
  <w:style w:type="paragraph" w:customStyle="1" w:styleId="Numbers">
    <w:name w:val="Numbers"/>
    <w:basedOn w:val="ListParagraph"/>
    <w:qFormat/>
    <w:rsid w:val="00F259F5"/>
    <w:pPr>
      <w:numPr>
        <w:numId w:val="9"/>
      </w:numPr>
      <w:autoSpaceDE w:val="0"/>
      <w:autoSpaceDN w:val="0"/>
      <w:adjustRightInd w:val="0"/>
      <w:spacing w:before="60" w:after="120"/>
      <w:ind w:left="360"/>
      <w:jc w:val="left"/>
    </w:pPr>
    <w:rPr>
      <w:szCs w:val="22"/>
    </w:rPr>
  </w:style>
  <w:style w:type="paragraph" w:customStyle="1" w:styleId="Answers">
    <w:name w:val="Answers"/>
    <w:qFormat/>
    <w:rsid w:val="00FE119C"/>
    <w:pPr>
      <w:autoSpaceDE w:val="0"/>
      <w:autoSpaceDN w:val="0"/>
      <w:adjustRightInd w:val="0"/>
      <w:snapToGrid w:val="0"/>
      <w:spacing w:after="180" w:line="276" w:lineRule="auto"/>
      <w:ind w:left="720" w:hanging="360"/>
      <w:contextualSpacing/>
    </w:pPr>
    <w:rPr>
      <w:snapToGrid w:val="0"/>
      <w:sz w:val="22"/>
      <w:szCs w:val="22"/>
    </w:rPr>
  </w:style>
  <w:style w:type="paragraph" w:customStyle="1" w:styleId="Answer2">
    <w:name w:val="Answer 2"/>
    <w:basedOn w:val="Normal"/>
    <w:qFormat/>
    <w:rsid w:val="00F259F5"/>
    <w:pPr>
      <w:autoSpaceDE w:val="0"/>
      <w:autoSpaceDN w:val="0"/>
      <w:adjustRightInd w:val="0"/>
      <w:snapToGrid w:val="0"/>
      <w:contextualSpacing/>
    </w:pPr>
    <w:rPr>
      <w:szCs w:val="22"/>
    </w:rPr>
  </w:style>
  <w:style w:type="paragraph" w:customStyle="1" w:styleId="AnswersLast">
    <w:name w:val="Answers Last"/>
    <w:basedOn w:val="Answers"/>
    <w:rsid w:val="008327D3"/>
    <w:pPr>
      <w:spacing w:line="240" w:lineRule="auto"/>
    </w:pPr>
  </w:style>
  <w:style w:type="paragraph" w:customStyle="1" w:styleId="AnswersLastFinal">
    <w:name w:val="Answers Last Final"/>
    <w:basedOn w:val="Answers"/>
    <w:qFormat/>
    <w:rsid w:val="008327D3"/>
  </w:style>
  <w:style w:type="paragraph" w:customStyle="1" w:styleId="Answer2Last">
    <w:name w:val="Answer 2 Last"/>
    <w:basedOn w:val="Answer2"/>
    <w:qFormat/>
    <w:rsid w:val="008327D3"/>
    <w:pPr>
      <w:spacing w:after="18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963">
      <w:bodyDiv w:val="1"/>
      <w:marLeft w:val="0"/>
      <w:marRight w:val="0"/>
      <w:marTop w:val="0"/>
      <w:marBottom w:val="0"/>
      <w:divBdr>
        <w:top w:val="none" w:sz="0" w:space="0" w:color="auto"/>
        <w:left w:val="none" w:sz="0" w:space="0" w:color="auto"/>
        <w:bottom w:val="none" w:sz="0" w:space="0" w:color="auto"/>
        <w:right w:val="none" w:sz="0" w:space="0" w:color="auto"/>
      </w:divBdr>
      <w:divsChild>
        <w:div w:id="582758047">
          <w:marLeft w:val="547"/>
          <w:marRight w:val="0"/>
          <w:marTop w:val="0"/>
          <w:marBottom w:val="0"/>
          <w:divBdr>
            <w:top w:val="none" w:sz="0" w:space="0" w:color="auto"/>
            <w:left w:val="none" w:sz="0" w:space="0" w:color="auto"/>
            <w:bottom w:val="none" w:sz="0" w:space="0" w:color="auto"/>
            <w:right w:val="none" w:sz="0" w:space="0" w:color="auto"/>
          </w:divBdr>
        </w:div>
      </w:divsChild>
    </w:div>
    <w:div w:id="1425298630">
      <w:bodyDiv w:val="1"/>
      <w:marLeft w:val="0"/>
      <w:marRight w:val="0"/>
      <w:marTop w:val="0"/>
      <w:marBottom w:val="0"/>
      <w:divBdr>
        <w:top w:val="none" w:sz="0" w:space="0" w:color="auto"/>
        <w:left w:val="none" w:sz="0" w:space="0" w:color="auto"/>
        <w:bottom w:val="none" w:sz="0" w:space="0" w:color="auto"/>
        <w:right w:val="none" w:sz="0" w:space="0" w:color="auto"/>
      </w:divBdr>
    </w:div>
    <w:div w:id="1492139398">
      <w:bodyDiv w:val="1"/>
      <w:marLeft w:val="0"/>
      <w:marRight w:val="0"/>
      <w:marTop w:val="0"/>
      <w:marBottom w:val="0"/>
      <w:divBdr>
        <w:top w:val="none" w:sz="0" w:space="0" w:color="auto"/>
        <w:left w:val="none" w:sz="0" w:space="0" w:color="auto"/>
        <w:bottom w:val="none" w:sz="0" w:space="0" w:color="auto"/>
        <w:right w:val="none" w:sz="0" w:space="0" w:color="auto"/>
      </w:divBdr>
    </w:div>
    <w:div w:id="1686326609">
      <w:bodyDiv w:val="1"/>
      <w:marLeft w:val="0"/>
      <w:marRight w:val="0"/>
      <w:marTop w:val="0"/>
      <w:marBottom w:val="0"/>
      <w:divBdr>
        <w:top w:val="none" w:sz="0" w:space="0" w:color="auto"/>
        <w:left w:val="none" w:sz="0" w:space="0" w:color="auto"/>
        <w:bottom w:val="none" w:sz="0" w:space="0" w:color="auto"/>
        <w:right w:val="none" w:sz="0" w:space="0" w:color="auto"/>
      </w:divBdr>
    </w:div>
    <w:div w:id="210542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B966-F7D5-4F4E-B3A9-0BA23B98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Management and Work Plan for the Evaluation of Section 811 Project Rental Assistance Program</vt:lpstr>
    </vt:vector>
  </TitlesOfParts>
  <Company>Technical Assitance Collaborative</Company>
  <LinksUpToDate>false</LinksUpToDate>
  <CharactersWithSpaces>12393</CharactersWithSpaces>
  <SharedDoc>false</SharedDoc>
  <HLinks>
    <vt:vector size="6" baseType="variant">
      <vt:variant>
        <vt:i4>2555962</vt:i4>
      </vt:variant>
      <vt:variant>
        <vt:i4>0</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Work Plan for the Evaluation of Section 811 Project Rental Assistance Program</dc:title>
  <dc:creator>Dalton F. Laluces</dc:creator>
  <cp:lastModifiedBy>SYSTEM</cp:lastModifiedBy>
  <cp:revision>2</cp:revision>
  <cp:lastPrinted>2017-07-19T14:42:00Z</cp:lastPrinted>
  <dcterms:created xsi:type="dcterms:W3CDTF">2017-11-27T20:40:00Z</dcterms:created>
  <dcterms:modified xsi:type="dcterms:W3CDTF">2017-11-27T20:40:00Z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