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714" w:rsidRDefault="00EE1714" w:rsidP="00462AEB">
      <w:pPr>
        <w:pStyle w:val="BodyText"/>
        <w:jc w:val="center"/>
        <w:rPr>
          <w:b/>
          <w:sz w:val="28"/>
          <w:szCs w:val="28"/>
        </w:rPr>
      </w:pPr>
      <w:bookmarkStart w:id="0" w:name="_GoBack"/>
      <w:bookmarkEnd w:id="0"/>
    </w:p>
    <w:p w:rsidR="00EE1714" w:rsidRDefault="00EE1714" w:rsidP="00462AEB">
      <w:pPr>
        <w:pStyle w:val="BodyText"/>
        <w:jc w:val="center"/>
        <w:rPr>
          <w:b/>
          <w:sz w:val="28"/>
          <w:szCs w:val="28"/>
        </w:rPr>
      </w:pPr>
    </w:p>
    <w:p w:rsidR="00EE1714" w:rsidRDefault="00EE1714" w:rsidP="00462AEB">
      <w:pPr>
        <w:pStyle w:val="BodyText"/>
        <w:jc w:val="center"/>
        <w:rPr>
          <w:b/>
          <w:sz w:val="28"/>
          <w:szCs w:val="28"/>
        </w:rPr>
      </w:pPr>
    </w:p>
    <w:p w:rsidR="00EE1714" w:rsidRDefault="00EE1714" w:rsidP="00462AEB">
      <w:pPr>
        <w:pStyle w:val="BodyText"/>
        <w:jc w:val="center"/>
        <w:rPr>
          <w:b/>
          <w:sz w:val="28"/>
          <w:szCs w:val="28"/>
        </w:rPr>
      </w:pPr>
    </w:p>
    <w:p w:rsidR="00EE1714" w:rsidRDefault="00EE1714" w:rsidP="00462AEB">
      <w:pPr>
        <w:pStyle w:val="BodyText"/>
        <w:jc w:val="center"/>
        <w:rPr>
          <w:b/>
          <w:sz w:val="28"/>
          <w:szCs w:val="28"/>
        </w:rPr>
      </w:pPr>
    </w:p>
    <w:p w:rsidR="00EE1714" w:rsidRDefault="00EE1714" w:rsidP="00462AEB">
      <w:pPr>
        <w:pStyle w:val="BodyText"/>
        <w:jc w:val="center"/>
        <w:rPr>
          <w:b/>
          <w:sz w:val="28"/>
          <w:szCs w:val="28"/>
        </w:rPr>
      </w:pPr>
    </w:p>
    <w:p w:rsidR="00EE1714" w:rsidRDefault="00EE1714" w:rsidP="00462AEB">
      <w:pPr>
        <w:pStyle w:val="BodyText"/>
        <w:jc w:val="center"/>
        <w:rPr>
          <w:b/>
          <w:sz w:val="28"/>
          <w:szCs w:val="28"/>
        </w:rPr>
      </w:pPr>
    </w:p>
    <w:p w:rsidR="00EE1714" w:rsidRDefault="00EE1714" w:rsidP="00462AEB">
      <w:pPr>
        <w:pStyle w:val="BodyText"/>
        <w:jc w:val="center"/>
        <w:rPr>
          <w:b/>
          <w:sz w:val="28"/>
          <w:szCs w:val="28"/>
        </w:rPr>
      </w:pPr>
    </w:p>
    <w:p w:rsidR="00EE1714" w:rsidRDefault="00EE1714" w:rsidP="00462AEB">
      <w:pPr>
        <w:pStyle w:val="BodyText"/>
        <w:jc w:val="center"/>
        <w:rPr>
          <w:b/>
          <w:sz w:val="28"/>
          <w:szCs w:val="28"/>
        </w:rPr>
      </w:pPr>
    </w:p>
    <w:p w:rsidR="00EE1714" w:rsidRDefault="00462AEB" w:rsidP="00462AEB">
      <w:pPr>
        <w:pStyle w:val="BodyText"/>
        <w:jc w:val="center"/>
        <w:rPr>
          <w:b/>
          <w:sz w:val="28"/>
          <w:szCs w:val="28"/>
        </w:rPr>
      </w:pPr>
      <w:r w:rsidRPr="00813FD5">
        <w:rPr>
          <w:b/>
          <w:sz w:val="28"/>
          <w:szCs w:val="28"/>
        </w:rPr>
        <w:t xml:space="preserve">Attachment </w:t>
      </w:r>
      <w:r w:rsidR="00BE0C71">
        <w:rPr>
          <w:b/>
          <w:sz w:val="28"/>
          <w:szCs w:val="28"/>
        </w:rPr>
        <w:t>P</w:t>
      </w:r>
      <w:r w:rsidR="004B4703">
        <w:rPr>
          <w:b/>
          <w:sz w:val="28"/>
          <w:szCs w:val="28"/>
        </w:rPr>
        <w:t>.</w:t>
      </w:r>
      <w:r w:rsidR="00D23066">
        <w:rPr>
          <w:b/>
          <w:sz w:val="28"/>
          <w:szCs w:val="28"/>
        </w:rPr>
        <w:t>2</w:t>
      </w:r>
    </w:p>
    <w:p w:rsidR="00462AEB" w:rsidRPr="00813FD5" w:rsidRDefault="00F3592C" w:rsidP="00462AEB">
      <w:pPr>
        <w:pStyle w:val="Body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NASS Comments</w:t>
      </w:r>
      <w:r w:rsidR="00D23066">
        <w:rPr>
          <w:b/>
          <w:sz w:val="28"/>
          <w:szCs w:val="28"/>
        </w:rPr>
        <w:t xml:space="preserve"> with Responses</w:t>
      </w:r>
    </w:p>
    <w:p w:rsidR="00EE1714" w:rsidRDefault="00EE171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EE1714" w:rsidRPr="00F05A31" w:rsidRDefault="00EE1714" w:rsidP="00EE1714">
      <w:pPr>
        <w:pStyle w:val="NoSpacing"/>
        <w:jc w:val="right"/>
      </w:pPr>
      <w:r w:rsidRPr="00F05A31">
        <w:lastRenderedPageBreak/>
        <w:t xml:space="preserve">OMB CONTROL NO.: </w:t>
      </w:r>
      <w:r w:rsidR="001C6789">
        <w:t>0584-NEW</w:t>
      </w:r>
    </w:p>
    <w:p w:rsidR="00EE1714" w:rsidRDefault="00EE1714" w:rsidP="00EE1714">
      <w:pPr>
        <w:pStyle w:val="NoSpacing"/>
        <w:jc w:val="right"/>
      </w:pPr>
      <w:r w:rsidRPr="00F05A31">
        <w:t>EXPIRATION DATE: 00/00/20XX</w:t>
      </w:r>
    </w:p>
    <w:p w:rsidR="00EE1714" w:rsidRPr="003555F7" w:rsidRDefault="00EE1714" w:rsidP="003555F7">
      <w:pPr>
        <w:jc w:val="center"/>
        <w:rPr>
          <w:b/>
        </w:rPr>
      </w:pPr>
    </w:p>
    <w:p w:rsidR="00CD5DDE" w:rsidRPr="00681AFE" w:rsidRDefault="00CD5DDE" w:rsidP="00CD5DDE"/>
    <w:p w:rsidR="007E55E3" w:rsidRPr="007E55E3" w:rsidRDefault="007E55E3" w:rsidP="007E55E3">
      <w:pPr>
        <w:keepNext/>
        <w:keepLines/>
        <w:jc w:val="center"/>
        <w:outlineLvl w:val="0"/>
        <w:rPr>
          <w:rFonts w:eastAsiaTheme="majorEastAsia"/>
          <w:b/>
          <w:bCs/>
          <w:sz w:val="22"/>
          <w:szCs w:val="22"/>
        </w:rPr>
      </w:pPr>
      <w:r w:rsidRPr="007E55E3">
        <w:rPr>
          <w:rFonts w:eastAsiaTheme="majorEastAsia"/>
          <w:b/>
          <w:bCs/>
          <w:sz w:val="22"/>
          <w:szCs w:val="22"/>
        </w:rPr>
        <w:t>NASS Review of OMB Documentation for FNS Assessment of States’ Use of Computer Matching Protocol in SNAP</w:t>
      </w:r>
    </w:p>
    <w:p w:rsidR="007E55E3" w:rsidRPr="007E55E3" w:rsidRDefault="007E55E3" w:rsidP="007E55E3">
      <w:pPr>
        <w:jc w:val="center"/>
        <w:rPr>
          <w:rFonts w:eastAsiaTheme="minorHAnsi"/>
          <w:sz w:val="22"/>
          <w:szCs w:val="22"/>
        </w:rPr>
      </w:pPr>
    </w:p>
    <w:p w:rsidR="007E55E3" w:rsidRPr="007E55E3" w:rsidRDefault="007E55E3" w:rsidP="007E55E3">
      <w:pPr>
        <w:jc w:val="center"/>
        <w:rPr>
          <w:rFonts w:eastAsiaTheme="minorHAnsi"/>
          <w:sz w:val="22"/>
          <w:szCs w:val="22"/>
        </w:rPr>
      </w:pPr>
      <w:r w:rsidRPr="007E55E3">
        <w:rPr>
          <w:rFonts w:eastAsiaTheme="minorHAnsi"/>
          <w:sz w:val="22"/>
          <w:szCs w:val="22"/>
        </w:rPr>
        <w:t>Reviewed by Jennifer Rhorer, NASS Summary, Estimation, and Disclosure Methodology Branch</w:t>
      </w:r>
    </w:p>
    <w:p w:rsidR="007E55E3" w:rsidRPr="007E55E3" w:rsidRDefault="007E55E3" w:rsidP="007E55E3">
      <w:pPr>
        <w:jc w:val="center"/>
        <w:rPr>
          <w:rFonts w:eastAsiaTheme="minorHAnsi"/>
          <w:sz w:val="22"/>
          <w:szCs w:val="22"/>
        </w:rPr>
      </w:pPr>
      <w:r w:rsidRPr="007E55E3">
        <w:rPr>
          <w:rFonts w:eastAsiaTheme="minorHAnsi"/>
          <w:sz w:val="22"/>
          <w:szCs w:val="22"/>
        </w:rPr>
        <w:t>July 7, 2017</w:t>
      </w:r>
    </w:p>
    <w:p w:rsidR="007E55E3" w:rsidRPr="007E55E3" w:rsidRDefault="007E55E3" w:rsidP="007E55E3">
      <w:pPr>
        <w:rPr>
          <w:rFonts w:eastAsiaTheme="minorHAnsi"/>
          <w:sz w:val="22"/>
          <w:szCs w:val="22"/>
        </w:rPr>
      </w:pPr>
    </w:p>
    <w:p w:rsidR="007E55E3" w:rsidRPr="007E55E3" w:rsidRDefault="007E55E3" w:rsidP="007E55E3">
      <w:pPr>
        <w:rPr>
          <w:rFonts w:eastAsiaTheme="minorHAnsi"/>
          <w:sz w:val="22"/>
          <w:szCs w:val="22"/>
          <w:u w:val="single"/>
        </w:rPr>
      </w:pPr>
      <w:r w:rsidRPr="007E55E3">
        <w:rPr>
          <w:rFonts w:eastAsiaTheme="minorHAnsi"/>
          <w:sz w:val="22"/>
          <w:szCs w:val="22"/>
          <w:u w:val="single"/>
        </w:rPr>
        <w:t>Part A</w:t>
      </w:r>
    </w:p>
    <w:p w:rsidR="007323D6" w:rsidRDefault="007E55E3" w:rsidP="007E55E3">
      <w:pPr>
        <w:rPr>
          <w:sz w:val="22"/>
          <w:szCs w:val="22"/>
        </w:rPr>
      </w:pPr>
      <w:r w:rsidRPr="007E55E3">
        <w:rPr>
          <w:rFonts w:eastAsiaTheme="minorHAnsi"/>
          <w:sz w:val="22"/>
          <w:szCs w:val="22"/>
        </w:rPr>
        <w:t>A.1</w:t>
      </w:r>
      <w:r w:rsidR="009945DD">
        <w:rPr>
          <w:rFonts w:eastAsiaTheme="minorHAnsi"/>
          <w:sz w:val="22"/>
          <w:szCs w:val="22"/>
        </w:rPr>
        <w:t>6</w:t>
      </w:r>
      <w:r w:rsidRPr="007E55E3">
        <w:rPr>
          <w:rFonts w:eastAsiaTheme="minorHAnsi"/>
          <w:sz w:val="22"/>
          <w:szCs w:val="22"/>
        </w:rPr>
        <w:t xml:space="preserve"> </w:t>
      </w:r>
      <w:r w:rsidR="009945DD">
        <w:rPr>
          <w:rFonts w:eastAsiaTheme="minorHAnsi"/>
          <w:sz w:val="22"/>
          <w:szCs w:val="22"/>
        </w:rPr>
        <w:t>(</w:t>
      </w:r>
      <w:r w:rsidR="009945DD" w:rsidRPr="009945DD">
        <w:rPr>
          <w:rFonts w:eastAsiaTheme="minorHAnsi"/>
          <w:sz w:val="22"/>
          <w:szCs w:val="22"/>
        </w:rPr>
        <w:t>Table A.16</w:t>
      </w:r>
      <w:r w:rsidR="009945DD">
        <w:rPr>
          <w:rFonts w:eastAsiaTheme="minorHAnsi"/>
          <w:sz w:val="22"/>
          <w:szCs w:val="22"/>
        </w:rPr>
        <w:t xml:space="preserve">): </w:t>
      </w:r>
      <w:r w:rsidR="009945DD" w:rsidRPr="009945DD">
        <w:rPr>
          <w:sz w:val="22"/>
          <w:szCs w:val="22"/>
        </w:rPr>
        <w:t>Is this included in respondent burden? How many regional directors are there?</w:t>
      </w:r>
      <w:r w:rsidR="007323D6">
        <w:rPr>
          <w:sz w:val="22"/>
          <w:szCs w:val="22"/>
        </w:rPr>
        <w:t xml:space="preserve"> </w:t>
      </w:r>
    </w:p>
    <w:p w:rsidR="009945DD" w:rsidRPr="009945DD" w:rsidRDefault="007323D6" w:rsidP="00545620">
      <w:pPr>
        <w:ind w:left="360"/>
        <w:rPr>
          <w:rFonts w:eastAsiaTheme="minorHAnsi"/>
          <w:color w:val="4F81BD" w:themeColor="accent1"/>
          <w:sz w:val="22"/>
          <w:szCs w:val="22"/>
        </w:rPr>
      </w:pPr>
      <w:r>
        <w:rPr>
          <w:sz w:val="22"/>
          <w:szCs w:val="22"/>
        </w:rPr>
        <w:t>Yes, the introductory letters to regional directors are included in respondent burden. There are seven regional directors (Mid-Atlantic, Midwest, Mountain Plains, Northeast, Southeast, Southwest, and Western).</w:t>
      </w:r>
    </w:p>
    <w:p w:rsidR="007E55E3" w:rsidRPr="007E55E3" w:rsidRDefault="009945DD" w:rsidP="007E55E3">
      <w:pPr>
        <w:rPr>
          <w:rFonts w:eastAsiaTheme="minorHAnsi"/>
          <w:color w:val="4F81BD" w:themeColor="accent1"/>
          <w:sz w:val="22"/>
          <w:szCs w:val="22"/>
        </w:rPr>
      </w:pPr>
      <w:r>
        <w:rPr>
          <w:rFonts w:eastAsiaTheme="minorHAnsi"/>
          <w:color w:val="4F81BD" w:themeColor="accent1"/>
          <w:sz w:val="22"/>
          <w:szCs w:val="22"/>
        </w:rPr>
        <w:t xml:space="preserve"> </w:t>
      </w:r>
    </w:p>
    <w:p w:rsidR="007E55E3" w:rsidRPr="007E55E3" w:rsidRDefault="007E55E3" w:rsidP="007E55E3">
      <w:pPr>
        <w:rPr>
          <w:rFonts w:eastAsiaTheme="minorHAnsi"/>
          <w:sz w:val="22"/>
          <w:szCs w:val="22"/>
        </w:rPr>
      </w:pPr>
    </w:p>
    <w:p w:rsidR="007E55E3" w:rsidRPr="009945DD" w:rsidRDefault="007E55E3" w:rsidP="007E55E3">
      <w:pPr>
        <w:rPr>
          <w:rFonts w:eastAsiaTheme="minorHAnsi"/>
          <w:sz w:val="22"/>
          <w:szCs w:val="22"/>
          <w:u w:val="single"/>
        </w:rPr>
      </w:pPr>
      <w:r w:rsidRPr="009945DD">
        <w:rPr>
          <w:rFonts w:eastAsiaTheme="minorHAnsi"/>
          <w:sz w:val="22"/>
          <w:szCs w:val="22"/>
          <w:u w:val="single"/>
        </w:rPr>
        <w:t>Questionnaire</w:t>
      </w:r>
      <w:r w:rsidR="00DF4052" w:rsidRPr="009945DD">
        <w:rPr>
          <w:rFonts w:eastAsiaTheme="minorHAnsi"/>
          <w:sz w:val="22"/>
          <w:szCs w:val="22"/>
          <w:u w:val="single"/>
        </w:rPr>
        <w:t>s</w:t>
      </w:r>
    </w:p>
    <w:p w:rsidR="007E55E3" w:rsidRPr="009945DD" w:rsidRDefault="007E55E3" w:rsidP="00545620">
      <w:pPr>
        <w:pStyle w:val="CommentText"/>
        <w:numPr>
          <w:ilvl w:val="0"/>
          <w:numId w:val="24"/>
        </w:numPr>
        <w:rPr>
          <w:rFonts w:eastAsiaTheme="minorHAnsi"/>
          <w:sz w:val="22"/>
          <w:szCs w:val="22"/>
        </w:rPr>
      </w:pPr>
      <w:r w:rsidRPr="009945DD">
        <w:rPr>
          <w:rFonts w:eastAsiaTheme="minorHAnsi"/>
          <w:b/>
          <w:sz w:val="22"/>
          <w:szCs w:val="22"/>
        </w:rPr>
        <w:t>State-Level Survey</w:t>
      </w:r>
      <w:r w:rsidRPr="009945DD">
        <w:rPr>
          <w:rFonts w:eastAsiaTheme="minorHAnsi"/>
          <w:sz w:val="22"/>
          <w:szCs w:val="22"/>
        </w:rPr>
        <w:t>:</w:t>
      </w:r>
    </w:p>
    <w:p w:rsidR="007E55E3" w:rsidRDefault="007E55E3" w:rsidP="007E55E3">
      <w:pPr>
        <w:pStyle w:val="CommentText"/>
        <w:ind w:left="360"/>
        <w:rPr>
          <w:sz w:val="22"/>
          <w:szCs w:val="22"/>
        </w:rPr>
      </w:pPr>
      <w:r w:rsidRPr="009945DD">
        <w:rPr>
          <w:rFonts w:eastAsiaTheme="minorHAnsi"/>
          <w:sz w:val="22"/>
          <w:szCs w:val="22"/>
        </w:rPr>
        <w:t>B.1</w:t>
      </w:r>
      <w:r w:rsidR="009945DD">
        <w:rPr>
          <w:rFonts w:eastAsiaTheme="minorHAnsi"/>
          <w:sz w:val="22"/>
          <w:szCs w:val="22"/>
        </w:rPr>
        <w:t xml:space="preserve">: </w:t>
      </w:r>
      <w:r w:rsidRPr="009945DD">
        <w:rPr>
          <w:sz w:val="22"/>
          <w:szCs w:val="22"/>
        </w:rPr>
        <w:t>Is this [National Accuracy Clearinghouse (NAC)] a state data source or a national one?</w:t>
      </w:r>
    </w:p>
    <w:p w:rsidR="00330859" w:rsidRDefault="00330859" w:rsidP="00545620">
      <w:pPr>
        <w:pStyle w:val="CommentText"/>
        <w:ind w:left="720"/>
        <w:rPr>
          <w:sz w:val="22"/>
          <w:szCs w:val="22"/>
        </w:rPr>
      </w:pPr>
      <w:r w:rsidRPr="00330859">
        <w:rPr>
          <w:sz w:val="22"/>
          <w:szCs w:val="22"/>
        </w:rPr>
        <w:t>The National Accuracy Clearinghouse is a consortium of five states that provide beneficiary information at the point of application</w:t>
      </w:r>
      <w:r>
        <w:rPr>
          <w:sz w:val="22"/>
          <w:szCs w:val="22"/>
        </w:rPr>
        <w:t xml:space="preserve">, </w:t>
      </w:r>
      <w:r w:rsidRPr="00330859">
        <w:rPr>
          <w:sz w:val="22"/>
          <w:szCs w:val="22"/>
        </w:rPr>
        <w:t>so it is a state source of information that is shared among its members.</w:t>
      </w:r>
    </w:p>
    <w:p w:rsidR="00330859" w:rsidRPr="009945DD" w:rsidRDefault="00330859" w:rsidP="007E55E3">
      <w:pPr>
        <w:pStyle w:val="CommentText"/>
        <w:ind w:left="360"/>
        <w:rPr>
          <w:sz w:val="22"/>
          <w:szCs w:val="22"/>
        </w:rPr>
      </w:pPr>
    </w:p>
    <w:p w:rsidR="007E55E3" w:rsidRPr="00660956" w:rsidRDefault="007E55E3" w:rsidP="007E55E3">
      <w:pPr>
        <w:pStyle w:val="CommentText"/>
        <w:ind w:left="360"/>
        <w:rPr>
          <w:sz w:val="22"/>
          <w:szCs w:val="22"/>
        </w:rPr>
      </w:pPr>
      <w:r w:rsidRPr="00660956">
        <w:rPr>
          <w:rFonts w:eastAsiaTheme="minorHAnsi"/>
          <w:sz w:val="22"/>
          <w:szCs w:val="22"/>
        </w:rPr>
        <w:t>B.5</w:t>
      </w:r>
      <w:r w:rsidR="009945DD" w:rsidRPr="00660956">
        <w:rPr>
          <w:rFonts w:eastAsiaTheme="minorHAnsi"/>
          <w:sz w:val="22"/>
          <w:szCs w:val="22"/>
        </w:rPr>
        <w:t xml:space="preserve">: </w:t>
      </w:r>
      <w:r w:rsidRPr="00660956">
        <w:rPr>
          <w:sz w:val="22"/>
          <w:szCs w:val="22"/>
        </w:rPr>
        <w:t>How is the respondent indicating the primary purpose vs the additional purposes?</w:t>
      </w:r>
    </w:p>
    <w:p w:rsidR="00660956" w:rsidRPr="00545620" w:rsidRDefault="00660956" w:rsidP="00545620">
      <w:pPr>
        <w:pStyle w:val="CommentText"/>
        <w:ind w:left="720"/>
        <w:rPr>
          <w:sz w:val="22"/>
          <w:szCs w:val="22"/>
        </w:rPr>
      </w:pPr>
      <w:r w:rsidRPr="00545620">
        <w:rPr>
          <w:sz w:val="22"/>
          <w:szCs w:val="22"/>
        </w:rPr>
        <w:t>There will be a matrix in the web survey that allows respondents to choose the primary and additional purposes.</w:t>
      </w:r>
    </w:p>
    <w:p w:rsidR="00660956" w:rsidRPr="009945DD" w:rsidRDefault="00660956" w:rsidP="007E55E3">
      <w:pPr>
        <w:pStyle w:val="CommentText"/>
        <w:ind w:left="360"/>
        <w:rPr>
          <w:sz w:val="22"/>
          <w:szCs w:val="22"/>
        </w:rPr>
      </w:pPr>
    </w:p>
    <w:p w:rsidR="007E55E3" w:rsidRPr="00660956" w:rsidRDefault="007E55E3" w:rsidP="007E55E3">
      <w:pPr>
        <w:pStyle w:val="CommentText"/>
        <w:ind w:left="360"/>
        <w:rPr>
          <w:sz w:val="22"/>
          <w:szCs w:val="22"/>
        </w:rPr>
      </w:pPr>
      <w:r w:rsidRPr="00660956">
        <w:rPr>
          <w:rFonts w:eastAsiaTheme="minorHAnsi"/>
          <w:sz w:val="22"/>
          <w:szCs w:val="22"/>
        </w:rPr>
        <w:t>D.1</w:t>
      </w:r>
      <w:r w:rsidR="009945DD" w:rsidRPr="00660956">
        <w:rPr>
          <w:rFonts w:eastAsiaTheme="minorHAnsi"/>
          <w:sz w:val="22"/>
          <w:szCs w:val="22"/>
        </w:rPr>
        <w:t xml:space="preserve">: </w:t>
      </w:r>
      <w:r w:rsidRPr="00660956">
        <w:rPr>
          <w:sz w:val="22"/>
          <w:szCs w:val="22"/>
        </w:rPr>
        <w:t>I assume respondents will have different interpretations of each category. Is that a concern?</w:t>
      </w:r>
    </w:p>
    <w:p w:rsidR="00660956" w:rsidRPr="00545620" w:rsidRDefault="00660956" w:rsidP="00545620">
      <w:pPr>
        <w:pStyle w:val="CommentText"/>
        <w:ind w:left="720"/>
        <w:rPr>
          <w:sz w:val="22"/>
          <w:szCs w:val="22"/>
        </w:rPr>
      </w:pPr>
      <w:r w:rsidRPr="00545620">
        <w:rPr>
          <w:sz w:val="22"/>
          <w:szCs w:val="22"/>
        </w:rPr>
        <w:t xml:space="preserve">Yes, </w:t>
      </w:r>
      <w:r>
        <w:rPr>
          <w:sz w:val="22"/>
          <w:szCs w:val="22"/>
        </w:rPr>
        <w:t>which is why</w:t>
      </w:r>
      <w:r w:rsidRPr="00545620">
        <w:rPr>
          <w:sz w:val="22"/>
          <w:szCs w:val="22"/>
        </w:rPr>
        <w:t xml:space="preserve"> we included a description in the question to clarify what is meant by effective (match serving purpose, aiding in making eligibility determinations).</w:t>
      </w:r>
    </w:p>
    <w:p w:rsidR="00660956" w:rsidRPr="009945DD" w:rsidRDefault="00660956" w:rsidP="007E55E3">
      <w:pPr>
        <w:pStyle w:val="CommentText"/>
        <w:ind w:left="360"/>
        <w:rPr>
          <w:sz w:val="22"/>
          <w:szCs w:val="22"/>
        </w:rPr>
      </w:pPr>
    </w:p>
    <w:p w:rsidR="007E55E3" w:rsidRDefault="007E55E3" w:rsidP="007E55E3">
      <w:pPr>
        <w:ind w:left="360"/>
        <w:rPr>
          <w:rFonts w:eastAsiaTheme="minorHAnsi"/>
          <w:sz w:val="22"/>
          <w:szCs w:val="22"/>
        </w:rPr>
      </w:pPr>
      <w:r w:rsidRPr="009945DD">
        <w:rPr>
          <w:rFonts w:eastAsiaTheme="minorHAnsi"/>
          <w:sz w:val="22"/>
          <w:szCs w:val="22"/>
        </w:rPr>
        <w:t>D.3a</w:t>
      </w:r>
      <w:r w:rsidR="009945DD">
        <w:rPr>
          <w:rFonts w:eastAsiaTheme="minorHAnsi"/>
          <w:sz w:val="22"/>
          <w:szCs w:val="22"/>
        </w:rPr>
        <w:t xml:space="preserve">: </w:t>
      </w:r>
      <w:r w:rsidRPr="009945DD">
        <w:rPr>
          <w:rFonts w:eastAsiaTheme="minorHAnsi"/>
          <w:sz w:val="22"/>
          <w:szCs w:val="22"/>
        </w:rPr>
        <w:t>This question looks like it’s asking for the same information as B4c. Do you need to ask both questions?</w:t>
      </w:r>
    </w:p>
    <w:p w:rsidR="00660956" w:rsidRPr="00545620" w:rsidRDefault="00660956" w:rsidP="00545620">
      <w:pPr>
        <w:pStyle w:val="CommentText"/>
        <w:ind w:left="720"/>
        <w:rPr>
          <w:sz w:val="22"/>
          <w:szCs w:val="22"/>
        </w:rPr>
      </w:pPr>
      <w:r w:rsidRPr="00545620">
        <w:rPr>
          <w:sz w:val="22"/>
          <w:szCs w:val="22"/>
        </w:rPr>
        <w:t xml:space="preserve">Question B4c </w:t>
      </w:r>
      <w:r>
        <w:rPr>
          <w:sz w:val="22"/>
          <w:szCs w:val="22"/>
        </w:rPr>
        <w:t>asks</w:t>
      </w:r>
      <w:r w:rsidRPr="00545620">
        <w:rPr>
          <w:sz w:val="22"/>
          <w:szCs w:val="22"/>
        </w:rPr>
        <w:t xml:space="preserve"> how often a state matches</w:t>
      </w:r>
      <w:r>
        <w:rPr>
          <w:sz w:val="22"/>
          <w:szCs w:val="22"/>
        </w:rPr>
        <w:t>,</w:t>
      </w:r>
      <w:r w:rsidRPr="00545620">
        <w:rPr>
          <w:sz w:val="22"/>
          <w:szCs w:val="22"/>
        </w:rPr>
        <w:t xml:space="preserve"> </w:t>
      </w:r>
      <w:r>
        <w:rPr>
          <w:sz w:val="22"/>
          <w:szCs w:val="22"/>
        </w:rPr>
        <w:t>while Question</w:t>
      </w:r>
      <w:r w:rsidRPr="00545620">
        <w:rPr>
          <w:sz w:val="22"/>
          <w:szCs w:val="22"/>
        </w:rPr>
        <w:t xml:space="preserve"> D3a </w:t>
      </w:r>
      <w:r>
        <w:rPr>
          <w:sz w:val="22"/>
          <w:szCs w:val="22"/>
        </w:rPr>
        <w:t>asks</w:t>
      </w:r>
      <w:r w:rsidRPr="00545620">
        <w:rPr>
          <w:sz w:val="22"/>
          <w:szCs w:val="22"/>
        </w:rPr>
        <w:t xml:space="preserve"> how often the state </w:t>
      </w:r>
      <w:r>
        <w:rPr>
          <w:sz w:val="22"/>
          <w:szCs w:val="22"/>
        </w:rPr>
        <w:t>submits</w:t>
      </w:r>
      <w:r w:rsidRPr="00545620">
        <w:rPr>
          <w:sz w:val="22"/>
          <w:szCs w:val="22"/>
        </w:rPr>
        <w:t xml:space="preserve"> data.  We may find that states provide updated data to be matched</w:t>
      </w:r>
      <w:r>
        <w:rPr>
          <w:sz w:val="22"/>
          <w:szCs w:val="22"/>
        </w:rPr>
        <w:t>,</w:t>
      </w:r>
      <w:r w:rsidRPr="00545620">
        <w:rPr>
          <w:sz w:val="22"/>
          <w:szCs w:val="22"/>
        </w:rPr>
        <w:t xml:space="preserve"> but because they are not matching as frequently they may be missing matches or delaying matches.</w:t>
      </w:r>
    </w:p>
    <w:p w:rsidR="00660956" w:rsidRPr="009945DD" w:rsidRDefault="00660956" w:rsidP="007E55E3">
      <w:pPr>
        <w:ind w:left="360"/>
        <w:rPr>
          <w:rFonts w:eastAsiaTheme="minorHAnsi"/>
          <w:sz w:val="22"/>
          <w:szCs w:val="22"/>
        </w:rPr>
      </w:pPr>
    </w:p>
    <w:p w:rsidR="00330859" w:rsidRDefault="00330859" w:rsidP="009945DD">
      <w:pPr>
        <w:ind w:left="720"/>
        <w:rPr>
          <w:rFonts w:eastAsiaTheme="minorHAnsi"/>
          <w:sz w:val="22"/>
          <w:szCs w:val="22"/>
        </w:rPr>
      </w:pPr>
    </w:p>
    <w:p w:rsidR="007E55E3" w:rsidRPr="00545620" w:rsidRDefault="007E55E3" w:rsidP="00545620">
      <w:pPr>
        <w:ind w:left="360"/>
        <w:rPr>
          <w:rFonts w:eastAsiaTheme="minorHAnsi"/>
          <w:b/>
          <w:sz w:val="22"/>
          <w:szCs w:val="22"/>
        </w:rPr>
      </w:pPr>
      <w:r w:rsidRPr="00545620">
        <w:rPr>
          <w:rFonts w:eastAsiaTheme="minorHAnsi"/>
          <w:b/>
          <w:sz w:val="22"/>
          <w:szCs w:val="22"/>
        </w:rPr>
        <w:t>County Module</w:t>
      </w:r>
      <w:r w:rsidR="00330859" w:rsidRPr="00545620">
        <w:rPr>
          <w:rFonts w:eastAsiaTheme="minorHAnsi"/>
          <w:b/>
          <w:sz w:val="22"/>
          <w:szCs w:val="22"/>
        </w:rPr>
        <w:t xml:space="preserve"> of the State-Level Survey</w:t>
      </w:r>
      <w:r w:rsidRPr="00545620">
        <w:rPr>
          <w:rFonts w:eastAsiaTheme="minorHAnsi"/>
          <w:b/>
          <w:sz w:val="22"/>
          <w:szCs w:val="22"/>
        </w:rPr>
        <w:t>:</w:t>
      </w:r>
    </w:p>
    <w:p w:rsidR="007E55E3" w:rsidRDefault="007E55E3" w:rsidP="00545620">
      <w:pPr>
        <w:pStyle w:val="CommentText"/>
        <w:ind w:left="360"/>
        <w:rPr>
          <w:sz w:val="22"/>
          <w:szCs w:val="22"/>
        </w:rPr>
      </w:pPr>
      <w:r w:rsidRPr="009945DD">
        <w:rPr>
          <w:sz w:val="22"/>
          <w:szCs w:val="22"/>
        </w:rPr>
        <w:t>B.1</w:t>
      </w:r>
      <w:r w:rsidR="009945DD">
        <w:rPr>
          <w:sz w:val="22"/>
          <w:szCs w:val="22"/>
        </w:rPr>
        <w:t>:</w:t>
      </w:r>
      <w:r w:rsidRPr="009945DD">
        <w:rPr>
          <w:sz w:val="22"/>
          <w:szCs w:val="22"/>
        </w:rPr>
        <w:t xml:space="preserve"> Is this a state data source or a national one?</w:t>
      </w:r>
    </w:p>
    <w:p w:rsidR="00330859" w:rsidRDefault="00330859">
      <w:pPr>
        <w:pStyle w:val="CommentText"/>
        <w:ind w:left="720"/>
        <w:rPr>
          <w:sz w:val="22"/>
          <w:szCs w:val="22"/>
        </w:rPr>
      </w:pPr>
      <w:r w:rsidRPr="00330859">
        <w:rPr>
          <w:sz w:val="22"/>
          <w:szCs w:val="22"/>
        </w:rPr>
        <w:t>The National Accuracy Clearinghouse is a consortium of five states that provide beneficiary information at the point of application</w:t>
      </w:r>
      <w:r>
        <w:rPr>
          <w:sz w:val="22"/>
          <w:szCs w:val="22"/>
        </w:rPr>
        <w:t xml:space="preserve">, </w:t>
      </w:r>
      <w:r w:rsidRPr="00330859">
        <w:rPr>
          <w:sz w:val="22"/>
          <w:szCs w:val="22"/>
        </w:rPr>
        <w:t>so it is a state source of information that is shared among its members.</w:t>
      </w:r>
    </w:p>
    <w:p w:rsidR="00330859" w:rsidRPr="009945DD" w:rsidRDefault="00330859" w:rsidP="00545620">
      <w:pPr>
        <w:pStyle w:val="CommentText"/>
        <w:ind w:left="1080"/>
        <w:rPr>
          <w:sz w:val="22"/>
          <w:szCs w:val="22"/>
        </w:rPr>
      </w:pPr>
    </w:p>
    <w:p w:rsidR="007E55E3" w:rsidRDefault="007E55E3" w:rsidP="00BC1DC4">
      <w:pPr>
        <w:ind w:left="360"/>
        <w:rPr>
          <w:rFonts w:eastAsiaTheme="minorHAnsi"/>
          <w:sz w:val="22"/>
          <w:szCs w:val="22"/>
        </w:rPr>
      </w:pPr>
      <w:r w:rsidRPr="009945DD">
        <w:rPr>
          <w:rFonts w:eastAsiaTheme="minorHAnsi"/>
          <w:sz w:val="22"/>
          <w:szCs w:val="22"/>
        </w:rPr>
        <w:t>B.5</w:t>
      </w:r>
      <w:r w:rsidR="009945DD">
        <w:rPr>
          <w:rFonts w:eastAsiaTheme="minorHAnsi"/>
          <w:sz w:val="22"/>
          <w:szCs w:val="22"/>
        </w:rPr>
        <w:t>:</w:t>
      </w:r>
      <w:r w:rsidRPr="009945DD">
        <w:rPr>
          <w:rFonts w:eastAsiaTheme="minorHAnsi"/>
          <w:sz w:val="22"/>
          <w:szCs w:val="22"/>
        </w:rPr>
        <w:t xml:space="preserve"> How is the respondent indicating the primary purpose vs the additional purposes?</w:t>
      </w:r>
    </w:p>
    <w:p w:rsidR="00660956" w:rsidRPr="00E25BD4" w:rsidRDefault="00660956" w:rsidP="00660956">
      <w:pPr>
        <w:pStyle w:val="CommentText"/>
        <w:ind w:left="720"/>
        <w:rPr>
          <w:sz w:val="22"/>
          <w:szCs w:val="22"/>
        </w:rPr>
      </w:pPr>
      <w:r w:rsidRPr="00E25BD4">
        <w:rPr>
          <w:sz w:val="22"/>
          <w:szCs w:val="22"/>
        </w:rPr>
        <w:t>There will be a matrix in the web survey that allows respondents to choose the primary and additional purposes.</w:t>
      </w:r>
    </w:p>
    <w:p w:rsidR="00660956" w:rsidRPr="009945DD" w:rsidRDefault="00660956" w:rsidP="00BC1DC4">
      <w:pPr>
        <w:ind w:left="360"/>
        <w:rPr>
          <w:rFonts w:eastAsiaTheme="minorHAnsi"/>
          <w:sz w:val="22"/>
          <w:szCs w:val="22"/>
        </w:rPr>
      </w:pPr>
    </w:p>
    <w:p w:rsidR="00DF4052" w:rsidRPr="00660956" w:rsidRDefault="00DF4052" w:rsidP="00BC1DC4">
      <w:pPr>
        <w:pStyle w:val="CommentText"/>
        <w:ind w:left="360"/>
        <w:rPr>
          <w:sz w:val="22"/>
          <w:szCs w:val="22"/>
        </w:rPr>
      </w:pPr>
      <w:r w:rsidRPr="00660956">
        <w:rPr>
          <w:rFonts w:eastAsiaTheme="minorHAnsi"/>
          <w:sz w:val="22"/>
          <w:szCs w:val="22"/>
        </w:rPr>
        <w:t>D.1</w:t>
      </w:r>
      <w:r w:rsidR="009945DD" w:rsidRPr="00660956">
        <w:rPr>
          <w:rFonts w:eastAsiaTheme="minorHAnsi"/>
          <w:sz w:val="22"/>
          <w:szCs w:val="22"/>
        </w:rPr>
        <w:t>:</w:t>
      </w:r>
      <w:r w:rsidRPr="00660956">
        <w:rPr>
          <w:rFonts w:eastAsiaTheme="minorHAnsi"/>
          <w:sz w:val="22"/>
          <w:szCs w:val="22"/>
        </w:rPr>
        <w:t xml:space="preserve"> </w:t>
      </w:r>
      <w:r w:rsidRPr="00660956">
        <w:rPr>
          <w:sz w:val="22"/>
          <w:szCs w:val="22"/>
        </w:rPr>
        <w:t>I assume respondents will have different interpretations of each category. Is that a concern?</w:t>
      </w:r>
    </w:p>
    <w:p w:rsidR="00660956" w:rsidRPr="00545620" w:rsidRDefault="00660956" w:rsidP="00660956">
      <w:pPr>
        <w:pStyle w:val="CommentText"/>
        <w:ind w:left="720"/>
        <w:rPr>
          <w:sz w:val="22"/>
          <w:szCs w:val="22"/>
        </w:rPr>
      </w:pPr>
      <w:r w:rsidRPr="00545620">
        <w:rPr>
          <w:sz w:val="22"/>
          <w:szCs w:val="22"/>
        </w:rPr>
        <w:t xml:space="preserve">Yes, </w:t>
      </w:r>
      <w:r>
        <w:rPr>
          <w:sz w:val="22"/>
          <w:szCs w:val="22"/>
        </w:rPr>
        <w:t>which is why</w:t>
      </w:r>
      <w:r w:rsidRPr="00545620">
        <w:rPr>
          <w:sz w:val="22"/>
          <w:szCs w:val="22"/>
        </w:rPr>
        <w:t xml:space="preserve"> we included a description in the question to clarify what is meant by effective (match serving purpose, aiding in making eligibility determinations).</w:t>
      </w:r>
    </w:p>
    <w:p w:rsidR="00660956" w:rsidRPr="00660956" w:rsidRDefault="00660956" w:rsidP="00BC1DC4">
      <w:pPr>
        <w:pStyle w:val="CommentText"/>
        <w:ind w:left="360"/>
        <w:rPr>
          <w:sz w:val="22"/>
          <w:szCs w:val="22"/>
        </w:rPr>
      </w:pPr>
    </w:p>
    <w:p w:rsidR="00DF4052" w:rsidRPr="009945DD" w:rsidRDefault="00DF4052" w:rsidP="00BC1DC4">
      <w:pPr>
        <w:pStyle w:val="CommentText"/>
        <w:ind w:left="360"/>
        <w:rPr>
          <w:sz w:val="22"/>
          <w:szCs w:val="22"/>
        </w:rPr>
      </w:pPr>
      <w:r w:rsidRPr="009945DD">
        <w:rPr>
          <w:rFonts w:eastAsiaTheme="minorHAnsi"/>
          <w:sz w:val="22"/>
          <w:szCs w:val="22"/>
        </w:rPr>
        <w:t>D.3a</w:t>
      </w:r>
      <w:r w:rsidR="009945DD">
        <w:rPr>
          <w:rFonts w:eastAsiaTheme="minorHAnsi"/>
          <w:sz w:val="22"/>
          <w:szCs w:val="22"/>
        </w:rPr>
        <w:t>:</w:t>
      </w:r>
      <w:r w:rsidRPr="009945DD">
        <w:rPr>
          <w:rFonts w:eastAsiaTheme="minorHAnsi"/>
          <w:sz w:val="22"/>
          <w:szCs w:val="22"/>
        </w:rPr>
        <w:t xml:space="preserve"> </w:t>
      </w:r>
      <w:r w:rsidRPr="009945DD">
        <w:rPr>
          <w:sz w:val="22"/>
          <w:szCs w:val="22"/>
        </w:rPr>
        <w:t>This question looks like it’s asking for the same information as B4c. Do you need to ask both questions?</w:t>
      </w:r>
    </w:p>
    <w:p w:rsidR="00660956" w:rsidRPr="00E25BD4" w:rsidRDefault="00660956" w:rsidP="00660956">
      <w:pPr>
        <w:pStyle w:val="CommentText"/>
        <w:ind w:left="720"/>
        <w:rPr>
          <w:sz w:val="22"/>
          <w:szCs w:val="22"/>
        </w:rPr>
      </w:pPr>
      <w:r w:rsidRPr="00E25BD4">
        <w:rPr>
          <w:sz w:val="22"/>
          <w:szCs w:val="22"/>
        </w:rPr>
        <w:t xml:space="preserve">Question B4c </w:t>
      </w:r>
      <w:r>
        <w:rPr>
          <w:sz w:val="22"/>
          <w:szCs w:val="22"/>
        </w:rPr>
        <w:t>asks</w:t>
      </w:r>
      <w:r w:rsidRPr="00E25BD4">
        <w:rPr>
          <w:sz w:val="22"/>
          <w:szCs w:val="22"/>
        </w:rPr>
        <w:t xml:space="preserve"> how often a state matches</w:t>
      </w:r>
      <w:r>
        <w:rPr>
          <w:sz w:val="22"/>
          <w:szCs w:val="22"/>
        </w:rPr>
        <w:t>,</w:t>
      </w:r>
      <w:r w:rsidRPr="00E25BD4">
        <w:rPr>
          <w:sz w:val="22"/>
          <w:szCs w:val="22"/>
        </w:rPr>
        <w:t xml:space="preserve"> </w:t>
      </w:r>
      <w:r>
        <w:rPr>
          <w:sz w:val="22"/>
          <w:szCs w:val="22"/>
        </w:rPr>
        <w:t>while Question</w:t>
      </w:r>
      <w:r w:rsidRPr="00E25BD4">
        <w:rPr>
          <w:sz w:val="22"/>
          <w:szCs w:val="22"/>
        </w:rPr>
        <w:t xml:space="preserve"> D3a </w:t>
      </w:r>
      <w:r>
        <w:rPr>
          <w:sz w:val="22"/>
          <w:szCs w:val="22"/>
        </w:rPr>
        <w:t>asks</w:t>
      </w:r>
      <w:r w:rsidRPr="00E25BD4">
        <w:rPr>
          <w:sz w:val="22"/>
          <w:szCs w:val="22"/>
        </w:rPr>
        <w:t xml:space="preserve"> how often the state </w:t>
      </w:r>
      <w:r>
        <w:rPr>
          <w:sz w:val="22"/>
          <w:szCs w:val="22"/>
        </w:rPr>
        <w:t>submits</w:t>
      </w:r>
      <w:r w:rsidRPr="00E25BD4">
        <w:rPr>
          <w:sz w:val="22"/>
          <w:szCs w:val="22"/>
        </w:rPr>
        <w:t xml:space="preserve"> data.  We may find that states provide updated data to be matched</w:t>
      </w:r>
      <w:r>
        <w:rPr>
          <w:sz w:val="22"/>
          <w:szCs w:val="22"/>
        </w:rPr>
        <w:t>,</w:t>
      </w:r>
      <w:r w:rsidRPr="00E25BD4">
        <w:rPr>
          <w:sz w:val="22"/>
          <w:szCs w:val="22"/>
        </w:rPr>
        <w:t xml:space="preserve"> but because they are not matching as frequently they may be missing matches or delaying matches.</w:t>
      </w:r>
    </w:p>
    <w:p w:rsidR="009945DD" w:rsidRDefault="009945DD" w:rsidP="00DF4052">
      <w:pPr>
        <w:rPr>
          <w:rFonts w:eastAsiaTheme="minorHAnsi"/>
          <w:b/>
          <w:sz w:val="22"/>
          <w:szCs w:val="22"/>
        </w:rPr>
      </w:pPr>
    </w:p>
    <w:p w:rsidR="007E55E3" w:rsidRPr="00545620" w:rsidRDefault="00DF4052" w:rsidP="00545620">
      <w:pPr>
        <w:pStyle w:val="ListParagraph"/>
        <w:numPr>
          <w:ilvl w:val="0"/>
          <w:numId w:val="24"/>
        </w:numPr>
        <w:rPr>
          <w:rFonts w:eastAsiaTheme="minorHAnsi"/>
          <w:sz w:val="22"/>
          <w:szCs w:val="22"/>
        </w:rPr>
      </w:pPr>
      <w:r w:rsidRPr="00545620">
        <w:rPr>
          <w:rFonts w:eastAsiaTheme="minorHAnsi"/>
          <w:b/>
          <w:sz w:val="22"/>
          <w:szCs w:val="22"/>
        </w:rPr>
        <w:t>County-Level Survey</w:t>
      </w:r>
      <w:r w:rsidRPr="00545620">
        <w:rPr>
          <w:rFonts w:eastAsiaTheme="minorHAnsi"/>
          <w:sz w:val="22"/>
          <w:szCs w:val="22"/>
        </w:rPr>
        <w:t>:</w:t>
      </w:r>
    </w:p>
    <w:p w:rsidR="00DF4052" w:rsidRDefault="00DF4052" w:rsidP="009945DD">
      <w:pPr>
        <w:pStyle w:val="CommentText"/>
        <w:ind w:left="360"/>
        <w:rPr>
          <w:sz w:val="22"/>
          <w:szCs w:val="22"/>
        </w:rPr>
      </w:pPr>
      <w:r w:rsidRPr="009945DD">
        <w:rPr>
          <w:rFonts w:eastAsiaTheme="minorHAnsi"/>
          <w:sz w:val="22"/>
          <w:szCs w:val="22"/>
        </w:rPr>
        <w:t>B.1</w:t>
      </w:r>
      <w:r w:rsidR="009945DD">
        <w:rPr>
          <w:rFonts w:eastAsiaTheme="minorHAnsi"/>
          <w:sz w:val="22"/>
          <w:szCs w:val="22"/>
        </w:rPr>
        <w:t>:</w:t>
      </w:r>
      <w:r w:rsidRPr="009945DD">
        <w:rPr>
          <w:rFonts w:eastAsiaTheme="minorHAnsi"/>
          <w:sz w:val="22"/>
          <w:szCs w:val="22"/>
        </w:rPr>
        <w:t xml:space="preserve"> </w:t>
      </w:r>
      <w:r w:rsidRPr="009945DD">
        <w:rPr>
          <w:sz w:val="22"/>
          <w:szCs w:val="22"/>
        </w:rPr>
        <w:t>Is this [National Accuracy Clearinghouse (NAC)] a state data source or a national one?</w:t>
      </w:r>
    </w:p>
    <w:p w:rsidR="00BC1DC4" w:rsidRDefault="00BC1DC4" w:rsidP="00545620">
      <w:pPr>
        <w:pStyle w:val="CommentText"/>
        <w:ind w:left="720"/>
        <w:rPr>
          <w:sz w:val="22"/>
          <w:szCs w:val="22"/>
        </w:rPr>
      </w:pPr>
      <w:r w:rsidRPr="00330859">
        <w:rPr>
          <w:sz w:val="22"/>
          <w:szCs w:val="22"/>
        </w:rPr>
        <w:t>The National Accuracy Clearinghouse is a consortium of five states that provide beneficiary information at the point of application</w:t>
      </w:r>
      <w:r>
        <w:rPr>
          <w:sz w:val="22"/>
          <w:szCs w:val="22"/>
        </w:rPr>
        <w:t xml:space="preserve">, </w:t>
      </w:r>
      <w:r w:rsidRPr="00330859">
        <w:rPr>
          <w:sz w:val="22"/>
          <w:szCs w:val="22"/>
        </w:rPr>
        <w:t>so it is a state source of information that is shared among its members.</w:t>
      </w:r>
    </w:p>
    <w:p w:rsidR="00BC1DC4" w:rsidRPr="009945DD" w:rsidRDefault="00BC1DC4" w:rsidP="00545620">
      <w:pPr>
        <w:pStyle w:val="CommentText"/>
        <w:ind w:left="720"/>
        <w:rPr>
          <w:sz w:val="22"/>
          <w:szCs w:val="22"/>
        </w:rPr>
      </w:pPr>
    </w:p>
    <w:p w:rsidR="00DF4052" w:rsidRDefault="00DF4052" w:rsidP="009945DD">
      <w:pPr>
        <w:pStyle w:val="CommentText"/>
        <w:ind w:left="360"/>
        <w:rPr>
          <w:sz w:val="22"/>
          <w:szCs w:val="22"/>
        </w:rPr>
      </w:pPr>
      <w:r w:rsidRPr="009945DD">
        <w:rPr>
          <w:rFonts w:eastAsiaTheme="minorHAnsi"/>
          <w:sz w:val="22"/>
          <w:szCs w:val="22"/>
        </w:rPr>
        <w:t>B.5</w:t>
      </w:r>
      <w:r w:rsidR="009945DD">
        <w:rPr>
          <w:rFonts w:eastAsiaTheme="minorHAnsi"/>
          <w:sz w:val="22"/>
          <w:szCs w:val="22"/>
        </w:rPr>
        <w:t>:</w:t>
      </w:r>
      <w:r w:rsidRPr="009945DD">
        <w:rPr>
          <w:rFonts w:eastAsiaTheme="minorHAnsi"/>
          <w:sz w:val="22"/>
          <w:szCs w:val="22"/>
        </w:rPr>
        <w:t xml:space="preserve"> </w:t>
      </w:r>
      <w:r w:rsidRPr="009945DD">
        <w:rPr>
          <w:sz w:val="22"/>
          <w:szCs w:val="22"/>
        </w:rPr>
        <w:t>How will the respondent indicate additional purposes?</w:t>
      </w:r>
    </w:p>
    <w:p w:rsidR="00660956" w:rsidRPr="00E25BD4" w:rsidRDefault="00660956" w:rsidP="00660956">
      <w:pPr>
        <w:pStyle w:val="CommentText"/>
        <w:ind w:left="720"/>
        <w:rPr>
          <w:sz w:val="22"/>
          <w:szCs w:val="22"/>
        </w:rPr>
      </w:pPr>
      <w:r w:rsidRPr="00E25BD4">
        <w:rPr>
          <w:sz w:val="22"/>
          <w:szCs w:val="22"/>
        </w:rPr>
        <w:t>There will be a matrix in the web survey that allows respondents to choose the primary and additional purposes.</w:t>
      </w:r>
    </w:p>
    <w:p w:rsidR="00660956" w:rsidRPr="009945DD" w:rsidRDefault="00660956" w:rsidP="009945DD">
      <w:pPr>
        <w:pStyle w:val="CommentText"/>
        <w:ind w:left="360"/>
        <w:rPr>
          <w:sz w:val="22"/>
          <w:szCs w:val="22"/>
        </w:rPr>
      </w:pPr>
    </w:p>
    <w:p w:rsidR="00DF4052" w:rsidRDefault="00DF4052" w:rsidP="009945DD">
      <w:pPr>
        <w:pStyle w:val="CommentText"/>
        <w:ind w:left="360"/>
        <w:rPr>
          <w:sz w:val="22"/>
          <w:szCs w:val="22"/>
        </w:rPr>
      </w:pPr>
      <w:r w:rsidRPr="009945DD">
        <w:rPr>
          <w:rFonts w:eastAsiaTheme="minorHAnsi"/>
          <w:sz w:val="22"/>
          <w:szCs w:val="22"/>
        </w:rPr>
        <w:t>D.1</w:t>
      </w:r>
      <w:r w:rsidR="009945DD">
        <w:rPr>
          <w:rFonts w:eastAsiaTheme="minorHAnsi"/>
          <w:sz w:val="22"/>
          <w:szCs w:val="22"/>
        </w:rPr>
        <w:t>:</w:t>
      </w:r>
      <w:r w:rsidRPr="009945DD">
        <w:rPr>
          <w:rFonts w:eastAsiaTheme="minorHAnsi"/>
          <w:sz w:val="22"/>
          <w:szCs w:val="22"/>
        </w:rPr>
        <w:t xml:space="preserve"> </w:t>
      </w:r>
      <w:r w:rsidRPr="009945DD">
        <w:rPr>
          <w:sz w:val="22"/>
          <w:szCs w:val="22"/>
        </w:rPr>
        <w:t>I assume respondents will have different interpretations of each category. Is that a concern?</w:t>
      </w:r>
    </w:p>
    <w:p w:rsidR="00660956" w:rsidRPr="00E25BD4" w:rsidRDefault="00660956" w:rsidP="00660956">
      <w:pPr>
        <w:pStyle w:val="CommentText"/>
        <w:ind w:left="720"/>
        <w:rPr>
          <w:sz w:val="22"/>
          <w:szCs w:val="22"/>
        </w:rPr>
      </w:pPr>
      <w:r w:rsidRPr="00E25BD4">
        <w:rPr>
          <w:sz w:val="22"/>
          <w:szCs w:val="22"/>
        </w:rPr>
        <w:t xml:space="preserve">Yes, </w:t>
      </w:r>
      <w:r>
        <w:rPr>
          <w:sz w:val="22"/>
          <w:szCs w:val="22"/>
        </w:rPr>
        <w:t>which is why</w:t>
      </w:r>
      <w:r w:rsidRPr="00E25BD4">
        <w:rPr>
          <w:sz w:val="22"/>
          <w:szCs w:val="22"/>
        </w:rPr>
        <w:t xml:space="preserve"> we included a description in the question to clarify what is meant by effective (match serving purpose, aiding in making eligibility determinations).</w:t>
      </w:r>
    </w:p>
    <w:p w:rsidR="00660956" w:rsidRPr="009945DD" w:rsidRDefault="00660956" w:rsidP="009945DD">
      <w:pPr>
        <w:pStyle w:val="CommentText"/>
        <w:ind w:left="360"/>
        <w:rPr>
          <w:sz w:val="22"/>
          <w:szCs w:val="22"/>
        </w:rPr>
      </w:pPr>
    </w:p>
    <w:p w:rsidR="00DF4052" w:rsidRPr="009945DD" w:rsidRDefault="00DF4052" w:rsidP="009945DD">
      <w:pPr>
        <w:pStyle w:val="CommentText"/>
        <w:ind w:left="360"/>
        <w:rPr>
          <w:sz w:val="22"/>
          <w:szCs w:val="22"/>
        </w:rPr>
      </w:pPr>
      <w:r w:rsidRPr="009945DD">
        <w:rPr>
          <w:sz w:val="22"/>
          <w:szCs w:val="22"/>
        </w:rPr>
        <w:t>D.3a</w:t>
      </w:r>
      <w:r w:rsidR="009945DD">
        <w:rPr>
          <w:sz w:val="22"/>
          <w:szCs w:val="22"/>
        </w:rPr>
        <w:t>:</w:t>
      </w:r>
      <w:r w:rsidRPr="009945DD">
        <w:rPr>
          <w:sz w:val="22"/>
          <w:szCs w:val="22"/>
        </w:rPr>
        <w:t xml:space="preserve"> This question looks like it’s asking for the same information as B4c. Do you need to ask both questions?</w:t>
      </w:r>
    </w:p>
    <w:p w:rsidR="00660956" w:rsidRPr="00E25BD4" w:rsidRDefault="00660956" w:rsidP="00660956">
      <w:pPr>
        <w:pStyle w:val="CommentText"/>
        <w:ind w:left="720"/>
        <w:rPr>
          <w:sz w:val="22"/>
          <w:szCs w:val="22"/>
        </w:rPr>
      </w:pPr>
      <w:r w:rsidRPr="00E25BD4">
        <w:rPr>
          <w:sz w:val="22"/>
          <w:szCs w:val="22"/>
        </w:rPr>
        <w:t xml:space="preserve">Question B4c </w:t>
      </w:r>
      <w:r>
        <w:rPr>
          <w:sz w:val="22"/>
          <w:szCs w:val="22"/>
        </w:rPr>
        <w:t>asks</w:t>
      </w:r>
      <w:r w:rsidRPr="00E25BD4">
        <w:rPr>
          <w:sz w:val="22"/>
          <w:szCs w:val="22"/>
        </w:rPr>
        <w:t xml:space="preserve"> how often a state matches</w:t>
      </w:r>
      <w:r>
        <w:rPr>
          <w:sz w:val="22"/>
          <w:szCs w:val="22"/>
        </w:rPr>
        <w:t>,</w:t>
      </w:r>
      <w:r w:rsidRPr="00E25BD4">
        <w:rPr>
          <w:sz w:val="22"/>
          <w:szCs w:val="22"/>
        </w:rPr>
        <w:t xml:space="preserve"> </w:t>
      </w:r>
      <w:r>
        <w:rPr>
          <w:sz w:val="22"/>
          <w:szCs w:val="22"/>
        </w:rPr>
        <w:t>while Question</w:t>
      </w:r>
      <w:r w:rsidRPr="00E25BD4">
        <w:rPr>
          <w:sz w:val="22"/>
          <w:szCs w:val="22"/>
        </w:rPr>
        <w:t xml:space="preserve"> D3a </w:t>
      </w:r>
      <w:r>
        <w:rPr>
          <w:sz w:val="22"/>
          <w:szCs w:val="22"/>
        </w:rPr>
        <w:t>asks</w:t>
      </w:r>
      <w:r w:rsidRPr="00E25BD4">
        <w:rPr>
          <w:sz w:val="22"/>
          <w:szCs w:val="22"/>
        </w:rPr>
        <w:t xml:space="preserve"> how often the state </w:t>
      </w:r>
      <w:r>
        <w:rPr>
          <w:sz w:val="22"/>
          <w:szCs w:val="22"/>
        </w:rPr>
        <w:t>submits</w:t>
      </w:r>
      <w:r w:rsidRPr="00E25BD4">
        <w:rPr>
          <w:sz w:val="22"/>
          <w:szCs w:val="22"/>
        </w:rPr>
        <w:t xml:space="preserve"> data.  We may find that states provide updated data to be matched</w:t>
      </w:r>
      <w:r>
        <w:rPr>
          <w:sz w:val="22"/>
          <w:szCs w:val="22"/>
        </w:rPr>
        <w:t>,</w:t>
      </w:r>
      <w:r w:rsidRPr="00E25BD4">
        <w:rPr>
          <w:sz w:val="22"/>
          <w:szCs w:val="22"/>
        </w:rPr>
        <w:t xml:space="preserve"> but because they are not matching as frequently they may be missing matches or delaying matches.</w:t>
      </w:r>
    </w:p>
    <w:p w:rsidR="00DF4052" w:rsidRPr="009945DD" w:rsidRDefault="00DF4052" w:rsidP="009945DD">
      <w:pPr>
        <w:pStyle w:val="CommentText"/>
        <w:ind w:left="360"/>
        <w:rPr>
          <w:sz w:val="22"/>
          <w:szCs w:val="22"/>
        </w:rPr>
      </w:pPr>
    </w:p>
    <w:p w:rsidR="00DF4052" w:rsidRDefault="00DF4052" w:rsidP="009945DD">
      <w:pPr>
        <w:pStyle w:val="CommentText"/>
        <w:ind w:left="360"/>
      </w:pPr>
    </w:p>
    <w:p w:rsidR="00DF4052" w:rsidRDefault="00DF4052" w:rsidP="00DF4052">
      <w:pPr>
        <w:rPr>
          <w:rFonts w:eastAsiaTheme="minorHAnsi"/>
          <w:sz w:val="22"/>
          <w:szCs w:val="22"/>
        </w:rPr>
      </w:pPr>
    </w:p>
    <w:p w:rsidR="00DF4052" w:rsidRDefault="00DF4052" w:rsidP="00DF4052">
      <w:pPr>
        <w:rPr>
          <w:rFonts w:eastAsiaTheme="minorHAnsi"/>
          <w:sz w:val="22"/>
          <w:szCs w:val="22"/>
        </w:rPr>
      </w:pPr>
    </w:p>
    <w:p w:rsidR="00CD5DDE" w:rsidRPr="007E55E3" w:rsidRDefault="00CD5DDE" w:rsidP="005A39EE">
      <w:pPr>
        <w:pStyle w:val="ListParagraph"/>
        <w:ind w:left="0"/>
        <w:rPr>
          <w:color w:val="000000" w:themeColor="text1"/>
          <w:sz w:val="22"/>
          <w:szCs w:val="22"/>
        </w:rPr>
      </w:pPr>
    </w:p>
    <w:sectPr w:rsidR="00CD5DDE" w:rsidRPr="007E55E3" w:rsidSect="00EC6995">
      <w:footerReference w:type="default" r:id="rId9"/>
      <w:pgSz w:w="12240" w:h="15840" w:code="1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32E" w:rsidRDefault="0008132E" w:rsidP="004F3D46">
      <w:r>
        <w:separator/>
      </w:r>
    </w:p>
  </w:endnote>
  <w:endnote w:type="continuationSeparator" w:id="0">
    <w:p w:rsidR="0008132E" w:rsidRDefault="0008132E" w:rsidP="004F3D46">
      <w:r>
        <w:continuationSeparator/>
      </w:r>
    </w:p>
  </w:endnote>
  <w:endnote w:type="continuationNotice" w:id="1">
    <w:p w:rsidR="0008132E" w:rsidRDefault="000813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6613380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18"/>
            <w:szCs w:val="18"/>
          </w:rPr>
          <w:id w:val="38175944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3A3377" w:rsidRPr="00462AEB" w:rsidRDefault="00462AEB" w:rsidP="00462AEB">
            <w:pPr>
              <w:pStyle w:val="Foo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FNS SNAP</w:t>
            </w:r>
            <w:r w:rsidRPr="00FD5E15">
              <w:rPr>
                <w:sz w:val="18"/>
                <w:szCs w:val="18"/>
              </w:rPr>
              <w:t xml:space="preserve"> Supporting Statement</w:t>
            </w:r>
            <w:r>
              <w:rPr>
                <w:sz w:val="18"/>
                <w:szCs w:val="18"/>
              </w:rPr>
              <w:t>,</w:t>
            </w:r>
            <w:r w:rsidRPr="00FD5E15">
              <w:rPr>
                <w:sz w:val="18"/>
                <w:szCs w:val="18"/>
              </w:rPr>
              <w:t xml:space="preserve"> Attachment </w:t>
            </w:r>
            <w:r w:rsidR="00BE0C71">
              <w:rPr>
                <w:sz w:val="18"/>
                <w:szCs w:val="18"/>
              </w:rPr>
              <w:t>P</w:t>
            </w:r>
            <w:r w:rsidR="004B4703">
              <w:rPr>
                <w:sz w:val="18"/>
                <w:szCs w:val="18"/>
              </w:rPr>
              <w:t>.</w:t>
            </w:r>
            <w:r w:rsidR="00D2306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ab/>
            </w:r>
            <w:r w:rsidRPr="00FD5E15">
              <w:rPr>
                <w:sz w:val="18"/>
                <w:szCs w:val="18"/>
              </w:rPr>
              <w:fldChar w:fldCharType="begin"/>
            </w:r>
            <w:r w:rsidRPr="00FD5E15">
              <w:rPr>
                <w:sz w:val="18"/>
                <w:szCs w:val="18"/>
              </w:rPr>
              <w:instrText xml:space="preserve"> PAGE   \* MERGEFORMAT </w:instrText>
            </w:r>
            <w:r w:rsidRPr="00FD5E15">
              <w:rPr>
                <w:sz w:val="18"/>
                <w:szCs w:val="18"/>
              </w:rPr>
              <w:fldChar w:fldCharType="separate"/>
            </w:r>
            <w:r w:rsidR="00545620">
              <w:rPr>
                <w:noProof/>
                <w:sz w:val="18"/>
                <w:szCs w:val="18"/>
              </w:rPr>
              <w:t>1</w:t>
            </w:r>
            <w:r w:rsidRPr="00FD5E15">
              <w:rPr>
                <w:noProof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32E" w:rsidRDefault="0008132E" w:rsidP="004F3D46">
      <w:r>
        <w:separator/>
      </w:r>
    </w:p>
  </w:footnote>
  <w:footnote w:type="continuationSeparator" w:id="0">
    <w:p w:rsidR="0008132E" w:rsidRDefault="0008132E" w:rsidP="004F3D46">
      <w:r>
        <w:continuationSeparator/>
      </w:r>
    </w:p>
  </w:footnote>
  <w:footnote w:type="continuationNotice" w:id="1">
    <w:p w:rsidR="0008132E" w:rsidRDefault="0008132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7FDB"/>
    <w:multiLevelType w:val="hybridMultilevel"/>
    <w:tmpl w:val="064E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51AA2"/>
    <w:multiLevelType w:val="hybridMultilevel"/>
    <w:tmpl w:val="DB586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17468"/>
    <w:multiLevelType w:val="hybridMultilevel"/>
    <w:tmpl w:val="3058EF66"/>
    <w:lvl w:ilvl="0" w:tplc="383A990A">
      <w:start w:val="1"/>
      <w:numFmt w:val="bullet"/>
      <w:lvlText w:val=""/>
      <w:lvlJc w:val="left"/>
      <w:pPr>
        <w:tabs>
          <w:tab w:val="num" w:pos="3960"/>
        </w:tabs>
        <w:ind w:left="4680" w:hanging="108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">
    <w:nsid w:val="2A8B5F35"/>
    <w:multiLevelType w:val="hybridMultilevel"/>
    <w:tmpl w:val="9DCE5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50908"/>
    <w:multiLevelType w:val="hybridMultilevel"/>
    <w:tmpl w:val="0AA0D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7E2943"/>
    <w:multiLevelType w:val="hybridMultilevel"/>
    <w:tmpl w:val="DEB6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75B28"/>
    <w:multiLevelType w:val="hybridMultilevel"/>
    <w:tmpl w:val="D3805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41C45"/>
    <w:multiLevelType w:val="hybridMultilevel"/>
    <w:tmpl w:val="8BCCB9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6E910A5"/>
    <w:multiLevelType w:val="hybridMultilevel"/>
    <w:tmpl w:val="6BB20EBA"/>
    <w:lvl w:ilvl="0" w:tplc="383A990A">
      <w:start w:val="1"/>
      <w:numFmt w:val="bullet"/>
      <w:lvlText w:val=""/>
      <w:lvlJc w:val="left"/>
      <w:pPr>
        <w:tabs>
          <w:tab w:val="num" w:pos="3960"/>
        </w:tabs>
        <w:ind w:left="4680" w:hanging="108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9">
    <w:nsid w:val="482B50C9"/>
    <w:multiLevelType w:val="hybridMultilevel"/>
    <w:tmpl w:val="05D2B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4C1053"/>
    <w:multiLevelType w:val="hybridMultilevel"/>
    <w:tmpl w:val="3586D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196251"/>
    <w:multiLevelType w:val="hybridMultilevel"/>
    <w:tmpl w:val="07406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905263"/>
    <w:multiLevelType w:val="hybridMultilevel"/>
    <w:tmpl w:val="321826A2"/>
    <w:lvl w:ilvl="0" w:tplc="7FF8CC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06258B"/>
    <w:multiLevelType w:val="hybridMultilevel"/>
    <w:tmpl w:val="FADA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7673F1"/>
    <w:multiLevelType w:val="hybridMultilevel"/>
    <w:tmpl w:val="588C4FDA"/>
    <w:lvl w:ilvl="0" w:tplc="383A990A">
      <w:start w:val="1"/>
      <w:numFmt w:val="bullet"/>
      <w:lvlText w:val=""/>
      <w:lvlJc w:val="left"/>
      <w:pPr>
        <w:tabs>
          <w:tab w:val="num" w:pos="3960"/>
        </w:tabs>
        <w:ind w:left="4680" w:hanging="108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5">
    <w:nsid w:val="60335C56"/>
    <w:multiLevelType w:val="hybridMultilevel"/>
    <w:tmpl w:val="2B06D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AD7CBC"/>
    <w:multiLevelType w:val="hybridMultilevel"/>
    <w:tmpl w:val="350C8248"/>
    <w:lvl w:ilvl="0" w:tplc="383A990A">
      <w:start w:val="1"/>
      <w:numFmt w:val="bullet"/>
      <w:lvlText w:val=""/>
      <w:lvlJc w:val="left"/>
      <w:pPr>
        <w:tabs>
          <w:tab w:val="num" w:pos="3960"/>
        </w:tabs>
        <w:ind w:left="4680" w:hanging="108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7">
    <w:nsid w:val="66436485"/>
    <w:multiLevelType w:val="hybridMultilevel"/>
    <w:tmpl w:val="F95C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2D4330"/>
    <w:multiLevelType w:val="hybridMultilevel"/>
    <w:tmpl w:val="9516F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987E55"/>
    <w:multiLevelType w:val="hybridMultilevel"/>
    <w:tmpl w:val="D6F897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7EF4B11"/>
    <w:multiLevelType w:val="hybridMultilevel"/>
    <w:tmpl w:val="05C4B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7B2055"/>
    <w:multiLevelType w:val="hybridMultilevel"/>
    <w:tmpl w:val="C902C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9F770C"/>
    <w:multiLevelType w:val="hybridMultilevel"/>
    <w:tmpl w:val="77BE3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2"/>
  </w:num>
  <w:num w:numId="7">
    <w:abstractNumId w:val="10"/>
  </w:num>
  <w:num w:numId="8">
    <w:abstractNumId w:val="15"/>
  </w:num>
  <w:num w:numId="9">
    <w:abstractNumId w:val="2"/>
  </w:num>
  <w:num w:numId="10">
    <w:abstractNumId w:val="12"/>
  </w:num>
  <w:num w:numId="11">
    <w:abstractNumId w:val="6"/>
  </w:num>
  <w:num w:numId="12">
    <w:abstractNumId w:val="0"/>
  </w:num>
  <w:num w:numId="13">
    <w:abstractNumId w:val="13"/>
  </w:num>
  <w:num w:numId="14">
    <w:abstractNumId w:val="9"/>
  </w:num>
  <w:num w:numId="15">
    <w:abstractNumId w:val="5"/>
  </w:num>
  <w:num w:numId="16">
    <w:abstractNumId w:val="18"/>
  </w:num>
  <w:num w:numId="17">
    <w:abstractNumId w:val="21"/>
  </w:num>
  <w:num w:numId="18">
    <w:abstractNumId w:val="3"/>
  </w:num>
  <w:num w:numId="19">
    <w:abstractNumId w:val="1"/>
  </w:num>
  <w:num w:numId="20">
    <w:abstractNumId w:val="17"/>
  </w:num>
  <w:num w:numId="21">
    <w:abstractNumId w:val="4"/>
  </w:num>
  <w:num w:numId="22">
    <w:abstractNumId w:val="11"/>
  </w:num>
  <w:num w:numId="23">
    <w:abstractNumId w:val="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trackRevisions/>
  <w:defaultTabStop w:val="720"/>
  <w:drawingGridHorizontalSpacing w:val="144"/>
  <w:drawingGridVerticalSpacing w:val="144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EB"/>
    <w:rsid w:val="0001133A"/>
    <w:rsid w:val="00030A6B"/>
    <w:rsid w:val="00045C37"/>
    <w:rsid w:val="00050047"/>
    <w:rsid w:val="0006270F"/>
    <w:rsid w:val="00077F89"/>
    <w:rsid w:val="0008132E"/>
    <w:rsid w:val="000859E1"/>
    <w:rsid w:val="00092C08"/>
    <w:rsid w:val="000A72F9"/>
    <w:rsid w:val="000B4DED"/>
    <w:rsid w:val="000B6845"/>
    <w:rsid w:val="000C3B43"/>
    <w:rsid w:val="000C7993"/>
    <w:rsid w:val="000D6C88"/>
    <w:rsid w:val="000D73A7"/>
    <w:rsid w:val="000E17FA"/>
    <w:rsid w:val="000E564F"/>
    <w:rsid w:val="000E568E"/>
    <w:rsid w:val="000F10BF"/>
    <w:rsid w:val="000F3FEC"/>
    <w:rsid w:val="00106103"/>
    <w:rsid w:val="00106E70"/>
    <w:rsid w:val="00124684"/>
    <w:rsid w:val="001254E9"/>
    <w:rsid w:val="00133395"/>
    <w:rsid w:val="001656F1"/>
    <w:rsid w:val="00185185"/>
    <w:rsid w:val="00187D38"/>
    <w:rsid w:val="001953EB"/>
    <w:rsid w:val="001C0E0C"/>
    <w:rsid w:val="001C6789"/>
    <w:rsid w:val="001E298F"/>
    <w:rsid w:val="001E7F89"/>
    <w:rsid w:val="001F3887"/>
    <w:rsid w:val="002076DB"/>
    <w:rsid w:val="00215AEB"/>
    <w:rsid w:val="002214ED"/>
    <w:rsid w:val="0022195D"/>
    <w:rsid w:val="00222E8F"/>
    <w:rsid w:val="0022706C"/>
    <w:rsid w:val="00233608"/>
    <w:rsid w:val="00240E4F"/>
    <w:rsid w:val="002414C0"/>
    <w:rsid w:val="002443C0"/>
    <w:rsid w:val="002568F5"/>
    <w:rsid w:val="00295DE7"/>
    <w:rsid w:val="00296264"/>
    <w:rsid w:val="002D431D"/>
    <w:rsid w:val="0030749F"/>
    <w:rsid w:val="00310D92"/>
    <w:rsid w:val="00327097"/>
    <w:rsid w:val="00330859"/>
    <w:rsid w:val="00335106"/>
    <w:rsid w:val="00341184"/>
    <w:rsid w:val="00347951"/>
    <w:rsid w:val="00354B74"/>
    <w:rsid w:val="003555F7"/>
    <w:rsid w:val="00380660"/>
    <w:rsid w:val="003A3377"/>
    <w:rsid w:val="003A7982"/>
    <w:rsid w:val="003B02DE"/>
    <w:rsid w:val="003B5D72"/>
    <w:rsid w:val="003C07FE"/>
    <w:rsid w:val="003C4411"/>
    <w:rsid w:val="003D4993"/>
    <w:rsid w:val="003D5C30"/>
    <w:rsid w:val="003F0C25"/>
    <w:rsid w:val="003F309D"/>
    <w:rsid w:val="00401AE9"/>
    <w:rsid w:val="00410BDE"/>
    <w:rsid w:val="00414E30"/>
    <w:rsid w:val="004449AD"/>
    <w:rsid w:val="00461487"/>
    <w:rsid w:val="00462AEB"/>
    <w:rsid w:val="004640A5"/>
    <w:rsid w:val="00472A1D"/>
    <w:rsid w:val="00475E0E"/>
    <w:rsid w:val="00477F95"/>
    <w:rsid w:val="00482198"/>
    <w:rsid w:val="00482EFF"/>
    <w:rsid w:val="004872FC"/>
    <w:rsid w:val="004933A0"/>
    <w:rsid w:val="004A606E"/>
    <w:rsid w:val="004B4703"/>
    <w:rsid w:val="004B535F"/>
    <w:rsid w:val="004F2369"/>
    <w:rsid w:val="004F3D46"/>
    <w:rsid w:val="004F7AB8"/>
    <w:rsid w:val="00501FB6"/>
    <w:rsid w:val="005059C6"/>
    <w:rsid w:val="005070C8"/>
    <w:rsid w:val="005124E5"/>
    <w:rsid w:val="005129C5"/>
    <w:rsid w:val="0053376B"/>
    <w:rsid w:val="005339CA"/>
    <w:rsid w:val="00537DEA"/>
    <w:rsid w:val="00545620"/>
    <w:rsid w:val="00553229"/>
    <w:rsid w:val="00554A23"/>
    <w:rsid w:val="005576E3"/>
    <w:rsid w:val="00565F50"/>
    <w:rsid w:val="00570521"/>
    <w:rsid w:val="005757F6"/>
    <w:rsid w:val="00577E9A"/>
    <w:rsid w:val="0058294A"/>
    <w:rsid w:val="00584346"/>
    <w:rsid w:val="00585522"/>
    <w:rsid w:val="0058573A"/>
    <w:rsid w:val="00587ADD"/>
    <w:rsid w:val="005A39EE"/>
    <w:rsid w:val="005A3C52"/>
    <w:rsid w:val="005B1222"/>
    <w:rsid w:val="005C5C86"/>
    <w:rsid w:val="005D133C"/>
    <w:rsid w:val="005D1E40"/>
    <w:rsid w:val="005D7187"/>
    <w:rsid w:val="005E0174"/>
    <w:rsid w:val="005F4B42"/>
    <w:rsid w:val="00606190"/>
    <w:rsid w:val="00620BDB"/>
    <w:rsid w:val="006262F0"/>
    <w:rsid w:val="00651AA3"/>
    <w:rsid w:val="00651FE5"/>
    <w:rsid w:val="00657988"/>
    <w:rsid w:val="00660956"/>
    <w:rsid w:val="00660FF1"/>
    <w:rsid w:val="00661E7E"/>
    <w:rsid w:val="0066779D"/>
    <w:rsid w:val="00670FAB"/>
    <w:rsid w:val="006763FF"/>
    <w:rsid w:val="00680E64"/>
    <w:rsid w:val="00681AFE"/>
    <w:rsid w:val="00694DB1"/>
    <w:rsid w:val="006A0DC4"/>
    <w:rsid w:val="006B1EF0"/>
    <w:rsid w:val="006B2133"/>
    <w:rsid w:val="006B55D7"/>
    <w:rsid w:val="006C74AA"/>
    <w:rsid w:val="006C778F"/>
    <w:rsid w:val="006D29F8"/>
    <w:rsid w:val="006E2903"/>
    <w:rsid w:val="006E75F3"/>
    <w:rsid w:val="006F38D8"/>
    <w:rsid w:val="006F5777"/>
    <w:rsid w:val="00700AAF"/>
    <w:rsid w:val="00702BB0"/>
    <w:rsid w:val="00703766"/>
    <w:rsid w:val="007049D3"/>
    <w:rsid w:val="00705A60"/>
    <w:rsid w:val="007076D2"/>
    <w:rsid w:val="0071102E"/>
    <w:rsid w:val="007157A9"/>
    <w:rsid w:val="007226FB"/>
    <w:rsid w:val="007323D6"/>
    <w:rsid w:val="00733BD7"/>
    <w:rsid w:val="007364F9"/>
    <w:rsid w:val="007466D6"/>
    <w:rsid w:val="00764746"/>
    <w:rsid w:val="00772D62"/>
    <w:rsid w:val="00776DF7"/>
    <w:rsid w:val="00784BBD"/>
    <w:rsid w:val="00785B8B"/>
    <w:rsid w:val="00793E53"/>
    <w:rsid w:val="00794F38"/>
    <w:rsid w:val="007A002D"/>
    <w:rsid w:val="007A75CD"/>
    <w:rsid w:val="007B5202"/>
    <w:rsid w:val="007C41A7"/>
    <w:rsid w:val="007D2306"/>
    <w:rsid w:val="007D5F48"/>
    <w:rsid w:val="007E3AF0"/>
    <w:rsid w:val="007E55E3"/>
    <w:rsid w:val="00812C9F"/>
    <w:rsid w:val="00813FD5"/>
    <w:rsid w:val="0081722A"/>
    <w:rsid w:val="00817CB6"/>
    <w:rsid w:val="008206E1"/>
    <w:rsid w:val="00833BF8"/>
    <w:rsid w:val="008363A5"/>
    <w:rsid w:val="008368C8"/>
    <w:rsid w:val="00843BFC"/>
    <w:rsid w:val="0085416D"/>
    <w:rsid w:val="00866C5C"/>
    <w:rsid w:val="008931EE"/>
    <w:rsid w:val="008963BC"/>
    <w:rsid w:val="00897199"/>
    <w:rsid w:val="008B0335"/>
    <w:rsid w:val="008C1D4A"/>
    <w:rsid w:val="008C3BC6"/>
    <w:rsid w:val="008C6714"/>
    <w:rsid w:val="008D6051"/>
    <w:rsid w:val="008E2EF1"/>
    <w:rsid w:val="008E51C2"/>
    <w:rsid w:val="008E73DA"/>
    <w:rsid w:val="009073F5"/>
    <w:rsid w:val="0092046E"/>
    <w:rsid w:val="00923088"/>
    <w:rsid w:val="00926E4A"/>
    <w:rsid w:val="009456B9"/>
    <w:rsid w:val="0095080C"/>
    <w:rsid w:val="0095589E"/>
    <w:rsid w:val="009624A6"/>
    <w:rsid w:val="0098211B"/>
    <w:rsid w:val="0099112E"/>
    <w:rsid w:val="009911DE"/>
    <w:rsid w:val="009945DD"/>
    <w:rsid w:val="009B4903"/>
    <w:rsid w:val="009C603E"/>
    <w:rsid w:val="009C73F5"/>
    <w:rsid w:val="009D0626"/>
    <w:rsid w:val="009D1E0E"/>
    <w:rsid w:val="009D38C1"/>
    <w:rsid w:val="009D3AA1"/>
    <w:rsid w:val="009E50C5"/>
    <w:rsid w:val="009F03E8"/>
    <w:rsid w:val="009F6133"/>
    <w:rsid w:val="00A05F17"/>
    <w:rsid w:val="00A06416"/>
    <w:rsid w:val="00A10973"/>
    <w:rsid w:val="00A16E74"/>
    <w:rsid w:val="00A23449"/>
    <w:rsid w:val="00A3639A"/>
    <w:rsid w:val="00A46485"/>
    <w:rsid w:val="00A54D7E"/>
    <w:rsid w:val="00A67718"/>
    <w:rsid w:val="00A72831"/>
    <w:rsid w:val="00A85827"/>
    <w:rsid w:val="00A85A40"/>
    <w:rsid w:val="00A934C5"/>
    <w:rsid w:val="00A968EF"/>
    <w:rsid w:val="00AA112D"/>
    <w:rsid w:val="00AA18A7"/>
    <w:rsid w:val="00AD6317"/>
    <w:rsid w:val="00AE499A"/>
    <w:rsid w:val="00AF5D39"/>
    <w:rsid w:val="00AF7F74"/>
    <w:rsid w:val="00B02CFB"/>
    <w:rsid w:val="00B05F68"/>
    <w:rsid w:val="00B132A6"/>
    <w:rsid w:val="00B2622C"/>
    <w:rsid w:val="00B32620"/>
    <w:rsid w:val="00B70023"/>
    <w:rsid w:val="00B73FF2"/>
    <w:rsid w:val="00B774F8"/>
    <w:rsid w:val="00B77D41"/>
    <w:rsid w:val="00BB546D"/>
    <w:rsid w:val="00BB58E1"/>
    <w:rsid w:val="00BC1DC4"/>
    <w:rsid w:val="00BD5E95"/>
    <w:rsid w:val="00BE00DA"/>
    <w:rsid w:val="00BE0C71"/>
    <w:rsid w:val="00BE1E78"/>
    <w:rsid w:val="00BE69FD"/>
    <w:rsid w:val="00C04E8E"/>
    <w:rsid w:val="00C06432"/>
    <w:rsid w:val="00C10B45"/>
    <w:rsid w:val="00C14A08"/>
    <w:rsid w:val="00C171B7"/>
    <w:rsid w:val="00C3583E"/>
    <w:rsid w:val="00C367E0"/>
    <w:rsid w:val="00C6225E"/>
    <w:rsid w:val="00C72D78"/>
    <w:rsid w:val="00C868B6"/>
    <w:rsid w:val="00C95F84"/>
    <w:rsid w:val="00CA16A1"/>
    <w:rsid w:val="00CB2AF7"/>
    <w:rsid w:val="00CB5CC3"/>
    <w:rsid w:val="00CB6626"/>
    <w:rsid w:val="00CC702D"/>
    <w:rsid w:val="00CD5DDE"/>
    <w:rsid w:val="00CE57C9"/>
    <w:rsid w:val="00CF0BAE"/>
    <w:rsid w:val="00CF3B53"/>
    <w:rsid w:val="00D1035B"/>
    <w:rsid w:val="00D1251C"/>
    <w:rsid w:val="00D23066"/>
    <w:rsid w:val="00D278B3"/>
    <w:rsid w:val="00D3025F"/>
    <w:rsid w:val="00D33A47"/>
    <w:rsid w:val="00D37069"/>
    <w:rsid w:val="00D4709F"/>
    <w:rsid w:val="00D475F9"/>
    <w:rsid w:val="00D527EF"/>
    <w:rsid w:val="00D62D42"/>
    <w:rsid w:val="00D630A8"/>
    <w:rsid w:val="00D67738"/>
    <w:rsid w:val="00D85C7C"/>
    <w:rsid w:val="00DA29D8"/>
    <w:rsid w:val="00DA2E38"/>
    <w:rsid w:val="00DA3911"/>
    <w:rsid w:val="00DB522E"/>
    <w:rsid w:val="00DF4052"/>
    <w:rsid w:val="00DF42A8"/>
    <w:rsid w:val="00E020B8"/>
    <w:rsid w:val="00E0416B"/>
    <w:rsid w:val="00E064D0"/>
    <w:rsid w:val="00E14CCA"/>
    <w:rsid w:val="00E154CA"/>
    <w:rsid w:val="00E312D7"/>
    <w:rsid w:val="00E55ECC"/>
    <w:rsid w:val="00E8429A"/>
    <w:rsid w:val="00E8750E"/>
    <w:rsid w:val="00E87B55"/>
    <w:rsid w:val="00EA24B6"/>
    <w:rsid w:val="00EB0AF9"/>
    <w:rsid w:val="00EB52F3"/>
    <w:rsid w:val="00EC5F78"/>
    <w:rsid w:val="00EC6995"/>
    <w:rsid w:val="00ED45E7"/>
    <w:rsid w:val="00EE1714"/>
    <w:rsid w:val="00EE416A"/>
    <w:rsid w:val="00EF1AE8"/>
    <w:rsid w:val="00EF393C"/>
    <w:rsid w:val="00EF58DF"/>
    <w:rsid w:val="00EF6781"/>
    <w:rsid w:val="00EF68A1"/>
    <w:rsid w:val="00F01BD1"/>
    <w:rsid w:val="00F04BC4"/>
    <w:rsid w:val="00F10EE5"/>
    <w:rsid w:val="00F218C0"/>
    <w:rsid w:val="00F26FA5"/>
    <w:rsid w:val="00F32BBC"/>
    <w:rsid w:val="00F3592C"/>
    <w:rsid w:val="00F42146"/>
    <w:rsid w:val="00F45C61"/>
    <w:rsid w:val="00F4642E"/>
    <w:rsid w:val="00F47B9D"/>
    <w:rsid w:val="00F47F22"/>
    <w:rsid w:val="00F533D4"/>
    <w:rsid w:val="00F66E3E"/>
    <w:rsid w:val="00F73261"/>
    <w:rsid w:val="00F80290"/>
    <w:rsid w:val="00F81E82"/>
    <w:rsid w:val="00F94D27"/>
    <w:rsid w:val="00FA6A20"/>
    <w:rsid w:val="00FC4524"/>
    <w:rsid w:val="00FD68C2"/>
    <w:rsid w:val="00FE3396"/>
    <w:rsid w:val="00FF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7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215AEB"/>
    <w:pPr>
      <w:tabs>
        <w:tab w:val="left" w:pos="-1080"/>
        <w:tab w:val="left" w:pos="-720"/>
        <w:tab w:val="left" w:pos="630"/>
      </w:tabs>
      <w:spacing w:line="160" w:lineRule="atLeast"/>
      <w:ind w:left="630" w:hanging="63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15AEB"/>
    <w:rPr>
      <w:rFonts w:ascii="Arial" w:eastAsia="Times New Roman" w:hAnsi="Arial" w:cs="Times New Roman"/>
      <w:sz w:val="24"/>
      <w:szCs w:val="20"/>
    </w:rPr>
  </w:style>
  <w:style w:type="paragraph" w:customStyle="1" w:styleId="FIRSTLEVELRESPONSE">
    <w:name w:val="FIRST LEVEL RESPONSE"/>
    <w:rsid w:val="00215AEB"/>
    <w:pPr>
      <w:tabs>
        <w:tab w:val="right" w:leader="dot" w:pos="7920"/>
        <w:tab w:val="right" w:pos="8208"/>
        <w:tab w:val="left" w:pos="8352"/>
      </w:tabs>
      <w:spacing w:after="0" w:line="240" w:lineRule="exact"/>
      <w:ind w:left="4320"/>
    </w:pPr>
    <w:rPr>
      <w:rFonts w:ascii="Helvetica" w:eastAsia="Times New Roman" w:hAnsi="Helvetica" w:cs="Times New Roman"/>
      <w:sz w:val="18"/>
      <w:szCs w:val="20"/>
    </w:rPr>
  </w:style>
  <w:style w:type="paragraph" w:styleId="ListParagraph">
    <w:name w:val="List Paragraph"/>
    <w:basedOn w:val="Normal"/>
    <w:uiPriority w:val="34"/>
    <w:qFormat/>
    <w:rsid w:val="00215A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3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3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D4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8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C95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5F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5F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F84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37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77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10D9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93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62A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62AE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E17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7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215AEB"/>
    <w:pPr>
      <w:tabs>
        <w:tab w:val="left" w:pos="-1080"/>
        <w:tab w:val="left" w:pos="-720"/>
        <w:tab w:val="left" w:pos="630"/>
      </w:tabs>
      <w:spacing w:line="160" w:lineRule="atLeast"/>
      <w:ind w:left="630" w:hanging="63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15AEB"/>
    <w:rPr>
      <w:rFonts w:ascii="Arial" w:eastAsia="Times New Roman" w:hAnsi="Arial" w:cs="Times New Roman"/>
      <w:sz w:val="24"/>
      <w:szCs w:val="20"/>
    </w:rPr>
  </w:style>
  <w:style w:type="paragraph" w:customStyle="1" w:styleId="FIRSTLEVELRESPONSE">
    <w:name w:val="FIRST LEVEL RESPONSE"/>
    <w:rsid w:val="00215AEB"/>
    <w:pPr>
      <w:tabs>
        <w:tab w:val="right" w:leader="dot" w:pos="7920"/>
        <w:tab w:val="right" w:pos="8208"/>
        <w:tab w:val="left" w:pos="8352"/>
      </w:tabs>
      <w:spacing w:after="0" w:line="240" w:lineRule="exact"/>
      <w:ind w:left="4320"/>
    </w:pPr>
    <w:rPr>
      <w:rFonts w:ascii="Helvetica" w:eastAsia="Times New Roman" w:hAnsi="Helvetica" w:cs="Times New Roman"/>
      <w:sz w:val="18"/>
      <w:szCs w:val="20"/>
    </w:rPr>
  </w:style>
  <w:style w:type="paragraph" w:styleId="ListParagraph">
    <w:name w:val="List Paragraph"/>
    <w:basedOn w:val="Normal"/>
    <w:uiPriority w:val="34"/>
    <w:qFormat/>
    <w:rsid w:val="00215A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3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3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D4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8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C95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5F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5F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F84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37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77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10D9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93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62A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62AE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E17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5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DBEA3-8EC7-46D3-88FC-8A4F9F30B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Fink</dc:creator>
  <cp:lastModifiedBy>SYSTEM</cp:lastModifiedBy>
  <cp:revision>2</cp:revision>
  <cp:lastPrinted>2016-07-06T13:31:00Z</cp:lastPrinted>
  <dcterms:created xsi:type="dcterms:W3CDTF">2017-08-29T21:21:00Z</dcterms:created>
  <dcterms:modified xsi:type="dcterms:W3CDTF">2017-08-29T21:21:00Z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