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CA6186" w14:textId="77777777" w:rsidR="00D85577" w:rsidRDefault="00D85577" w:rsidP="00D85577">
      <w:pPr>
        <w:spacing w:after="120"/>
        <w:jc w:val="center"/>
        <w:rPr>
          <w:rFonts w:ascii="Times New Roman" w:hAnsi="Times New Roman" w:cs="Times New Roman"/>
          <w:b/>
          <w:sz w:val="24"/>
          <w:szCs w:val="24"/>
        </w:rPr>
      </w:pPr>
      <w:bookmarkStart w:id="0" w:name="_GoBack"/>
      <w:bookmarkEnd w:id="0"/>
    </w:p>
    <w:p w14:paraId="4AF29AF1" w14:textId="77777777" w:rsidR="00D85577" w:rsidRDefault="00D85577" w:rsidP="00D85577">
      <w:pPr>
        <w:spacing w:after="120"/>
        <w:jc w:val="center"/>
        <w:rPr>
          <w:rFonts w:ascii="Times New Roman" w:hAnsi="Times New Roman" w:cs="Times New Roman"/>
          <w:b/>
          <w:sz w:val="24"/>
          <w:szCs w:val="24"/>
        </w:rPr>
      </w:pPr>
    </w:p>
    <w:p w14:paraId="1A88B555" w14:textId="77777777" w:rsidR="00D85577" w:rsidRDefault="00D85577" w:rsidP="00D85577">
      <w:pPr>
        <w:spacing w:after="120"/>
        <w:jc w:val="center"/>
        <w:rPr>
          <w:rFonts w:ascii="Times New Roman" w:hAnsi="Times New Roman" w:cs="Times New Roman"/>
          <w:b/>
          <w:sz w:val="24"/>
          <w:szCs w:val="24"/>
        </w:rPr>
      </w:pPr>
    </w:p>
    <w:p w14:paraId="077C46E8" w14:textId="77777777" w:rsidR="00D85577" w:rsidRDefault="00D85577" w:rsidP="00D85577">
      <w:pPr>
        <w:spacing w:after="120"/>
        <w:jc w:val="center"/>
        <w:rPr>
          <w:rFonts w:ascii="Times New Roman" w:hAnsi="Times New Roman" w:cs="Times New Roman"/>
          <w:b/>
          <w:sz w:val="24"/>
          <w:szCs w:val="24"/>
        </w:rPr>
      </w:pPr>
    </w:p>
    <w:p w14:paraId="62F6C244" w14:textId="77777777" w:rsidR="00D85577" w:rsidRDefault="00D85577" w:rsidP="00D85577">
      <w:pPr>
        <w:spacing w:after="120"/>
        <w:jc w:val="center"/>
        <w:rPr>
          <w:rFonts w:ascii="Times New Roman" w:hAnsi="Times New Roman" w:cs="Times New Roman"/>
          <w:b/>
          <w:sz w:val="24"/>
          <w:szCs w:val="24"/>
        </w:rPr>
      </w:pPr>
    </w:p>
    <w:p w14:paraId="7EB505FD" w14:textId="77777777" w:rsidR="00D85577" w:rsidRDefault="00D85577" w:rsidP="00D85577">
      <w:pPr>
        <w:spacing w:after="120"/>
        <w:jc w:val="center"/>
        <w:rPr>
          <w:rFonts w:ascii="Times New Roman" w:hAnsi="Times New Roman" w:cs="Times New Roman"/>
          <w:b/>
          <w:sz w:val="24"/>
          <w:szCs w:val="24"/>
        </w:rPr>
      </w:pPr>
    </w:p>
    <w:p w14:paraId="0ADF4DAB" w14:textId="2F87903B" w:rsidR="00D85577" w:rsidRDefault="00E4370C" w:rsidP="00D85577">
      <w:pPr>
        <w:spacing w:after="120"/>
        <w:jc w:val="center"/>
        <w:rPr>
          <w:rFonts w:ascii="Times New Roman" w:hAnsi="Times New Roman" w:cs="Times New Roman"/>
          <w:b/>
          <w:sz w:val="24"/>
          <w:szCs w:val="24"/>
        </w:rPr>
      </w:pPr>
      <w:r w:rsidRPr="00D85577">
        <w:rPr>
          <w:rFonts w:ascii="Times New Roman" w:hAnsi="Times New Roman" w:cs="Times New Roman"/>
          <w:b/>
          <w:sz w:val="24"/>
          <w:szCs w:val="24"/>
        </w:rPr>
        <w:t xml:space="preserve">ATTACHMENT B </w:t>
      </w:r>
    </w:p>
    <w:p w14:paraId="5FBB4DF8" w14:textId="519BC6BD" w:rsidR="00A20081" w:rsidRPr="00D85577" w:rsidRDefault="00E4370C" w:rsidP="00D85577">
      <w:pPr>
        <w:spacing w:after="120"/>
        <w:jc w:val="center"/>
        <w:rPr>
          <w:rFonts w:ascii="Times New Roman" w:hAnsi="Times New Roman" w:cs="Times New Roman"/>
          <w:b/>
          <w:sz w:val="24"/>
          <w:szCs w:val="24"/>
        </w:rPr>
      </w:pPr>
      <w:r w:rsidRPr="00D85577">
        <w:rPr>
          <w:rFonts w:ascii="Times New Roman" w:hAnsi="Times New Roman" w:cs="Times New Roman"/>
          <w:b/>
          <w:sz w:val="24"/>
          <w:szCs w:val="24"/>
        </w:rPr>
        <w:t>RESEARCH DESIGN</w:t>
      </w:r>
      <w:r w:rsidR="00D85577">
        <w:rPr>
          <w:rFonts w:ascii="Times New Roman" w:hAnsi="Times New Roman" w:cs="Times New Roman"/>
          <w:b/>
          <w:sz w:val="24"/>
          <w:szCs w:val="24"/>
        </w:rPr>
        <w:t xml:space="preserve"> </w:t>
      </w:r>
      <w:r w:rsidR="002509B1">
        <w:rPr>
          <w:rFonts w:ascii="Times New Roman" w:hAnsi="Times New Roman" w:cs="Times New Roman"/>
          <w:b/>
          <w:sz w:val="24"/>
          <w:szCs w:val="24"/>
        </w:rPr>
        <w:t>AND</w:t>
      </w:r>
      <w:r w:rsidR="00D85577">
        <w:rPr>
          <w:rFonts w:ascii="Times New Roman" w:hAnsi="Times New Roman" w:cs="Times New Roman"/>
          <w:b/>
          <w:sz w:val="24"/>
          <w:szCs w:val="24"/>
        </w:rPr>
        <w:t xml:space="preserve"> REFERENCES</w:t>
      </w:r>
    </w:p>
    <w:p w14:paraId="2920471C" w14:textId="77777777" w:rsidR="00F715DC" w:rsidRDefault="00D85577" w:rsidP="00CD197F">
      <w:pPr>
        <w:spacing w:after="200" w:line="276" w:lineRule="auto"/>
        <w:rPr>
          <w:b/>
          <w:sz w:val="23"/>
        </w:rPr>
        <w:sectPr w:rsidR="00F715DC">
          <w:pgSz w:w="12240" w:h="15840"/>
          <w:pgMar w:top="1440" w:right="1440" w:bottom="1440" w:left="1440" w:header="720" w:footer="720" w:gutter="0"/>
          <w:cols w:space="720"/>
          <w:docGrid w:linePitch="360"/>
        </w:sectPr>
      </w:pPr>
      <w:r>
        <w:rPr>
          <w:b/>
          <w:sz w:val="23"/>
        </w:rPr>
        <w:br w:type="page"/>
      </w:r>
    </w:p>
    <w:p w14:paraId="21B8B23D" w14:textId="7A97404D" w:rsidR="00A20081" w:rsidRPr="00E4370C" w:rsidRDefault="00E4370C" w:rsidP="00E4370C">
      <w:pPr>
        <w:spacing w:after="240" w:line="48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lastRenderedPageBreak/>
        <w:t>Research Objectives and Research Questions</w:t>
      </w:r>
      <w:bookmarkStart w:id="1" w:name="_Hlk491098423"/>
    </w:p>
    <w:p w14:paraId="459A9F75" w14:textId="77777777" w:rsidR="00A20081" w:rsidRDefault="00A20081" w:rsidP="00A20081">
      <w:pPr>
        <w:numPr>
          <w:ilvl w:val="0"/>
          <w:numId w:val="2"/>
        </w:numPr>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Present a coherent narrative about elder SNAP participation, historically and in the recent past. </w:t>
      </w:r>
    </w:p>
    <w:bookmarkEnd w:id="1"/>
    <w:p w14:paraId="57E4286A" w14:textId="77777777" w:rsidR="00A20081" w:rsidRPr="00A20081" w:rsidRDefault="00A20081" w:rsidP="00A20081">
      <w:pPr>
        <w:numPr>
          <w:ilvl w:val="1"/>
          <w:numId w:val="2"/>
        </w:numPr>
        <w:spacing w:after="240" w:line="240" w:lineRule="auto"/>
        <w:rPr>
          <w:rFonts w:ascii="Times New Roman" w:eastAsia="Times New Roman" w:hAnsi="Times New Roman" w:cs="Times New Roman"/>
          <w:sz w:val="24"/>
          <w:szCs w:val="20"/>
        </w:rPr>
      </w:pPr>
      <w:r w:rsidRPr="00A20081">
        <w:rPr>
          <w:rFonts w:ascii="Times New Roman" w:eastAsia="Times New Roman" w:hAnsi="Times New Roman" w:cs="Times New Roman"/>
          <w:sz w:val="24"/>
          <w:szCs w:val="20"/>
        </w:rPr>
        <w:t xml:space="preserve">What do existing data reveal about trends in SNAP participation for elderly individuals? </w:t>
      </w:r>
    </w:p>
    <w:p w14:paraId="66EF4D56" w14:textId="77777777" w:rsidR="00A20081" w:rsidRPr="00A20081" w:rsidRDefault="00A20081" w:rsidP="00A20081">
      <w:pPr>
        <w:numPr>
          <w:ilvl w:val="1"/>
          <w:numId w:val="2"/>
        </w:numPr>
        <w:spacing w:after="240" w:line="240" w:lineRule="auto"/>
        <w:rPr>
          <w:rFonts w:ascii="Times New Roman" w:eastAsia="Times New Roman" w:hAnsi="Times New Roman" w:cs="Times New Roman"/>
          <w:sz w:val="24"/>
          <w:szCs w:val="20"/>
        </w:rPr>
      </w:pPr>
      <w:r w:rsidRPr="00A20081">
        <w:rPr>
          <w:rFonts w:ascii="Times New Roman" w:eastAsia="Times New Roman" w:hAnsi="Times New Roman" w:cs="Times New Roman"/>
          <w:sz w:val="24"/>
          <w:szCs w:val="20"/>
        </w:rPr>
        <w:t>How do measures of elderly participation vary across States and over time?</w:t>
      </w:r>
    </w:p>
    <w:p w14:paraId="0576CC7D" w14:textId="77777777" w:rsidR="00A20081" w:rsidRPr="00A20081" w:rsidRDefault="00A20081" w:rsidP="00A20081">
      <w:pPr>
        <w:numPr>
          <w:ilvl w:val="0"/>
          <w:numId w:val="2"/>
        </w:numPr>
        <w:spacing w:after="240" w:line="240" w:lineRule="auto"/>
        <w:rPr>
          <w:rFonts w:ascii="Times New Roman" w:eastAsia="Times New Roman" w:hAnsi="Times New Roman" w:cs="Times New Roman"/>
          <w:sz w:val="24"/>
          <w:szCs w:val="20"/>
        </w:rPr>
      </w:pPr>
      <w:bookmarkStart w:id="2" w:name="_Hlk491098470"/>
      <w:r w:rsidRPr="00A20081">
        <w:rPr>
          <w:rFonts w:ascii="Times New Roman" w:eastAsia="Times New Roman" w:hAnsi="Times New Roman" w:cs="Times New Roman"/>
          <w:sz w:val="24"/>
          <w:szCs w:val="20"/>
        </w:rPr>
        <w:t xml:space="preserve">Understand barriers to elder participation in SNAP. </w:t>
      </w:r>
    </w:p>
    <w:bookmarkEnd w:id="2"/>
    <w:p w14:paraId="398F8EA2" w14:textId="77777777" w:rsidR="00A20081" w:rsidRPr="00A20081" w:rsidRDefault="00A20081" w:rsidP="00A20081">
      <w:pPr>
        <w:numPr>
          <w:ilvl w:val="1"/>
          <w:numId w:val="2"/>
        </w:numPr>
        <w:spacing w:after="240" w:line="240" w:lineRule="auto"/>
        <w:rPr>
          <w:rFonts w:ascii="Times New Roman" w:eastAsia="Times New Roman" w:hAnsi="Times New Roman" w:cs="Times New Roman"/>
          <w:sz w:val="24"/>
          <w:szCs w:val="20"/>
        </w:rPr>
      </w:pPr>
      <w:r w:rsidRPr="00A20081">
        <w:rPr>
          <w:rFonts w:ascii="Times New Roman" w:eastAsia="Times New Roman" w:hAnsi="Times New Roman" w:cs="Times New Roman"/>
          <w:sz w:val="24"/>
          <w:szCs w:val="20"/>
        </w:rPr>
        <w:t>What elements of SNAP may serve as barriers? What are common perceptions of barriers? How do barriers vary among elderly groups?</w:t>
      </w:r>
    </w:p>
    <w:p w14:paraId="535FB1AB" w14:textId="77777777" w:rsidR="00A20081" w:rsidRPr="00A20081" w:rsidRDefault="00A20081" w:rsidP="00A20081">
      <w:pPr>
        <w:numPr>
          <w:ilvl w:val="1"/>
          <w:numId w:val="2"/>
        </w:numPr>
        <w:spacing w:after="240" w:line="240" w:lineRule="auto"/>
        <w:rPr>
          <w:rFonts w:ascii="Times New Roman" w:eastAsia="Times New Roman" w:hAnsi="Times New Roman" w:cs="Times New Roman"/>
          <w:sz w:val="24"/>
          <w:szCs w:val="20"/>
        </w:rPr>
      </w:pPr>
      <w:r w:rsidRPr="00A20081">
        <w:rPr>
          <w:rFonts w:ascii="Times New Roman" w:eastAsia="Times New Roman" w:hAnsi="Times New Roman" w:cs="Times New Roman"/>
          <w:sz w:val="24"/>
          <w:szCs w:val="20"/>
        </w:rPr>
        <w:t>What challenges have other assistance programs faced in serving elderly individuals?</w:t>
      </w:r>
    </w:p>
    <w:p w14:paraId="192FDEA4" w14:textId="77777777" w:rsidR="00A20081" w:rsidRPr="00A20081" w:rsidRDefault="00A20081" w:rsidP="00A20081">
      <w:pPr>
        <w:numPr>
          <w:ilvl w:val="1"/>
          <w:numId w:val="2"/>
        </w:numPr>
        <w:spacing w:after="240" w:line="240" w:lineRule="auto"/>
        <w:rPr>
          <w:rFonts w:ascii="Times New Roman" w:eastAsia="Times New Roman" w:hAnsi="Times New Roman" w:cs="Times New Roman"/>
          <w:sz w:val="24"/>
          <w:szCs w:val="20"/>
        </w:rPr>
      </w:pPr>
      <w:r w:rsidRPr="00A20081">
        <w:rPr>
          <w:rFonts w:ascii="Times New Roman" w:eastAsia="Times New Roman" w:hAnsi="Times New Roman" w:cs="Times New Roman"/>
          <w:sz w:val="24"/>
          <w:szCs w:val="20"/>
        </w:rPr>
        <w:t>What are some of the partnerships in place that aim to better serve elderly clients?</w:t>
      </w:r>
    </w:p>
    <w:p w14:paraId="5C7CF42C" w14:textId="77777777" w:rsidR="00A20081" w:rsidRPr="00A20081" w:rsidRDefault="00A20081" w:rsidP="00A20081">
      <w:pPr>
        <w:numPr>
          <w:ilvl w:val="1"/>
          <w:numId w:val="2"/>
        </w:numPr>
        <w:spacing w:after="240" w:line="240" w:lineRule="auto"/>
        <w:rPr>
          <w:rFonts w:ascii="Times New Roman" w:eastAsia="Times New Roman" w:hAnsi="Times New Roman" w:cs="Times New Roman"/>
          <w:sz w:val="24"/>
          <w:szCs w:val="20"/>
        </w:rPr>
      </w:pPr>
      <w:r w:rsidRPr="00A20081">
        <w:rPr>
          <w:rFonts w:ascii="Times New Roman" w:eastAsia="Times New Roman" w:hAnsi="Times New Roman" w:cs="Times New Roman"/>
          <w:sz w:val="24"/>
          <w:szCs w:val="20"/>
        </w:rPr>
        <w:t>How important are different factors in elderly individuals’ SNAP participation decision?</w:t>
      </w:r>
    </w:p>
    <w:p w14:paraId="40B01779" w14:textId="77777777" w:rsidR="00A20081" w:rsidRDefault="00A20081" w:rsidP="00A20081">
      <w:pPr>
        <w:numPr>
          <w:ilvl w:val="0"/>
          <w:numId w:val="2"/>
        </w:numPr>
        <w:spacing w:after="240" w:line="240" w:lineRule="auto"/>
        <w:rPr>
          <w:rFonts w:ascii="Times New Roman" w:eastAsia="Times New Roman" w:hAnsi="Times New Roman" w:cs="Times New Roman"/>
          <w:sz w:val="24"/>
          <w:szCs w:val="20"/>
        </w:rPr>
      </w:pPr>
      <w:bookmarkStart w:id="3" w:name="_Hlk491098521"/>
      <w:r>
        <w:rPr>
          <w:rFonts w:ascii="Times New Roman" w:eastAsia="Times New Roman" w:hAnsi="Times New Roman" w:cs="Times New Roman"/>
          <w:sz w:val="24"/>
          <w:szCs w:val="20"/>
        </w:rPr>
        <w:t>Review the interventions designed to improve elder access to SNAP.</w:t>
      </w:r>
    </w:p>
    <w:bookmarkEnd w:id="3"/>
    <w:p w14:paraId="3E814E7B" w14:textId="77777777" w:rsidR="00A20081" w:rsidRPr="00A20081" w:rsidRDefault="00A20081" w:rsidP="00A20081">
      <w:pPr>
        <w:numPr>
          <w:ilvl w:val="1"/>
          <w:numId w:val="2"/>
        </w:numPr>
        <w:spacing w:after="240" w:line="240" w:lineRule="auto"/>
        <w:rPr>
          <w:rFonts w:ascii="Times New Roman" w:eastAsia="Times New Roman" w:hAnsi="Times New Roman" w:cs="Times New Roman"/>
          <w:sz w:val="24"/>
          <w:szCs w:val="20"/>
        </w:rPr>
      </w:pPr>
      <w:r w:rsidRPr="00A20081">
        <w:rPr>
          <w:rFonts w:ascii="Times New Roman" w:eastAsia="Times New Roman" w:hAnsi="Times New Roman" w:cs="Times New Roman"/>
          <w:sz w:val="24"/>
          <w:szCs w:val="20"/>
        </w:rPr>
        <w:t>What is the purpose of each intervention? How is it meant to address barriers identified under Objective 2? What are the key elements?</w:t>
      </w:r>
    </w:p>
    <w:p w14:paraId="01AC9024" w14:textId="77777777" w:rsidR="00A20081" w:rsidRPr="00A20081" w:rsidRDefault="00A20081" w:rsidP="00A20081">
      <w:pPr>
        <w:numPr>
          <w:ilvl w:val="1"/>
          <w:numId w:val="2"/>
        </w:numPr>
        <w:spacing w:after="240" w:line="240" w:lineRule="auto"/>
        <w:rPr>
          <w:rFonts w:ascii="Times New Roman" w:eastAsia="Times New Roman" w:hAnsi="Times New Roman" w:cs="Times New Roman"/>
          <w:sz w:val="24"/>
          <w:szCs w:val="20"/>
        </w:rPr>
      </w:pPr>
      <w:r w:rsidRPr="00A20081">
        <w:rPr>
          <w:rFonts w:ascii="Times New Roman" w:eastAsia="Times New Roman" w:hAnsi="Times New Roman" w:cs="Times New Roman"/>
          <w:sz w:val="24"/>
          <w:szCs w:val="20"/>
        </w:rPr>
        <w:t>Which States have implemented interventions? What are the reporting requirements? Have multiple interventions been implemented?</w:t>
      </w:r>
    </w:p>
    <w:p w14:paraId="5422652E" w14:textId="77777777" w:rsidR="00A20081" w:rsidRPr="00A20081" w:rsidRDefault="00A20081" w:rsidP="00A20081">
      <w:pPr>
        <w:numPr>
          <w:ilvl w:val="1"/>
          <w:numId w:val="2"/>
        </w:numPr>
        <w:spacing w:after="240" w:line="240" w:lineRule="auto"/>
        <w:rPr>
          <w:rFonts w:ascii="Times New Roman" w:eastAsia="Times New Roman" w:hAnsi="Times New Roman" w:cs="Times New Roman"/>
          <w:sz w:val="24"/>
          <w:szCs w:val="20"/>
        </w:rPr>
      </w:pPr>
      <w:r w:rsidRPr="00A20081">
        <w:rPr>
          <w:rFonts w:ascii="Times New Roman" w:eastAsia="Times New Roman" w:hAnsi="Times New Roman" w:cs="Times New Roman"/>
          <w:sz w:val="24"/>
          <w:szCs w:val="20"/>
        </w:rPr>
        <w:t>What are the variations in program design? How well have intended designs been implemented?</w:t>
      </w:r>
    </w:p>
    <w:p w14:paraId="46908714" w14:textId="77777777" w:rsidR="00A20081" w:rsidRPr="00A20081" w:rsidRDefault="00A20081" w:rsidP="00A20081">
      <w:pPr>
        <w:numPr>
          <w:ilvl w:val="1"/>
          <w:numId w:val="2"/>
        </w:numPr>
        <w:spacing w:after="240" w:line="240" w:lineRule="auto"/>
        <w:rPr>
          <w:rFonts w:ascii="Times New Roman" w:eastAsia="Times New Roman" w:hAnsi="Times New Roman" w:cs="Times New Roman"/>
          <w:sz w:val="24"/>
          <w:szCs w:val="20"/>
        </w:rPr>
      </w:pPr>
      <w:r w:rsidRPr="00A20081">
        <w:rPr>
          <w:rFonts w:ascii="Times New Roman" w:eastAsia="Times New Roman" w:hAnsi="Times New Roman" w:cs="Times New Roman"/>
          <w:sz w:val="24"/>
          <w:szCs w:val="20"/>
        </w:rPr>
        <w:t>How aware are elderly individuals of specific policies and how accurate is their understanding?</w:t>
      </w:r>
    </w:p>
    <w:p w14:paraId="319AF44A" w14:textId="77777777" w:rsidR="00A20081" w:rsidRDefault="00A20081" w:rsidP="00A20081">
      <w:pPr>
        <w:numPr>
          <w:ilvl w:val="0"/>
          <w:numId w:val="2"/>
        </w:numPr>
        <w:spacing w:after="240" w:line="240" w:lineRule="auto"/>
        <w:rPr>
          <w:rFonts w:ascii="Times New Roman" w:eastAsia="Times New Roman" w:hAnsi="Times New Roman" w:cs="Times New Roman"/>
          <w:sz w:val="24"/>
          <w:szCs w:val="20"/>
        </w:rPr>
      </w:pPr>
      <w:bookmarkStart w:id="4" w:name="_Hlk491098534"/>
      <w:r>
        <w:rPr>
          <w:rFonts w:ascii="Times New Roman" w:eastAsia="Times New Roman" w:hAnsi="Times New Roman" w:cs="Times New Roman"/>
          <w:sz w:val="24"/>
          <w:szCs w:val="20"/>
        </w:rPr>
        <w:t xml:space="preserve">Measure the impact of each intervention on elders’ participation in SNAP. </w:t>
      </w:r>
    </w:p>
    <w:bookmarkEnd w:id="4"/>
    <w:p w14:paraId="209A958C" w14:textId="77777777" w:rsidR="00A20081" w:rsidRPr="00A03542" w:rsidRDefault="00A20081" w:rsidP="00A20081">
      <w:pPr>
        <w:numPr>
          <w:ilvl w:val="1"/>
          <w:numId w:val="2"/>
        </w:numPr>
        <w:spacing w:after="240" w:line="240" w:lineRule="auto"/>
        <w:rPr>
          <w:rFonts w:ascii="Times New Roman" w:eastAsia="Times New Roman" w:hAnsi="Times New Roman" w:cs="Times New Roman"/>
          <w:sz w:val="24"/>
          <w:szCs w:val="20"/>
        </w:rPr>
      </w:pPr>
      <w:r w:rsidRPr="00A03542">
        <w:rPr>
          <w:rFonts w:ascii="Times New Roman" w:eastAsia="Times New Roman" w:hAnsi="Times New Roman" w:cs="Times New Roman"/>
          <w:sz w:val="24"/>
          <w:szCs w:val="20"/>
        </w:rPr>
        <w:t xml:space="preserve">Did interventions affect elderly applications, participation, participation rates, or churning? </w:t>
      </w:r>
    </w:p>
    <w:p w14:paraId="6567ED74" w14:textId="77777777" w:rsidR="00A20081" w:rsidRPr="00A03542" w:rsidRDefault="00A20081" w:rsidP="00A20081">
      <w:pPr>
        <w:numPr>
          <w:ilvl w:val="1"/>
          <w:numId w:val="2"/>
        </w:numPr>
        <w:spacing w:after="240" w:line="240" w:lineRule="auto"/>
        <w:rPr>
          <w:rFonts w:ascii="Times New Roman" w:eastAsia="Times New Roman" w:hAnsi="Times New Roman" w:cs="Times New Roman"/>
          <w:sz w:val="24"/>
          <w:szCs w:val="20"/>
        </w:rPr>
      </w:pPr>
      <w:r w:rsidRPr="00A03542">
        <w:rPr>
          <w:rFonts w:ascii="Times New Roman" w:eastAsia="Times New Roman" w:hAnsi="Times New Roman" w:cs="Times New Roman"/>
          <w:sz w:val="24"/>
          <w:szCs w:val="20"/>
        </w:rPr>
        <w:t>Did interventions reduce barriers? Did they successfully address other goals?</w:t>
      </w:r>
    </w:p>
    <w:p w14:paraId="5F0D73EC" w14:textId="77777777" w:rsidR="00A20081" w:rsidRPr="00A03542" w:rsidRDefault="00A20081" w:rsidP="00A20081">
      <w:pPr>
        <w:numPr>
          <w:ilvl w:val="1"/>
          <w:numId w:val="2"/>
        </w:numPr>
        <w:spacing w:after="240" w:line="240" w:lineRule="auto"/>
        <w:rPr>
          <w:rFonts w:ascii="Times New Roman" w:eastAsia="Times New Roman" w:hAnsi="Times New Roman" w:cs="Times New Roman"/>
          <w:sz w:val="24"/>
          <w:szCs w:val="20"/>
        </w:rPr>
      </w:pPr>
      <w:r w:rsidRPr="00A03542">
        <w:rPr>
          <w:rFonts w:ascii="Times New Roman" w:eastAsia="Times New Roman" w:hAnsi="Times New Roman" w:cs="Times New Roman"/>
          <w:sz w:val="24"/>
          <w:szCs w:val="20"/>
        </w:rPr>
        <w:t>Were there unanticipated consequences?</w:t>
      </w:r>
    </w:p>
    <w:p w14:paraId="22251D72" w14:textId="77777777" w:rsidR="00A20081" w:rsidRPr="00A03542" w:rsidRDefault="00A20081" w:rsidP="00A20081">
      <w:pPr>
        <w:numPr>
          <w:ilvl w:val="1"/>
          <w:numId w:val="2"/>
        </w:numPr>
        <w:spacing w:after="240" w:line="240" w:lineRule="auto"/>
        <w:rPr>
          <w:rFonts w:ascii="Times New Roman" w:eastAsia="Times New Roman" w:hAnsi="Times New Roman" w:cs="Times New Roman"/>
          <w:sz w:val="24"/>
          <w:szCs w:val="20"/>
        </w:rPr>
      </w:pPr>
      <w:r w:rsidRPr="00A03542">
        <w:rPr>
          <w:rFonts w:ascii="Times New Roman" w:eastAsia="Times New Roman" w:hAnsi="Times New Roman" w:cs="Times New Roman"/>
          <w:sz w:val="24"/>
          <w:szCs w:val="20"/>
        </w:rPr>
        <w:t>Were there interaction effects from multiple interventions?</w:t>
      </w:r>
    </w:p>
    <w:p w14:paraId="04E769CC" w14:textId="77777777" w:rsidR="00A20081" w:rsidRPr="00AA6870" w:rsidRDefault="00A20081" w:rsidP="00A20081">
      <w:pPr>
        <w:numPr>
          <w:ilvl w:val="1"/>
          <w:numId w:val="2"/>
        </w:numPr>
        <w:spacing w:after="240" w:line="240" w:lineRule="auto"/>
        <w:rPr>
          <w:rFonts w:ascii="Times New Roman" w:eastAsia="Times New Roman" w:hAnsi="Times New Roman" w:cs="Times New Roman"/>
          <w:sz w:val="24"/>
          <w:szCs w:val="20"/>
        </w:rPr>
      </w:pPr>
      <w:r w:rsidRPr="00A03542">
        <w:rPr>
          <w:rFonts w:ascii="Times New Roman" w:eastAsia="Times New Roman" w:hAnsi="Times New Roman" w:cs="Times New Roman"/>
          <w:sz w:val="24"/>
          <w:szCs w:val="20"/>
        </w:rPr>
        <w:lastRenderedPageBreak/>
        <w:t>Are there confounders that affect the association between interventions and outcomes?</w:t>
      </w:r>
    </w:p>
    <w:p w14:paraId="3CD2603F" w14:textId="77777777" w:rsidR="00A20081" w:rsidRDefault="00A20081" w:rsidP="00A20081">
      <w:pPr>
        <w:numPr>
          <w:ilvl w:val="0"/>
          <w:numId w:val="2"/>
        </w:numPr>
        <w:spacing w:after="240" w:line="240" w:lineRule="auto"/>
        <w:rPr>
          <w:rFonts w:ascii="Times New Roman" w:eastAsia="Times New Roman" w:hAnsi="Times New Roman" w:cs="Times New Roman"/>
          <w:sz w:val="24"/>
          <w:szCs w:val="20"/>
        </w:rPr>
      </w:pPr>
      <w:bookmarkStart w:id="5" w:name="_Hlk491098545"/>
      <w:r>
        <w:rPr>
          <w:rFonts w:ascii="Times New Roman" w:eastAsia="Times New Roman" w:hAnsi="Times New Roman" w:cs="Times New Roman"/>
          <w:sz w:val="24"/>
          <w:szCs w:val="20"/>
        </w:rPr>
        <w:t xml:space="preserve">Determine which of the interventions studied have the most promising impacts related to increasing the participation of older adults in SNAP. </w:t>
      </w:r>
    </w:p>
    <w:bookmarkEnd w:id="5"/>
    <w:p w14:paraId="6DC32002" w14:textId="77777777" w:rsidR="00A20081" w:rsidRPr="00693DC1" w:rsidRDefault="00A20081" w:rsidP="00A20081">
      <w:pPr>
        <w:numPr>
          <w:ilvl w:val="1"/>
          <w:numId w:val="2"/>
        </w:numPr>
        <w:spacing w:after="240" w:line="240" w:lineRule="auto"/>
        <w:rPr>
          <w:rFonts w:ascii="Times New Roman" w:eastAsia="Times New Roman" w:hAnsi="Times New Roman" w:cs="Times New Roman"/>
          <w:sz w:val="24"/>
          <w:szCs w:val="20"/>
        </w:rPr>
      </w:pPr>
      <w:r w:rsidRPr="00A03542">
        <w:rPr>
          <w:rFonts w:ascii="Times New Roman" w:eastAsia="Times New Roman" w:hAnsi="Times New Roman" w:cs="Times New Roman"/>
          <w:sz w:val="24"/>
          <w:szCs w:val="20"/>
        </w:rPr>
        <w:t>Highlight interventions shown to improve elderly SNAP participation or achieve other goals.</w:t>
      </w:r>
    </w:p>
    <w:p w14:paraId="71AFE5BC" w14:textId="4ABFE02A" w:rsidR="00A20081" w:rsidRPr="00AA6870" w:rsidRDefault="00A20081" w:rsidP="00A20081">
      <w:pPr>
        <w:spacing w:before="240" w:after="0" w:line="48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Addressing the diverse research questions associated with the five objectives requires several different data collection methodologies. These methods resolve into the four distinct study </w:t>
      </w:r>
      <w:r w:rsidRPr="00AA6870">
        <w:rPr>
          <w:rFonts w:ascii="Times New Roman" w:eastAsia="Times New Roman" w:hAnsi="Times New Roman" w:cs="Times New Roman"/>
          <w:sz w:val="24"/>
          <w:szCs w:val="20"/>
        </w:rPr>
        <w:t>components</w:t>
      </w:r>
      <w:r>
        <w:rPr>
          <w:rFonts w:ascii="Times New Roman" w:eastAsia="Times New Roman" w:hAnsi="Times New Roman" w:cs="Times New Roman"/>
          <w:sz w:val="24"/>
          <w:szCs w:val="20"/>
        </w:rPr>
        <w:t xml:space="preserve"> described below. </w:t>
      </w:r>
    </w:p>
    <w:p w14:paraId="040D44A1" w14:textId="77777777" w:rsidR="00A20081" w:rsidRPr="00DB4905" w:rsidRDefault="00A20081" w:rsidP="00A20081">
      <w:pPr>
        <w:spacing w:after="0" w:line="480" w:lineRule="auto"/>
        <w:ind w:firstLine="720"/>
        <w:rPr>
          <w:rFonts w:ascii="Times New Roman" w:hAnsi="Times New Roman" w:cs="Times New Roman"/>
          <w:sz w:val="24"/>
          <w:szCs w:val="24"/>
        </w:rPr>
      </w:pPr>
      <w:r>
        <w:rPr>
          <w:rFonts w:ascii="Times New Roman" w:eastAsia="Times New Roman" w:hAnsi="Times New Roman" w:cs="Times New Roman"/>
          <w:i/>
          <w:sz w:val="24"/>
          <w:szCs w:val="20"/>
        </w:rPr>
        <w:t xml:space="preserve">The Exploratory Study </w:t>
      </w:r>
      <w:r w:rsidRPr="000D14BD">
        <w:rPr>
          <w:rFonts w:ascii="Times New Roman" w:eastAsia="Times New Roman" w:hAnsi="Times New Roman" w:cs="Times New Roman"/>
          <w:sz w:val="24"/>
          <w:szCs w:val="20"/>
        </w:rPr>
        <w:t>(</w:t>
      </w:r>
      <w:r w:rsidRPr="00DB4905">
        <w:rPr>
          <w:rFonts w:ascii="Times New Roman" w:eastAsia="Times New Roman" w:hAnsi="Times New Roman" w:cs="Times New Roman"/>
          <w:b/>
          <w:sz w:val="24"/>
          <w:szCs w:val="20"/>
        </w:rPr>
        <w:t xml:space="preserve">Attachment </w:t>
      </w:r>
      <w:r>
        <w:rPr>
          <w:rFonts w:ascii="Times New Roman" w:eastAsia="Times New Roman" w:hAnsi="Times New Roman" w:cs="Times New Roman"/>
          <w:b/>
          <w:sz w:val="24"/>
          <w:szCs w:val="20"/>
        </w:rPr>
        <w:t>C</w:t>
      </w:r>
      <w:r w:rsidRPr="000D14BD">
        <w:rPr>
          <w:rFonts w:ascii="Times New Roman" w:eastAsia="Times New Roman" w:hAnsi="Times New Roman" w:cs="Times New Roman"/>
          <w:sz w:val="24"/>
          <w:szCs w:val="20"/>
        </w:rPr>
        <w:t>)</w:t>
      </w:r>
      <w:r w:rsidRPr="00FD08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wa</w:t>
      </w:r>
      <w:r w:rsidRPr="007525AA">
        <w:rPr>
          <w:rFonts w:ascii="Times New Roman" w:eastAsia="Times New Roman" w:hAnsi="Times New Roman" w:cs="Times New Roman"/>
          <w:sz w:val="24"/>
          <w:szCs w:val="24"/>
        </w:rPr>
        <w:t xml:space="preserve">s designed to answer the research questions associated with </w:t>
      </w:r>
      <w:r>
        <w:rPr>
          <w:rFonts w:ascii="Times New Roman" w:eastAsia="Times New Roman" w:hAnsi="Times New Roman" w:cs="Times New Roman"/>
          <w:sz w:val="24"/>
          <w:szCs w:val="24"/>
        </w:rPr>
        <w:t>Objective 1 (</w:t>
      </w:r>
      <w:r>
        <w:rPr>
          <w:rFonts w:ascii="Times New Roman" w:eastAsia="Times New Roman" w:hAnsi="Times New Roman" w:cs="Times New Roman"/>
          <w:sz w:val="24"/>
          <w:szCs w:val="20"/>
        </w:rPr>
        <w:t>present a coherent narrative about elder SNAP participation, historically and in the recent past</w:t>
      </w:r>
      <w:r>
        <w:rPr>
          <w:rFonts w:ascii="Times New Roman" w:eastAsia="Times New Roman" w:hAnsi="Times New Roman" w:cs="Times New Roman"/>
          <w:sz w:val="24"/>
          <w:szCs w:val="24"/>
        </w:rPr>
        <w:t>),</w:t>
      </w:r>
      <w:r w:rsidRPr="00DB4905">
        <w:t xml:space="preserve"> </w:t>
      </w:r>
      <w:r w:rsidRPr="00DB4905">
        <w:rPr>
          <w:rFonts w:ascii="Times New Roman" w:eastAsia="Times New Roman" w:hAnsi="Times New Roman" w:cs="Times New Roman"/>
          <w:sz w:val="24"/>
          <w:szCs w:val="24"/>
        </w:rPr>
        <w:t xml:space="preserve">Objective 2 (understand barriers to elder participation in SNAP), </w:t>
      </w:r>
      <w:r>
        <w:rPr>
          <w:rFonts w:ascii="Times New Roman" w:eastAsia="Times New Roman" w:hAnsi="Times New Roman" w:cs="Times New Roman"/>
          <w:sz w:val="24"/>
          <w:szCs w:val="24"/>
        </w:rPr>
        <w:t xml:space="preserve">and </w:t>
      </w:r>
      <w:r w:rsidRPr="00DB4905">
        <w:rPr>
          <w:rFonts w:ascii="Times New Roman" w:eastAsia="Times New Roman" w:hAnsi="Times New Roman" w:cs="Times New Roman"/>
          <w:sz w:val="24"/>
          <w:szCs w:val="24"/>
        </w:rPr>
        <w:t>Objective 3 (review the interventions designed to improve elder access to SNAP)</w:t>
      </w:r>
      <w:r>
        <w:rPr>
          <w:rFonts w:ascii="Times New Roman" w:eastAsia="Times New Roman" w:hAnsi="Times New Roman" w:cs="Times New Roman"/>
          <w:sz w:val="24"/>
          <w:szCs w:val="24"/>
        </w:rPr>
        <w:t>.</w:t>
      </w:r>
      <w:r>
        <w:rPr>
          <w:rFonts w:ascii="Times New Roman" w:hAnsi="Times New Roman" w:cs="Times New Roman"/>
          <w:sz w:val="24"/>
          <w:szCs w:val="24"/>
        </w:rPr>
        <w:t xml:space="preserve"> By reviewing </w:t>
      </w:r>
      <w:r w:rsidRPr="00460B6E">
        <w:rPr>
          <w:rFonts w:ascii="Times New Roman" w:hAnsi="Times New Roman" w:cs="Times New Roman"/>
          <w:sz w:val="24"/>
          <w:szCs w:val="24"/>
        </w:rPr>
        <w:t>what is known about elder SNAP participation levels and caseload dynamics over time, factors influencing elder participation in SNAP, and the scope, range, and effects of State interventions for elders to date</w:t>
      </w:r>
      <w:r>
        <w:rPr>
          <w:rFonts w:ascii="Times New Roman" w:hAnsi="Times New Roman" w:cs="Times New Roman"/>
          <w:sz w:val="24"/>
          <w:szCs w:val="24"/>
        </w:rPr>
        <w:t>,</w:t>
      </w:r>
      <w:r w:rsidRPr="002E2515">
        <w:rPr>
          <w:rFonts w:ascii="Times New Roman" w:hAnsi="Times New Roman" w:cs="Times New Roman"/>
          <w:sz w:val="24"/>
          <w:szCs w:val="24"/>
        </w:rPr>
        <w:t xml:space="preserve"> </w:t>
      </w:r>
      <w:r>
        <w:rPr>
          <w:rFonts w:ascii="Times New Roman" w:hAnsi="Times New Roman" w:cs="Times New Roman"/>
          <w:sz w:val="24"/>
          <w:szCs w:val="24"/>
        </w:rPr>
        <w:t>the Exploratory Study served to</w:t>
      </w:r>
      <w:r w:rsidRPr="00DB4905">
        <w:rPr>
          <w:rFonts w:ascii="Times New Roman" w:hAnsi="Times New Roman" w:cs="Times New Roman"/>
          <w:sz w:val="24"/>
          <w:szCs w:val="24"/>
        </w:rPr>
        <w:t xml:space="preserve"> ground the study plan and sub</w:t>
      </w:r>
      <w:r>
        <w:rPr>
          <w:rFonts w:ascii="Times New Roman" w:hAnsi="Times New Roman" w:cs="Times New Roman"/>
          <w:sz w:val="24"/>
          <w:szCs w:val="24"/>
        </w:rPr>
        <w:t>sequent components of the study</w:t>
      </w:r>
      <w:r w:rsidRPr="00DB4905">
        <w:rPr>
          <w:rFonts w:ascii="Times New Roman" w:hAnsi="Times New Roman" w:cs="Times New Roman"/>
          <w:sz w:val="24"/>
          <w:szCs w:val="24"/>
        </w:rPr>
        <w:t xml:space="preserve">. </w:t>
      </w:r>
    </w:p>
    <w:p w14:paraId="0C0E7430" w14:textId="77777777" w:rsidR="00A20081" w:rsidRPr="00DB4905" w:rsidRDefault="00A20081" w:rsidP="00A20081">
      <w:pPr>
        <w:spacing w:after="0" w:line="480" w:lineRule="auto"/>
        <w:ind w:firstLine="720"/>
        <w:rPr>
          <w:rFonts w:ascii="Times New Roman" w:eastAsia="Times New Roman" w:hAnsi="Times New Roman" w:cs="Times New Roman"/>
          <w:sz w:val="24"/>
          <w:szCs w:val="24"/>
        </w:rPr>
      </w:pPr>
      <w:r w:rsidRPr="00DB4905">
        <w:rPr>
          <w:rFonts w:ascii="Times New Roman" w:eastAsia="Times New Roman" w:hAnsi="Times New Roman" w:cs="Times New Roman"/>
          <w:sz w:val="24"/>
          <w:szCs w:val="24"/>
        </w:rPr>
        <w:t>The exploratory study memorandum drew primarily on the following sources of data:</w:t>
      </w:r>
    </w:p>
    <w:p w14:paraId="218C028C" w14:textId="77777777" w:rsidR="00A20081" w:rsidRDefault="00A20081" w:rsidP="00A20081">
      <w:pPr>
        <w:pStyle w:val="ListParagraph"/>
        <w:numPr>
          <w:ilvl w:val="0"/>
          <w:numId w:val="4"/>
        </w:numPr>
        <w:spacing w:line="480" w:lineRule="auto"/>
        <w:rPr>
          <w:sz w:val="24"/>
          <w:szCs w:val="24"/>
        </w:rPr>
      </w:pPr>
      <w:r w:rsidRPr="00460B6E">
        <w:rPr>
          <w:sz w:val="24"/>
          <w:szCs w:val="24"/>
        </w:rPr>
        <w:t xml:space="preserve">an analysis of SNAP Quality Control (QC) data from Fiscal Years 2010 to 2015 that provide an update to known trends in elder SNAP participation; </w:t>
      </w:r>
    </w:p>
    <w:p w14:paraId="134A75AD" w14:textId="77777777" w:rsidR="00A20081" w:rsidRDefault="00A20081" w:rsidP="00A20081">
      <w:pPr>
        <w:pStyle w:val="ListParagraph"/>
        <w:numPr>
          <w:ilvl w:val="0"/>
          <w:numId w:val="4"/>
        </w:numPr>
        <w:spacing w:line="480" w:lineRule="auto"/>
        <w:rPr>
          <w:sz w:val="24"/>
          <w:szCs w:val="24"/>
        </w:rPr>
      </w:pPr>
      <w:r w:rsidRPr="00460B6E">
        <w:rPr>
          <w:sz w:val="24"/>
          <w:szCs w:val="24"/>
        </w:rPr>
        <w:t xml:space="preserve">a literature review of just over 100 sources related to elder SNAP access and SNAP access more generally; </w:t>
      </w:r>
    </w:p>
    <w:p w14:paraId="2A9125E5" w14:textId="77777777" w:rsidR="00A20081" w:rsidRDefault="00A20081" w:rsidP="00A20081">
      <w:pPr>
        <w:pStyle w:val="ListParagraph"/>
        <w:numPr>
          <w:ilvl w:val="0"/>
          <w:numId w:val="4"/>
        </w:numPr>
        <w:spacing w:line="480" w:lineRule="auto"/>
        <w:rPr>
          <w:sz w:val="24"/>
          <w:szCs w:val="24"/>
        </w:rPr>
      </w:pPr>
      <w:r w:rsidRPr="00460B6E">
        <w:rPr>
          <w:sz w:val="24"/>
          <w:szCs w:val="24"/>
        </w:rPr>
        <w:t xml:space="preserve">an index of State policy options, waivers, and demonstrations related to elder SNAP access, updated based on reports and communication with FNS; </w:t>
      </w:r>
    </w:p>
    <w:p w14:paraId="1D6796F0" w14:textId="77777777" w:rsidR="00A20081" w:rsidRDefault="00A20081" w:rsidP="00A20081">
      <w:pPr>
        <w:pStyle w:val="ListParagraph"/>
        <w:numPr>
          <w:ilvl w:val="0"/>
          <w:numId w:val="4"/>
        </w:numPr>
        <w:spacing w:line="480" w:lineRule="auto"/>
        <w:rPr>
          <w:sz w:val="24"/>
          <w:szCs w:val="24"/>
        </w:rPr>
      </w:pPr>
      <w:r w:rsidRPr="00460B6E">
        <w:rPr>
          <w:sz w:val="24"/>
          <w:szCs w:val="24"/>
        </w:rPr>
        <w:t xml:space="preserve">interviews with the </w:t>
      </w:r>
      <w:r>
        <w:rPr>
          <w:sz w:val="24"/>
          <w:szCs w:val="24"/>
        </w:rPr>
        <w:t xml:space="preserve">regional </w:t>
      </w:r>
      <w:r w:rsidRPr="00460B6E">
        <w:rPr>
          <w:sz w:val="24"/>
          <w:szCs w:val="24"/>
        </w:rPr>
        <w:t xml:space="preserve">SNAP directors from all seven FNS Regional Offices and </w:t>
      </w:r>
      <w:r>
        <w:rPr>
          <w:sz w:val="24"/>
          <w:szCs w:val="24"/>
        </w:rPr>
        <w:t xml:space="preserve">a group interview </w:t>
      </w:r>
      <w:r w:rsidRPr="00460B6E">
        <w:rPr>
          <w:sz w:val="24"/>
          <w:szCs w:val="24"/>
        </w:rPr>
        <w:t>with FNS National Office staff members about current challenges and successes with elder SNAP access; and</w:t>
      </w:r>
    </w:p>
    <w:p w14:paraId="2A163960" w14:textId="77777777" w:rsidR="00A20081" w:rsidRPr="00460B6E" w:rsidRDefault="00A20081" w:rsidP="00A20081">
      <w:pPr>
        <w:pStyle w:val="ListParagraph"/>
        <w:numPr>
          <w:ilvl w:val="0"/>
          <w:numId w:val="4"/>
        </w:numPr>
        <w:spacing w:line="480" w:lineRule="auto"/>
        <w:rPr>
          <w:sz w:val="24"/>
          <w:szCs w:val="24"/>
        </w:rPr>
      </w:pPr>
      <w:r>
        <w:rPr>
          <w:sz w:val="24"/>
          <w:szCs w:val="24"/>
        </w:rPr>
        <w:t xml:space="preserve">informal contacts with five individuals from </w:t>
      </w:r>
      <w:r w:rsidRPr="00460B6E">
        <w:rPr>
          <w:sz w:val="24"/>
          <w:szCs w:val="24"/>
        </w:rPr>
        <w:t>key national organizations focused on elder SNAP access</w:t>
      </w:r>
      <w:r>
        <w:rPr>
          <w:sz w:val="24"/>
          <w:szCs w:val="24"/>
        </w:rPr>
        <w:t>.</w:t>
      </w:r>
      <w:r w:rsidRPr="00460B6E">
        <w:rPr>
          <w:sz w:val="24"/>
          <w:szCs w:val="24"/>
          <w:vertAlign w:val="superscript"/>
        </w:rPr>
        <w:footnoteReference w:id="1"/>
      </w:r>
    </w:p>
    <w:p w14:paraId="31A3D697" w14:textId="77777777" w:rsidR="00A20081" w:rsidRPr="00437F90" w:rsidRDefault="00A20081" w:rsidP="00A20081">
      <w:pPr>
        <w:spacing w:after="0" w:line="480" w:lineRule="auto"/>
        <w:ind w:firstLine="720"/>
        <w:rPr>
          <w:rFonts w:ascii="Times New Roman" w:eastAsia="Times New Roman" w:hAnsi="Times New Roman" w:cs="Times New Roman"/>
          <w:sz w:val="24"/>
          <w:szCs w:val="20"/>
        </w:rPr>
      </w:pPr>
      <w:r w:rsidRPr="00E0489E">
        <w:rPr>
          <w:rFonts w:ascii="Times New Roman" w:eastAsia="Times New Roman" w:hAnsi="Times New Roman" w:cs="Times New Roman"/>
          <w:sz w:val="24"/>
          <w:szCs w:val="20"/>
        </w:rPr>
        <w:t>The Study of State Interventions</w:t>
      </w:r>
      <w:r w:rsidRPr="003E4E11">
        <w:rPr>
          <w:rFonts w:ascii="Times New Roman" w:eastAsia="Times New Roman" w:hAnsi="Times New Roman" w:cs="Times New Roman"/>
          <w:sz w:val="24"/>
          <w:szCs w:val="20"/>
        </w:rPr>
        <w:t xml:space="preserve"> </w:t>
      </w:r>
      <w:r w:rsidRPr="00A31BA6">
        <w:rPr>
          <w:rFonts w:ascii="Times New Roman" w:eastAsia="Times New Roman" w:hAnsi="Times New Roman" w:cs="Times New Roman"/>
          <w:sz w:val="24"/>
          <w:szCs w:val="20"/>
        </w:rPr>
        <w:t>is designed to answer the research questions associated with two of the five objectives: Objective 3 (</w:t>
      </w:r>
      <w:r>
        <w:rPr>
          <w:rFonts w:ascii="Times New Roman" w:eastAsia="Times New Roman" w:hAnsi="Times New Roman" w:cs="Times New Roman"/>
          <w:sz w:val="24"/>
          <w:szCs w:val="20"/>
        </w:rPr>
        <w:t>review the interventions designed to improve elder access to SNAP</w:t>
      </w:r>
      <w:r w:rsidRPr="00A31BA6">
        <w:rPr>
          <w:rFonts w:ascii="Times New Roman" w:eastAsia="Times New Roman" w:hAnsi="Times New Roman" w:cs="Times New Roman"/>
          <w:sz w:val="24"/>
          <w:szCs w:val="20"/>
        </w:rPr>
        <w:t xml:space="preserve">) and Objective 5 </w:t>
      </w:r>
      <w:bookmarkStart w:id="6" w:name="_Hlk482180256"/>
      <w:r w:rsidRPr="00A31BA6">
        <w:rPr>
          <w:rFonts w:ascii="Times New Roman" w:eastAsia="Times New Roman" w:hAnsi="Times New Roman" w:cs="Times New Roman"/>
          <w:sz w:val="24"/>
          <w:szCs w:val="20"/>
        </w:rPr>
        <w:t>(</w:t>
      </w:r>
      <w:r>
        <w:rPr>
          <w:rFonts w:ascii="Times New Roman" w:eastAsia="Times New Roman" w:hAnsi="Times New Roman" w:cs="Times New Roman"/>
          <w:sz w:val="24"/>
          <w:szCs w:val="20"/>
        </w:rPr>
        <w:t>determine which of the interventions studied have the most promising impacts related to increasing the participation of older adults in SNAP</w:t>
      </w:r>
      <w:r w:rsidRPr="00A31BA6">
        <w:rPr>
          <w:rFonts w:ascii="Times New Roman" w:eastAsia="Times New Roman" w:hAnsi="Times New Roman" w:cs="Times New Roman"/>
          <w:sz w:val="24"/>
          <w:szCs w:val="20"/>
        </w:rPr>
        <w:t xml:space="preserve">). </w:t>
      </w:r>
      <w:bookmarkEnd w:id="6"/>
      <w:r>
        <w:rPr>
          <w:rFonts w:ascii="Times New Roman" w:eastAsia="Times New Roman" w:hAnsi="Times New Roman" w:cs="Times New Roman"/>
          <w:sz w:val="24"/>
          <w:szCs w:val="20"/>
        </w:rPr>
        <w:t xml:space="preserve">This study component </w:t>
      </w:r>
      <w:r w:rsidRPr="003E4E11">
        <w:rPr>
          <w:rFonts w:ascii="Times New Roman" w:eastAsia="Times New Roman" w:hAnsi="Times New Roman" w:cs="Times New Roman"/>
          <w:sz w:val="24"/>
          <w:szCs w:val="20"/>
        </w:rPr>
        <w:t>will document the design, implementation, and operation of interventions in</w:t>
      </w:r>
      <w:r>
        <w:rPr>
          <w:rFonts w:ascii="Times New Roman" w:eastAsia="Times New Roman" w:hAnsi="Times New Roman" w:cs="Times New Roman"/>
          <w:sz w:val="24"/>
          <w:szCs w:val="20"/>
        </w:rPr>
        <w:t xml:space="preserve"> ten</w:t>
      </w:r>
      <w:r w:rsidRPr="003E4E11">
        <w:rPr>
          <w:rFonts w:ascii="Times New Roman" w:eastAsia="Times New Roman" w:hAnsi="Times New Roman" w:cs="Times New Roman"/>
          <w:sz w:val="24"/>
          <w:szCs w:val="20"/>
        </w:rPr>
        <w:t xml:space="preserve"> States intended to increase access to SNAP among the elder</w:t>
      </w:r>
      <w:r>
        <w:rPr>
          <w:rFonts w:ascii="Times New Roman" w:eastAsia="Times New Roman" w:hAnsi="Times New Roman" w:cs="Times New Roman"/>
          <w:sz w:val="24"/>
          <w:szCs w:val="20"/>
        </w:rPr>
        <w:t>ly</w:t>
      </w:r>
      <w:r w:rsidRPr="003E4E11">
        <w:rPr>
          <w:rFonts w:ascii="Times New Roman" w:eastAsia="Times New Roman" w:hAnsi="Times New Roman" w:cs="Times New Roman"/>
          <w:sz w:val="24"/>
          <w:szCs w:val="20"/>
        </w:rPr>
        <w:t xml:space="preserve"> population. </w:t>
      </w:r>
      <w:r>
        <w:rPr>
          <w:rFonts w:ascii="Times New Roman" w:eastAsia="Times New Roman" w:hAnsi="Times New Roman" w:cs="Times New Roman"/>
          <w:sz w:val="24"/>
          <w:szCs w:val="20"/>
        </w:rPr>
        <w:t xml:space="preserve"> T</w:t>
      </w:r>
      <w:r w:rsidRPr="003E4E11">
        <w:rPr>
          <w:rFonts w:ascii="Times New Roman" w:eastAsia="Times New Roman" w:hAnsi="Times New Roman" w:cs="Times New Roman"/>
          <w:sz w:val="24"/>
          <w:szCs w:val="20"/>
        </w:rPr>
        <w:t xml:space="preserve">he findings from this study component </w:t>
      </w:r>
      <w:r>
        <w:rPr>
          <w:rFonts w:ascii="Times New Roman" w:eastAsia="Times New Roman" w:hAnsi="Times New Roman" w:cs="Times New Roman"/>
          <w:sz w:val="24"/>
          <w:szCs w:val="20"/>
        </w:rPr>
        <w:t xml:space="preserve">will </w:t>
      </w:r>
      <w:r w:rsidRPr="003E4E11">
        <w:rPr>
          <w:rFonts w:ascii="Times New Roman" w:eastAsia="Times New Roman" w:hAnsi="Times New Roman" w:cs="Times New Roman"/>
          <w:sz w:val="24"/>
          <w:szCs w:val="20"/>
        </w:rPr>
        <w:t xml:space="preserve">document the interventions, </w:t>
      </w:r>
      <w:r>
        <w:rPr>
          <w:rFonts w:ascii="Times New Roman" w:eastAsia="Times New Roman" w:hAnsi="Times New Roman" w:cs="Times New Roman"/>
          <w:sz w:val="24"/>
          <w:szCs w:val="20"/>
        </w:rPr>
        <w:t xml:space="preserve">assist FNS in </w:t>
      </w:r>
      <w:r w:rsidRPr="003E4E11">
        <w:rPr>
          <w:rFonts w:ascii="Times New Roman" w:eastAsia="Times New Roman" w:hAnsi="Times New Roman" w:cs="Times New Roman"/>
          <w:sz w:val="24"/>
          <w:szCs w:val="20"/>
        </w:rPr>
        <w:t>interpret</w:t>
      </w:r>
      <w:r>
        <w:rPr>
          <w:rFonts w:ascii="Times New Roman" w:eastAsia="Times New Roman" w:hAnsi="Times New Roman" w:cs="Times New Roman"/>
          <w:sz w:val="24"/>
          <w:szCs w:val="20"/>
        </w:rPr>
        <w:t>ing</w:t>
      </w:r>
      <w:r w:rsidRPr="003E4E11">
        <w:rPr>
          <w:rFonts w:ascii="Times New Roman" w:eastAsia="Times New Roman" w:hAnsi="Times New Roman" w:cs="Times New Roman"/>
          <w:sz w:val="24"/>
          <w:szCs w:val="20"/>
        </w:rPr>
        <w:t xml:space="preserve"> the</w:t>
      </w:r>
      <w:r>
        <w:rPr>
          <w:rFonts w:ascii="Times New Roman" w:eastAsia="Times New Roman" w:hAnsi="Times New Roman" w:cs="Times New Roman"/>
          <w:sz w:val="24"/>
          <w:szCs w:val="20"/>
        </w:rPr>
        <w:t>ir</w:t>
      </w:r>
      <w:r w:rsidRPr="003E4E11">
        <w:rPr>
          <w:rFonts w:ascii="Times New Roman" w:eastAsia="Times New Roman" w:hAnsi="Times New Roman" w:cs="Times New Roman"/>
          <w:sz w:val="24"/>
          <w:szCs w:val="20"/>
        </w:rPr>
        <w:t xml:space="preserve"> effects or lack thereof, </w:t>
      </w:r>
      <w:r>
        <w:rPr>
          <w:rFonts w:ascii="Times New Roman" w:eastAsia="Times New Roman" w:hAnsi="Times New Roman" w:cs="Times New Roman"/>
          <w:sz w:val="24"/>
          <w:szCs w:val="20"/>
        </w:rPr>
        <w:t xml:space="preserve">suggest </w:t>
      </w:r>
      <w:r w:rsidRPr="003E4E11">
        <w:rPr>
          <w:rFonts w:ascii="Times New Roman" w:eastAsia="Times New Roman" w:hAnsi="Times New Roman" w:cs="Times New Roman"/>
          <w:sz w:val="24"/>
          <w:szCs w:val="20"/>
        </w:rPr>
        <w:t>lessons on how aspects of the interventions may be improved, and</w:t>
      </w:r>
      <w:r>
        <w:rPr>
          <w:rFonts w:ascii="Times New Roman" w:eastAsia="Times New Roman" w:hAnsi="Times New Roman" w:cs="Times New Roman"/>
          <w:sz w:val="24"/>
          <w:szCs w:val="20"/>
        </w:rPr>
        <w:t xml:space="preserve"> provide insights on</w:t>
      </w:r>
      <w:r w:rsidRPr="003E4E11">
        <w:rPr>
          <w:rFonts w:ascii="Times New Roman" w:eastAsia="Times New Roman" w:hAnsi="Times New Roman" w:cs="Times New Roman"/>
          <w:sz w:val="24"/>
          <w:szCs w:val="20"/>
        </w:rPr>
        <w:t xml:space="preserve"> whether the interventions, if implemented in other locations or contexts, might yield similar outcomes. </w:t>
      </w:r>
      <w:bookmarkStart w:id="7" w:name="_Hlk480875671"/>
      <w:r w:rsidRPr="00437F90">
        <w:rPr>
          <w:rFonts w:ascii="Times New Roman" w:eastAsia="Times New Roman" w:hAnsi="Times New Roman" w:cs="Times New Roman"/>
          <w:sz w:val="24"/>
          <w:szCs w:val="20"/>
        </w:rPr>
        <w:t>The Study of State Interventions will draw on the following sources of data:</w:t>
      </w:r>
    </w:p>
    <w:p w14:paraId="756C39F7" w14:textId="77777777" w:rsidR="00A20081" w:rsidRPr="00437F90" w:rsidRDefault="00A20081" w:rsidP="00A20081">
      <w:pPr>
        <w:numPr>
          <w:ilvl w:val="0"/>
          <w:numId w:val="5"/>
        </w:numPr>
        <w:spacing w:after="0" w:line="480" w:lineRule="auto"/>
        <w:rPr>
          <w:rFonts w:ascii="Times New Roman" w:eastAsia="Times New Roman" w:hAnsi="Times New Roman" w:cs="Times New Roman"/>
          <w:sz w:val="24"/>
          <w:szCs w:val="20"/>
        </w:rPr>
      </w:pPr>
      <w:r w:rsidRPr="00437F90">
        <w:rPr>
          <w:rFonts w:ascii="Times New Roman" w:eastAsia="Times New Roman" w:hAnsi="Times New Roman" w:cs="Times New Roman"/>
          <w:sz w:val="24"/>
          <w:szCs w:val="20"/>
        </w:rPr>
        <w:t>a document review that includes documents from each state that provide information on intervention design and on formal changes to policy and procedures; and</w:t>
      </w:r>
    </w:p>
    <w:p w14:paraId="53F8B423" w14:textId="77777777" w:rsidR="00A20081" w:rsidRPr="00437F90" w:rsidRDefault="00A20081" w:rsidP="00A20081">
      <w:pPr>
        <w:numPr>
          <w:ilvl w:val="0"/>
          <w:numId w:val="5"/>
        </w:numPr>
        <w:spacing w:after="0" w:line="480" w:lineRule="auto"/>
        <w:rPr>
          <w:rFonts w:ascii="Times New Roman" w:eastAsia="Times New Roman" w:hAnsi="Times New Roman" w:cs="Times New Roman"/>
          <w:sz w:val="24"/>
          <w:szCs w:val="20"/>
        </w:rPr>
      </w:pPr>
      <w:r w:rsidRPr="00437F90">
        <w:rPr>
          <w:rFonts w:ascii="Times New Roman" w:eastAsia="Times New Roman" w:hAnsi="Times New Roman" w:cs="Times New Roman"/>
          <w:sz w:val="24"/>
          <w:szCs w:val="20"/>
        </w:rPr>
        <w:t>one-on-one and small-group interviews with key stakeholders within the States</w:t>
      </w:r>
      <w:r>
        <w:rPr>
          <w:rFonts w:ascii="Times New Roman" w:eastAsia="Times New Roman" w:hAnsi="Times New Roman" w:cs="Times New Roman"/>
          <w:sz w:val="24"/>
          <w:szCs w:val="20"/>
        </w:rPr>
        <w:t>, Local and Tribal Government</w:t>
      </w:r>
      <w:r w:rsidRPr="00437F90">
        <w:rPr>
          <w:rFonts w:ascii="Times New Roman" w:eastAsia="Times New Roman" w:hAnsi="Times New Roman" w:cs="Times New Roman"/>
          <w:sz w:val="24"/>
          <w:szCs w:val="20"/>
        </w:rPr>
        <w:t xml:space="preserve"> including State and local SNAP and </w:t>
      </w:r>
      <w:r>
        <w:rPr>
          <w:rFonts w:ascii="Times New Roman" w:eastAsia="Times New Roman" w:hAnsi="Times New Roman" w:cs="Times New Roman"/>
          <w:sz w:val="24"/>
          <w:szCs w:val="20"/>
        </w:rPr>
        <w:t xml:space="preserve">(Business-not-for-profit) </w:t>
      </w:r>
      <w:r w:rsidRPr="00437F90">
        <w:rPr>
          <w:rFonts w:ascii="Times New Roman" w:eastAsia="Times New Roman" w:hAnsi="Times New Roman" w:cs="Times New Roman"/>
          <w:sz w:val="24"/>
          <w:szCs w:val="20"/>
        </w:rPr>
        <w:t xml:space="preserve">partner agency administrators, State and local SNAP and partner agency staff, and representatives of non-governmental community-based organizations (CBOs) that may refer elderly individuals to SNAP or provide them with supplemental or alternative support. </w:t>
      </w:r>
    </w:p>
    <w:bookmarkEnd w:id="7"/>
    <w:p w14:paraId="072382DA" w14:textId="77777777" w:rsidR="00A20081" w:rsidRDefault="00A20081" w:rsidP="00A20081">
      <w:pPr>
        <w:pStyle w:val="BodyText"/>
        <w:spacing w:line="480" w:lineRule="auto"/>
        <w:ind w:firstLine="720"/>
      </w:pPr>
      <w:r w:rsidRPr="00E0489E">
        <w:t xml:space="preserve">The </w:t>
      </w:r>
      <w:bookmarkStart w:id="8" w:name="_Hlk480878569"/>
      <w:r w:rsidRPr="00E0489E">
        <w:t>Study of Elderly Participant Perspectives</w:t>
      </w:r>
      <w:r>
        <w:t xml:space="preserve"> </w:t>
      </w:r>
      <w:bookmarkEnd w:id="8"/>
      <w:r>
        <w:t xml:space="preserve">will </w:t>
      </w:r>
      <w:r w:rsidRPr="002E5EBF">
        <w:t>gather direct input from elder</w:t>
      </w:r>
      <w:r>
        <w:t xml:space="preserve"> individuals</w:t>
      </w:r>
      <w:r w:rsidRPr="002E5EBF">
        <w:t xml:space="preserve"> </w:t>
      </w:r>
      <w:r>
        <w:t xml:space="preserve">60+ in English and in Spanish </w:t>
      </w:r>
      <w:r w:rsidRPr="002E5EBF">
        <w:t>about their awareness of SNAP, perceptions of the program</w:t>
      </w:r>
      <w:r>
        <w:t xml:space="preserve"> and the interventions</w:t>
      </w:r>
      <w:r w:rsidRPr="002E5EBF">
        <w:t>, and experiences applying for and receiving SNAP benefits.</w:t>
      </w:r>
      <w:r>
        <w:t xml:space="preserve"> This component </w:t>
      </w:r>
      <w:r w:rsidRPr="006D6DAD">
        <w:t xml:space="preserve">is designed to answer the research questions associated with </w:t>
      </w:r>
      <w:r>
        <w:t>four</w:t>
      </w:r>
      <w:r w:rsidRPr="006D6DAD">
        <w:t xml:space="preserve"> of the five objectives: </w:t>
      </w:r>
      <w:bookmarkStart w:id="9" w:name="_Hlk482288956"/>
      <w:r>
        <w:t>Objective 2 (</w:t>
      </w:r>
      <w:r>
        <w:rPr>
          <w:szCs w:val="20"/>
        </w:rPr>
        <w:t>understand barriers to elder participation in SNAP</w:t>
      </w:r>
      <w:r>
        <w:t xml:space="preserve">), </w:t>
      </w:r>
      <w:r w:rsidRPr="006D6DAD">
        <w:t>Objective 3 (</w:t>
      </w:r>
      <w:r>
        <w:rPr>
          <w:szCs w:val="20"/>
        </w:rPr>
        <w:t>review the interventions designed to improve elder access to SNAP</w:t>
      </w:r>
      <w:r w:rsidRPr="006D6DAD">
        <w:t>)</w:t>
      </w:r>
      <w:bookmarkStart w:id="10" w:name="_Hlk480878309"/>
      <w:r>
        <w:rPr>
          <w:szCs w:val="20"/>
        </w:rPr>
        <w:t>,</w:t>
      </w:r>
      <w:bookmarkEnd w:id="9"/>
      <w:r>
        <w:rPr>
          <w:szCs w:val="20"/>
        </w:rPr>
        <w:t xml:space="preserve"> Objective 4 </w:t>
      </w:r>
      <w:r w:rsidRPr="00FE0581">
        <w:rPr>
          <w:szCs w:val="20"/>
        </w:rPr>
        <w:t>(measure the impact of each intervention on elders’ participation in SNAP)</w:t>
      </w:r>
      <w:r>
        <w:rPr>
          <w:szCs w:val="20"/>
        </w:rPr>
        <w:t xml:space="preserve">, </w:t>
      </w:r>
      <w:r w:rsidRPr="006D6DAD">
        <w:t>and Objective 5 (</w:t>
      </w:r>
      <w:r>
        <w:rPr>
          <w:szCs w:val="20"/>
        </w:rPr>
        <w:t>determine which of the interventions studied have the most promising impacts related to increasing the participation of older adults in SNAP</w:t>
      </w:r>
      <w:r w:rsidRPr="006D6DAD">
        <w:t xml:space="preserve">). </w:t>
      </w:r>
      <w:bookmarkEnd w:id="10"/>
    </w:p>
    <w:p w14:paraId="785F9A64" w14:textId="77777777" w:rsidR="00A20081" w:rsidRPr="002230BE" w:rsidRDefault="00A20081" w:rsidP="00A20081">
      <w:pPr>
        <w:spacing w:after="0" w:line="480" w:lineRule="auto"/>
        <w:ind w:right="467" w:firstLine="720"/>
        <w:rPr>
          <w:rFonts w:ascii="Times New Roman" w:eastAsia="Times New Roman" w:hAnsi="Times New Roman" w:cs="Times New Roman"/>
          <w:sz w:val="24"/>
          <w:szCs w:val="24"/>
        </w:rPr>
      </w:pPr>
      <w:r w:rsidRPr="00E0489E">
        <w:rPr>
          <w:rFonts w:ascii="Times New Roman" w:eastAsia="Times New Roman" w:hAnsi="Times New Roman" w:cs="Times New Roman"/>
          <w:sz w:val="24"/>
          <w:szCs w:val="24"/>
        </w:rPr>
        <w:t>The Study of Intervention Effects</w:t>
      </w:r>
      <w:r w:rsidRPr="007525AA">
        <w:rPr>
          <w:rFonts w:ascii="Times New Roman" w:eastAsia="Times New Roman" w:hAnsi="Times New Roman" w:cs="Times New Roman"/>
          <w:sz w:val="24"/>
          <w:szCs w:val="24"/>
        </w:rPr>
        <w:t xml:space="preserve"> </w:t>
      </w:r>
      <w:bookmarkStart w:id="11" w:name="_Hlk482288889"/>
      <w:r w:rsidRPr="007525AA">
        <w:rPr>
          <w:rFonts w:ascii="Times New Roman" w:eastAsia="Times New Roman" w:hAnsi="Times New Roman" w:cs="Times New Roman"/>
          <w:sz w:val="24"/>
          <w:szCs w:val="24"/>
        </w:rPr>
        <w:t xml:space="preserve">is designed to answer the research questions associated with </w:t>
      </w:r>
      <w:bookmarkEnd w:id="11"/>
      <w:r w:rsidRPr="007525AA">
        <w:rPr>
          <w:rFonts w:ascii="Times New Roman" w:eastAsia="Times New Roman" w:hAnsi="Times New Roman" w:cs="Times New Roman"/>
          <w:sz w:val="24"/>
          <w:szCs w:val="24"/>
        </w:rPr>
        <w:t xml:space="preserve">Objective 4 </w:t>
      </w:r>
      <w:bookmarkStart w:id="12" w:name="_Hlk482288609"/>
      <w:r w:rsidRPr="007525AA">
        <w:rPr>
          <w:rFonts w:ascii="Times New Roman" w:eastAsia="Times New Roman" w:hAnsi="Times New Roman" w:cs="Times New Roman"/>
          <w:sz w:val="24"/>
          <w:szCs w:val="24"/>
        </w:rPr>
        <w:t>(</w:t>
      </w:r>
      <w:r w:rsidRPr="007755BE">
        <w:rPr>
          <w:rFonts w:ascii="Times New Roman" w:eastAsia="Times New Roman" w:hAnsi="Times New Roman" w:cs="Times New Roman"/>
          <w:sz w:val="24"/>
          <w:szCs w:val="20"/>
        </w:rPr>
        <w:t>measure</w:t>
      </w:r>
      <w:r>
        <w:rPr>
          <w:rFonts w:ascii="Times New Roman" w:eastAsia="Times New Roman" w:hAnsi="Times New Roman" w:cs="Times New Roman"/>
          <w:sz w:val="24"/>
          <w:szCs w:val="20"/>
        </w:rPr>
        <w:t xml:space="preserve"> the impact of each intervention on elders’ participation in SNAP</w:t>
      </w:r>
      <w:r>
        <w:rPr>
          <w:rFonts w:ascii="Times New Roman" w:eastAsia="Times New Roman" w:hAnsi="Times New Roman" w:cs="Times New Roman"/>
          <w:sz w:val="24"/>
          <w:szCs w:val="24"/>
        </w:rPr>
        <w:t>)</w:t>
      </w:r>
      <w:bookmarkEnd w:id="12"/>
      <w:r>
        <w:rPr>
          <w:rFonts w:ascii="Times New Roman" w:eastAsia="Times New Roman" w:hAnsi="Times New Roman" w:cs="Times New Roman"/>
          <w:sz w:val="24"/>
          <w:szCs w:val="24"/>
        </w:rPr>
        <w:t xml:space="preserve"> and Objective 5 </w:t>
      </w:r>
      <w:r w:rsidRPr="00575192">
        <w:rPr>
          <w:rFonts w:ascii="Times New Roman" w:eastAsia="Times New Roman" w:hAnsi="Times New Roman" w:cs="Times New Roman"/>
          <w:sz w:val="24"/>
          <w:szCs w:val="24"/>
        </w:rPr>
        <w:t>(determine which of the interventions studied have the most promising impacts related to increasing the participation of older adults in SNAP)</w:t>
      </w:r>
      <w:r>
        <w:rPr>
          <w:rFonts w:ascii="Times New Roman" w:eastAsia="Times New Roman" w:hAnsi="Times New Roman" w:cs="Times New Roman"/>
          <w:sz w:val="24"/>
          <w:szCs w:val="24"/>
        </w:rPr>
        <w:t xml:space="preserve">. This study component </w:t>
      </w:r>
      <w:r w:rsidRPr="00A31BA6">
        <w:rPr>
          <w:rFonts w:ascii="Times New Roman" w:eastAsia="Times New Roman" w:hAnsi="Times New Roman" w:cs="Times New Roman"/>
          <w:sz w:val="24"/>
          <w:szCs w:val="24"/>
        </w:rPr>
        <w:t xml:space="preserve">will assess the relative association between State interventions and key program outcomes, including elder SNAP application trends and caseloads and rates of churning. The focus of this analysis will be on the interventions that are specifically targeted to elder households or hold particular promise </w:t>
      </w:r>
      <w:r>
        <w:rPr>
          <w:rFonts w:ascii="Times New Roman" w:eastAsia="Times New Roman" w:hAnsi="Times New Roman" w:cs="Times New Roman"/>
          <w:sz w:val="24"/>
          <w:szCs w:val="24"/>
        </w:rPr>
        <w:t>for increasing elderly participation</w:t>
      </w:r>
      <w:r w:rsidRPr="00A31BA6">
        <w:rPr>
          <w:rFonts w:ascii="Times New Roman" w:eastAsia="Times New Roman" w:hAnsi="Times New Roman" w:cs="Times New Roman"/>
          <w:sz w:val="24"/>
          <w:szCs w:val="24"/>
        </w:rPr>
        <w:t xml:space="preserve">: Elderly Simplified Application Project (ESAP); Standard Medical Deduction (SMD); </w:t>
      </w:r>
      <w:r>
        <w:rPr>
          <w:rFonts w:ascii="Times New Roman" w:eastAsia="Times New Roman" w:hAnsi="Times New Roman" w:cs="Times New Roman"/>
          <w:sz w:val="24"/>
          <w:szCs w:val="24"/>
        </w:rPr>
        <w:t>Community Partner Interview Demonstration (</w:t>
      </w:r>
      <w:r w:rsidRPr="00A31BA6">
        <w:rPr>
          <w:rFonts w:ascii="Times New Roman" w:eastAsia="Times New Roman" w:hAnsi="Times New Roman" w:cs="Times New Roman"/>
          <w:sz w:val="24"/>
          <w:szCs w:val="24"/>
        </w:rPr>
        <w:t>CPID</w:t>
      </w:r>
      <w:r>
        <w:rPr>
          <w:rFonts w:ascii="Times New Roman" w:eastAsia="Times New Roman" w:hAnsi="Times New Roman" w:cs="Times New Roman"/>
          <w:sz w:val="24"/>
          <w:szCs w:val="24"/>
        </w:rPr>
        <w:t>)</w:t>
      </w:r>
      <w:r w:rsidRPr="00A31BA6">
        <w:rPr>
          <w:rFonts w:ascii="Times New Roman" w:eastAsia="Times New Roman" w:hAnsi="Times New Roman" w:cs="Times New Roman"/>
          <w:sz w:val="24"/>
          <w:szCs w:val="24"/>
        </w:rPr>
        <w:t>; Combined Application Project (CAP); participating in a 36-Month Certification Demonstration; and having a recertification interview waiver.</w:t>
      </w:r>
      <w:r>
        <w:rPr>
          <w:rFonts w:ascii="Times New Roman" w:eastAsia="Times New Roman" w:hAnsi="Times New Roman" w:cs="Times New Roman"/>
          <w:sz w:val="24"/>
          <w:szCs w:val="24"/>
        </w:rPr>
        <w:t xml:space="preserve"> </w:t>
      </w:r>
      <w:r w:rsidRPr="007525AA">
        <w:rPr>
          <w:rFonts w:ascii="Times New Roman" w:eastAsia="Times New Roman" w:hAnsi="Times New Roman" w:cs="Times New Roman"/>
          <w:sz w:val="24"/>
          <w:szCs w:val="24"/>
        </w:rPr>
        <w:t xml:space="preserve">FNS will use the findings to determine which interventions are worth sustaining and replicating in other States. </w:t>
      </w:r>
      <w:r w:rsidRPr="002230BE">
        <w:rPr>
          <w:rFonts w:ascii="Times New Roman" w:eastAsia="Times New Roman" w:hAnsi="Times New Roman" w:cs="Times New Roman"/>
          <w:sz w:val="24"/>
          <w:szCs w:val="24"/>
        </w:rPr>
        <w:t xml:space="preserve">The study team will collect the administrative data from State SNAP agency staff.  </w:t>
      </w:r>
    </w:p>
    <w:p w14:paraId="0DC17765" w14:textId="77777777" w:rsidR="00D33CFC" w:rsidRPr="00D33CFC" w:rsidRDefault="00D33CFC" w:rsidP="00D33CFC">
      <w:pPr>
        <w:spacing w:after="0" w:line="480" w:lineRule="auto"/>
        <w:ind w:right="467" w:firstLine="720"/>
        <w:rPr>
          <w:rFonts w:ascii="Times New Roman" w:eastAsia="Times New Roman" w:hAnsi="Times New Roman" w:cs="Times New Roman"/>
          <w:sz w:val="24"/>
          <w:szCs w:val="24"/>
        </w:rPr>
      </w:pPr>
      <w:r w:rsidRPr="00D33CFC">
        <w:rPr>
          <w:rFonts w:ascii="Times New Roman" w:eastAsia="Times New Roman" w:hAnsi="Times New Roman" w:cs="Times New Roman"/>
          <w:sz w:val="24"/>
          <w:szCs w:val="24"/>
        </w:rPr>
        <w:t xml:space="preserve">A longitudinal file will be built by requesting data from each study State for a period beginning 12 months before the implementation of an intervention and continuing through 12 months after implementation. In States with multiple interventions, multiple extracts for the period relevant to each intervention will be obtained. We will collect up to 23 data files across the 10 States. However, in States where the time periods for each extract overlap (or where there are no or only a few months between time periods), it may be easier for the State to provide a single extract that includes all months of data required. The study team will explore this option with States in an effort to minimize their burden and maximize efficiency in the data extraction process. The analysis will include only those interventions that were implemented by January 1, 2017. </w:t>
      </w:r>
    </w:p>
    <w:p w14:paraId="1D496B94" w14:textId="77777777" w:rsidR="00E0489E" w:rsidRDefault="00E0489E" w:rsidP="00A20081">
      <w:pPr>
        <w:spacing w:after="0" w:line="480" w:lineRule="auto"/>
        <w:ind w:right="467"/>
        <w:rPr>
          <w:rFonts w:ascii="Times New Roman" w:eastAsia="Times New Roman" w:hAnsi="Times New Roman" w:cs="Times New Roman"/>
          <w:b/>
          <w:sz w:val="24"/>
          <w:szCs w:val="24"/>
        </w:rPr>
      </w:pPr>
    </w:p>
    <w:p w14:paraId="06B2ED30" w14:textId="154BF02B" w:rsidR="00A20081" w:rsidRPr="00E0489E" w:rsidRDefault="00E0489E" w:rsidP="00A20081">
      <w:pPr>
        <w:spacing w:after="0" w:line="480" w:lineRule="auto"/>
        <w:ind w:right="467"/>
        <w:rPr>
          <w:rFonts w:ascii="Times New Roman" w:eastAsia="Times New Roman" w:hAnsi="Times New Roman" w:cs="Times New Roman"/>
          <w:b/>
          <w:sz w:val="24"/>
          <w:szCs w:val="24"/>
        </w:rPr>
      </w:pPr>
      <w:r w:rsidRPr="00E0489E">
        <w:rPr>
          <w:rFonts w:ascii="Times New Roman" w:eastAsia="Times New Roman" w:hAnsi="Times New Roman" w:cs="Times New Roman"/>
          <w:b/>
          <w:sz w:val="24"/>
          <w:szCs w:val="24"/>
        </w:rPr>
        <w:t>Definitions of respondents for the Study of Elderly Participant Perspectives</w:t>
      </w:r>
    </w:p>
    <w:p w14:paraId="100ECC1E" w14:textId="602069EB" w:rsidR="00A20081" w:rsidRDefault="00A20081" w:rsidP="00A20081">
      <w:pPr>
        <w:pStyle w:val="BodyText"/>
        <w:spacing w:line="480" w:lineRule="auto"/>
        <w:ind w:firstLine="720"/>
      </w:pPr>
      <w:bookmarkStart w:id="13" w:name="_Hlk482197403"/>
      <w:r>
        <w:t xml:space="preserve">For the </w:t>
      </w:r>
      <w:r w:rsidRPr="00E0489E">
        <w:t>Study of Elderly Participant Perspectives,</w:t>
      </w:r>
      <w:r>
        <w:t xml:space="preserve"> </w:t>
      </w:r>
      <w:r w:rsidR="00E0489E">
        <w:t>t</w:t>
      </w:r>
      <w:r>
        <w:t>hree</w:t>
      </w:r>
      <w:r w:rsidRPr="006F5368">
        <w:t xml:space="preserve"> groups</w:t>
      </w:r>
      <w:r>
        <w:t xml:space="preserve"> of individuals 60 years of age or older will be included in the interviews: </w:t>
      </w:r>
      <w:r w:rsidRPr="006F5368">
        <w:t xml:space="preserve"> </w:t>
      </w:r>
    </w:p>
    <w:p w14:paraId="22B95379" w14:textId="77777777" w:rsidR="00A20081" w:rsidRPr="006F5368" w:rsidRDefault="00A20081" w:rsidP="00A20081">
      <w:pPr>
        <w:pStyle w:val="BodyText"/>
        <w:numPr>
          <w:ilvl w:val="0"/>
          <w:numId w:val="3"/>
        </w:numPr>
        <w:spacing w:line="480" w:lineRule="auto"/>
      </w:pPr>
      <w:r>
        <w:t>SNAP participants:</w:t>
      </w:r>
      <w:r w:rsidRPr="006F5368">
        <w:t xml:space="preserve"> Individuals age 60 and </w:t>
      </w:r>
      <w:r>
        <w:t>ov</w:t>
      </w:r>
      <w:r w:rsidRPr="006F5368">
        <w:t>e</w:t>
      </w:r>
      <w:r>
        <w:t>r</w:t>
      </w:r>
      <w:r w:rsidRPr="006F5368">
        <w:t xml:space="preserve"> </w:t>
      </w:r>
      <w:r>
        <w:t>who are curre</w:t>
      </w:r>
      <w:r w:rsidRPr="006F5368">
        <w:t>ntly enrolled in SNAP and receive benefits</w:t>
      </w:r>
    </w:p>
    <w:p w14:paraId="3AC401C1" w14:textId="77777777" w:rsidR="00A20081" w:rsidRDefault="00A20081" w:rsidP="00A20081">
      <w:pPr>
        <w:pStyle w:val="BodyText"/>
        <w:numPr>
          <w:ilvl w:val="0"/>
          <w:numId w:val="3"/>
        </w:numPr>
        <w:spacing w:line="480" w:lineRule="auto"/>
      </w:pPr>
      <w:r>
        <w:t>N</w:t>
      </w:r>
      <w:r w:rsidRPr="006F5368">
        <w:t>on-participating applicants</w:t>
      </w:r>
      <w:r>
        <w:t xml:space="preserve">: Eligible individuals </w:t>
      </w:r>
      <w:r w:rsidRPr="006F5368">
        <w:t xml:space="preserve">age 60 </w:t>
      </w:r>
      <w:r>
        <w:t xml:space="preserve">and over </w:t>
      </w:r>
      <w:r w:rsidRPr="006F5368">
        <w:t>who attempted to apply for SNAP but did not succe</w:t>
      </w:r>
      <w:r>
        <w:t xml:space="preserve">ed or eligible individuals </w:t>
      </w:r>
      <w:r w:rsidRPr="006F5368">
        <w:t xml:space="preserve">age 60 </w:t>
      </w:r>
      <w:r>
        <w:t>and over who enrolled in SNAP after reaching</w:t>
      </w:r>
      <w:r w:rsidRPr="006F5368">
        <w:t xml:space="preserve"> age 60 but are no longer participating</w:t>
      </w:r>
    </w:p>
    <w:p w14:paraId="0C8416D1" w14:textId="57FC28F4" w:rsidR="00A20081" w:rsidRDefault="00A20081" w:rsidP="00A20081">
      <w:pPr>
        <w:pStyle w:val="BodyText"/>
        <w:numPr>
          <w:ilvl w:val="0"/>
          <w:numId w:val="3"/>
        </w:numPr>
        <w:spacing w:line="480" w:lineRule="auto"/>
      </w:pPr>
      <w:r>
        <w:t>N</w:t>
      </w:r>
      <w:r w:rsidRPr="006F5368">
        <w:t>on-participants</w:t>
      </w:r>
      <w:r>
        <w:t>:</w:t>
      </w:r>
      <w:r w:rsidRPr="006F5368">
        <w:t xml:space="preserve"> </w:t>
      </w:r>
      <w:r>
        <w:t xml:space="preserve">Individuals </w:t>
      </w:r>
      <w:r w:rsidRPr="006F5368">
        <w:t xml:space="preserve">age 60 </w:t>
      </w:r>
      <w:r>
        <w:t xml:space="preserve">and over </w:t>
      </w:r>
      <w:r w:rsidRPr="006F5368">
        <w:t xml:space="preserve">who are eligible for SNAP but have not applied since </w:t>
      </w:r>
      <w:r>
        <w:t xml:space="preserve">reaching </w:t>
      </w:r>
      <w:r w:rsidRPr="006F5368">
        <w:t>age 60</w:t>
      </w:r>
    </w:p>
    <w:p w14:paraId="1416B24B" w14:textId="77777777" w:rsidR="00A80CEF" w:rsidRDefault="00A80CEF" w:rsidP="00A80CEF">
      <w:pPr>
        <w:pStyle w:val="BodyText"/>
        <w:spacing w:line="480" w:lineRule="auto"/>
        <w:rPr>
          <w:b/>
        </w:rPr>
      </w:pPr>
    </w:p>
    <w:p w14:paraId="5911F636" w14:textId="77777777" w:rsidR="00A80CEF" w:rsidRDefault="00A80CEF" w:rsidP="00A80CEF">
      <w:pPr>
        <w:pStyle w:val="BodyText"/>
        <w:spacing w:line="480" w:lineRule="auto"/>
        <w:rPr>
          <w:b/>
        </w:rPr>
      </w:pPr>
    </w:p>
    <w:p w14:paraId="7FBBFF97" w14:textId="364C1065" w:rsidR="00A80CEF" w:rsidRPr="00A80CEF" w:rsidRDefault="00342A9C" w:rsidP="00A80CEF">
      <w:pPr>
        <w:pStyle w:val="BodyText"/>
        <w:spacing w:line="480" w:lineRule="auto"/>
        <w:rPr>
          <w:b/>
        </w:rPr>
      </w:pPr>
      <w:r>
        <w:rPr>
          <w:b/>
        </w:rPr>
        <w:t>Community Based Organizations (</w:t>
      </w:r>
      <w:r w:rsidR="00A80CEF" w:rsidRPr="00A80CEF">
        <w:rPr>
          <w:b/>
        </w:rPr>
        <w:t>CBOs</w:t>
      </w:r>
      <w:r>
        <w:rPr>
          <w:b/>
        </w:rPr>
        <w:t xml:space="preserve">) in </w:t>
      </w:r>
      <w:r w:rsidRPr="00342A9C">
        <w:rPr>
          <w:b/>
        </w:rPr>
        <w:t>Study of Elderly Participant Perspectives</w:t>
      </w:r>
    </w:p>
    <w:p w14:paraId="4399F49C" w14:textId="7946F8AF" w:rsidR="00A80CEF" w:rsidRDefault="00342A9C" w:rsidP="00342A9C">
      <w:pPr>
        <w:pStyle w:val="BodyText"/>
        <w:spacing w:line="480" w:lineRule="auto"/>
        <w:ind w:firstLine="720"/>
      </w:pPr>
      <w:r>
        <w:t>L</w:t>
      </w:r>
      <w:r w:rsidR="00A80CEF">
        <w:t>ocal organizations will also serve as a back-up recruitment source for the elder interviews. If the study team cannot schedule enough interviews with elderly SNAP participants, non-participating applicants, or non-participants through the primary planned recruitment methods (State administrative data and data purchased from vendors), they will seek assistance from the CBOs. The study team plans to work with between one and two CBOs in each local area, for a total of about 30 partner CBOs (with 40 partner CBOs contacted about the opportunity and ten declining to participate). The expectation is that there will be one point of contact within each CBO.</w:t>
      </w:r>
    </w:p>
    <w:p w14:paraId="303BD1B5" w14:textId="0D6C8B29" w:rsidR="00A80CEF" w:rsidRDefault="00A80CEF" w:rsidP="00342A9C">
      <w:pPr>
        <w:pStyle w:val="BodyText"/>
        <w:spacing w:line="480" w:lineRule="auto"/>
        <w:ind w:firstLine="720"/>
      </w:pPr>
      <w:r>
        <w:t>The study team will attempt to make the process of assisting with the Study of Elderly Participant Perspectives as simple as possible for the point of contact from the 30 (out of the 40 contacted) organizations that choose to participate. For example, the study team will provide to the organization a discussi</w:t>
      </w:r>
      <w:r w:rsidR="00F00E53">
        <w:t>on guide in advance of the call</w:t>
      </w:r>
      <w:r>
        <w:t>, and ensure that the call lasts no longer than 30 minutes. The study team has also pre</w:t>
      </w:r>
      <w:r w:rsidR="00F00E53">
        <w:t>pared a participant recruitment</w:t>
      </w:r>
      <w:r>
        <w:t xml:space="preserve"> flyer that the small organizations can display so that they do not have to put their own efforts into this task.</w:t>
      </w:r>
    </w:p>
    <w:bookmarkEnd w:id="13"/>
    <w:p w14:paraId="5C928114" w14:textId="77777777" w:rsidR="00E0489E" w:rsidRDefault="00E0489E" w:rsidP="00A20081">
      <w:pPr>
        <w:spacing w:after="240" w:line="240" w:lineRule="auto"/>
        <w:rPr>
          <w:rFonts w:ascii="Times New Roman" w:eastAsia="Calibri" w:hAnsi="Times New Roman" w:cs="Times New Roman"/>
          <w:b/>
          <w:sz w:val="24"/>
          <w:szCs w:val="24"/>
        </w:rPr>
      </w:pPr>
    </w:p>
    <w:p w14:paraId="66158463" w14:textId="77777777" w:rsidR="00E0489E" w:rsidRDefault="00E0489E" w:rsidP="00A20081">
      <w:pPr>
        <w:spacing w:after="240" w:line="240" w:lineRule="auto"/>
        <w:rPr>
          <w:rFonts w:ascii="Times New Roman" w:eastAsia="Calibri" w:hAnsi="Times New Roman" w:cs="Times New Roman"/>
          <w:b/>
          <w:sz w:val="24"/>
          <w:szCs w:val="24"/>
        </w:rPr>
      </w:pPr>
    </w:p>
    <w:p w14:paraId="16DA5882" w14:textId="77777777" w:rsidR="00E0489E" w:rsidRDefault="00E0489E">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DA1041E" w14:textId="6284AC7E" w:rsidR="00D85577" w:rsidRPr="00D85577" w:rsidRDefault="00D85577" w:rsidP="00D85577">
      <w:pPr>
        <w:spacing w:after="120"/>
        <w:jc w:val="center"/>
        <w:rPr>
          <w:rFonts w:ascii="Times New Roman" w:eastAsia="Calibri" w:hAnsi="Times New Roman" w:cs="Times New Roman"/>
          <w:b/>
          <w:sz w:val="24"/>
          <w:szCs w:val="24"/>
        </w:rPr>
      </w:pPr>
      <w:r w:rsidRPr="00D85577">
        <w:rPr>
          <w:rFonts w:ascii="Times New Roman" w:eastAsia="Calibri" w:hAnsi="Times New Roman" w:cs="Times New Roman"/>
          <w:b/>
          <w:sz w:val="24"/>
          <w:szCs w:val="24"/>
        </w:rPr>
        <w:t>REFERENCES</w:t>
      </w:r>
    </w:p>
    <w:p w14:paraId="0527CAA5" w14:textId="77777777" w:rsidR="00D85577" w:rsidRPr="00D85577" w:rsidRDefault="00D85577" w:rsidP="00D85577">
      <w:pPr>
        <w:spacing w:after="0" w:line="240" w:lineRule="auto"/>
        <w:ind w:left="720" w:hanging="720"/>
        <w:rPr>
          <w:rFonts w:ascii="Arial Black" w:eastAsia="Times New Roman" w:hAnsi="Arial Black" w:cs="Times New Roman"/>
          <w:caps/>
          <w:szCs w:val="20"/>
        </w:rPr>
      </w:pPr>
    </w:p>
    <w:p w14:paraId="6FB5E44A" w14:textId="77777777" w:rsidR="00963D47" w:rsidRPr="00963D47" w:rsidRDefault="00963D47" w:rsidP="00963D47">
      <w:pPr>
        <w:rPr>
          <w:rFonts w:ascii="Times New Roman" w:hAnsi="Times New Roman" w:cs="Times New Roman"/>
          <w:sz w:val="24"/>
          <w:szCs w:val="24"/>
        </w:rPr>
      </w:pPr>
      <w:r w:rsidRPr="00963D47">
        <w:rPr>
          <w:rFonts w:ascii="Times New Roman" w:hAnsi="Times New Roman" w:cs="Times New Roman"/>
          <w:sz w:val="24"/>
          <w:szCs w:val="24"/>
        </w:rPr>
        <w:t xml:space="preserve">Areán, P. A., &amp; Gallagher-Thompson, D. (1996). Issues and recommendations for the recruitment and retention of older ethnic minority adults into clinical research. </w:t>
      </w:r>
      <w:r w:rsidRPr="00963D47">
        <w:rPr>
          <w:rFonts w:ascii="Times New Roman" w:hAnsi="Times New Roman" w:cs="Times New Roman"/>
          <w:i/>
          <w:iCs/>
          <w:sz w:val="24"/>
          <w:szCs w:val="24"/>
        </w:rPr>
        <w:t>Journal of Consulting and Clinical Psychology</w:t>
      </w:r>
      <w:r w:rsidRPr="00963D47">
        <w:rPr>
          <w:rFonts w:ascii="Times New Roman" w:hAnsi="Times New Roman" w:cs="Times New Roman"/>
          <w:sz w:val="24"/>
          <w:szCs w:val="24"/>
        </w:rPr>
        <w:t xml:space="preserve">, </w:t>
      </w:r>
      <w:r w:rsidRPr="00963D47">
        <w:rPr>
          <w:rFonts w:ascii="Times New Roman" w:hAnsi="Times New Roman" w:cs="Times New Roman"/>
          <w:i/>
          <w:iCs/>
          <w:sz w:val="24"/>
          <w:szCs w:val="24"/>
        </w:rPr>
        <w:t>64</w:t>
      </w:r>
      <w:r w:rsidRPr="00963D47">
        <w:rPr>
          <w:rFonts w:ascii="Times New Roman" w:hAnsi="Times New Roman" w:cs="Times New Roman"/>
          <w:sz w:val="24"/>
          <w:szCs w:val="24"/>
        </w:rPr>
        <w:t>(5), 875.</w:t>
      </w:r>
    </w:p>
    <w:p w14:paraId="6295C3F4" w14:textId="3509BAD6" w:rsidR="00D85577" w:rsidRPr="00D85577" w:rsidRDefault="00D85577" w:rsidP="00963D47">
      <w:pPr>
        <w:spacing w:after="0" w:line="240" w:lineRule="auto"/>
        <w:ind w:left="720" w:hanging="720"/>
        <w:rPr>
          <w:rFonts w:ascii="Times New Roman" w:eastAsia="Times New Roman" w:hAnsi="Times New Roman" w:cs="Times New Roman"/>
          <w:sz w:val="24"/>
          <w:szCs w:val="24"/>
        </w:rPr>
      </w:pPr>
      <w:r w:rsidRPr="00D85577">
        <w:rPr>
          <w:rFonts w:ascii="Times New Roman" w:eastAsia="Times New Roman" w:hAnsi="Times New Roman" w:cs="Times New Roman"/>
          <w:sz w:val="24"/>
          <w:szCs w:val="24"/>
        </w:rPr>
        <w:t xml:space="preserve">Bartlett, S., &amp; Burstein, N. (2004). </w:t>
      </w:r>
      <w:r w:rsidRPr="00D85577">
        <w:rPr>
          <w:rFonts w:ascii="Times New Roman" w:eastAsia="Times New Roman" w:hAnsi="Times New Roman" w:cs="Times New Roman"/>
          <w:i/>
          <w:iCs/>
          <w:sz w:val="24"/>
          <w:szCs w:val="24"/>
        </w:rPr>
        <w:t>Food Stamp Program access study: Eligible nonparticipants</w:t>
      </w:r>
      <w:r w:rsidRPr="00D85577">
        <w:rPr>
          <w:rFonts w:ascii="Times New Roman" w:eastAsia="Times New Roman" w:hAnsi="Times New Roman" w:cs="Times New Roman"/>
          <w:sz w:val="24"/>
          <w:szCs w:val="24"/>
        </w:rPr>
        <w:t xml:space="preserve">. Abt Associates Inc. </w:t>
      </w:r>
      <w:hyperlink r:id="rId8" w:history="1">
        <w:r w:rsidRPr="00D85577">
          <w:rPr>
            <w:rFonts w:ascii="Times New Roman" w:eastAsia="Times New Roman" w:hAnsi="Times New Roman" w:cs="Times New Roman"/>
            <w:color w:val="0000FF"/>
            <w:sz w:val="24"/>
            <w:szCs w:val="24"/>
            <w:u w:val="single"/>
          </w:rPr>
          <w:t>http://abtassociates.com/reports/efan03013-2.pdf</w:t>
        </w:r>
      </w:hyperlink>
      <w:r w:rsidRPr="00D85577">
        <w:rPr>
          <w:rFonts w:ascii="Times New Roman" w:eastAsia="Times New Roman" w:hAnsi="Times New Roman" w:cs="Times New Roman"/>
          <w:sz w:val="24"/>
          <w:szCs w:val="24"/>
        </w:rPr>
        <w:t xml:space="preserve"> </w:t>
      </w:r>
    </w:p>
    <w:p w14:paraId="268B4155" w14:textId="77777777" w:rsidR="00D85577" w:rsidRPr="00D85577" w:rsidRDefault="00D85577" w:rsidP="00D85577">
      <w:pPr>
        <w:spacing w:after="0" w:line="240" w:lineRule="auto"/>
        <w:ind w:left="720" w:hanging="720"/>
        <w:rPr>
          <w:rFonts w:ascii="Times New Roman" w:eastAsia="Times New Roman" w:hAnsi="Times New Roman" w:cs="Times New Roman"/>
          <w:sz w:val="24"/>
          <w:szCs w:val="24"/>
        </w:rPr>
      </w:pPr>
    </w:p>
    <w:p w14:paraId="47561D9D" w14:textId="77777777" w:rsidR="00D85577" w:rsidRPr="00D85577" w:rsidRDefault="00D85577" w:rsidP="00D85577">
      <w:pPr>
        <w:spacing w:after="0" w:line="240" w:lineRule="auto"/>
        <w:ind w:left="720" w:hanging="720"/>
        <w:rPr>
          <w:rFonts w:ascii="Times New Roman" w:eastAsia="Times New Roman" w:hAnsi="Times New Roman" w:cs="Times New Roman"/>
          <w:sz w:val="24"/>
          <w:szCs w:val="24"/>
        </w:rPr>
      </w:pPr>
      <w:r w:rsidRPr="00D85577">
        <w:rPr>
          <w:rFonts w:ascii="Times New Roman" w:eastAsia="Times New Roman" w:hAnsi="Times New Roman" w:cs="Times New Roman"/>
          <w:sz w:val="24"/>
          <w:szCs w:val="24"/>
        </w:rPr>
        <w:t xml:space="preserve">Bartlett, S., Burstein, N., Hamilton, W., Kling, R., &amp; Andrews, M. (2004). </w:t>
      </w:r>
      <w:r w:rsidRPr="00D85577">
        <w:rPr>
          <w:rFonts w:ascii="Times New Roman" w:eastAsia="Times New Roman" w:hAnsi="Times New Roman" w:cs="Times New Roman"/>
          <w:i/>
          <w:sz w:val="24"/>
          <w:szCs w:val="24"/>
        </w:rPr>
        <w:t>Food Stamp Program access study.</w:t>
      </w:r>
      <w:r w:rsidRPr="00D85577">
        <w:rPr>
          <w:rFonts w:ascii="Times New Roman" w:eastAsia="Times New Roman" w:hAnsi="Times New Roman" w:cs="Times New Roman"/>
          <w:sz w:val="24"/>
          <w:szCs w:val="24"/>
        </w:rPr>
        <w:t xml:space="preserve"> </w:t>
      </w:r>
      <w:r w:rsidRPr="00D85577">
        <w:rPr>
          <w:rFonts w:ascii="Times New Roman" w:eastAsia="Times New Roman" w:hAnsi="Times New Roman" w:cs="Times New Roman"/>
          <w:iCs/>
          <w:sz w:val="24"/>
          <w:szCs w:val="24"/>
        </w:rPr>
        <w:t>U.S. Department of Agriculture, Economic Research Service.</w:t>
      </w:r>
      <w:r w:rsidRPr="00D85577">
        <w:rPr>
          <w:rFonts w:ascii="Times New Roman" w:eastAsia="Times New Roman" w:hAnsi="Times New Roman" w:cs="Times New Roman"/>
          <w:sz w:val="24"/>
          <w:szCs w:val="24"/>
        </w:rPr>
        <w:t xml:space="preserve">  </w:t>
      </w:r>
      <w:hyperlink r:id="rId9" w:history="1">
        <w:r w:rsidRPr="00D85577">
          <w:rPr>
            <w:rFonts w:ascii="Times New Roman" w:eastAsia="Times New Roman" w:hAnsi="Times New Roman" w:cs="Times New Roman"/>
            <w:color w:val="0000FF"/>
            <w:sz w:val="24"/>
            <w:szCs w:val="20"/>
            <w:u w:val="single"/>
          </w:rPr>
          <w:t>https://www.ers.usda.gov/webdocs/publications/efan030133/30283_efan03013-3_002.pdf?v=41515</w:t>
        </w:r>
      </w:hyperlink>
      <w:r w:rsidRPr="00D85577">
        <w:rPr>
          <w:rFonts w:ascii="Times New Roman" w:eastAsia="Times New Roman" w:hAnsi="Times New Roman" w:cs="Times New Roman"/>
          <w:sz w:val="24"/>
          <w:szCs w:val="20"/>
        </w:rPr>
        <w:t xml:space="preserve"> </w:t>
      </w:r>
    </w:p>
    <w:p w14:paraId="4DBAF1AB" w14:textId="77777777" w:rsidR="00D85577" w:rsidRPr="00D85577" w:rsidRDefault="00D85577" w:rsidP="00D85577">
      <w:pPr>
        <w:spacing w:after="0" w:line="240" w:lineRule="auto"/>
        <w:ind w:left="720" w:hanging="720"/>
        <w:rPr>
          <w:rFonts w:ascii="Times New Roman" w:eastAsia="Times New Roman" w:hAnsi="Times New Roman" w:cs="Times New Roman"/>
          <w:sz w:val="24"/>
          <w:szCs w:val="24"/>
        </w:rPr>
      </w:pPr>
    </w:p>
    <w:p w14:paraId="17D5FA9A" w14:textId="77777777" w:rsidR="00D85577" w:rsidRPr="00D85577" w:rsidRDefault="00D85577" w:rsidP="00D85577">
      <w:pPr>
        <w:keepLines/>
        <w:spacing w:after="240" w:line="240" w:lineRule="auto"/>
        <w:ind w:left="432" w:hanging="432"/>
        <w:rPr>
          <w:rFonts w:ascii="Times New Roman" w:eastAsia="Times New Roman" w:hAnsi="Times New Roman" w:cs="Times New Roman"/>
          <w:sz w:val="24"/>
          <w:szCs w:val="20"/>
        </w:rPr>
      </w:pPr>
      <w:r w:rsidRPr="00D85577">
        <w:rPr>
          <w:rFonts w:ascii="Times New Roman" w:eastAsia="Times New Roman" w:hAnsi="Times New Roman" w:cs="Times New Roman"/>
          <w:sz w:val="24"/>
          <w:szCs w:val="20"/>
        </w:rPr>
        <w:t>Bureau of Labor Statistics. May 2016 National Wage Estimates United States. https://www.bls.gov/oes/current/oes_nat.htm#11-0000</w:t>
      </w:r>
    </w:p>
    <w:p w14:paraId="06FB9262" w14:textId="77777777" w:rsidR="00D85577" w:rsidRPr="00D85577" w:rsidRDefault="00D85577" w:rsidP="00D85577">
      <w:pPr>
        <w:keepLines/>
        <w:spacing w:after="240" w:line="240" w:lineRule="auto"/>
        <w:ind w:left="432" w:hanging="432"/>
        <w:rPr>
          <w:rFonts w:ascii="Times New Roman" w:eastAsia="Times New Roman" w:hAnsi="Times New Roman" w:cs="Times New Roman"/>
          <w:sz w:val="24"/>
          <w:szCs w:val="20"/>
        </w:rPr>
      </w:pPr>
      <w:r w:rsidRPr="00D85577">
        <w:rPr>
          <w:rFonts w:ascii="Times New Roman" w:eastAsia="Times New Roman" w:hAnsi="Times New Roman" w:cs="Times New Roman"/>
          <w:sz w:val="24"/>
          <w:szCs w:val="20"/>
        </w:rPr>
        <w:t xml:space="preserve">Center on Budget and Policy Priorities. (2016). </w:t>
      </w:r>
      <w:r w:rsidRPr="00D85577">
        <w:rPr>
          <w:rFonts w:ascii="Times New Roman" w:eastAsia="Times New Roman" w:hAnsi="Times New Roman" w:cs="Times New Roman"/>
          <w:i/>
          <w:sz w:val="24"/>
          <w:szCs w:val="20"/>
        </w:rPr>
        <w:t>Policy basics: Introduction to the Supplemental Nutrition Assistance Program (SNAP)</w:t>
      </w:r>
      <w:r w:rsidRPr="00D85577">
        <w:rPr>
          <w:rFonts w:ascii="Times New Roman" w:eastAsia="Times New Roman" w:hAnsi="Times New Roman" w:cs="Times New Roman"/>
          <w:sz w:val="24"/>
          <w:szCs w:val="20"/>
        </w:rPr>
        <w:t xml:space="preserve">, updated March 24, 2016.  </w:t>
      </w:r>
      <w:hyperlink r:id="rId10" w:history="1">
        <w:r w:rsidRPr="00D85577">
          <w:rPr>
            <w:rFonts w:ascii="Times New Roman" w:eastAsia="Times New Roman" w:hAnsi="Times New Roman" w:cs="Times New Roman"/>
            <w:color w:val="0563C1"/>
            <w:sz w:val="24"/>
            <w:szCs w:val="20"/>
            <w:u w:val="single"/>
          </w:rPr>
          <w:t>http://www.cbpp.org/research/policy-basics-introduction-to-the-supplemental-nutritionassistance-program-snap</w:t>
        </w:r>
      </w:hyperlink>
    </w:p>
    <w:p w14:paraId="7C2B620F" w14:textId="77777777" w:rsidR="00D85577" w:rsidRPr="00D85577" w:rsidRDefault="00D85577" w:rsidP="00D85577">
      <w:pPr>
        <w:keepLines/>
        <w:spacing w:after="240" w:line="240" w:lineRule="auto"/>
        <w:ind w:left="432" w:hanging="432"/>
        <w:rPr>
          <w:rFonts w:ascii="Times New Roman" w:eastAsia="Times New Roman" w:hAnsi="Times New Roman" w:cs="Times New Roman"/>
          <w:sz w:val="24"/>
          <w:szCs w:val="20"/>
        </w:rPr>
      </w:pPr>
      <w:r w:rsidRPr="00D85577">
        <w:rPr>
          <w:rFonts w:ascii="Times New Roman" w:eastAsia="Times New Roman" w:hAnsi="Times New Roman" w:cs="Times New Roman"/>
          <w:sz w:val="24"/>
          <w:szCs w:val="20"/>
        </w:rPr>
        <w:t xml:space="preserve">Choi, S. K., &amp; Meyer, I. H. (2016). </w:t>
      </w:r>
      <w:r w:rsidRPr="00D85577">
        <w:rPr>
          <w:rFonts w:ascii="Times New Roman" w:eastAsia="Times New Roman" w:hAnsi="Times New Roman" w:cs="Times New Roman"/>
          <w:i/>
          <w:sz w:val="24"/>
          <w:szCs w:val="20"/>
        </w:rPr>
        <w:t>LGBT Aging: A Review of research findings, needs, and policy implications</w:t>
      </w:r>
      <w:r w:rsidRPr="00D85577">
        <w:rPr>
          <w:rFonts w:ascii="Times New Roman" w:eastAsia="Times New Roman" w:hAnsi="Times New Roman" w:cs="Times New Roman"/>
          <w:sz w:val="24"/>
          <w:szCs w:val="20"/>
        </w:rPr>
        <w:t xml:space="preserve">. The Williams Institute.  </w:t>
      </w:r>
      <w:hyperlink r:id="rId11" w:history="1">
        <w:r w:rsidRPr="00D85577">
          <w:rPr>
            <w:rFonts w:ascii="Times New Roman" w:eastAsia="Times New Roman" w:hAnsi="Times New Roman" w:cs="Times New Roman"/>
            <w:color w:val="0000FF"/>
            <w:sz w:val="24"/>
            <w:szCs w:val="24"/>
            <w:u w:val="single"/>
          </w:rPr>
          <w:t>https://williamsinstitute.law.ucla.edu/wp-content/uploads/LGBT-Aging-A-Review.pdf</w:t>
        </w:r>
      </w:hyperlink>
    </w:p>
    <w:p w14:paraId="275DDCF3" w14:textId="77777777" w:rsidR="00D85577" w:rsidRPr="00D85577" w:rsidRDefault="00D85577" w:rsidP="00D85577">
      <w:pPr>
        <w:spacing w:after="0" w:line="240" w:lineRule="auto"/>
        <w:ind w:left="720" w:hanging="720"/>
        <w:rPr>
          <w:rFonts w:ascii="Times New Roman" w:eastAsia="Times New Roman" w:hAnsi="Times New Roman" w:cs="Times New Roman"/>
          <w:color w:val="0000FF"/>
          <w:sz w:val="24"/>
          <w:szCs w:val="24"/>
          <w:u w:val="single"/>
        </w:rPr>
      </w:pPr>
      <w:r w:rsidRPr="00D85577">
        <w:rPr>
          <w:rFonts w:ascii="Times New Roman" w:eastAsia="Times New Roman" w:hAnsi="Times New Roman" w:cs="Times New Roman"/>
          <w:sz w:val="24"/>
          <w:szCs w:val="24"/>
        </w:rPr>
        <w:t xml:space="preserve">Cody, S., &amp; Ohls, J. (2005). </w:t>
      </w:r>
      <w:r w:rsidRPr="00D85577">
        <w:rPr>
          <w:rFonts w:ascii="Times New Roman" w:eastAsia="Times New Roman" w:hAnsi="Times New Roman" w:cs="Times New Roman"/>
          <w:i/>
          <w:sz w:val="24"/>
          <w:szCs w:val="24"/>
        </w:rPr>
        <w:t>Evaluation of the USDA elderly nutrition demonstrations:</w:t>
      </w:r>
      <w:r w:rsidRPr="00D85577">
        <w:rPr>
          <w:rFonts w:ascii="Times New Roman" w:eastAsia="Times New Roman" w:hAnsi="Times New Roman" w:cs="Times New Roman"/>
          <w:sz w:val="24"/>
          <w:szCs w:val="24"/>
        </w:rPr>
        <w:t xml:space="preserve"> </w:t>
      </w:r>
      <w:r w:rsidRPr="00D85577">
        <w:rPr>
          <w:rFonts w:ascii="Times New Roman" w:eastAsia="Times New Roman" w:hAnsi="Times New Roman" w:cs="Times New Roman"/>
          <w:i/>
          <w:iCs/>
          <w:sz w:val="24"/>
          <w:szCs w:val="24"/>
        </w:rPr>
        <w:t>Volume I, evaluation findings</w:t>
      </w:r>
      <w:r w:rsidRPr="00D85577">
        <w:rPr>
          <w:rFonts w:ascii="Times New Roman" w:eastAsia="Times New Roman" w:hAnsi="Times New Roman" w:cs="Times New Roman"/>
          <w:iCs/>
          <w:sz w:val="24"/>
          <w:szCs w:val="24"/>
        </w:rPr>
        <w:t>. Mathematica Policy Research</w:t>
      </w:r>
      <w:r w:rsidRPr="00D85577">
        <w:rPr>
          <w:rFonts w:ascii="Times New Roman" w:eastAsia="Times New Roman" w:hAnsi="Times New Roman" w:cs="Times New Roman"/>
          <w:sz w:val="24"/>
          <w:szCs w:val="24"/>
        </w:rPr>
        <w:t xml:space="preserve">.  </w:t>
      </w:r>
      <w:hyperlink r:id="rId12" w:history="1">
        <w:r w:rsidRPr="00D85577">
          <w:rPr>
            <w:rFonts w:ascii="Times New Roman" w:eastAsia="Times New Roman" w:hAnsi="Times New Roman" w:cs="Times New Roman"/>
            <w:color w:val="0000FF"/>
            <w:sz w:val="24"/>
            <w:szCs w:val="24"/>
            <w:u w:val="single"/>
          </w:rPr>
          <w:t>http://www.mathematica-mpr.com/~/media/publications/PDFs/reachingoutI.pdf</w:t>
        </w:r>
      </w:hyperlink>
    </w:p>
    <w:p w14:paraId="56F227B9" w14:textId="77777777" w:rsidR="00D85577" w:rsidRPr="00D85577" w:rsidRDefault="00D85577" w:rsidP="00D85577">
      <w:pPr>
        <w:spacing w:after="0" w:line="240" w:lineRule="auto"/>
        <w:ind w:left="720" w:hanging="720"/>
        <w:rPr>
          <w:rFonts w:ascii="Times New Roman" w:eastAsia="Times New Roman" w:hAnsi="Times New Roman" w:cs="Times New Roman"/>
          <w:color w:val="0000FF"/>
          <w:sz w:val="24"/>
          <w:szCs w:val="24"/>
          <w:u w:val="single"/>
        </w:rPr>
      </w:pPr>
    </w:p>
    <w:p w14:paraId="22EACF0F" w14:textId="77777777" w:rsidR="00D85577" w:rsidRPr="00D85577" w:rsidRDefault="00D85577" w:rsidP="00D85577">
      <w:pPr>
        <w:ind w:left="720" w:hanging="720"/>
        <w:rPr>
          <w:rFonts w:ascii="Times New Roman" w:eastAsia="Calibri" w:hAnsi="Times New Roman" w:cs="Times New Roman"/>
          <w:sz w:val="24"/>
          <w:szCs w:val="24"/>
        </w:rPr>
      </w:pPr>
      <w:r w:rsidRPr="00963D47">
        <w:rPr>
          <w:rFonts w:ascii="Times New Roman" w:eastAsia="Calibri" w:hAnsi="Times New Roman" w:cs="Times New Roman"/>
          <w:sz w:val="24"/>
          <w:szCs w:val="24"/>
        </w:rPr>
        <w:t xml:space="preserve">Colicchia, M., Czaplewski, M., &amp; Jaszczak, A. (2012). Refusal conversion incentives and participation in a longitudinal study of older adults. </w:t>
      </w:r>
      <w:r w:rsidRPr="00963D47">
        <w:rPr>
          <w:rFonts w:ascii="Times New Roman" w:eastAsia="Calibri" w:hAnsi="Times New Roman" w:cs="Times New Roman"/>
          <w:i/>
          <w:sz w:val="24"/>
          <w:szCs w:val="24"/>
        </w:rPr>
        <w:t>Survey Practice</w:t>
      </w:r>
      <w:r w:rsidRPr="00963D47">
        <w:rPr>
          <w:rFonts w:ascii="Times New Roman" w:eastAsia="Calibri" w:hAnsi="Times New Roman" w:cs="Times New Roman"/>
          <w:sz w:val="24"/>
          <w:szCs w:val="24"/>
        </w:rPr>
        <w:t xml:space="preserve">, </w:t>
      </w:r>
      <w:r w:rsidRPr="00963D47">
        <w:rPr>
          <w:rFonts w:ascii="Times New Roman" w:eastAsia="Calibri" w:hAnsi="Times New Roman" w:cs="Times New Roman"/>
          <w:i/>
          <w:sz w:val="24"/>
          <w:szCs w:val="24"/>
        </w:rPr>
        <w:t>5</w:t>
      </w:r>
      <w:r w:rsidRPr="00963D47">
        <w:rPr>
          <w:rFonts w:ascii="Times New Roman" w:eastAsia="Calibri" w:hAnsi="Times New Roman" w:cs="Times New Roman"/>
          <w:sz w:val="24"/>
          <w:szCs w:val="24"/>
        </w:rPr>
        <w:t xml:space="preserve">(3).  Retrieved from </w:t>
      </w:r>
      <w:hyperlink r:id="rId13" w:history="1">
        <w:r w:rsidRPr="00963D47">
          <w:rPr>
            <w:rFonts w:ascii="Times New Roman" w:eastAsia="Calibri" w:hAnsi="Times New Roman" w:cs="Times New Roman"/>
            <w:color w:val="0563C1"/>
            <w:sz w:val="24"/>
            <w:szCs w:val="24"/>
            <w:u w:val="single"/>
          </w:rPr>
          <w:t>http://www.surveypractice.org/index.php/SurveyPractice/article/view/22/html_1</w:t>
        </w:r>
      </w:hyperlink>
    </w:p>
    <w:p w14:paraId="5DD6857A" w14:textId="77777777" w:rsidR="00D85577" w:rsidRPr="00D85577" w:rsidRDefault="00D85577" w:rsidP="00D85577">
      <w:pPr>
        <w:keepLines/>
        <w:spacing w:after="240" w:line="240" w:lineRule="auto"/>
        <w:ind w:left="432" w:hanging="432"/>
        <w:rPr>
          <w:rFonts w:ascii="Times New Roman" w:eastAsia="Times New Roman" w:hAnsi="Times New Roman" w:cs="Times New Roman"/>
          <w:sz w:val="24"/>
          <w:szCs w:val="20"/>
        </w:rPr>
      </w:pPr>
      <w:r w:rsidRPr="00D85577">
        <w:rPr>
          <w:rFonts w:ascii="Times New Roman" w:eastAsia="Times New Roman" w:hAnsi="Times New Roman" w:cs="Times New Roman"/>
          <w:sz w:val="24"/>
          <w:szCs w:val="20"/>
        </w:rPr>
        <w:t xml:space="preserve">Eslami, E. (2015). </w:t>
      </w:r>
      <w:r w:rsidRPr="00D85577">
        <w:rPr>
          <w:rFonts w:ascii="Times New Roman" w:eastAsia="Times New Roman" w:hAnsi="Times New Roman" w:cs="Times New Roman"/>
          <w:i/>
          <w:sz w:val="24"/>
          <w:szCs w:val="20"/>
        </w:rPr>
        <w:t>State trends in Supplemental Nutrition Assistance Program eligibility and participation among elderly individuals, fiscal year 2008 to fiscal year 2013</w:t>
      </w:r>
      <w:r w:rsidRPr="00D85577">
        <w:rPr>
          <w:rFonts w:ascii="Times New Roman" w:eastAsia="Times New Roman" w:hAnsi="Times New Roman" w:cs="Times New Roman"/>
          <w:sz w:val="24"/>
          <w:szCs w:val="20"/>
        </w:rPr>
        <w:t xml:space="preserve">. Mathematica Policy Research. </w:t>
      </w:r>
      <w:hyperlink r:id="rId14" w:history="1">
        <w:r w:rsidRPr="00D85577">
          <w:rPr>
            <w:rFonts w:ascii="Times New Roman" w:eastAsia="Times New Roman" w:hAnsi="Times New Roman" w:cs="Times New Roman"/>
            <w:color w:val="0563C1"/>
            <w:sz w:val="24"/>
            <w:szCs w:val="20"/>
            <w:u w:val="single"/>
          </w:rPr>
          <w:t>https://www.mathematica-mpr.com/our-publications-and-findings/publications/state-trends-in-supplemental-nutrition-assistance-program-eligibility-and-participation-among</w:t>
        </w:r>
      </w:hyperlink>
    </w:p>
    <w:p w14:paraId="5C8F4341" w14:textId="77777777" w:rsidR="00D85577" w:rsidRPr="00D85577" w:rsidRDefault="00D85577" w:rsidP="00D85577">
      <w:pPr>
        <w:ind w:left="720" w:hanging="720"/>
        <w:rPr>
          <w:rFonts w:ascii="Times New Roman" w:eastAsia="Calibri" w:hAnsi="Times New Roman" w:cs="Times New Roman"/>
          <w:sz w:val="24"/>
          <w:szCs w:val="24"/>
        </w:rPr>
      </w:pPr>
      <w:r w:rsidRPr="00D85577">
        <w:rPr>
          <w:rFonts w:ascii="Times New Roman" w:eastAsia="Calibri" w:hAnsi="Times New Roman" w:cs="Times New Roman"/>
          <w:sz w:val="24"/>
          <w:szCs w:val="24"/>
        </w:rPr>
        <w:t xml:space="preserve">Fuller-Thomson, E., &amp; Redmond, M. (2008). Falling through the social safety net: Food stamp use and nonuse among older impoverished Americans. </w:t>
      </w:r>
      <w:r w:rsidRPr="00D85577">
        <w:rPr>
          <w:rFonts w:ascii="Times New Roman" w:eastAsia="Calibri" w:hAnsi="Times New Roman" w:cs="Times New Roman"/>
          <w:i/>
          <w:iCs/>
          <w:sz w:val="24"/>
          <w:szCs w:val="24"/>
        </w:rPr>
        <w:t>The Gerontologist</w:t>
      </w:r>
      <w:r w:rsidRPr="00D85577">
        <w:rPr>
          <w:rFonts w:ascii="Times New Roman" w:eastAsia="Calibri" w:hAnsi="Times New Roman" w:cs="Times New Roman"/>
          <w:sz w:val="24"/>
          <w:szCs w:val="24"/>
        </w:rPr>
        <w:t xml:space="preserve">, </w:t>
      </w:r>
      <w:r w:rsidRPr="00D85577">
        <w:rPr>
          <w:rFonts w:ascii="Times New Roman" w:eastAsia="Calibri" w:hAnsi="Times New Roman" w:cs="Times New Roman"/>
          <w:i/>
          <w:iCs/>
          <w:sz w:val="24"/>
          <w:szCs w:val="24"/>
        </w:rPr>
        <w:t>48</w:t>
      </w:r>
      <w:r w:rsidRPr="00D85577">
        <w:rPr>
          <w:rFonts w:ascii="Times New Roman" w:eastAsia="Calibri" w:hAnsi="Times New Roman" w:cs="Times New Roman"/>
          <w:sz w:val="24"/>
          <w:szCs w:val="24"/>
        </w:rPr>
        <w:t xml:space="preserve">(2), 235–244. Retrieved from </w:t>
      </w:r>
      <w:hyperlink r:id="rId15" w:history="1">
        <w:r w:rsidRPr="00D85577">
          <w:rPr>
            <w:rFonts w:ascii="Times New Roman" w:eastAsia="Calibri" w:hAnsi="Times New Roman" w:cs="Times New Roman"/>
            <w:color w:val="0563C1"/>
            <w:sz w:val="24"/>
            <w:szCs w:val="24"/>
            <w:u w:val="single"/>
          </w:rPr>
          <w:t>https://doi.org/10.1093/geront/48.2.235</w:t>
        </w:r>
      </w:hyperlink>
    </w:p>
    <w:p w14:paraId="7F1409DF" w14:textId="77777777" w:rsidR="00D85577" w:rsidRPr="00D85577" w:rsidRDefault="00D85577" w:rsidP="00D85577">
      <w:pPr>
        <w:spacing w:after="0" w:line="240" w:lineRule="auto"/>
        <w:ind w:left="720" w:hanging="720"/>
        <w:rPr>
          <w:rFonts w:ascii="Times New Roman" w:eastAsia="Times New Roman" w:hAnsi="Times New Roman" w:cs="Times New Roman"/>
          <w:color w:val="0000FF"/>
          <w:sz w:val="24"/>
          <w:szCs w:val="24"/>
          <w:u w:val="single"/>
        </w:rPr>
      </w:pPr>
      <w:r w:rsidRPr="00D85577">
        <w:rPr>
          <w:rFonts w:ascii="Times New Roman" w:eastAsia="Times New Roman" w:hAnsi="Times New Roman" w:cs="Times New Roman"/>
          <w:sz w:val="24"/>
          <w:szCs w:val="24"/>
        </w:rPr>
        <w:t xml:space="preserve">Gabor, V., Williams, S. S., Bellamy, H., &amp; Hardison, B. L. (2002). </w:t>
      </w:r>
      <w:r w:rsidRPr="00D85577">
        <w:rPr>
          <w:rFonts w:ascii="Times New Roman" w:eastAsia="Times New Roman" w:hAnsi="Times New Roman" w:cs="Times New Roman"/>
          <w:i/>
          <w:sz w:val="24"/>
          <w:szCs w:val="24"/>
        </w:rPr>
        <w:t>Seniors’ views of the food stamp program and ways to improve participation–Focus group findings in Washington State.</w:t>
      </w:r>
      <w:r w:rsidRPr="00D85577">
        <w:rPr>
          <w:rFonts w:ascii="Times New Roman" w:eastAsia="Times New Roman" w:hAnsi="Times New Roman" w:cs="Times New Roman"/>
          <w:sz w:val="24"/>
          <w:szCs w:val="24"/>
        </w:rPr>
        <w:t xml:space="preserve"> </w:t>
      </w:r>
      <w:r w:rsidRPr="00D85577">
        <w:rPr>
          <w:rFonts w:ascii="Times New Roman" w:eastAsia="Times New Roman" w:hAnsi="Times New Roman" w:cs="Times New Roman"/>
          <w:iCs/>
          <w:sz w:val="24"/>
          <w:szCs w:val="24"/>
        </w:rPr>
        <w:t xml:space="preserve">U.S. Department of Agriculture, Economic Research Service. </w:t>
      </w:r>
      <w:r w:rsidRPr="00D85577">
        <w:rPr>
          <w:rFonts w:ascii="Times New Roman" w:eastAsia="Times New Roman" w:hAnsi="Times New Roman" w:cs="Times New Roman"/>
          <w:sz w:val="24"/>
          <w:szCs w:val="24"/>
        </w:rPr>
        <w:t xml:space="preserve"> </w:t>
      </w:r>
      <w:hyperlink r:id="rId16" w:history="1">
        <w:r w:rsidRPr="00D85577">
          <w:rPr>
            <w:rFonts w:ascii="Times New Roman" w:eastAsia="Times New Roman" w:hAnsi="Times New Roman" w:cs="Times New Roman"/>
            <w:color w:val="0000FF"/>
            <w:sz w:val="24"/>
            <w:szCs w:val="24"/>
            <w:u w:val="single"/>
          </w:rPr>
          <w:t>http://162.79.45.195/media/1772673/efan02012.pdf</w:t>
        </w:r>
      </w:hyperlink>
    </w:p>
    <w:p w14:paraId="3ECBBA7B" w14:textId="77777777" w:rsidR="00D85577" w:rsidRPr="00D85577" w:rsidRDefault="00D85577" w:rsidP="00D85577">
      <w:pPr>
        <w:spacing w:after="0" w:line="240" w:lineRule="auto"/>
        <w:ind w:left="720" w:hanging="720"/>
        <w:rPr>
          <w:rFonts w:ascii="Times New Roman" w:eastAsia="Times New Roman" w:hAnsi="Times New Roman" w:cs="Times New Roman"/>
          <w:sz w:val="24"/>
          <w:szCs w:val="24"/>
        </w:rPr>
      </w:pPr>
    </w:p>
    <w:p w14:paraId="14922E15" w14:textId="77777777" w:rsidR="00D85577" w:rsidRPr="00D85577" w:rsidRDefault="00D85577" w:rsidP="00D85577">
      <w:pPr>
        <w:ind w:left="720" w:hanging="720"/>
        <w:rPr>
          <w:rFonts w:ascii="Times New Roman" w:eastAsia="Calibri" w:hAnsi="Times New Roman" w:cs="Times New Roman"/>
          <w:sz w:val="24"/>
          <w:szCs w:val="24"/>
        </w:rPr>
      </w:pPr>
      <w:r w:rsidRPr="00D85577">
        <w:rPr>
          <w:rFonts w:ascii="Times New Roman" w:eastAsia="Calibri" w:hAnsi="Times New Roman" w:cs="Times New Roman"/>
          <w:sz w:val="24"/>
          <w:szCs w:val="24"/>
        </w:rPr>
        <w:t xml:space="preserve">Gundersen, C., &amp; Ziliak, J. P. (2008). The age gradient in Food Stamp Program participation: Does income volatility matter?  In Jolliffee, D., &amp; Ziliak, J. P. (Eds.) </w:t>
      </w:r>
      <w:r w:rsidRPr="00D85577">
        <w:rPr>
          <w:rFonts w:ascii="Times New Roman" w:eastAsia="Calibri" w:hAnsi="Times New Roman" w:cs="Times New Roman"/>
          <w:i/>
          <w:sz w:val="24"/>
          <w:szCs w:val="24"/>
        </w:rPr>
        <w:t xml:space="preserve">Income volatility and food assistance in the United States </w:t>
      </w:r>
      <w:r w:rsidRPr="00D85577">
        <w:rPr>
          <w:rFonts w:ascii="Times New Roman" w:eastAsia="Calibri" w:hAnsi="Times New Roman" w:cs="Times New Roman"/>
          <w:sz w:val="24"/>
          <w:szCs w:val="24"/>
        </w:rPr>
        <w:t>(pp. 171-214). Kalamazoo, MI: W.E. Upjohn Institute.  </w:t>
      </w:r>
      <w:hyperlink r:id="rId17" w:history="1">
        <w:r w:rsidRPr="00D85577">
          <w:rPr>
            <w:rFonts w:ascii="Times New Roman" w:eastAsia="Calibri" w:hAnsi="Times New Roman" w:cs="Times New Roman"/>
            <w:color w:val="0563C1"/>
            <w:sz w:val="24"/>
            <w:szCs w:val="24"/>
            <w:u w:val="single"/>
          </w:rPr>
          <w:t>http://dx.doi.org/10.17848/9781435684126.ch7</w:t>
        </w:r>
      </w:hyperlink>
    </w:p>
    <w:p w14:paraId="2EF88E27" w14:textId="77777777" w:rsidR="00D85577" w:rsidRPr="00D85577" w:rsidRDefault="00D85577" w:rsidP="00D85577">
      <w:pPr>
        <w:ind w:left="720" w:hanging="720"/>
        <w:rPr>
          <w:rFonts w:ascii="Times New Roman" w:eastAsia="Calibri" w:hAnsi="Times New Roman" w:cs="Times New Roman"/>
          <w:sz w:val="24"/>
          <w:szCs w:val="24"/>
        </w:rPr>
      </w:pPr>
      <w:r w:rsidRPr="00D85577">
        <w:rPr>
          <w:rFonts w:ascii="Times New Roman" w:eastAsia="Calibri" w:hAnsi="Times New Roman" w:cs="Times New Roman"/>
          <w:sz w:val="24"/>
          <w:szCs w:val="24"/>
        </w:rPr>
        <w:t xml:space="preserve">Kauff, J., Dragoset, L., Clary, E., Laird, E., Makowsky, L., &amp; Sama-Miller, E. (2014). </w:t>
      </w:r>
      <w:r w:rsidRPr="00D85577">
        <w:rPr>
          <w:rFonts w:ascii="Times New Roman" w:eastAsia="Calibri" w:hAnsi="Times New Roman" w:cs="Times New Roman"/>
          <w:i/>
          <w:iCs/>
          <w:sz w:val="24"/>
          <w:szCs w:val="24"/>
        </w:rPr>
        <w:t>Reaching the underserved elderly and working poor in SNAP: Evaluation findings from the fiscal year 2009 pilots</w:t>
      </w:r>
      <w:r w:rsidRPr="00D85577">
        <w:rPr>
          <w:rFonts w:ascii="Times New Roman" w:eastAsia="Calibri" w:hAnsi="Times New Roman" w:cs="Times New Roman"/>
          <w:sz w:val="24"/>
          <w:szCs w:val="24"/>
        </w:rPr>
        <w:t xml:space="preserve">. Mathematica Policy Research. </w:t>
      </w:r>
      <w:hyperlink r:id="rId18" w:history="1">
        <w:r w:rsidRPr="00D85577">
          <w:rPr>
            <w:rFonts w:ascii="Times New Roman" w:eastAsia="Calibri" w:hAnsi="Times New Roman" w:cs="Times New Roman"/>
            <w:color w:val="0563C1"/>
            <w:sz w:val="24"/>
            <w:szCs w:val="24"/>
            <w:u w:val="single"/>
          </w:rPr>
          <w:t>https://www.fns.usda.gov/snap/reaching-underserved-elderly-and-working-poor-snap-evaluation-findings-fiscal-year-2009-pilots</w:t>
        </w:r>
      </w:hyperlink>
    </w:p>
    <w:p w14:paraId="10724A1C" w14:textId="77777777" w:rsidR="00D85577" w:rsidRPr="00D85577" w:rsidRDefault="00D85577" w:rsidP="00D85577">
      <w:pPr>
        <w:keepLines/>
        <w:spacing w:after="240" w:line="240" w:lineRule="auto"/>
        <w:ind w:left="432" w:hanging="432"/>
        <w:rPr>
          <w:rFonts w:ascii="Times New Roman" w:eastAsia="Times New Roman" w:hAnsi="Times New Roman" w:cs="Times New Roman"/>
          <w:sz w:val="24"/>
          <w:szCs w:val="20"/>
        </w:rPr>
      </w:pPr>
      <w:r w:rsidRPr="00D85577">
        <w:rPr>
          <w:rFonts w:ascii="Times New Roman" w:eastAsia="Times New Roman" w:hAnsi="Times New Roman" w:cs="Times New Roman"/>
          <w:sz w:val="24"/>
          <w:szCs w:val="20"/>
        </w:rPr>
        <w:t xml:space="preserve">LeBlanc, M., Lin, B. H., &amp; Smallwood, D. (2006). Food assistance: How strong is the safety net? </w:t>
      </w:r>
      <w:r w:rsidRPr="00D85577">
        <w:rPr>
          <w:rFonts w:ascii="Times New Roman" w:eastAsia="Times New Roman" w:hAnsi="Times New Roman" w:cs="Times New Roman"/>
          <w:i/>
          <w:sz w:val="24"/>
          <w:szCs w:val="20"/>
        </w:rPr>
        <w:t>Amber Waves, 4</w:t>
      </w:r>
      <w:r w:rsidRPr="00D85577">
        <w:rPr>
          <w:rFonts w:ascii="Times New Roman" w:eastAsia="Times New Roman" w:hAnsi="Times New Roman" w:cs="Times New Roman"/>
          <w:sz w:val="24"/>
          <w:szCs w:val="20"/>
        </w:rPr>
        <w:t xml:space="preserve"> (4), 11-15.</w:t>
      </w:r>
    </w:p>
    <w:p w14:paraId="0B91C2C8" w14:textId="77777777" w:rsidR="00D85577" w:rsidRPr="00D85577" w:rsidRDefault="00D85577" w:rsidP="00D85577">
      <w:pPr>
        <w:spacing w:after="0" w:line="240" w:lineRule="auto"/>
        <w:ind w:left="720" w:hanging="720"/>
        <w:rPr>
          <w:rFonts w:ascii="Times New Roman" w:eastAsia="Times New Roman" w:hAnsi="Times New Roman" w:cs="Times New Roman"/>
          <w:sz w:val="24"/>
          <w:szCs w:val="24"/>
        </w:rPr>
      </w:pPr>
      <w:r w:rsidRPr="00D85577">
        <w:rPr>
          <w:rFonts w:ascii="Times New Roman" w:eastAsia="Times New Roman" w:hAnsi="Times New Roman" w:cs="Times New Roman"/>
          <w:sz w:val="24"/>
          <w:szCs w:val="24"/>
        </w:rPr>
        <w:t xml:space="preserve">McConnell, S., &amp; Ponza, M. (1999). </w:t>
      </w:r>
      <w:r w:rsidRPr="00D85577">
        <w:rPr>
          <w:rFonts w:ascii="Times New Roman" w:eastAsia="Times New Roman" w:hAnsi="Times New Roman" w:cs="Times New Roman"/>
          <w:i/>
          <w:sz w:val="24"/>
          <w:szCs w:val="24"/>
        </w:rPr>
        <w:t>The reaching the working poor and poor elderly study: What we learned and recommendations for future research</w:t>
      </w:r>
      <w:r w:rsidRPr="00D85577">
        <w:rPr>
          <w:rFonts w:ascii="Times New Roman" w:eastAsia="Times New Roman" w:hAnsi="Times New Roman" w:cs="Times New Roman"/>
          <w:sz w:val="24"/>
          <w:szCs w:val="24"/>
        </w:rPr>
        <w:t xml:space="preserve">.  Mathematica Policy Research. </w:t>
      </w:r>
      <w:hyperlink r:id="rId19" w:history="1">
        <w:r w:rsidRPr="00D85577">
          <w:rPr>
            <w:rFonts w:ascii="Times New Roman" w:eastAsia="Times New Roman" w:hAnsi="Times New Roman" w:cs="Times New Roman"/>
            <w:color w:val="0563C1"/>
            <w:sz w:val="24"/>
            <w:szCs w:val="24"/>
            <w:u w:val="single"/>
          </w:rPr>
          <w:t>https://www.fns.usda.gov/snap/reaching-working-poor-and-poor-elderly-study-what-we-learned-and-recommendations-future-research</w:t>
        </w:r>
      </w:hyperlink>
    </w:p>
    <w:p w14:paraId="71EA2561" w14:textId="77777777" w:rsidR="00D85577" w:rsidRPr="00D85577" w:rsidRDefault="00D85577" w:rsidP="00D85577">
      <w:pPr>
        <w:spacing w:after="0" w:line="240" w:lineRule="auto"/>
        <w:ind w:left="720" w:hanging="720"/>
        <w:rPr>
          <w:rFonts w:ascii="Times New Roman" w:eastAsia="Times New Roman" w:hAnsi="Times New Roman" w:cs="Times New Roman"/>
          <w:sz w:val="24"/>
          <w:szCs w:val="24"/>
        </w:rPr>
      </w:pPr>
    </w:p>
    <w:p w14:paraId="0600CD50" w14:textId="77777777" w:rsidR="00963D47" w:rsidRPr="00963D47" w:rsidRDefault="00963D47" w:rsidP="00963D47">
      <w:pPr>
        <w:spacing w:after="0" w:line="240" w:lineRule="auto"/>
        <w:ind w:left="720" w:hanging="720"/>
        <w:rPr>
          <w:rFonts w:ascii="Times New Roman" w:eastAsia="Times New Roman" w:hAnsi="Times New Roman" w:cs="Times New Roman"/>
          <w:sz w:val="24"/>
          <w:szCs w:val="24"/>
        </w:rPr>
      </w:pPr>
      <w:r w:rsidRPr="00963D47">
        <w:rPr>
          <w:rFonts w:ascii="Times New Roman" w:eastAsia="Times New Roman" w:hAnsi="Times New Roman" w:cs="Times New Roman"/>
          <w:sz w:val="24"/>
          <w:szCs w:val="24"/>
        </w:rPr>
        <w:t xml:space="preserve">Mody, L., Miller, D. K., McGloin, J. M., Freeman, M., Marcantonio, E. R., Magaziner, J., &amp; Studenski, S. (2008). Recruitment and retention of older adults in aging research. </w:t>
      </w:r>
      <w:r w:rsidRPr="00963D47">
        <w:rPr>
          <w:rFonts w:ascii="Times New Roman" w:eastAsia="Times New Roman" w:hAnsi="Times New Roman" w:cs="Times New Roman"/>
          <w:i/>
          <w:iCs/>
          <w:sz w:val="24"/>
          <w:szCs w:val="24"/>
        </w:rPr>
        <w:t>Journal of the American Geriatrics Society</w:t>
      </w:r>
      <w:r w:rsidRPr="00963D47">
        <w:rPr>
          <w:rFonts w:ascii="Times New Roman" w:eastAsia="Times New Roman" w:hAnsi="Times New Roman" w:cs="Times New Roman"/>
          <w:sz w:val="24"/>
          <w:szCs w:val="24"/>
        </w:rPr>
        <w:t xml:space="preserve">, </w:t>
      </w:r>
      <w:r w:rsidRPr="00963D47">
        <w:rPr>
          <w:rFonts w:ascii="Times New Roman" w:eastAsia="Times New Roman" w:hAnsi="Times New Roman" w:cs="Times New Roman"/>
          <w:i/>
          <w:iCs/>
          <w:sz w:val="24"/>
          <w:szCs w:val="24"/>
        </w:rPr>
        <w:t>56</w:t>
      </w:r>
      <w:r w:rsidRPr="00963D47">
        <w:rPr>
          <w:rFonts w:ascii="Times New Roman" w:eastAsia="Times New Roman" w:hAnsi="Times New Roman" w:cs="Times New Roman"/>
          <w:sz w:val="24"/>
          <w:szCs w:val="24"/>
        </w:rPr>
        <w:t>(12), 2340-2348.</w:t>
      </w:r>
    </w:p>
    <w:p w14:paraId="125A9F1F" w14:textId="77777777" w:rsidR="00963D47" w:rsidRDefault="00963D47" w:rsidP="00963D47">
      <w:pPr>
        <w:spacing w:after="0" w:line="240" w:lineRule="auto"/>
        <w:ind w:left="720" w:hanging="720"/>
        <w:rPr>
          <w:rFonts w:ascii="Times New Roman" w:eastAsia="Times New Roman" w:hAnsi="Times New Roman" w:cs="Times New Roman"/>
          <w:sz w:val="24"/>
          <w:szCs w:val="24"/>
        </w:rPr>
      </w:pPr>
      <w:r w:rsidRPr="00963D47">
        <w:rPr>
          <w:rFonts w:ascii="Times New Roman" w:eastAsia="Times New Roman" w:hAnsi="Times New Roman" w:cs="Times New Roman"/>
          <w:sz w:val="24"/>
          <w:szCs w:val="24"/>
        </w:rPr>
        <w:t xml:space="preserve"> </w:t>
      </w:r>
    </w:p>
    <w:p w14:paraId="3EA8F951" w14:textId="59399D76" w:rsidR="00D85577" w:rsidRPr="00D85577" w:rsidRDefault="00D85577" w:rsidP="00963D47">
      <w:pPr>
        <w:spacing w:after="0" w:line="240" w:lineRule="auto"/>
        <w:ind w:left="720" w:hanging="720"/>
        <w:rPr>
          <w:rFonts w:ascii="Times New Roman" w:eastAsia="Times New Roman" w:hAnsi="Times New Roman" w:cs="Times New Roman"/>
          <w:sz w:val="24"/>
          <w:szCs w:val="24"/>
        </w:rPr>
      </w:pPr>
      <w:r w:rsidRPr="00D85577">
        <w:rPr>
          <w:rFonts w:ascii="Times New Roman" w:eastAsia="Times New Roman" w:hAnsi="Times New Roman" w:cs="Times New Roman"/>
          <w:sz w:val="24"/>
          <w:szCs w:val="24"/>
        </w:rPr>
        <w:t>National Resource Center on LGBT Aging (2016</w:t>
      </w:r>
      <w:r w:rsidRPr="00D85577">
        <w:rPr>
          <w:rFonts w:ascii="Times New Roman" w:eastAsia="Times New Roman" w:hAnsi="Times New Roman" w:cs="Times New Roman"/>
          <w:i/>
          <w:sz w:val="24"/>
          <w:szCs w:val="24"/>
        </w:rPr>
        <w:t>). Inclusive questions for older adults: A practical guide to collecting data on sexual orientation and gender identity</w:t>
      </w:r>
      <w:r w:rsidRPr="00D85577">
        <w:rPr>
          <w:rFonts w:ascii="Times New Roman" w:eastAsia="Times New Roman" w:hAnsi="Times New Roman" w:cs="Times New Roman"/>
          <w:sz w:val="24"/>
          <w:szCs w:val="24"/>
        </w:rPr>
        <w:t xml:space="preserve">. SAGE. </w:t>
      </w:r>
      <w:bookmarkStart w:id="14" w:name="_Hlk486346193"/>
      <w:r w:rsidRPr="00D85577">
        <w:rPr>
          <w:rFonts w:ascii="Times New Roman" w:eastAsia="Times New Roman" w:hAnsi="Times New Roman" w:cs="Times New Roman"/>
          <w:sz w:val="24"/>
          <w:szCs w:val="24"/>
        </w:rPr>
        <w:t xml:space="preserve">Retrieved from </w:t>
      </w:r>
      <w:bookmarkEnd w:id="14"/>
      <w:r w:rsidRPr="00D85577">
        <w:rPr>
          <w:rFonts w:ascii="Calibri" w:eastAsia="Calibri" w:hAnsi="Calibri" w:cs="Times New Roman"/>
        </w:rPr>
        <w:fldChar w:fldCharType="begin"/>
      </w:r>
      <w:r w:rsidRPr="00D85577">
        <w:rPr>
          <w:rFonts w:ascii="Calibri" w:eastAsia="Calibri" w:hAnsi="Calibri" w:cs="Times New Roman"/>
        </w:rPr>
        <w:instrText xml:space="preserve"> HYPERLINK "http://www.lgbtagingcenter.org/resources/pdfs/Sage_CollDataGuidebook2016.pdf" </w:instrText>
      </w:r>
      <w:r w:rsidRPr="00D85577">
        <w:rPr>
          <w:rFonts w:ascii="Calibri" w:eastAsia="Calibri" w:hAnsi="Calibri" w:cs="Times New Roman"/>
        </w:rPr>
        <w:fldChar w:fldCharType="separate"/>
      </w:r>
      <w:r w:rsidRPr="00D85577">
        <w:rPr>
          <w:rFonts w:ascii="Times New Roman" w:eastAsia="Times New Roman" w:hAnsi="Times New Roman" w:cs="Times New Roman"/>
          <w:color w:val="0563C1"/>
          <w:sz w:val="24"/>
          <w:szCs w:val="24"/>
          <w:u w:val="single"/>
        </w:rPr>
        <w:t>http://www.lgbtagingcenter.org/resources/pdfs/Sage_CollDataGuidebook2016.pdf</w:t>
      </w:r>
      <w:r w:rsidRPr="00D85577">
        <w:rPr>
          <w:rFonts w:ascii="Times New Roman" w:eastAsia="Times New Roman" w:hAnsi="Times New Roman" w:cs="Times New Roman"/>
          <w:color w:val="0563C1"/>
          <w:sz w:val="24"/>
          <w:szCs w:val="24"/>
          <w:u w:val="single"/>
        </w:rPr>
        <w:fldChar w:fldCharType="end"/>
      </w:r>
    </w:p>
    <w:p w14:paraId="737174A9" w14:textId="77777777" w:rsidR="00D85577" w:rsidRPr="00D85577" w:rsidRDefault="00D85577" w:rsidP="00D85577">
      <w:pPr>
        <w:spacing w:after="0" w:line="240" w:lineRule="auto"/>
        <w:ind w:left="720" w:hanging="720"/>
        <w:rPr>
          <w:rFonts w:ascii="Times New Roman" w:eastAsia="Times New Roman" w:hAnsi="Times New Roman" w:cs="Times New Roman"/>
          <w:sz w:val="24"/>
          <w:szCs w:val="24"/>
        </w:rPr>
      </w:pPr>
    </w:p>
    <w:p w14:paraId="6295683C" w14:textId="77777777" w:rsidR="00D85577" w:rsidRPr="00D85577" w:rsidRDefault="00D85577" w:rsidP="00D85577">
      <w:pPr>
        <w:spacing w:after="0" w:line="240" w:lineRule="auto"/>
        <w:ind w:left="720" w:hanging="720"/>
        <w:rPr>
          <w:rFonts w:ascii="Times New Roman" w:eastAsia="Times New Roman" w:hAnsi="Times New Roman" w:cs="Times New Roman"/>
          <w:color w:val="0000FF"/>
          <w:sz w:val="24"/>
          <w:szCs w:val="24"/>
          <w:u w:val="single"/>
        </w:rPr>
      </w:pPr>
      <w:r w:rsidRPr="00D85577">
        <w:rPr>
          <w:rFonts w:ascii="Times New Roman" w:eastAsia="Times New Roman" w:hAnsi="Times New Roman" w:cs="Times New Roman"/>
          <w:sz w:val="24"/>
          <w:szCs w:val="24"/>
        </w:rPr>
        <w:t xml:space="preserve">Oemichen, M., &amp; Smith, C. (2016). Investigation of the food choice, promoters and barriers to food access issues, and food insecurity among low-income, free-living Minnesotan seniors. </w:t>
      </w:r>
      <w:r w:rsidRPr="00D85577">
        <w:rPr>
          <w:rFonts w:ascii="Times New Roman" w:eastAsia="Times New Roman" w:hAnsi="Times New Roman" w:cs="Times New Roman"/>
          <w:i/>
          <w:iCs/>
          <w:sz w:val="24"/>
          <w:szCs w:val="24"/>
        </w:rPr>
        <w:t>Journal of Nutrition Education and Behavior</w:t>
      </w:r>
      <w:r w:rsidRPr="00D85577">
        <w:rPr>
          <w:rFonts w:ascii="Times New Roman" w:eastAsia="Times New Roman" w:hAnsi="Times New Roman" w:cs="Times New Roman"/>
          <w:sz w:val="24"/>
          <w:szCs w:val="24"/>
        </w:rPr>
        <w:t xml:space="preserve">, </w:t>
      </w:r>
      <w:r w:rsidRPr="00D85577">
        <w:rPr>
          <w:rFonts w:ascii="Times New Roman" w:eastAsia="Times New Roman" w:hAnsi="Times New Roman" w:cs="Times New Roman"/>
          <w:i/>
          <w:iCs/>
          <w:sz w:val="24"/>
          <w:szCs w:val="24"/>
        </w:rPr>
        <w:t>48</w:t>
      </w:r>
      <w:r w:rsidRPr="00D85577">
        <w:rPr>
          <w:rFonts w:ascii="Times New Roman" w:eastAsia="Times New Roman" w:hAnsi="Times New Roman" w:cs="Times New Roman"/>
          <w:sz w:val="24"/>
          <w:szCs w:val="24"/>
        </w:rPr>
        <w:t xml:space="preserve">(6), 397–404. </w:t>
      </w:r>
      <w:hyperlink r:id="rId20" w:history="1">
        <w:r w:rsidRPr="00D85577">
          <w:rPr>
            <w:rFonts w:ascii="Times New Roman" w:eastAsia="Times New Roman" w:hAnsi="Times New Roman" w:cs="Times New Roman"/>
            <w:color w:val="0000FF"/>
            <w:sz w:val="24"/>
            <w:szCs w:val="24"/>
            <w:u w:val="single"/>
          </w:rPr>
          <w:t>https://doi.org/10.1016/j.jneb.2016.02.010</w:t>
        </w:r>
      </w:hyperlink>
    </w:p>
    <w:p w14:paraId="18CCB4EB" w14:textId="77777777" w:rsidR="00D85577" w:rsidRPr="00D85577" w:rsidRDefault="00D85577" w:rsidP="00D85577">
      <w:pPr>
        <w:spacing w:after="0" w:line="240" w:lineRule="auto"/>
        <w:ind w:left="720" w:hanging="720"/>
        <w:rPr>
          <w:rFonts w:ascii="Times New Roman" w:eastAsia="Times New Roman" w:hAnsi="Times New Roman" w:cs="Times New Roman"/>
          <w:sz w:val="24"/>
          <w:szCs w:val="20"/>
        </w:rPr>
      </w:pPr>
    </w:p>
    <w:p w14:paraId="0EE5AB60" w14:textId="77777777" w:rsidR="00D85577" w:rsidRPr="00D85577" w:rsidRDefault="00D85577" w:rsidP="00D85577">
      <w:pPr>
        <w:keepLines/>
        <w:spacing w:after="240" w:line="240" w:lineRule="auto"/>
        <w:ind w:left="432" w:hanging="432"/>
        <w:rPr>
          <w:rFonts w:ascii="Times New Roman" w:eastAsia="Times New Roman" w:hAnsi="Times New Roman" w:cs="Times New Roman"/>
          <w:sz w:val="24"/>
          <w:szCs w:val="20"/>
        </w:rPr>
      </w:pPr>
      <w:r w:rsidRPr="00E0489E">
        <w:rPr>
          <w:rFonts w:ascii="Times New Roman" w:eastAsia="Times New Roman" w:hAnsi="Times New Roman" w:cs="Times New Roman"/>
          <w:sz w:val="24"/>
          <w:szCs w:val="20"/>
        </w:rPr>
        <w:t xml:space="preserve">Rowe, G., Gothro, A., Brown, E., Dragoset, L., &amp; Eguchi, M. (2015). </w:t>
      </w:r>
      <w:r w:rsidRPr="00E0489E">
        <w:rPr>
          <w:rFonts w:ascii="Times New Roman" w:eastAsia="Times New Roman" w:hAnsi="Times New Roman" w:cs="Times New Roman"/>
          <w:i/>
          <w:sz w:val="24"/>
          <w:szCs w:val="20"/>
        </w:rPr>
        <w:t>Assessment of the Contributions of an Interview to SNAP Eligibility and Benefit Determinations: Final Report.</w:t>
      </w:r>
      <w:r w:rsidRPr="00E0489E">
        <w:rPr>
          <w:rFonts w:ascii="Times New Roman" w:eastAsia="Times New Roman" w:hAnsi="Times New Roman" w:cs="Times New Roman"/>
          <w:sz w:val="24"/>
          <w:szCs w:val="20"/>
        </w:rPr>
        <w:t xml:space="preserve"> Mathematica Policy Research. </w:t>
      </w:r>
      <w:hyperlink r:id="rId21" w:history="1">
        <w:r w:rsidRPr="00E0489E">
          <w:rPr>
            <w:rFonts w:ascii="Times New Roman" w:eastAsia="Times New Roman" w:hAnsi="Times New Roman" w:cs="Times New Roman"/>
            <w:color w:val="0563C1"/>
            <w:sz w:val="24"/>
            <w:szCs w:val="20"/>
            <w:u w:val="single"/>
          </w:rPr>
          <w:t>https://fns-prod.azureedge.net/sites/default/files/ops/SNAPInterview.pdf</w:t>
        </w:r>
      </w:hyperlink>
    </w:p>
    <w:p w14:paraId="1BEC32F1" w14:textId="77777777" w:rsidR="00D85577" w:rsidRPr="00D85577" w:rsidRDefault="00D85577" w:rsidP="00D85577">
      <w:pPr>
        <w:spacing w:after="0" w:line="240" w:lineRule="auto"/>
        <w:ind w:left="720" w:hanging="720"/>
        <w:rPr>
          <w:rFonts w:ascii="Times New Roman" w:eastAsia="Times New Roman" w:hAnsi="Times New Roman" w:cs="Times New Roman"/>
          <w:sz w:val="24"/>
          <w:szCs w:val="24"/>
        </w:rPr>
      </w:pPr>
      <w:r w:rsidRPr="00D85577">
        <w:rPr>
          <w:rFonts w:ascii="Times New Roman" w:eastAsia="Times New Roman" w:hAnsi="Times New Roman" w:cs="Times New Roman"/>
          <w:sz w:val="24"/>
          <w:szCs w:val="24"/>
        </w:rPr>
        <w:t xml:space="preserve">Sama-Miller, E., Makowsky, L., Rowe, G., Brown, E., Clary, E., Castner, L., &amp; Satake, M. (2014). </w:t>
      </w:r>
      <w:r w:rsidRPr="00D85577">
        <w:rPr>
          <w:rFonts w:ascii="Times New Roman" w:eastAsia="Times New Roman" w:hAnsi="Times New Roman" w:cs="Times New Roman"/>
          <w:i/>
          <w:sz w:val="24"/>
          <w:szCs w:val="24"/>
        </w:rPr>
        <w:t>Evaluation of the effectiveness of pilot projects in increasing Supplemental Nutrition Assistance Program (SNAP) participation among Medicare’s Extra Help population</w:t>
      </w:r>
      <w:r w:rsidRPr="00D85577">
        <w:rPr>
          <w:rFonts w:ascii="Times New Roman" w:eastAsia="Times New Roman" w:hAnsi="Times New Roman" w:cs="Times New Roman"/>
          <w:sz w:val="24"/>
          <w:szCs w:val="24"/>
        </w:rPr>
        <w:t xml:space="preserve">. Mathematica Policy Research. </w:t>
      </w:r>
      <w:hyperlink r:id="rId22" w:history="1">
        <w:r w:rsidRPr="00D85577">
          <w:rPr>
            <w:rFonts w:ascii="Times New Roman" w:eastAsia="Times New Roman" w:hAnsi="Times New Roman" w:cs="Times New Roman"/>
            <w:color w:val="0563C1"/>
            <w:sz w:val="24"/>
            <w:szCs w:val="24"/>
            <w:u w:val="single"/>
          </w:rPr>
          <w:t>https://www.fns.usda.gov/snap/evaluation-effectiveness-pilot-projects-increasing-supplemental-nutrition-assistance-program-snap</w:t>
        </w:r>
      </w:hyperlink>
    </w:p>
    <w:p w14:paraId="4F6B1A11" w14:textId="77777777" w:rsidR="00D85577" w:rsidRPr="00D85577" w:rsidRDefault="00D85577" w:rsidP="00D85577">
      <w:pPr>
        <w:spacing w:after="0" w:line="240" w:lineRule="auto"/>
        <w:ind w:left="720" w:hanging="720"/>
        <w:rPr>
          <w:rFonts w:ascii="Times New Roman" w:eastAsia="Times New Roman" w:hAnsi="Times New Roman" w:cs="Times New Roman"/>
          <w:sz w:val="24"/>
          <w:szCs w:val="24"/>
        </w:rPr>
      </w:pPr>
    </w:p>
    <w:p w14:paraId="5AD3CF9F" w14:textId="77777777" w:rsidR="00D85577" w:rsidRPr="00D85577" w:rsidRDefault="00D85577" w:rsidP="00D85577">
      <w:pPr>
        <w:ind w:left="720" w:hanging="720"/>
        <w:rPr>
          <w:rFonts w:ascii="Times New Roman" w:eastAsia="Calibri" w:hAnsi="Times New Roman" w:cs="Times New Roman"/>
          <w:sz w:val="24"/>
          <w:szCs w:val="24"/>
        </w:rPr>
      </w:pPr>
      <w:r w:rsidRPr="00D85577">
        <w:rPr>
          <w:rFonts w:ascii="Times New Roman" w:eastAsia="Calibri" w:hAnsi="Times New Roman" w:cs="Times New Roman"/>
          <w:sz w:val="24"/>
          <w:szCs w:val="24"/>
        </w:rPr>
        <w:t>Services &amp; Advocacy for GLBT Elders (SAGE). Retrieved from http://www.sageusa.org/issues/economic.cfm</w:t>
      </w:r>
    </w:p>
    <w:p w14:paraId="036427F9" w14:textId="2049FA0A" w:rsidR="00A20081" w:rsidRDefault="00D85577" w:rsidP="00D85577">
      <w:pPr>
        <w:ind w:left="720" w:hanging="720"/>
        <w:rPr>
          <w:rFonts w:ascii="Times New Roman" w:eastAsia="Calibri" w:hAnsi="Times New Roman" w:cs="Times New Roman"/>
          <w:color w:val="0563C1"/>
          <w:sz w:val="24"/>
          <w:szCs w:val="24"/>
          <w:u w:val="single"/>
        </w:rPr>
      </w:pPr>
      <w:r w:rsidRPr="00D85577">
        <w:rPr>
          <w:rFonts w:ascii="Times New Roman" w:eastAsia="Calibri" w:hAnsi="Times New Roman" w:cs="Times New Roman"/>
          <w:sz w:val="24"/>
          <w:szCs w:val="24"/>
        </w:rPr>
        <w:t xml:space="preserve">U.S. Department of Agriculture, Food and Nutrition Service. (2016). </w:t>
      </w:r>
      <w:r w:rsidRPr="00D85577">
        <w:rPr>
          <w:rFonts w:ascii="Times New Roman" w:eastAsia="Calibri" w:hAnsi="Times New Roman" w:cs="Times New Roman"/>
          <w:i/>
          <w:sz w:val="24"/>
          <w:szCs w:val="24"/>
        </w:rPr>
        <w:t>State options report: Supplemental Nutrition Assistance Program</w:t>
      </w:r>
      <w:r w:rsidRPr="00D85577">
        <w:rPr>
          <w:rFonts w:ascii="Times New Roman" w:eastAsia="Calibri" w:hAnsi="Times New Roman" w:cs="Times New Roman"/>
          <w:sz w:val="24"/>
          <w:szCs w:val="24"/>
        </w:rPr>
        <w:t xml:space="preserve">. Retrieved from </w:t>
      </w:r>
      <w:hyperlink r:id="rId23" w:history="1">
        <w:r w:rsidRPr="00D85577">
          <w:rPr>
            <w:rFonts w:ascii="Times New Roman" w:eastAsia="Calibri" w:hAnsi="Times New Roman" w:cs="Times New Roman"/>
            <w:color w:val="0563C1"/>
            <w:sz w:val="24"/>
            <w:szCs w:val="24"/>
            <w:u w:val="single"/>
          </w:rPr>
          <w:t>https://www.fns.usda.gov/sites/default/files/snap/12-State_Options.pdf</w:t>
        </w:r>
      </w:hyperlink>
    </w:p>
    <w:p w14:paraId="510A2122" w14:textId="0377B479" w:rsidR="00CD197F" w:rsidRPr="00D85577" w:rsidRDefault="00CD197F" w:rsidP="00CD197F">
      <w:pPr>
        <w:ind w:left="720" w:hanging="720"/>
        <w:rPr>
          <w:rFonts w:ascii="Times New Roman" w:eastAsia="Calibri" w:hAnsi="Times New Roman" w:cs="Times New Roman"/>
          <w:sz w:val="24"/>
          <w:szCs w:val="24"/>
        </w:rPr>
      </w:pPr>
      <w:r w:rsidRPr="00CD197F">
        <w:rPr>
          <w:rFonts w:ascii="Times New Roman" w:eastAsia="Calibri" w:hAnsi="Times New Roman" w:cs="Times New Roman"/>
          <w:sz w:val="24"/>
          <w:szCs w:val="24"/>
        </w:rPr>
        <w:t xml:space="preserve">Yancey, A. K., Ortega, A. N., &amp; Kumanyika, S. K. (2006). Effective recruitment and retention of minority research participants. </w:t>
      </w:r>
      <w:r w:rsidRPr="00CD197F">
        <w:rPr>
          <w:rFonts w:ascii="Times New Roman" w:eastAsia="Calibri" w:hAnsi="Times New Roman" w:cs="Times New Roman"/>
          <w:i/>
          <w:iCs/>
          <w:sz w:val="24"/>
          <w:szCs w:val="24"/>
        </w:rPr>
        <w:t>Annu. Rev. Public Health</w:t>
      </w:r>
      <w:r w:rsidRPr="00CD197F">
        <w:rPr>
          <w:rFonts w:ascii="Times New Roman" w:eastAsia="Calibri" w:hAnsi="Times New Roman" w:cs="Times New Roman"/>
          <w:sz w:val="24"/>
          <w:szCs w:val="24"/>
        </w:rPr>
        <w:t xml:space="preserve">, </w:t>
      </w:r>
      <w:r w:rsidRPr="00CD197F">
        <w:rPr>
          <w:rFonts w:ascii="Times New Roman" w:eastAsia="Calibri" w:hAnsi="Times New Roman" w:cs="Times New Roman"/>
          <w:i/>
          <w:iCs/>
          <w:sz w:val="24"/>
          <w:szCs w:val="24"/>
        </w:rPr>
        <w:t>27</w:t>
      </w:r>
      <w:r w:rsidRPr="00CD197F">
        <w:rPr>
          <w:rFonts w:ascii="Times New Roman" w:eastAsia="Calibri" w:hAnsi="Times New Roman" w:cs="Times New Roman"/>
          <w:sz w:val="24"/>
          <w:szCs w:val="24"/>
        </w:rPr>
        <w:t>, 1-28.</w:t>
      </w:r>
    </w:p>
    <w:sectPr w:rsidR="00CD197F" w:rsidRPr="00D85577" w:rsidSect="00F715DC">
      <w:footerReference w:type="default" r:id="rId2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A570D" w14:textId="77777777" w:rsidR="00A20081" w:rsidRDefault="00A20081" w:rsidP="00A20081">
      <w:pPr>
        <w:spacing w:after="0" w:line="240" w:lineRule="auto"/>
      </w:pPr>
      <w:r>
        <w:separator/>
      </w:r>
    </w:p>
  </w:endnote>
  <w:endnote w:type="continuationSeparator" w:id="0">
    <w:p w14:paraId="26AE7491" w14:textId="77777777" w:rsidR="00A20081" w:rsidRDefault="00A20081" w:rsidP="00A20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D1660" w14:textId="3EB59A3B" w:rsidR="00F715DC" w:rsidRPr="00F715DC" w:rsidRDefault="00F715DC">
    <w:pPr>
      <w:pStyle w:val="Footer"/>
      <w:jc w:val="center"/>
      <w:rPr>
        <w:rFonts w:ascii="Times New Roman" w:hAnsi="Times New Roman" w:cs="Times New Roman"/>
      </w:rPr>
    </w:pPr>
    <w:r w:rsidRPr="00F715DC">
      <w:rPr>
        <w:rFonts w:ascii="Times New Roman" w:hAnsi="Times New Roman" w:cs="Times New Roman"/>
      </w:rPr>
      <w:t>B-</w:t>
    </w:r>
    <w:sdt>
      <w:sdtPr>
        <w:rPr>
          <w:rFonts w:ascii="Times New Roman" w:hAnsi="Times New Roman" w:cs="Times New Roman"/>
        </w:rPr>
        <w:id w:val="-1498181146"/>
        <w:docPartObj>
          <w:docPartGallery w:val="Page Numbers (Bottom of Page)"/>
          <w:docPartUnique/>
        </w:docPartObj>
      </w:sdtPr>
      <w:sdtEndPr>
        <w:rPr>
          <w:noProof/>
        </w:rPr>
      </w:sdtEndPr>
      <w:sdtContent>
        <w:r w:rsidRPr="00F715DC">
          <w:rPr>
            <w:rFonts w:ascii="Times New Roman" w:hAnsi="Times New Roman" w:cs="Times New Roman"/>
          </w:rPr>
          <w:fldChar w:fldCharType="begin"/>
        </w:r>
        <w:r w:rsidRPr="00F715DC">
          <w:rPr>
            <w:rFonts w:ascii="Times New Roman" w:hAnsi="Times New Roman" w:cs="Times New Roman"/>
          </w:rPr>
          <w:instrText xml:space="preserve"> PAGE   \* MERGEFORMAT </w:instrText>
        </w:r>
        <w:r w:rsidRPr="00F715DC">
          <w:rPr>
            <w:rFonts w:ascii="Times New Roman" w:hAnsi="Times New Roman" w:cs="Times New Roman"/>
          </w:rPr>
          <w:fldChar w:fldCharType="separate"/>
        </w:r>
        <w:r w:rsidR="0087711D">
          <w:rPr>
            <w:rFonts w:ascii="Times New Roman" w:hAnsi="Times New Roman" w:cs="Times New Roman"/>
            <w:noProof/>
          </w:rPr>
          <w:t>1</w:t>
        </w:r>
        <w:r w:rsidRPr="00F715DC">
          <w:rPr>
            <w:rFonts w:ascii="Times New Roman" w:hAnsi="Times New Roman" w:cs="Times New Roman"/>
            <w:noProof/>
          </w:rPr>
          <w:fldChar w:fldCharType="end"/>
        </w:r>
      </w:sdtContent>
    </w:sdt>
  </w:p>
  <w:p w14:paraId="13E71E77" w14:textId="77777777" w:rsidR="00F715DC" w:rsidRDefault="00F715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1C8F5" w14:textId="77777777" w:rsidR="00A20081" w:rsidRDefault="00A20081" w:rsidP="00A20081">
      <w:pPr>
        <w:spacing w:after="0" w:line="240" w:lineRule="auto"/>
      </w:pPr>
      <w:r>
        <w:separator/>
      </w:r>
    </w:p>
  </w:footnote>
  <w:footnote w:type="continuationSeparator" w:id="0">
    <w:p w14:paraId="0967343A" w14:textId="77777777" w:rsidR="00A20081" w:rsidRDefault="00A20081" w:rsidP="00A20081">
      <w:pPr>
        <w:spacing w:after="0" w:line="240" w:lineRule="auto"/>
      </w:pPr>
      <w:r>
        <w:continuationSeparator/>
      </w:r>
    </w:p>
  </w:footnote>
  <w:footnote w:id="1">
    <w:p w14:paraId="5B8E7F59" w14:textId="77777777" w:rsidR="00A20081" w:rsidRPr="00460B6E" w:rsidRDefault="00A20081" w:rsidP="00A20081">
      <w:pPr>
        <w:pStyle w:val="FootnoteText"/>
        <w:ind w:left="360" w:hanging="360"/>
        <w:rPr>
          <w:rFonts w:ascii="Times New Roman" w:hAnsi="Times New Roman" w:cs="Times New Roman"/>
        </w:rPr>
      </w:pPr>
      <w:r w:rsidRPr="00460B6E">
        <w:rPr>
          <w:rStyle w:val="FootnoteReference"/>
          <w:rFonts w:ascii="Times New Roman" w:hAnsi="Times New Roman" w:cs="Times New Roman"/>
        </w:rPr>
        <w:footnoteRef/>
      </w:r>
      <w:r>
        <w:t xml:space="preserve"> </w:t>
      </w:r>
      <w:r>
        <w:tab/>
      </w:r>
      <w:r w:rsidRPr="00460B6E">
        <w:rPr>
          <w:rFonts w:ascii="Times New Roman" w:hAnsi="Times New Roman" w:cs="Times New Roman"/>
        </w:rPr>
        <w:t>The five national organizations are AARP Foundation, Benefits Data Trust, Center on Budget and Policy Priorities, the Massachusetts Law Reform Institute, and the National Council on Aging.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018B"/>
    <w:multiLevelType w:val="hybridMultilevel"/>
    <w:tmpl w:val="CAD04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9934FA9"/>
    <w:multiLevelType w:val="hybridMultilevel"/>
    <w:tmpl w:val="636A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9C591E"/>
    <w:multiLevelType w:val="hybridMultilevel"/>
    <w:tmpl w:val="1FCC5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4D4E26"/>
    <w:multiLevelType w:val="hybridMultilevel"/>
    <w:tmpl w:val="B6427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FB43F60"/>
    <w:multiLevelType w:val="hybridMultilevel"/>
    <w:tmpl w:val="365A8B50"/>
    <w:lvl w:ilvl="0" w:tplc="F8440BC4">
      <w:start w:val="1"/>
      <w:numFmt w:val="decimal"/>
      <w:pStyle w:val="Heading2"/>
      <w:lvlText w:val="A%1."/>
      <w:lvlJc w:val="left"/>
      <w:pPr>
        <w:ind w:left="240" w:hanging="240"/>
      </w:pPr>
      <w:rPr>
        <w:rFonts w:ascii="Times New Roman" w:eastAsia="Times New Roman" w:hAnsi="Times New Roman" w:cs="Times New Roman" w:hint="default"/>
        <w:b/>
        <w:bCs/>
        <w:w w:val="100"/>
        <w:sz w:val="24"/>
        <w:szCs w:val="24"/>
      </w:rPr>
    </w:lvl>
    <w:lvl w:ilvl="1" w:tplc="906AA0CE">
      <w:numFmt w:val="bullet"/>
      <w:lvlText w:val=""/>
      <w:lvlJc w:val="left"/>
      <w:pPr>
        <w:ind w:left="960" w:hanging="360"/>
      </w:pPr>
      <w:rPr>
        <w:rFonts w:ascii="Symbol" w:eastAsia="Symbol" w:hAnsi="Symbol" w:cs="Symbol" w:hint="default"/>
        <w:w w:val="100"/>
        <w:sz w:val="24"/>
        <w:szCs w:val="24"/>
      </w:rPr>
    </w:lvl>
    <w:lvl w:ilvl="2" w:tplc="AFE43806">
      <w:numFmt w:val="bullet"/>
      <w:lvlText w:val="•"/>
      <w:lvlJc w:val="left"/>
      <w:pPr>
        <w:ind w:left="1320" w:hanging="360"/>
      </w:pPr>
      <w:rPr>
        <w:rFonts w:hint="default"/>
      </w:rPr>
    </w:lvl>
    <w:lvl w:ilvl="3" w:tplc="A398660E">
      <w:numFmt w:val="bullet"/>
      <w:lvlText w:val="•"/>
      <w:lvlJc w:val="left"/>
      <w:pPr>
        <w:ind w:left="1340" w:hanging="360"/>
      </w:pPr>
      <w:rPr>
        <w:rFonts w:hint="default"/>
      </w:rPr>
    </w:lvl>
    <w:lvl w:ilvl="4" w:tplc="9FA62A76">
      <w:numFmt w:val="bullet"/>
      <w:lvlText w:val="•"/>
      <w:lvlJc w:val="left"/>
      <w:pPr>
        <w:ind w:left="2428" w:hanging="360"/>
      </w:pPr>
      <w:rPr>
        <w:rFonts w:hint="default"/>
      </w:rPr>
    </w:lvl>
    <w:lvl w:ilvl="5" w:tplc="4D1EF534">
      <w:numFmt w:val="bullet"/>
      <w:lvlText w:val="•"/>
      <w:lvlJc w:val="left"/>
      <w:pPr>
        <w:ind w:left="3517" w:hanging="360"/>
      </w:pPr>
      <w:rPr>
        <w:rFonts w:hint="default"/>
      </w:rPr>
    </w:lvl>
    <w:lvl w:ilvl="6" w:tplc="73388574">
      <w:numFmt w:val="bullet"/>
      <w:lvlText w:val="•"/>
      <w:lvlJc w:val="left"/>
      <w:pPr>
        <w:ind w:left="4605" w:hanging="360"/>
      </w:pPr>
      <w:rPr>
        <w:rFonts w:hint="default"/>
      </w:rPr>
    </w:lvl>
    <w:lvl w:ilvl="7" w:tplc="4586B5E0">
      <w:numFmt w:val="bullet"/>
      <w:lvlText w:val="•"/>
      <w:lvlJc w:val="left"/>
      <w:pPr>
        <w:ind w:left="5694" w:hanging="360"/>
      </w:pPr>
      <w:rPr>
        <w:rFonts w:hint="default"/>
      </w:rPr>
    </w:lvl>
    <w:lvl w:ilvl="8" w:tplc="FBE2A9E6">
      <w:numFmt w:val="bullet"/>
      <w:lvlText w:val="•"/>
      <w:lvlJc w:val="left"/>
      <w:pPr>
        <w:ind w:left="6782" w:hanging="360"/>
      </w:pPr>
      <w:rPr>
        <w:rFont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081"/>
    <w:rsid w:val="002509B1"/>
    <w:rsid w:val="00321741"/>
    <w:rsid w:val="00342A9C"/>
    <w:rsid w:val="006B563B"/>
    <w:rsid w:val="00711AD8"/>
    <w:rsid w:val="00862C13"/>
    <w:rsid w:val="0087711D"/>
    <w:rsid w:val="00963D47"/>
    <w:rsid w:val="00A20081"/>
    <w:rsid w:val="00A47F76"/>
    <w:rsid w:val="00A80CEF"/>
    <w:rsid w:val="00CD197F"/>
    <w:rsid w:val="00D33CFC"/>
    <w:rsid w:val="00D85577"/>
    <w:rsid w:val="00E0489E"/>
    <w:rsid w:val="00E4370C"/>
    <w:rsid w:val="00F00E53"/>
    <w:rsid w:val="00F71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2E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5"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081"/>
    <w:pPr>
      <w:spacing w:after="160" w:line="259" w:lineRule="auto"/>
    </w:pPr>
  </w:style>
  <w:style w:type="paragraph" w:styleId="Heading2">
    <w:name w:val="heading 2"/>
    <w:basedOn w:val="ListParagraph"/>
    <w:next w:val="Normal"/>
    <w:link w:val="Heading2Char"/>
    <w:uiPriority w:val="9"/>
    <w:unhideWhenUsed/>
    <w:qFormat/>
    <w:rsid w:val="00A20081"/>
    <w:pPr>
      <w:numPr>
        <w:numId w:val="1"/>
      </w:numPr>
      <w:tabs>
        <w:tab w:val="left" w:pos="340"/>
      </w:tabs>
      <w:spacing w:before="8" w:after="120"/>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0081"/>
    <w:rPr>
      <w:rFonts w:ascii="Times New Roman" w:eastAsia="Times New Roman" w:hAnsi="Times New Roman" w:cs="Times New Roman"/>
      <w:b/>
      <w:sz w:val="24"/>
    </w:rPr>
  </w:style>
  <w:style w:type="paragraph" w:styleId="BodyText">
    <w:name w:val="Body Text"/>
    <w:basedOn w:val="Normal"/>
    <w:link w:val="BodyTextChar"/>
    <w:uiPriority w:val="5"/>
    <w:qFormat/>
    <w:rsid w:val="00A2008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A20081"/>
    <w:rPr>
      <w:rFonts w:ascii="Times New Roman" w:eastAsia="Times New Roman" w:hAnsi="Times New Roman" w:cs="Times New Roman"/>
      <w:sz w:val="24"/>
      <w:szCs w:val="24"/>
    </w:rPr>
  </w:style>
  <w:style w:type="paragraph" w:styleId="ListParagraph">
    <w:name w:val="List Paragraph"/>
    <w:basedOn w:val="Normal"/>
    <w:uiPriority w:val="99"/>
    <w:qFormat/>
    <w:rsid w:val="00A20081"/>
    <w:pPr>
      <w:widowControl w:val="0"/>
      <w:autoSpaceDE w:val="0"/>
      <w:autoSpaceDN w:val="0"/>
      <w:spacing w:after="0" w:line="240" w:lineRule="auto"/>
      <w:ind w:left="840" w:hanging="360"/>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A200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0081"/>
    <w:rPr>
      <w:sz w:val="20"/>
      <w:szCs w:val="20"/>
    </w:rPr>
  </w:style>
  <w:style w:type="character" w:styleId="FootnoteReference">
    <w:name w:val="footnote reference"/>
    <w:basedOn w:val="DefaultParagraphFont"/>
    <w:uiPriority w:val="99"/>
    <w:unhideWhenUsed/>
    <w:qFormat/>
    <w:rsid w:val="00A20081"/>
    <w:rPr>
      <w:vertAlign w:val="superscript"/>
    </w:rPr>
  </w:style>
  <w:style w:type="character" w:styleId="CommentReference">
    <w:name w:val="annotation reference"/>
    <w:basedOn w:val="DefaultParagraphFont"/>
    <w:uiPriority w:val="99"/>
    <w:semiHidden/>
    <w:unhideWhenUsed/>
    <w:rsid w:val="00A20081"/>
    <w:rPr>
      <w:sz w:val="16"/>
      <w:szCs w:val="16"/>
    </w:rPr>
  </w:style>
  <w:style w:type="paragraph" w:styleId="CommentText">
    <w:name w:val="annotation text"/>
    <w:basedOn w:val="Normal"/>
    <w:link w:val="CommentTextChar"/>
    <w:uiPriority w:val="99"/>
    <w:unhideWhenUsed/>
    <w:rsid w:val="00A20081"/>
    <w:pPr>
      <w:spacing w:line="240" w:lineRule="auto"/>
    </w:pPr>
    <w:rPr>
      <w:sz w:val="20"/>
      <w:szCs w:val="20"/>
    </w:rPr>
  </w:style>
  <w:style w:type="character" w:customStyle="1" w:styleId="CommentTextChar">
    <w:name w:val="Comment Text Char"/>
    <w:basedOn w:val="DefaultParagraphFont"/>
    <w:link w:val="CommentText"/>
    <w:uiPriority w:val="99"/>
    <w:rsid w:val="00A20081"/>
    <w:rPr>
      <w:sz w:val="20"/>
      <w:szCs w:val="20"/>
    </w:rPr>
  </w:style>
  <w:style w:type="paragraph" w:styleId="BalloonText">
    <w:name w:val="Balloon Text"/>
    <w:basedOn w:val="Normal"/>
    <w:link w:val="BalloonTextChar"/>
    <w:uiPriority w:val="99"/>
    <w:semiHidden/>
    <w:unhideWhenUsed/>
    <w:rsid w:val="00A20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08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0489E"/>
    <w:rPr>
      <w:b/>
      <w:bCs/>
    </w:rPr>
  </w:style>
  <w:style w:type="character" w:customStyle="1" w:styleId="CommentSubjectChar">
    <w:name w:val="Comment Subject Char"/>
    <w:basedOn w:val="CommentTextChar"/>
    <w:link w:val="CommentSubject"/>
    <w:uiPriority w:val="99"/>
    <w:semiHidden/>
    <w:rsid w:val="00E0489E"/>
    <w:rPr>
      <w:b/>
      <w:bCs/>
      <w:sz w:val="20"/>
      <w:szCs w:val="20"/>
    </w:rPr>
  </w:style>
  <w:style w:type="paragraph" w:styleId="Header">
    <w:name w:val="header"/>
    <w:basedOn w:val="Normal"/>
    <w:link w:val="HeaderChar"/>
    <w:uiPriority w:val="99"/>
    <w:unhideWhenUsed/>
    <w:rsid w:val="00F71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5DC"/>
  </w:style>
  <w:style w:type="paragraph" w:styleId="Footer">
    <w:name w:val="footer"/>
    <w:basedOn w:val="Normal"/>
    <w:link w:val="FooterChar"/>
    <w:uiPriority w:val="99"/>
    <w:unhideWhenUsed/>
    <w:rsid w:val="00F71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5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5"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081"/>
    <w:pPr>
      <w:spacing w:after="160" w:line="259" w:lineRule="auto"/>
    </w:pPr>
  </w:style>
  <w:style w:type="paragraph" w:styleId="Heading2">
    <w:name w:val="heading 2"/>
    <w:basedOn w:val="ListParagraph"/>
    <w:next w:val="Normal"/>
    <w:link w:val="Heading2Char"/>
    <w:uiPriority w:val="9"/>
    <w:unhideWhenUsed/>
    <w:qFormat/>
    <w:rsid w:val="00A20081"/>
    <w:pPr>
      <w:numPr>
        <w:numId w:val="1"/>
      </w:numPr>
      <w:tabs>
        <w:tab w:val="left" w:pos="340"/>
      </w:tabs>
      <w:spacing w:before="8" w:after="120"/>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0081"/>
    <w:rPr>
      <w:rFonts w:ascii="Times New Roman" w:eastAsia="Times New Roman" w:hAnsi="Times New Roman" w:cs="Times New Roman"/>
      <w:b/>
      <w:sz w:val="24"/>
    </w:rPr>
  </w:style>
  <w:style w:type="paragraph" w:styleId="BodyText">
    <w:name w:val="Body Text"/>
    <w:basedOn w:val="Normal"/>
    <w:link w:val="BodyTextChar"/>
    <w:uiPriority w:val="5"/>
    <w:qFormat/>
    <w:rsid w:val="00A2008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A20081"/>
    <w:rPr>
      <w:rFonts w:ascii="Times New Roman" w:eastAsia="Times New Roman" w:hAnsi="Times New Roman" w:cs="Times New Roman"/>
      <w:sz w:val="24"/>
      <w:szCs w:val="24"/>
    </w:rPr>
  </w:style>
  <w:style w:type="paragraph" w:styleId="ListParagraph">
    <w:name w:val="List Paragraph"/>
    <w:basedOn w:val="Normal"/>
    <w:uiPriority w:val="99"/>
    <w:qFormat/>
    <w:rsid w:val="00A20081"/>
    <w:pPr>
      <w:widowControl w:val="0"/>
      <w:autoSpaceDE w:val="0"/>
      <w:autoSpaceDN w:val="0"/>
      <w:spacing w:after="0" w:line="240" w:lineRule="auto"/>
      <w:ind w:left="840" w:hanging="360"/>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A200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0081"/>
    <w:rPr>
      <w:sz w:val="20"/>
      <w:szCs w:val="20"/>
    </w:rPr>
  </w:style>
  <w:style w:type="character" w:styleId="FootnoteReference">
    <w:name w:val="footnote reference"/>
    <w:basedOn w:val="DefaultParagraphFont"/>
    <w:uiPriority w:val="99"/>
    <w:unhideWhenUsed/>
    <w:qFormat/>
    <w:rsid w:val="00A20081"/>
    <w:rPr>
      <w:vertAlign w:val="superscript"/>
    </w:rPr>
  </w:style>
  <w:style w:type="character" w:styleId="CommentReference">
    <w:name w:val="annotation reference"/>
    <w:basedOn w:val="DefaultParagraphFont"/>
    <w:uiPriority w:val="99"/>
    <w:semiHidden/>
    <w:unhideWhenUsed/>
    <w:rsid w:val="00A20081"/>
    <w:rPr>
      <w:sz w:val="16"/>
      <w:szCs w:val="16"/>
    </w:rPr>
  </w:style>
  <w:style w:type="paragraph" w:styleId="CommentText">
    <w:name w:val="annotation text"/>
    <w:basedOn w:val="Normal"/>
    <w:link w:val="CommentTextChar"/>
    <w:uiPriority w:val="99"/>
    <w:unhideWhenUsed/>
    <w:rsid w:val="00A20081"/>
    <w:pPr>
      <w:spacing w:line="240" w:lineRule="auto"/>
    </w:pPr>
    <w:rPr>
      <w:sz w:val="20"/>
      <w:szCs w:val="20"/>
    </w:rPr>
  </w:style>
  <w:style w:type="character" w:customStyle="1" w:styleId="CommentTextChar">
    <w:name w:val="Comment Text Char"/>
    <w:basedOn w:val="DefaultParagraphFont"/>
    <w:link w:val="CommentText"/>
    <w:uiPriority w:val="99"/>
    <w:rsid w:val="00A20081"/>
    <w:rPr>
      <w:sz w:val="20"/>
      <w:szCs w:val="20"/>
    </w:rPr>
  </w:style>
  <w:style w:type="paragraph" w:styleId="BalloonText">
    <w:name w:val="Balloon Text"/>
    <w:basedOn w:val="Normal"/>
    <w:link w:val="BalloonTextChar"/>
    <w:uiPriority w:val="99"/>
    <w:semiHidden/>
    <w:unhideWhenUsed/>
    <w:rsid w:val="00A20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08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0489E"/>
    <w:rPr>
      <w:b/>
      <w:bCs/>
    </w:rPr>
  </w:style>
  <w:style w:type="character" w:customStyle="1" w:styleId="CommentSubjectChar">
    <w:name w:val="Comment Subject Char"/>
    <w:basedOn w:val="CommentTextChar"/>
    <w:link w:val="CommentSubject"/>
    <w:uiPriority w:val="99"/>
    <w:semiHidden/>
    <w:rsid w:val="00E0489E"/>
    <w:rPr>
      <w:b/>
      <w:bCs/>
      <w:sz w:val="20"/>
      <w:szCs w:val="20"/>
    </w:rPr>
  </w:style>
  <w:style w:type="paragraph" w:styleId="Header">
    <w:name w:val="header"/>
    <w:basedOn w:val="Normal"/>
    <w:link w:val="HeaderChar"/>
    <w:uiPriority w:val="99"/>
    <w:unhideWhenUsed/>
    <w:rsid w:val="00F71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5DC"/>
  </w:style>
  <w:style w:type="paragraph" w:styleId="Footer">
    <w:name w:val="footer"/>
    <w:basedOn w:val="Normal"/>
    <w:link w:val="FooterChar"/>
    <w:uiPriority w:val="99"/>
    <w:unhideWhenUsed/>
    <w:rsid w:val="00F71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81248">
      <w:bodyDiv w:val="1"/>
      <w:marLeft w:val="0"/>
      <w:marRight w:val="0"/>
      <w:marTop w:val="0"/>
      <w:marBottom w:val="0"/>
      <w:divBdr>
        <w:top w:val="none" w:sz="0" w:space="0" w:color="auto"/>
        <w:left w:val="none" w:sz="0" w:space="0" w:color="auto"/>
        <w:bottom w:val="none" w:sz="0" w:space="0" w:color="auto"/>
        <w:right w:val="none" w:sz="0" w:space="0" w:color="auto"/>
      </w:divBdr>
    </w:div>
    <w:div w:id="358165027">
      <w:bodyDiv w:val="1"/>
      <w:marLeft w:val="0"/>
      <w:marRight w:val="0"/>
      <w:marTop w:val="0"/>
      <w:marBottom w:val="0"/>
      <w:divBdr>
        <w:top w:val="none" w:sz="0" w:space="0" w:color="auto"/>
        <w:left w:val="none" w:sz="0" w:space="0" w:color="auto"/>
        <w:bottom w:val="none" w:sz="0" w:space="0" w:color="auto"/>
        <w:right w:val="none" w:sz="0" w:space="0" w:color="auto"/>
      </w:divBdr>
    </w:div>
    <w:div w:id="193928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btassociates.com/reports/efan03013-2.pdf" TargetMode="External"/><Relationship Id="rId13" Type="http://schemas.openxmlformats.org/officeDocument/2006/relationships/hyperlink" Target="http://www.surveypractice.org/index.php/SurveyPractice/article/view/22/html_1" TargetMode="External"/><Relationship Id="rId18" Type="http://schemas.openxmlformats.org/officeDocument/2006/relationships/hyperlink" Target="https://www.fns.usda.gov/snap/reaching-underserved-elderly-and-working-poor-snap-evaluation-findings-fiscal-year-2009-pilots"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fns-prod.azureedge.net/sites/default/files/ops/SNAPInterview.pdf" TargetMode="External"/><Relationship Id="rId7" Type="http://schemas.openxmlformats.org/officeDocument/2006/relationships/endnotes" Target="endnotes.xml"/><Relationship Id="rId12" Type="http://schemas.openxmlformats.org/officeDocument/2006/relationships/hyperlink" Target="http://www.mathematica-mpr.com/~/media/publications/PDFs/reachingoutI.pdf" TargetMode="External"/><Relationship Id="rId17" Type="http://schemas.openxmlformats.org/officeDocument/2006/relationships/hyperlink" Target="http://dx.doi.org/10.17848/9781435684126.ch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162.79.45.195/media/1772673/efan02012.pdf" TargetMode="External"/><Relationship Id="rId20" Type="http://schemas.openxmlformats.org/officeDocument/2006/relationships/hyperlink" Target="https://doi.org/10.1016/j.jneb.2016.02.01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illiamsinstitute.law.ucla.edu/wp-content/uploads/LGBT-Aging-A-Review.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93/geront/48.2.235" TargetMode="External"/><Relationship Id="rId23" Type="http://schemas.openxmlformats.org/officeDocument/2006/relationships/hyperlink" Target="https://www.fns.usda.gov/sites/default/files/snap/12-State_Options.pdf" TargetMode="External"/><Relationship Id="rId10" Type="http://schemas.openxmlformats.org/officeDocument/2006/relationships/hyperlink" Target="http://www.cbpp.org/research/policy-basics-introduction-to-the-supplemental-nutritionassistance-program-snap" TargetMode="External"/><Relationship Id="rId19" Type="http://schemas.openxmlformats.org/officeDocument/2006/relationships/hyperlink" Target="https://www.fns.usda.gov/snap/reaching-working-poor-and-poor-elderly-study-what-we-learned-and-recommendations-future-research" TargetMode="External"/><Relationship Id="rId4" Type="http://schemas.openxmlformats.org/officeDocument/2006/relationships/settings" Target="settings.xml"/><Relationship Id="rId9" Type="http://schemas.openxmlformats.org/officeDocument/2006/relationships/hyperlink" Target="https://www.ers.usda.gov/webdocs/publications/efan030133/30283_efan03013-3_002.pdf?v=41515" TargetMode="External"/><Relationship Id="rId14" Type="http://schemas.openxmlformats.org/officeDocument/2006/relationships/hyperlink" Target="https://www.mathematica-mpr.com/our-publications-and-findings/publications/state-trends-in-supplemental-nutrition-assistance-program-eligibility-and-participation-among" TargetMode="External"/><Relationship Id="rId22" Type="http://schemas.openxmlformats.org/officeDocument/2006/relationships/hyperlink" Target="https://www.fns.usda.gov/snap/evaluation-effectiveness-pilot-projects-increasing-supplemental-nutrition-assistance-program-sn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2601</Words>
  <Characters>14831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Ragland-Greene, Rachelle - FNS</dc:creator>
  <cp:lastModifiedBy>SYSTEM</cp:lastModifiedBy>
  <cp:revision>2</cp:revision>
  <dcterms:created xsi:type="dcterms:W3CDTF">2017-09-28T18:29:00Z</dcterms:created>
  <dcterms:modified xsi:type="dcterms:W3CDTF">2017-09-28T18:29:00Z</dcterms:modified>
</cp:coreProperties>
</file>