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36AD5" w14:textId="77777777" w:rsidR="00DC57CC" w:rsidRDefault="002A6347" w:rsidP="002A6347">
      <w:pPr>
        <w:ind w:hanging="2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347">
        <w:rPr>
          <w:rFonts w:ascii="Times New Roman" w:hAnsi="Times New Roman" w:cs="Times New Roman"/>
          <w:sz w:val="24"/>
          <w:szCs w:val="24"/>
        </w:rPr>
        <w:t>Attachm</w:t>
      </w:r>
      <w:r>
        <w:rPr>
          <w:rFonts w:ascii="Times New Roman" w:hAnsi="Times New Roman" w:cs="Times New Roman"/>
          <w:sz w:val="24"/>
          <w:szCs w:val="24"/>
        </w:rPr>
        <w:t xml:space="preserve">ent </w:t>
      </w:r>
      <w:r w:rsidR="00D840DE">
        <w:rPr>
          <w:rFonts w:ascii="Times New Roman" w:hAnsi="Times New Roman" w:cs="Times New Roman"/>
          <w:sz w:val="24"/>
          <w:szCs w:val="24"/>
        </w:rPr>
        <w:t>B: Approved G</w:t>
      </w:r>
      <w:r>
        <w:rPr>
          <w:rFonts w:ascii="Times New Roman" w:hAnsi="Times New Roman" w:cs="Times New Roman"/>
          <w:sz w:val="24"/>
          <w:szCs w:val="24"/>
        </w:rPr>
        <w:t>enICs under 09</w:t>
      </w:r>
      <w:r w:rsidRPr="002A6347">
        <w:rPr>
          <w:rFonts w:ascii="Times New Roman" w:hAnsi="Times New Roman" w:cs="Times New Roman"/>
          <w:sz w:val="24"/>
          <w:szCs w:val="24"/>
        </w:rPr>
        <w:t>20-0879</w:t>
      </w:r>
    </w:p>
    <w:p w14:paraId="3FB6565B" w14:textId="77777777" w:rsidR="002A6347" w:rsidRDefault="002A63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-275" w:type="dxa"/>
        <w:tblLook w:val="04A0" w:firstRow="1" w:lastRow="0" w:firstColumn="1" w:lastColumn="0" w:noHBand="0" w:noVBand="1"/>
      </w:tblPr>
      <w:tblGrid>
        <w:gridCol w:w="805"/>
        <w:gridCol w:w="1737"/>
        <w:gridCol w:w="7803"/>
      </w:tblGrid>
      <w:tr w:rsidR="002A6347" w:rsidRPr="002A6347" w14:paraId="7C023C27" w14:textId="77777777" w:rsidTr="002A6347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6F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3DA1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BE-REVIEW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128B" w14:textId="147C1040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Planning and Public Health concerns related to the build environment</w:t>
            </w:r>
          </w:p>
        </w:tc>
      </w:tr>
      <w:tr w:rsidR="002A6347" w:rsidRPr="002A6347" w14:paraId="48E3187D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651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5EE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NGWA-EVAL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F9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Interventions to Prevent Exposure to Contaminants in Drinking Water</w:t>
            </w:r>
          </w:p>
        </w:tc>
      </w:tr>
      <w:tr w:rsidR="002A6347" w:rsidRPr="002A6347" w14:paraId="68DB8D5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2F2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81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DSLR-PIRA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3D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SLHD Pandemic Influenza Readiness Assessment</w:t>
            </w:r>
          </w:p>
        </w:tc>
      </w:tr>
      <w:tr w:rsidR="002A6347" w:rsidRPr="002A6347" w14:paraId="4CF0712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EFD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C00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RSB-ASSESS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EF7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Online Data Collection for CDC's Radiation Studies Branch</w:t>
            </w:r>
          </w:p>
        </w:tc>
      </w:tr>
      <w:tr w:rsidR="002A6347" w:rsidRPr="002A6347" w14:paraId="4BDCC783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D53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813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EPIAIDEVAL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37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Epi-Aid Satisfaction &amp; Impact Assessment</w:t>
            </w:r>
          </w:p>
        </w:tc>
      </w:tr>
      <w:tr w:rsidR="002A6347" w:rsidRPr="002A6347" w14:paraId="645465E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BE69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A97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PWCSTE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4D0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Emerging issues for Private Wells:  CSTE member assessment</w:t>
            </w:r>
          </w:p>
        </w:tc>
      </w:tr>
      <w:tr w:rsidR="002A6347" w:rsidRPr="002A6347" w14:paraId="044B6291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5EA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CA0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SCH-TOOL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4FD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School Health Tools and Resources: Assessing Feedback and Use</w:t>
            </w:r>
          </w:p>
        </w:tc>
      </w:tr>
      <w:tr w:rsidR="002A6347" w:rsidRPr="002A6347" w14:paraId="6D557B2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38A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7E2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TCP-CMI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9DE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 Tobacco Control and Prevention: Infrastructure Measurement</w:t>
            </w:r>
          </w:p>
        </w:tc>
      </w:tr>
      <w:tr w:rsidR="002A6347" w:rsidRPr="002A6347" w14:paraId="65EEF7C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387A1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EF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LHD-Prep</w:t>
            </w:r>
          </w:p>
        </w:tc>
        <w:tc>
          <w:tcPr>
            <w:tcW w:w="7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B6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PrEP for HIV prevention: Assessing local health department roles and resource needs</w:t>
            </w:r>
          </w:p>
        </w:tc>
      </w:tr>
      <w:tr w:rsidR="002A6347" w:rsidRPr="002A6347" w14:paraId="2FCA7E5E" w14:textId="77777777" w:rsidTr="002A6347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E6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B75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PHEPCAPSUR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C3A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Public Health Preparedness Capability Survey</w:t>
            </w:r>
          </w:p>
        </w:tc>
      </w:tr>
      <w:tr w:rsidR="002A6347" w:rsidRPr="002A6347" w14:paraId="6591334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0AC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65C3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Mass Gathering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DB4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Mass Gathering Outbreaks:  Assessment of Frequency, Policy, and Communication Strategies </w:t>
            </w:r>
          </w:p>
        </w:tc>
      </w:tr>
      <w:tr w:rsidR="002A6347" w:rsidRPr="002A6347" w14:paraId="5946E75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B1C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1A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SHD-TTASNA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B36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State Chronic Disease Prevention and Control Programs: Training Needs</w:t>
            </w:r>
          </w:p>
        </w:tc>
      </w:tr>
      <w:tr w:rsidR="002A6347" w:rsidRPr="002A6347" w14:paraId="4E7D95F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AB5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33C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WDP-CAP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C10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Waterborne Disease Prevention: State Program Infrastructure and Capacity Building Needs Assessment</w:t>
            </w:r>
          </w:p>
        </w:tc>
      </w:tr>
      <w:tr w:rsidR="002A6347" w:rsidRPr="002A6347" w14:paraId="1D54A3F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51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B4D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DNPAO-SIR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BA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Early Care and Education (ECE) State Indicator Assessment</w:t>
            </w:r>
          </w:p>
        </w:tc>
      </w:tr>
      <w:tr w:rsidR="002A6347" w:rsidRPr="002A6347" w14:paraId="06F921E3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242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22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HD-AS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CC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Health Department Antibiotic Stewardship Roles and Activities</w:t>
            </w:r>
          </w:p>
        </w:tc>
      </w:tr>
      <w:tr w:rsidR="002A6347" w:rsidRPr="002A6347" w14:paraId="1EF440F9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B6A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03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PW-POLICY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0E9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Federally Unregulated Drinking Water Programs</w:t>
            </w:r>
          </w:p>
        </w:tc>
      </w:tr>
      <w:tr w:rsidR="002A6347" w:rsidRPr="002A6347" w14:paraId="62433D9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804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6D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CSTEDWA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313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Priority Non-Infectious Drinking Water Issues: CSTE Assessment</w:t>
            </w:r>
          </w:p>
        </w:tc>
      </w:tr>
      <w:tr w:rsidR="002A6347" w:rsidRPr="002A6347" w14:paraId="24C68868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4B6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683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PROF-LEAD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3F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State and Local Healthy Homes and Lead Poisoning Prevention Programs: Baseline Profile Assessment</w:t>
            </w:r>
          </w:p>
        </w:tc>
      </w:tr>
      <w:tr w:rsidR="002A6347" w:rsidRPr="002A6347" w14:paraId="6C3952A9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78C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77C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SBRL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2A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Special Bacteriology Reference Laboratory Assessment</w:t>
            </w:r>
          </w:p>
        </w:tc>
      </w:tr>
      <w:tr w:rsidR="002A6347" w:rsidRPr="002A6347" w14:paraId="0CB3A2F0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125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1BB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CHSI-EVAL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35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Health Status Indicators (CHSI) 2015: Awareness, Use, and Benefits Assessment </w:t>
            </w:r>
          </w:p>
        </w:tc>
      </w:tr>
      <w:tr w:rsidR="002A6347" w:rsidRPr="002A6347" w14:paraId="6CE9828D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905A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B4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EHCA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F4C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C10"/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Needs Assessment for Developing a National Network of Local Environmental Health Professionals</w:t>
            </w:r>
            <w:bookmarkEnd w:id="1"/>
          </w:p>
        </w:tc>
      </w:tr>
      <w:tr w:rsidR="002A6347" w:rsidRPr="002A6347" w14:paraId="34154F3F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10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3D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DIS-ENUM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14C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STD/HIV Disease Intervention Specialist (DIS) Workforce Assessment</w:t>
            </w:r>
          </w:p>
        </w:tc>
      </w:tr>
      <w:tr w:rsidR="002A6347" w:rsidRPr="002A6347" w14:paraId="46EB9BC6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C14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D1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SVEVAL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C5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Systematic Identification and Assessment of Sexual Violence Prevention Strategies</w:t>
            </w:r>
          </w:p>
        </w:tc>
      </w:tr>
      <w:tr w:rsidR="002A6347" w:rsidRPr="002A6347" w14:paraId="5A89875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76E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B243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DRRH-EVAL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6C03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Awareness and Practice of Disaster Risk Reduction for Health: A National Assessment</w:t>
            </w:r>
          </w:p>
        </w:tc>
      </w:tr>
      <w:tr w:rsidR="002A6347" w:rsidRPr="002A6347" w14:paraId="3A433041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6D9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60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CHPIA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3F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County Health Policy Implementation Assessment</w:t>
            </w:r>
          </w:p>
        </w:tc>
      </w:tr>
      <w:tr w:rsidR="002A6347" w:rsidRPr="002A6347" w14:paraId="5731D86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44E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43E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XDRCI-COST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AB8C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Extensively Drug Resistant Tuberculosis Contact Investigation: A Cost Assessment  </w:t>
            </w:r>
          </w:p>
        </w:tc>
      </w:tr>
      <w:tr w:rsidR="002A6347" w:rsidRPr="002A6347" w14:paraId="14570E86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AC6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7B3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NCSRC-Eval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CC4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Cancer Survivorship Needs Assessment for the National Comprehensive Cancer Control Program Grantees</w:t>
            </w:r>
          </w:p>
        </w:tc>
      </w:tr>
      <w:tr w:rsidR="002A6347" w:rsidRPr="002A6347" w14:paraId="2C3B3176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E3C6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C8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VTTX-IC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882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HHS Region VI Virtual Tabletop Exercise Assessment Documents</w:t>
            </w:r>
          </w:p>
        </w:tc>
      </w:tr>
      <w:tr w:rsidR="002A6347" w:rsidRPr="002A6347" w14:paraId="0FF86AA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7E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A3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TOOLS-SCH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D41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School Health Resources: Assessing Awareness, Satisfaction, and Utility</w:t>
            </w:r>
          </w:p>
        </w:tc>
      </w:tr>
      <w:tr w:rsidR="002A6347" w:rsidRPr="002A6347" w14:paraId="4A2873C9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24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0CF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B19"/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SYS-SS-TIP Awardees</w:t>
            </w:r>
            <w:bookmarkEnd w:id="2"/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C35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Syndromic Surveillance: Success Stories from the Field from NSSP Awardees</w:t>
            </w:r>
          </w:p>
        </w:tc>
      </w:tr>
      <w:tr w:rsidR="002A6347" w:rsidRPr="002A6347" w14:paraId="5B5F0EC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D30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B7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SYS-SS-TIP Non-Awardees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09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Syndromic Surveillance: Success Stories from the Field from NSSP Non-Awardees</w:t>
            </w:r>
          </w:p>
        </w:tc>
      </w:tr>
      <w:tr w:rsidR="002A6347" w:rsidRPr="002A6347" w14:paraId="5067BAC4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D3C5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0BB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EVAL-TB-AG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AC4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the Tuberculosis Laboratory Aggregate Report</w:t>
            </w:r>
          </w:p>
        </w:tc>
      </w:tr>
      <w:tr w:rsidR="002A6347" w:rsidRPr="002A6347" w14:paraId="16C5735F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A0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1CCE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ORD-CON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D1A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Waste Left in Place (WLIP) Ordinances</w:t>
            </w:r>
          </w:p>
        </w:tc>
      </w:tr>
      <w:tr w:rsidR="002A6347" w:rsidRPr="002A6347" w14:paraId="48EC52E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17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477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ASPR GenIC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B3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HHS Temporary Reassignment Request Form</w:t>
            </w:r>
          </w:p>
        </w:tc>
      </w:tr>
      <w:tr w:rsidR="002A6347" w:rsidRPr="002A6347" w14:paraId="597CD46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5E9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C02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ADHD-PA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8C9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of Pediatric Attention-Deficit/Hyperactivity Disorder: An Assessment of State Medicaid Policies</w:t>
            </w:r>
          </w:p>
        </w:tc>
      </w:tr>
      <w:tr w:rsidR="002A6347" w:rsidRPr="002A6347" w14:paraId="7632B55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FD3C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B8C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AAPPS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2C7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STD Prevention and Control: Assessment of the STD AAPPS Funding Program </w:t>
            </w:r>
          </w:p>
        </w:tc>
      </w:tr>
      <w:tr w:rsidR="002A6347" w:rsidRPr="002A6347" w14:paraId="181FE1D7" w14:textId="77777777" w:rsidTr="00854400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17F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D31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CHW-CASE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E9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Health Worker Certification: Effective Strategies and Potential Challenges</w:t>
            </w:r>
          </w:p>
        </w:tc>
      </w:tr>
      <w:tr w:rsidR="00854400" w:rsidRPr="002A6347" w14:paraId="304D455A" w14:textId="77777777" w:rsidTr="00854400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AB0E" w14:textId="77777777" w:rsidR="00854400" w:rsidRPr="002A6347" w:rsidRDefault="00854400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988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VCASSESS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9142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400">
              <w:rPr>
                <w:rFonts w:ascii="Times New Roman" w:eastAsia="Times New Roman" w:hAnsi="Times New Roman" w:cs="Times New Roman"/>
                <w:sz w:val="24"/>
                <w:szCs w:val="24"/>
              </w:rPr>
              <w:t>Mosquito Surveillance and Control Assessments NACCHO</w:t>
            </w:r>
          </w:p>
        </w:tc>
      </w:tr>
      <w:tr w:rsidR="00854400" w:rsidRPr="002A6347" w14:paraId="1DFDF5D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643" w14:textId="77777777" w:rsidR="00854400" w:rsidRPr="002A6347" w:rsidRDefault="00854400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E6A4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44D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400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the 2014 Best Practices Guide for Comprehensive Tobacco Control Programs</w:t>
            </w:r>
          </w:p>
        </w:tc>
      </w:tr>
      <w:tr w:rsidR="00854400" w:rsidRPr="002A6347" w14:paraId="7D1376F3" w14:textId="77777777" w:rsidTr="00E34FBF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746" w14:textId="77777777" w:rsidR="00854400" w:rsidRPr="002A6347" w:rsidRDefault="00854400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F96D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TBCI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B1FF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400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the 2011 CDC Protocol Change for Flight-Related Tuberculosis Contact Investigations</w:t>
            </w:r>
          </w:p>
        </w:tc>
      </w:tr>
      <w:tr w:rsidR="00E34FBF" w:rsidRPr="002A6347" w14:paraId="5747BF32" w14:textId="77777777" w:rsidTr="00E34FBF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E47E" w14:textId="77777777" w:rsidR="00E34FBF" w:rsidRPr="002A6347" w:rsidRDefault="00E34FBF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7A55" w14:textId="425AE0EC" w:rsidR="00E34FBF" w:rsidRDefault="00E34FBF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MCH-ZIKA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F070" w14:textId="6CA20E43" w:rsidR="00E34FBF" w:rsidRPr="00854400" w:rsidRDefault="00E34FBF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 Zika Capacity Assessment</w:t>
            </w:r>
          </w:p>
        </w:tc>
      </w:tr>
    </w:tbl>
    <w:p w14:paraId="6EC73718" w14:textId="77777777" w:rsidR="002A6347" w:rsidRPr="002A6347" w:rsidRDefault="002A6347">
      <w:pPr>
        <w:rPr>
          <w:rFonts w:ascii="Times New Roman" w:hAnsi="Times New Roman" w:cs="Times New Roman"/>
          <w:sz w:val="24"/>
          <w:szCs w:val="24"/>
        </w:rPr>
      </w:pPr>
    </w:p>
    <w:sectPr w:rsidR="002A6347" w:rsidRPr="002A6347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45C5B" w14:textId="77777777" w:rsidR="002A6347" w:rsidRDefault="002A6347" w:rsidP="008B5D54">
      <w:r>
        <w:separator/>
      </w:r>
    </w:p>
  </w:endnote>
  <w:endnote w:type="continuationSeparator" w:id="0">
    <w:p w14:paraId="33D3629D" w14:textId="77777777" w:rsidR="002A6347" w:rsidRDefault="002A634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09695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DEB5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D004C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FD18B" w14:textId="77777777" w:rsidR="002A6347" w:rsidRDefault="002A6347" w:rsidP="008B5D54">
      <w:r>
        <w:separator/>
      </w:r>
    </w:p>
  </w:footnote>
  <w:footnote w:type="continuationSeparator" w:id="0">
    <w:p w14:paraId="5C948CEA" w14:textId="77777777" w:rsidR="002A6347" w:rsidRDefault="002A6347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9DF01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025D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35373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91C"/>
    <w:multiLevelType w:val="hybridMultilevel"/>
    <w:tmpl w:val="E59A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51500"/>
    <w:multiLevelType w:val="hybridMultilevel"/>
    <w:tmpl w:val="9532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E23E0"/>
    <w:multiLevelType w:val="hybridMultilevel"/>
    <w:tmpl w:val="1ED65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8114F"/>
    <w:multiLevelType w:val="hybridMultilevel"/>
    <w:tmpl w:val="5F18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47"/>
    <w:rsid w:val="002A6347"/>
    <w:rsid w:val="003F3AFA"/>
    <w:rsid w:val="00603C74"/>
    <w:rsid w:val="006C6578"/>
    <w:rsid w:val="00854400"/>
    <w:rsid w:val="008B5D54"/>
    <w:rsid w:val="00A17386"/>
    <w:rsid w:val="00A70B1D"/>
    <w:rsid w:val="00B55735"/>
    <w:rsid w:val="00B608AC"/>
    <w:rsid w:val="00C3298A"/>
    <w:rsid w:val="00CA1965"/>
    <w:rsid w:val="00D1205D"/>
    <w:rsid w:val="00D840DE"/>
    <w:rsid w:val="00DC57CC"/>
    <w:rsid w:val="00E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EB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A6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A6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3AB2-D7EE-4CFD-8711-6841BAAC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2017-08-02T18:37:00Z</dcterms:created>
  <dcterms:modified xsi:type="dcterms:W3CDTF">2017-08-02T18:37:00Z</dcterms:modified>
</cp:coreProperties>
</file>