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691" w:rsidRDefault="008150C6" w:rsidP="008150C6">
      <w:pPr>
        <w:widowControl/>
        <w:jc w:val="center"/>
        <w:rPr>
          <w:rFonts w:ascii="Arial" w:hAnsi="Arial"/>
          <w:sz w:val="16"/>
          <w:szCs w:val="16"/>
        </w:rPr>
      </w:pPr>
      <w:bookmarkStart w:id="0" w:name="_Toc353108779"/>
      <w:bookmarkStart w:id="1" w:name="_GoBack"/>
      <w:bookmarkEnd w:id="1"/>
      <w:r>
        <w:rPr>
          <w:rFonts w:ascii="Arial" w:hAnsi="Arial"/>
          <w:sz w:val="16"/>
          <w:szCs w:val="16"/>
        </w:rPr>
        <w:t xml:space="preserve">                                                                                                                                                               </w:t>
      </w: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D30691">
      <w:pPr>
        <w:pStyle w:val="Subtitle"/>
        <w:spacing w:line="240" w:lineRule="auto"/>
        <w:ind w:left="1440" w:firstLine="720"/>
      </w:pPr>
      <w:r>
        <w:t>Attachment C</w:t>
      </w:r>
      <w:r w:rsidRPr="00E341EE">
        <w:t xml:space="preserve">:  </w:t>
      </w:r>
      <w:r>
        <w:t>Structured Interview Protocol</w:t>
      </w: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8150C6" w:rsidRPr="0001084A" w:rsidRDefault="008150C6" w:rsidP="00D30691">
      <w:pPr>
        <w:widowControl/>
        <w:ind w:left="5760" w:firstLine="720"/>
        <w:jc w:val="center"/>
        <w:rPr>
          <w:rFonts w:ascii="Arial" w:hAnsi="Arial"/>
          <w:sz w:val="16"/>
          <w:szCs w:val="16"/>
        </w:rPr>
      </w:pPr>
      <w:r>
        <w:rPr>
          <w:rFonts w:ascii="Arial" w:hAnsi="Arial"/>
          <w:sz w:val="16"/>
          <w:szCs w:val="16"/>
        </w:rPr>
        <w:t xml:space="preserve">       </w:t>
      </w:r>
      <w:r w:rsidRPr="0001084A">
        <w:rPr>
          <w:rFonts w:ascii="Arial" w:hAnsi="Arial"/>
          <w:sz w:val="16"/>
          <w:szCs w:val="16"/>
        </w:rPr>
        <w:t>Form Approved</w:t>
      </w:r>
    </w:p>
    <w:p w:rsidR="008150C6" w:rsidRPr="0001084A" w:rsidRDefault="008150C6" w:rsidP="008150C6">
      <w:pPr>
        <w:widowControl/>
        <w:jc w:val="center"/>
        <w:rPr>
          <w:rFonts w:ascii="Arial" w:hAnsi="Arial"/>
          <w:sz w:val="16"/>
          <w:szCs w:val="16"/>
        </w:rPr>
      </w:pPr>
      <w:r>
        <w:rPr>
          <w:rFonts w:ascii="Arial" w:hAnsi="Arial"/>
          <w:sz w:val="16"/>
          <w:szCs w:val="16"/>
        </w:rPr>
        <w:t xml:space="preserve">                                                                                                                                                                 </w:t>
      </w:r>
      <w:r w:rsidRPr="0001084A">
        <w:rPr>
          <w:rFonts w:ascii="Arial" w:hAnsi="Arial"/>
          <w:sz w:val="16"/>
          <w:szCs w:val="16"/>
        </w:rPr>
        <w:t>OMB No. 0920-</w:t>
      </w:r>
      <w:r>
        <w:rPr>
          <w:rFonts w:ascii="Arial" w:hAnsi="Arial"/>
          <w:sz w:val="16"/>
          <w:szCs w:val="16"/>
        </w:rPr>
        <w:t>XXXX</w:t>
      </w:r>
    </w:p>
    <w:p w:rsidR="008150C6" w:rsidRPr="0001084A" w:rsidRDefault="008150C6" w:rsidP="008150C6">
      <w:pPr>
        <w:widowControl/>
        <w:ind w:left="6540"/>
        <w:rPr>
          <w:rFonts w:ascii="Arial" w:hAnsi="Arial"/>
          <w:sz w:val="16"/>
          <w:szCs w:val="16"/>
        </w:rPr>
      </w:pPr>
      <w:r w:rsidRPr="0001084A">
        <w:rPr>
          <w:rFonts w:ascii="Arial" w:hAnsi="Arial"/>
          <w:sz w:val="16"/>
          <w:szCs w:val="16"/>
        </w:rPr>
        <w:t xml:space="preserve">                            Exp. Date xx/xx/20xx</w:t>
      </w:r>
    </w:p>
    <w:p w:rsidR="008150C6" w:rsidRDefault="008150C6" w:rsidP="007D06E8">
      <w:pPr>
        <w:pStyle w:val="Subtitle"/>
        <w:spacing w:line="240" w:lineRule="auto"/>
      </w:pPr>
    </w:p>
    <w:p w:rsidR="008150C6" w:rsidRDefault="008150C6" w:rsidP="007D06E8">
      <w:pPr>
        <w:pStyle w:val="Subtitle"/>
        <w:spacing w:line="240" w:lineRule="auto"/>
      </w:pPr>
    </w:p>
    <w:bookmarkEnd w:id="0"/>
    <w:p w:rsidR="007D06E8" w:rsidRPr="00E341EE" w:rsidRDefault="007D06E8" w:rsidP="007D06E8">
      <w:pPr>
        <w:rPr>
          <w:rFonts w:asciiTheme="majorHAnsi" w:hAnsiTheme="majorHAnsi"/>
          <w:i/>
          <w:sz w:val="24"/>
        </w:rPr>
      </w:pPr>
      <w:r w:rsidRPr="00E341EE">
        <w:rPr>
          <w:rFonts w:asciiTheme="majorHAnsi" w:hAnsiTheme="majorHAnsi"/>
          <w:i/>
          <w:sz w:val="24"/>
        </w:rPr>
        <w:t>Structured interview protocol</w:t>
      </w:r>
    </w:p>
    <w:p w:rsidR="007D06E8" w:rsidRPr="00E341EE" w:rsidRDefault="007D06E8" w:rsidP="007D06E8">
      <w:pPr>
        <w:rPr>
          <w:rFonts w:asciiTheme="majorHAnsi" w:hAnsiTheme="majorHAnsi"/>
          <w:sz w:val="24"/>
        </w:rPr>
      </w:pPr>
    </w:p>
    <w:p w:rsidR="007D06E8" w:rsidRPr="00E341EE" w:rsidRDefault="007D06E8" w:rsidP="007D06E8">
      <w:pPr>
        <w:rPr>
          <w:rFonts w:asciiTheme="majorHAnsi" w:hAnsiTheme="majorHAnsi"/>
          <w:sz w:val="24"/>
        </w:rPr>
      </w:pPr>
      <w:r w:rsidRPr="00E341EE">
        <w:rPr>
          <w:rFonts w:asciiTheme="majorHAnsi" w:hAnsiTheme="majorHAnsi"/>
          <w:sz w:val="24"/>
        </w:rPr>
        <w:t>Thank you for agreeing to participate in this important project for the NIOSH Office of Mine Safety and Health Research.  The objective of the project is to characterize barriers to development, commercialization, and adoption of safety and health protection technologies for underground coal (and other gassy) mining.  Information about barriers is being collected through a series of structured interviews with representatives of organizations associated with underground coal mining.  We are using a standardized question protocol for all interviews to facilitate analysis, such as identifying areas of agreement and similarities and differences among organization types.</w:t>
      </w:r>
    </w:p>
    <w:p w:rsidR="007D06E8" w:rsidRPr="00E341EE" w:rsidRDefault="007D06E8" w:rsidP="007D06E8">
      <w:pPr>
        <w:rPr>
          <w:rFonts w:asciiTheme="majorHAnsi" w:hAnsiTheme="majorHAnsi"/>
          <w:sz w:val="24"/>
        </w:rPr>
      </w:pPr>
    </w:p>
    <w:p w:rsidR="007D06E8" w:rsidRPr="00E341EE" w:rsidRDefault="007D06E8" w:rsidP="007D06E8">
      <w:pPr>
        <w:rPr>
          <w:rFonts w:asciiTheme="majorHAnsi" w:hAnsiTheme="majorHAnsi"/>
          <w:sz w:val="24"/>
        </w:rPr>
      </w:pPr>
      <w:r w:rsidRPr="00E341EE">
        <w:rPr>
          <w:rFonts w:asciiTheme="majorHAnsi" w:hAnsiTheme="majorHAnsi"/>
          <w:sz w:val="24"/>
        </w:rPr>
        <w:t>Your participation in this interview is voluntary.  The interview will cover hazards associated with underground coal mining, safety and health protection technology, and safety and health protection technology development, commercialization, and use.  Participation will involve responding to questions about your opinions and experiences.  You can refuse to answer any questions and can stop participating at any time.  Refusal to participate or discontinuing participation will involve no penalty or loss of benefits to which you are otherwise entitled.  Your participation is expected to last 1 hour.  Your responses will be kept private and you can stop participating at any time.  Neither your identity nor the name of your organization will be revealed to NIOSH or made public.  Specific information linking interviewee name and organization to particular interview responses will not be included in any information viewed by NIOSH or in any presentations or reports produced in the course of the study.  Interviews will be audio recorded to ensure that all information is captured.  Audio recordings will be used only by [contractor name] and not shared with NIOSH.</w:t>
      </w:r>
    </w:p>
    <w:p w:rsidR="007D06E8" w:rsidRPr="00E341EE" w:rsidRDefault="007D06E8" w:rsidP="007D06E8">
      <w:pPr>
        <w:rPr>
          <w:rFonts w:asciiTheme="majorHAnsi" w:hAnsiTheme="majorHAnsi"/>
          <w:sz w:val="24"/>
        </w:rPr>
      </w:pPr>
    </w:p>
    <w:p w:rsidR="007D06E8" w:rsidRDefault="007D06E8" w:rsidP="007D06E8">
      <w:pPr>
        <w:rPr>
          <w:rFonts w:asciiTheme="majorHAnsi" w:hAnsiTheme="majorHAnsi"/>
          <w:sz w:val="24"/>
        </w:rPr>
      </w:pPr>
      <w:r w:rsidRPr="00E341EE">
        <w:rPr>
          <w:rFonts w:asciiTheme="majorHAnsi" w:hAnsiTheme="majorHAnsi"/>
          <w:sz w:val="24"/>
        </w:rPr>
        <w:t>There is a small risk that your participation or the information you provide us will not remain confidential.  To avoid loss of confidentiality, all potentially identifying information from the interviews will be carefully secured through password protection, encryption, locked file cabinets, and electronic permissions so as to minimize the risk of any breach of confidentiality.  Identifying information and audio recordings will be destroyed at the end of the study.</w:t>
      </w:r>
    </w:p>
    <w:p w:rsidR="00A20CC1" w:rsidRDefault="00A20CC1" w:rsidP="007D06E8">
      <w:pPr>
        <w:rPr>
          <w:rFonts w:asciiTheme="majorHAnsi" w:hAnsiTheme="majorHAnsi"/>
          <w:sz w:val="24"/>
        </w:rPr>
      </w:pPr>
    </w:p>
    <w:p w:rsidR="00A20CC1" w:rsidRDefault="00A20CC1" w:rsidP="007D06E8">
      <w:pPr>
        <w:rPr>
          <w:rFonts w:asciiTheme="majorHAnsi" w:hAnsiTheme="majorHAnsi"/>
          <w:sz w:val="24"/>
        </w:rPr>
      </w:pPr>
    </w:p>
    <w:p w:rsidR="00A20CC1" w:rsidRDefault="00A20CC1" w:rsidP="007D06E8">
      <w:pPr>
        <w:rPr>
          <w:rFonts w:asciiTheme="majorHAnsi" w:hAnsiTheme="majorHAnsi"/>
          <w:sz w:val="24"/>
        </w:rPr>
      </w:pPr>
    </w:p>
    <w:p w:rsidR="00A20CC1" w:rsidRDefault="00A20CC1" w:rsidP="007D06E8">
      <w:pPr>
        <w:rPr>
          <w:rFonts w:asciiTheme="majorHAnsi" w:hAnsiTheme="majorHAnsi"/>
          <w:sz w:val="24"/>
        </w:rPr>
      </w:pPr>
    </w:p>
    <w:p w:rsidR="00A20CC1" w:rsidRPr="00744F93" w:rsidRDefault="00A20CC1" w:rsidP="00A20CC1">
      <w:r w:rsidRPr="00744F93">
        <w:t xml:space="preserve">Public reporting burden of this collection of information is estimated to average </w:t>
      </w:r>
      <w:r>
        <w:t>1 hr</w:t>
      </w:r>
      <w:r w:rsidRPr="00744F93">
        <w:t xml:space="preserve">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A20CC1" w:rsidRDefault="00A20CC1" w:rsidP="007D06E8">
      <w:pPr>
        <w:rPr>
          <w:rFonts w:asciiTheme="majorHAnsi" w:hAnsiTheme="majorHAnsi"/>
          <w:sz w:val="24"/>
        </w:rPr>
      </w:pPr>
    </w:p>
    <w:p w:rsidR="00A20CC1" w:rsidRPr="00E341EE" w:rsidRDefault="00A20CC1" w:rsidP="007D06E8">
      <w:pPr>
        <w:rPr>
          <w:rFonts w:asciiTheme="majorHAnsi" w:hAnsiTheme="majorHAnsi"/>
          <w:sz w:val="24"/>
        </w:rPr>
      </w:pPr>
    </w:p>
    <w:p w:rsidR="007D06E8" w:rsidRPr="00E341EE" w:rsidRDefault="007D06E8" w:rsidP="007D06E8">
      <w:pPr>
        <w:rPr>
          <w:rFonts w:asciiTheme="majorHAnsi" w:hAnsiTheme="majorHAnsi"/>
          <w:sz w:val="24"/>
        </w:rPr>
      </w:pPr>
    </w:p>
    <w:p w:rsidR="007D06E8" w:rsidRPr="00E341EE" w:rsidRDefault="007D06E8" w:rsidP="007D06E8">
      <w:pPr>
        <w:rPr>
          <w:rFonts w:asciiTheme="majorHAnsi" w:hAnsiTheme="majorHAnsi"/>
          <w:sz w:val="24"/>
        </w:rPr>
      </w:pPr>
      <w:r w:rsidRPr="00E341EE">
        <w:rPr>
          <w:rFonts w:asciiTheme="majorHAnsi" w:hAnsiTheme="majorHAnsi"/>
          <w:sz w:val="24"/>
        </w:rPr>
        <w:t xml:space="preserve">There is no direct benefit to you, except that your help may improve the safety and health of </w:t>
      </w:r>
      <w:r w:rsidRPr="00E341EE">
        <w:rPr>
          <w:rFonts w:asciiTheme="majorHAnsi" w:hAnsiTheme="majorHAnsi"/>
          <w:sz w:val="24"/>
        </w:rPr>
        <w:lastRenderedPageBreak/>
        <w:t>miners.  There will be no costs to you, other than your time involved.  If you have any questions or concerns regarding this study, you may contact [NIOSH technical contact] at [phone number].  If you have questions about rights or privacy, you may contact Sandra Berry, the Chair of the RAND Human Subjects Protection Committee, at 310-393-0411 x7779.  Do you have any questions?</w:t>
      </w:r>
    </w:p>
    <w:p w:rsidR="007D06E8" w:rsidRPr="00E341EE" w:rsidRDefault="007D06E8" w:rsidP="007D06E8">
      <w:pPr>
        <w:rPr>
          <w:rFonts w:asciiTheme="majorHAnsi" w:hAnsiTheme="majorHAnsi"/>
          <w:sz w:val="24"/>
        </w:rPr>
      </w:pPr>
    </w:p>
    <w:p w:rsidR="007D06E8" w:rsidRPr="00E341EE" w:rsidRDefault="007D06E8" w:rsidP="007D06E8">
      <w:pPr>
        <w:rPr>
          <w:rFonts w:asciiTheme="majorHAnsi" w:hAnsiTheme="majorHAnsi"/>
          <w:b/>
          <w:sz w:val="24"/>
        </w:rPr>
      </w:pPr>
      <w:r w:rsidRPr="00E341EE">
        <w:rPr>
          <w:rFonts w:asciiTheme="majorHAnsi" w:hAnsiTheme="majorHAnsi"/>
          <w:b/>
          <w:sz w:val="24"/>
        </w:rPr>
        <w:t>Definitions</w:t>
      </w:r>
    </w:p>
    <w:p w:rsidR="007D06E8" w:rsidRPr="00E341EE" w:rsidRDefault="007D06E8" w:rsidP="007D06E8">
      <w:pPr>
        <w:pStyle w:val="ListParagraph"/>
        <w:widowControl/>
        <w:numPr>
          <w:ilvl w:val="0"/>
          <w:numId w:val="2"/>
        </w:numPr>
        <w:autoSpaceDE/>
        <w:autoSpaceDN/>
        <w:adjustRightInd/>
        <w:rPr>
          <w:rFonts w:asciiTheme="majorHAnsi" w:hAnsiTheme="majorHAnsi"/>
          <w:sz w:val="24"/>
        </w:rPr>
      </w:pPr>
      <w:r w:rsidRPr="00E341EE">
        <w:rPr>
          <w:rFonts w:asciiTheme="majorHAnsi" w:hAnsiTheme="majorHAnsi"/>
          <w:i/>
          <w:sz w:val="24"/>
        </w:rPr>
        <w:t>Safety and health hazard</w:t>
      </w:r>
      <w:r w:rsidRPr="00E341EE">
        <w:rPr>
          <w:rFonts w:asciiTheme="majorHAnsi" w:hAnsiTheme="majorHAnsi"/>
          <w:sz w:val="24"/>
        </w:rPr>
        <w:t>—any situation or circumstance that may lead to a worker suffering an injury or illness.  This includes acute injuries, chronic injuries, and illnesses.</w:t>
      </w:r>
    </w:p>
    <w:p w:rsidR="007D06E8" w:rsidRPr="00E341EE" w:rsidRDefault="007D06E8" w:rsidP="007D06E8">
      <w:pPr>
        <w:pStyle w:val="ListParagraph"/>
        <w:widowControl/>
        <w:numPr>
          <w:ilvl w:val="0"/>
          <w:numId w:val="2"/>
        </w:numPr>
        <w:autoSpaceDE/>
        <w:autoSpaceDN/>
        <w:adjustRightInd/>
        <w:rPr>
          <w:rFonts w:asciiTheme="majorHAnsi" w:hAnsiTheme="majorHAnsi"/>
          <w:sz w:val="24"/>
        </w:rPr>
      </w:pPr>
      <w:r w:rsidRPr="00E341EE">
        <w:rPr>
          <w:rFonts w:asciiTheme="majorHAnsi" w:hAnsiTheme="majorHAnsi"/>
          <w:i/>
          <w:sz w:val="24"/>
        </w:rPr>
        <w:t>Safety and health protection technology</w:t>
      </w:r>
      <w:r w:rsidRPr="00E341EE">
        <w:rPr>
          <w:rFonts w:asciiTheme="majorHAnsi" w:hAnsiTheme="majorHAnsi"/>
          <w:sz w:val="24"/>
        </w:rPr>
        <w:t>—Any physical hardware that provides worker protection.  This includes hardware designed specifically for worker protection as well as aspects or components of hardware designed primarily for other purposes (e.g., mining equipment) that provide worker protection.</w:t>
      </w:r>
    </w:p>
    <w:p w:rsidR="007D06E8" w:rsidRPr="00E341EE" w:rsidRDefault="007D06E8" w:rsidP="007D06E8">
      <w:pPr>
        <w:pStyle w:val="ListParagraph"/>
        <w:widowControl/>
        <w:numPr>
          <w:ilvl w:val="1"/>
          <w:numId w:val="2"/>
        </w:numPr>
        <w:autoSpaceDE/>
        <w:autoSpaceDN/>
        <w:adjustRightInd/>
        <w:rPr>
          <w:rFonts w:asciiTheme="majorHAnsi" w:hAnsiTheme="majorHAnsi"/>
          <w:sz w:val="24"/>
        </w:rPr>
      </w:pPr>
      <w:r w:rsidRPr="00E341EE">
        <w:rPr>
          <w:rFonts w:asciiTheme="majorHAnsi" w:hAnsiTheme="majorHAnsi"/>
          <w:i/>
          <w:sz w:val="24"/>
        </w:rPr>
        <w:t>Protection</w:t>
      </w:r>
      <w:r w:rsidRPr="00E341EE">
        <w:rPr>
          <w:rFonts w:asciiTheme="majorHAnsi" w:hAnsiTheme="majorHAnsi"/>
          <w:sz w:val="24"/>
        </w:rPr>
        <w:t>—A means of accomplishing any of three functions: (i) protecting workers from injury or illness caused by hazards present during routine operations (e.g., hard hats, hearing protection), (ii) preventing potentially injury- or illness-causing incidents or conditions from occurring (e.g., proximity sensors, ventilation), (iii) reducing the impact or severity of injury or illness after an accident or under other emergency conditions (e.g., self-contained self-rescuers, refuge chambers).</w:t>
      </w:r>
    </w:p>
    <w:p w:rsidR="007D06E8" w:rsidRPr="00E341EE" w:rsidRDefault="007D06E8" w:rsidP="007D06E8">
      <w:pPr>
        <w:rPr>
          <w:rFonts w:asciiTheme="majorHAnsi" w:hAnsiTheme="majorHAnsi"/>
          <w:sz w:val="24"/>
        </w:rPr>
      </w:pPr>
    </w:p>
    <w:p w:rsidR="007D06E8" w:rsidRPr="00E341EE" w:rsidRDefault="007D06E8" w:rsidP="007D06E8">
      <w:pPr>
        <w:spacing w:after="120"/>
        <w:rPr>
          <w:rFonts w:asciiTheme="majorHAnsi" w:hAnsiTheme="majorHAnsi"/>
          <w:b/>
          <w:sz w:val="24"/>
        </w:rPr>
      </w:pPr>
      <w:r w:rsidRPr="00E341EE">
        <w:rPr>
          <w:rFonts w:asciiTheme="majorHAnsi" w:hAnsiTheme="majorHAnsi"/>
          <w:b/>
          <w:sz w:val="24"/>
        </w:rPr>
        <w:t>Hazards Associated With Underground Coal Mining</w:t>
      </w: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What are the safety and health hazards associated with each of these underground coal mining activities?</w:t>
      </w:r>
    </w:p>
    <w:tbl>
      <w:tblPr>
        <w:tblStyle w:val="TableGrid"/>
        <w:tblW w:w="9270" w:type="dxa"/>
        <w:tblInd w:w="378" w:type="dxa"/>
        <w:tblLook w:val="04A0" w:firstRow="1" w:lastRow="0" w:firstColumn="1" w:lastColumn="0" w:noHBand="0" w:noVBand="1"/>
      </w:tblPr>
      <w:tblGrid>
        <w:gridCol w:w="3960"/>
        <w:gridCol w:w="5310"/>
      </w:tblGrid>
      <w:tr w:rsidR="007D06E8" w:rsidRPr="00E341EE" w:rsidTr="00726378">
        <w:tc>
          <w:tcPr>
            <w:tcW w:w="3960" w:type="dxa"/>
            <w:vAlign w:val="center"/>
          </w:tcPr>
          <w:p w:rsidR="007D06E8" w:rsidRPr="00E341EE" w:rsidRDefault="007D06E8" w:rsidP="00726378">
            <w:pPr>
              <w:spacing w:after="120"/>
              <w:ind w:left="360"/>
              <w:jc w:val="center"/>
              <w:rPr>
                <w:rFonts w:asciiTheme="majorHAnsi" w:hAnsiTheme="majorHAnsi"/>
                <w:b/>
                <w:sz w:val="24"/>
              </w:rPr>
            </w:pPr>
            <w:r w:rsidRPr="00E341EE">
              <w:rPr>
                <w:rFonts w:asciiTheme="majorHAnsi" w:hAnsiTheme="majorHAnsi"/>
                <w:b/>
                <w:sz w:val="24"/>
              </w:rPr>
              <w:t>Activity</w:t>
            </w:r>
          </w:p>
        </w:tc>
        <w:tc>
          <w:tcPr>
            <w:tcW w:w="5310" w:type="dxa"/>
            <w:vAlign w:val="center"/>
          </w:tcPr>
          <w:p w:rsidR="007D06E8" w:rsidRPr="00E341EE" w:rsidRDefault="007D06E8" w:rsidP="00726378">
            <w:pPr>
              <w:spacing w:after="120"/>
              <w:ind w:left="360"/>
              <w:jc w:val="center"/>
              <w:rPr>
                <w:rFonts w:asciiTheme="majorHAnsi" w:hAnsiTheme="majorHAnsi"/>
                <w:b/>
                <w:sz w:val="24"/>
              </w:rPr>
            </w:pPr>
            <w:r w:rsidRPr="00E341EE">
              <w:rPr>
                <w:rFonts w:asciiTheme="majorHAnsi" w:hAnsiTheme="majorHAnsi"/>
                <w:b/>
                <w:sz w:val="24"/>
              </w:rPr>
              <w:t>Safety or Health Hazard</w:t>
            </w:r>
          </w:p>
        </w:tc>
      </w:tr>
      <w:tr w:rsidR="007D06E8" w:rsidRPr="00E341EE" w:rsidTr="00726378">
        <w:tc>
          <w:tcPr>
            <w:tcW w:w="3960" w:type="dxa"/>
            <w:vAlign w:val="center"/>
          </w:tcPr>
          <w:p w:rsidR="007D06E8" w:rsidRPr="00E341EE" w:rsidRDefault="007D06E8" w:rsidP="007D06E8">
            <w:pPr>
              <w:pStyle w:val="ListParagraph"/>
              <w:widowControl/>
              <w:numPr>
                <w:ilvl w:val="1"/>
                <w:numId w:val="1"/>
              </w:numPr>
              <w:autoSpaceDE/>
              <w:autoSpaceDN/>
              <w:adjustRightInd/>
              <w:spacing w:after="120"/>
              <w:ind w:left="540" w:hanging="540"/>
              <w:contextualSpacing w:val="0"/>
              <w:rPr>
                <w:rFonts w:asciiTheme="majorHAnsi" w:hAnsiTheme="majorHAnsi"/>
                <w:sz w:val="24"/>
              </w:rPr>
            </w:pPr>
            <w:r w:rsidRPr="00E341EE">
              <w:rPr>
                <w:rFonts w:asciiTheme="majorHAnsi" w:hAnsiTheme="majorHAnsi"/>
                <w:sz w:val="24"/>
              </w:rPr>
              <w:t>Mine construction (specialized development work such as shafts, slopes, overcasts, seals, etc.).</w:t>
            </w:r>
          </w:p>
        </w:tc>
        <w:tc>
          <w:tcPr>
            <w:tcW w:w="5310" w:type="dxa"/>
            <w:vAlign w:val="center"/>
          </w:tcPr>
          <w:p w:rsidR="007D06E8" w:rsidRPr="00E341EE" w:rsidRDefault="007D06E8" w:rsidP="00726378">
            <w:pPr>
              <w:spacing w:after="120"/>
              <w:ind w:left="360"/>
              <w:rPr>
                <w:rFonts w:asciiTheme="majorHAnsi" w:hAnsiTheme="majorHAnsi"/>
                <w:sz w:val="24"/>
              </w:rPr>
            </w:pPr>
          </w:p>
        </w:tc>
      </w:tr>
      <w:tr w:rsidR="007D06E8" w:rsidRPr="00E341EE" w:rsidTr="00726378">
        <w:tc>
          <w:tcPr>
            <w:tcW w:w="3960" w:type="dxa"/>
            <w:vAlign w:val="center"/>
          </w:tcPr>
          <w:p w:rsidR="007D06E8" w:rsidRPr="00E341EE" w:rsidRDefault="007D06E8" w:rsidP="007D06E8">
            <w:pPr>
              <w:pStyle w:val="ListParagraph"/>
              <w:widowControl/>
              <w:numPr>
                <w:ilvl w:val="1"/>
                <w:numId w:val="1"/>
              </w:numPr>
              <w:autoSpaceDE/>
              <w:autoSpaceDN/>
              <w:adjustRightInd/>
              <w:spacing w:after="120"/>
              <w:ind w:left="540" w:hanging="540"/>
              <w:contextualSpacing w:val="0"/>
              <w:rPr>
                <w:rFonts w:asciiTheme="majorHAnsi" w:hAnsiTheme="majorHAnsi"/>
                <w:sz w:val="24"/>
              </w:rPr>
            </w:pPr>
            <w:r w:rsidRPr="00E341EE">
              <w:rPr>
                <w:rFonts w:asciiTheme="majorHAnsi" w:hAnsiTheme="majorHAnsi"/>
                <w:sz w:val="24"/>
              </w:rPr>
              <w:t>Longwall mining (cutting of coal &amp; transport to belt)</w:t>
            </w:r>
          </w:p>
        </w:tc>
        <w:tc>
          <w:tcPr>
            <w:tcW w:w="5310" w:type="dxa"/>
            <w:vAlign w:val="center"/>
          </w:tcPr>
          <w:p w:rsidR="007D06E8" w:rsidRPr="00E341EE" w:rsidRDefault="007D06E8" w:rsidP="00726378">
            <w:pPr>
              <w:spacing w:after="120"/>
              <w:ind w:left="360"/>
              <w:rPr>
                <w:rFonts w:asciiTheme="majorHAnsi" w:hAnsiTheme="majorHAnsi"/>
                <w:sz w:val="24"/>
              </w:rPr>
            </w:pPr>
          </w:p>
        </w:tc>
      </w:tr>
      <w:tr w:rsidR="007D06E8" w:rsidRPr="00E341EE" w:rsidTr="00726378">
        <w:tc>
          <w:tcPr>
            <w:tcW w:w="3960" w:type="dxa"/>
            <w:vAlign w:val="center"/>
          </w:tcPr>
          <w:p w:rsidR="007D06E8" w:rsidRPr="00E341EE" w:rsidRDefault="007D06E8" w:rsidP="007D06E8">
            <w:pPr>
              <w:pStyle w:val="ListParagraph"/>
              <w:widowControl/>
              <w:numPr>
                <w:ilvl w:val="1"/>
                <w:numId w:val="1"/>
              </w:numPr>
              <w:autoSpaceDE/>
              <w:autoSpaceDN/>
              <w:adjustRightInd/>
              <w:spacing w:after="120"/>
              <w:ind w:left="540" w:hanging="540"/>
              <w:contextualSpacing w:val="0"/>
              <w:rPr>
                <w:rFonts w:asciiTheme="majorHAnsi" w:hAnsiTheme="majorHAnsi"/>
                <w:sz w:val="24"/>
              </w:rPr>
            </w:pPr>
            <w:r w:rsidRPr="00E341EE">
              <w:rPr>
                <w:rFonts w:asciiTheme="majorHAnsi" w:hAnsiTheme="majorHAnsi"/>
                <w:sz w:val="24"/>
              </w:rPr>
              <w:t>Continuous mining for longwall development (cutting of coal &amp; transport to belt, rock dusting)</w:t>
            </w:r>
          </w:p>
        </w:tc>
        <w:tc>
          <w:tcPr>
            <w:tcW w:w="5310" w:type="dxa"/>
            <w:vAlign w:val="center"/>
          </w:tcPr>
          <w:p w:rsidR="007D06E8" w:rsidRPr="00E341EE" w:rsidRDefault="007D06E8" w:rsidP="00726378">
            <w:pPr>
              <w:spacing w:after="120"/>
              <w:ind w:left="360"/>
              <w:rPr>
                <w:rFonts w:asciiTheme="majorHAnsi" w:hAnsiTheme="majorHAnsi"/>
                <w:sz w:val="24"/>
              </w:rPr>
            </w:pPr>
          </w:p>
        </w:tc>
      </w:tr>
      <w:tr w:rsidR="007D06E8" w:rsidRPr="00E341EE" w:rsidTr="00726378">
        <w:tc>
          <w:tcPr>
            <w:tcW w:w="3960" w:type="dxa"/>
            <w:vAlign w:val="center"/>
          </w:tcPr>
          <w:p w:rsidR="007D06E8" w:rsidRPr="00E341EE" w:rsidRDefault="007D06E8" w:rsidP="007D06E8">
            <w:pPr>
              <w:pStyle w:val="ListParagraph"/>
              <w:widowControl/>
              <w:numPr>
                <w:ilvl w:val="1"/>
                <w:numId w:val="1"/>
              </w:numPr>
              <w:autoSpaceDE/>
              <w:autoSpaceDN/>
              <w:adjustRightInd/>
              <w:spacing w:after="120"/>
              <w:ind w:left="540" w:hanging="540"/>
              <w:contextualSpacing w:val="0"/>
              <w:rPr>
                <w:rFonts w:asciiTheme="majorHAnsi" w:hAnsiTheme="majorHAnsi"/>
                <w:sz w:val="24"/>
              </w:rPr>
            </w:pPr>
            <w:r w:rsidRPr="00E341EE">
              <w:rPr>
                <w:rFonts w:asciiTheme="majorHAnsi" w:hAnsiTheme="majorHAnsi"/>
                <w:sz w:val="24"/>
              </w:rPr>
              <w:t>Continuous mining for coal production (cutting of coal &amp; transport to belt, rock dusting)</w:t>
            </w:r>
          </w:p>
        </w:tc>
        <w:tc>
          <w:tcPr>
            <w:tcW w:w="5310" w:type="dxa"/>
            <w:vAlign w:val="center"/>
          </w:tcPr>
          <w:p w:rsidR="007D06E8" w:rsidRPr="00E341EE" w:rsidRDefault="007D06E8" w:rsidP="00726378">
            <w:pPr>
              <w:spacing w:after="120"/>
              <w:ind w:left="360"/>
              <w:rPr>
                <w:rFonts w:asciiTheme="majorHAnsi" w:hAnsiTheme="majorHAnsi"/>
                <w:sz w:val="24"/>
              </w:rPr>
            </w:pPr>
          </w:p>
        </w:tc>
      </w:tr>
      <w:tr w:rsidR="007D06E8" w:rsidRPr="00E341EE" w:rsidTr="00726378">
        <w:tc>
          <w:tcPr>
            <w:tcW w:w="3960" w:type="dxa"/>
            <w:vAlign w:val="center"/>
          </w:tcPr>
          <w:p w:rsidR="007D06E8" w:rsidRPr="00E341EE" w:rsidRDefault="007D06E8" w:rsidP="007D06E8">
            <w:pPr>
              <w:pStyle w:val="ListParagraph"/>
              <w:widowControl/>
              <w:numPr>
                <w:ilvl w:val="1"/>
                <w:numId w:val="1"/>
              </w:numPr>
              <w:autoSpaceDE/>
              <w:autoSpaceDN/>
              <w:adjustRightInd/>
              <w:spacing w:after="120"/>
              <w:ind w:left="540" w:hanging="540"/>
              <w:contextualSpacing w:val="0"/>
              <w:rPr>
                <w:rFonts w:asciiTheme="majorHAnsi" w:hAnsiTheme="majorHAnsi"/>
                <w:sz w:val="24"/>
              </w:rPr>
            </w:pPr>
            <w:r w:rsidRPr="00E341EE">
              <w:rPr>
                <w:rFonts w:asciiTheme="majorHAnsi" w:hAnsiTheme="majorHAnsi"/>
                <w:sz w:val="24"/>
              </w:rPr>
              <w:t>Retreat mining (cutting of coal &amp; transport to belt, rock dusting)</w:t>
            </w:r>
          </w:p>
        </w:tc>
        <w:tc>
          <w:tcPr>
            <w:tcW w:w="5310" w:type="dxa"/>
            <w:vAlign w:val="center"/>
          </w:tcPr>
          <w:p w:rsidR="007D06E8" w:rsidRPr="00E341EE" w:rsidRDefault="007D06E8" w:rsidP="00726378">
            <w:pPr>
              <w:spacing w:after="120"/>
              <w:ind w:left="360"/>
              <w:rPr>
                <w:rFonts w:asciiTheme="majorHAnsi" w:hAnsiTheme="majorHAnsi"/>
                <w:sz w:val="24"/>
              </w:rPr>
            </w:pPr>
          </w:p>
        </w:tc>
      </w:tr>
      <w:tr w:rsidR="007D06E8" w:rsidRPr="00E341EE" w:rsidTr="00726378">
        <w:tc>
          <w:tcPr>
            <w:tcW w:w="3960" w:type="dxa"/>
            <w:vAlign w:val="center"/>
          </w:tcPr>
          <w:p w:rsidR="007D06E8" w:rsidRPr="00E341EE" w:rsidRDefault="007D06E8" w:rsidP="007D06E8">
            <w:pPr>
              <w:pStyle w:val="ListParagraph"/>
              <w:widowControl/>
              <w:numPr>
                <w:ilvl w:val="1"/>
                <w:numId w:val="1"/>
              </w:numPr>
              <w:autoSpaceDE/>
              <w:autoSpaceDN/>
              <w:adjustRightInd/>
              <w:spacing w:after="120"/>
              <w:ind w:left="540" w:hanging="540"/>
              <w:contextualSpacing w:val="0"/>
              <w:rPr>
                <w:rFonts w:asciiTheme="majorHAnsi" w:hAnsiTheme="majorHAnsi"/>
                <w:sz w:val="24"/>
              </w:rPr>
            </w:pPr>
            <w:r w:rsidRPr="00E341EE">
              <w:rPr>
                <w:rFonts w:asciiTheme="majorHAnsi" w:hAnsiTheme="majorHAnsi"/>
                <w:sz w:val="24"/>
              </w:rPr>
              <w:t>Installing permanent and temporary ventilation control devices (i.e., mine stoppings, brattice cloth)</w:t>
            </w:r>
          </w:p>
        </w:tc>
        <w:tc>
          <w:tcPr>
            <w:tcW w:w="5310" w:type="dxa"/>
            <w:vAlign w:val="center"/>
          </w:tcPr>
          <w:p w:rsidR="007D06E8" w:rsidRPr="00E341EE" w:rsidRDefault="007D06E8" w:rsidP="00726378">
            <w:pPr>
              <w:spacing w:after="120"/>
              <w:ind w:left="360"/>
              <w:rPr>
                <w:rFonts w:asciiTheme="majorHAnsi" w:hAnsiTheme="majorHAnsi"/>
                <w:sz w:val="24"/>
              </w:rPr>
            </w:pPr>
          </w:p>
        </w:tc>
      </w:tr>
      <w:tr w:rsidR="007D06E8" w:rsidRPr="00E341EE" w:rsidTr="00726378">
        <w:tc>
          <w:tcPr>
            <w:tcW w:w="3960" w:type="dxa"/>
            <w:vAlign w:val="center"/>
          </w:tcPr>
          <w:p w:rsidR="007D06E8" w:rsidRPr="00E341EE" w:rsidRDefault="007D06E8" w:rsidP="007D06E8">
            <w:pPr>
              <w:pStyle w:val="ListParagraph"/>
              <w:widowControl/>
              <w:numPr>
                <w:ilvl w:val="1"/>
                <w:numId w:val="1"/>
              </w:numPr>
              <w:autoSpaceDE/>
              <w:autoSpaceDN/>
              <w:adjustRightInd/>
              <w:spacing w:after="120"/>
              <w:ind w:left="540" w:hanging="540"/>
              <w:contextualSpacing w:val="0"/>
              <w:rPr>
                <w:rFonts w:asciiTheme="majorHAnsi" w:hAnsiTheme="majorHAnsi"/>
                <w:sz w:val="24"/>
              </w:rPr>
            </w:pPr>
            <w:r w:rsidRPr="00E341EE">
              <w:rPr>
                <w:rFonts w:asciiTheme="majorHAnsi" w:hAnsiTheme="majorHAnsi"/>
                <w:sz w:val="24"/>
              </w:rPr>
              <w:t>Installing roof &amp; rib support (i.e., bolting, shotcrete, cribbing, screening)</w:t>
            </w:r>
          </w:p>
        </w:tc>
        <w:tc>
          <w:tcPr>
            <w:tcW w:w="5310" w:type="dxa"/>
            <w:vAlign w:val="center"/>
          </w:tcPr>
          <w:p w:rsidR="007D06E8" w:rsidRPr="00E341EE" w:rsidRDefault="007D06E8" w:rsidP="00726378">
            <w:pPr>
              <w:spacing w:after="120"/>
              <w:ind w:left="360"/>
              <w:rPr>
                <w:rFonts w:asciiTheme="majorHAnsi" w:hAnsiTheme="majorHAnsi"/>
                <w:sz w:val="24"/>
              </w:rPr>
            </w:pPr>
          </w:p>
        </w:tc>
      </w:tr>
      <w:tr w:rsidR="007D06E8" w:rsidRPr="00E341EE" w:rsidTr="00726378">
        <w:tc>
          <w:tcPr>
            <w:tcW w:w="3960" w:type="dxa"/>
            <w:vAlign w:val="center"/>
          </w:tcPr>
          <w:p w:rsidR="007D06E8" w:rsidRPr="00E341EE" w:rsidRDefault="007D06E8" w:rsidP="007D06E8">
            <w:pPr>
              <w:pStyle w:val="ListParagraph"/>
              <w:widowControl/>
              <w:numPr>
                <w:ilvl w:val="1"/>
                <w:numId w:val="1"/>
              </w:numPr>
              <w:autoSpaceDE/>
              <w:autoSpaceDN/>
              <w:adjustRightInd/>
              <w:spacing w:after="120"/>
              <w:ind w:left="540" w:hanging="540"/>
              <w:contextualSpacing w:val="0"/>
              <w:rPr>
                <w:rFonts w:asciiTheme="majorHAnsi" w:hAnsiTheme="majorHAnsi"/>
                <w:sz w:val="24"/>
              </w:rPr>
            </w:pPr>
            <w:r w:rsidRPr="00E341EE">
              <w:rPr>
                <w:rFonts w:asciiTheme="majorHAnsi" w:hAnsiTheme="majorHAnsi"/>
                <w:sz w:val="24"/>
              </w:rPr>
              <w:t>Coal transport from loading point on belt to surface (i.e., secondary and primary belt)</w:t>
            </w:r>
          </w:p>
        </w:tc>
        <w:tc>
          <w:tcPr>
            <w:tcW w:w="5310" w:type="dxa"/>
            <w:vAlign w:val="center"/>
          </w:tcPr>
          <w:p w:rsidR="007D06E8" w:rsidRPr="00E341EE" w:rsidRDefault="007D06E8" w:rsidP="00726378">
            <w:pPr>
              <w:spacing w:after="120"/>
              <w:ind w:left="360"/>
              <w:rPr>
                <w:rFonts w:asciiTheme="majorHAnsi" w:hAnsiTheme="majorHAnsi"/>
                <w:sz w:val="24"/>
              </w:rPr>
            </w:pPr>
          </w:p>
        </w:tc>
      </w:tr>
      <w:tr w:rsidR="007D06E8" w:rsidRPr="00E341EE" w:rsidTr="00726378">
        <w:tc>
          <w:tcPr>
            <w:tcW w:w="3960" w:type="dxa"/>
            <w:vAlign w:val="center"/>
          </w:tcPr>
          <w:p w:rsidR="007D06E8" w:rsidRPr="00E341EE" w:rsidRDefault="007D06E8" w:rsidP="007D06E8">
            <w:pPr>
              <w:pStyle w:val="ListParagraph"/>
              <w:widowControl/>
              <w:numPr>
                <w:ilvl w:val="1"/>
                <w:numId w:val="1"/>
              </w:numPr>
              <w:autoSpaceDE/>
              <w:autoSpaceDN/>
              <w:adjustRightInd/>
              <w:spacing w:after="120"/>
              <w:ind w:left="540" w:hanging="540"/>
              <w:contextualSpacing w:val="0"/>
              <w:rPr>
                <w:rFonts w:asciiTheme="majorHAnsi" w:hAnsiTheme="majorHAnsi"/>
                <w:sz w:val="24"/>
              </w:rPr>
            </w:pPr>
            <w:r w:rsidRPr="00E341EE">
              <w:rPr>
                <w:rFonts w:asciiTheme="majorHAnsi" w:hAnsiTheme="majorHAnsi"/>
                <w:sz w:val="24"/>
              </w:rPr>
              <w:t>Personnel and supply transport (mantrips &amp; rail traffic)</w:t>
            </w:r>
          </w:p>
        </w:tc>
        <w:tc>
          <w:tcPr>
            <w:tcW w:w="5310" w:type="dxa"/>
            <w:vAlign w:val="center"/>
          </w:tcPr>
          <w:p w:rsidR="007D06E8" w:rsidRPr="00E341EE" w:rsidRDefault="007D06E8" w:rsidP="00726378">
            <w:pPr>
              <w:spacing w:after="120"/>
              <w:ind w:left="360"/>
              <w:rPr>
                <w:rFonts w:asciiTheme="majorHAnsi" w:hAnsiTheme="majorHAnsi"/>
                <w:sz w:val="24"/>
              </w:rPr>
            </w:pPr>
          </w:p>
        </w:tc>
      </w:tr>
      <w:tr w:rsidR="007D06E8" w:rsidRPr="00E341EE" w:rsidTr="00726378">
        <w:tc>
          <w:tcPr>
            <w:tcW w:w="3960" w:type="dxa"/>
            <w:vAlign w:val="center"/>
          </w:tcPr>
          <w:p w:rsidR="007D06E8" w:rsidRPr="00E341EE" w:rsidRDefault="007D06E8" w:rsidP="007D06E8">
            <w:pPr>
              <w:pStyle w:val="ListParagraph"/>
              <w:widowControl/>
              <w:numPr>
                <w:ilvl w:val="1"/>
                <w:numId w:val="1"/>
              </w:numPr>
              <w:autoSpaceDE/>
              <w:autoSpaceDN/>
              <w:adjustRightInd/>
              <w:spacing w:after="120"/>
              <w:ind w:left="540" w:hanging="540"/>
              <w:contextualSpacing w:val="0"/>
              <w:rPr>
                <w:rFonts w:asciiTheme="majorHAnsi" w:hAnsiTheme="majorHAnsi"/>
                <w:sz w:val="24"/>
              </w:rPr>
            </w:pPr>
            <w:r w:rsidRPr="00E341EE">
              <w:rPr>
                <w:rFonts w:asciiTheme="majorHAnsi" w:hAnsiTheme="majorHAnsi"/>
                <w:sz w:val="24"/>
              </w:rPr>
              <w:t>Mine maintenance (supplemental cribbing, setting posts, outby supplemental rock dusting, etc.)</w:t>
            </w:r>
          </w:p>
        </w:tc>
        <w:tc>
          <w:tcPr>
            <w:tcW w:w="5310" w:type="dxa"/>
            <w:vAlign w:val="center"/>
          </w:tcPr>
          <w:p w:rsidR="007D06E8" w:rsidRPr="00E341EE" w:rsidRDefault="007D06E8" w:rsidP="00726378">
            <w:pPr>
              <w:spacing w:after="120"/>
              <w:ind w:left="360"/>
              <w:rPr>
                <w:rFonts w:asciiTheme="majorHAnsi" w:hAnsiTheme="majorHAnsi"/>
                <w:sz w:val="24"/>
              </w:rPr>
            </w:pPr>
          </w:p>
        </w:tc>
      </w:tr>
      <w:tr w:rsidR="007D06E8" w:rsidRPr="00E341EE" w:rsidTr="00726378">
        <w:tc>
          <w:tcPr>
            <w:tcW w:w="3960" w:type="dxa"/>
            <w:vAlign w:val="center"/>
          </w:tcPr>
          <w:p w:rsidR="007D06E8" w:rsidRPr="00E341EE" w:rsidRDefault="007D06E8" w:rsidP="007D06E8">
            <w:pPr>
              <w:pStyle w:val="ListParagraph"/>
              <w:widowControl/>
              <w:numPr>
                <w:ilvl w:val="1"/>
                <w:numId w:val="1"/>
              </w:numPr>
              <w:autoSpaceDE/>
              <w:autoSpaceDN/>
              <w:adjustRightInd/>
              <w:spacing w:after="120"/>
              <w:ind w:left="540" w:hanging="540"/>
              <w:contextualSpacing w:val="0"/>
              <w:rPr>
                <w:rFonts w:asciiTheme="majorHAnsi" w:hAnsiTheme="majorHAnsi"/>
                <w:sz w:val="24"/>
              </w:rPr>
            </w:pPr>
            <w:r w:rsidRPr="00E341EE">
              <w:rPr>
                <w:rFonts w:asciiTheme="majorHAnsi" w:hAnsiTheme="majorHAnsi"/>
                <w:sz w:val="24"/>
              </w:rPr>
              <w:t>Equipment maintenance</w:t>
            </w:r>
          </w:p>
        </w:tc>
        <w:tc>
          <w:tcPr>
            <w:tcW w:w="5310" w:type="dxa"/>
            <w:vAlign w:val="center"/>
          </w:tcPr>
          <w:p w:rsidR="007D06E8" w:rsidRPr="00E341EE" w:rsidRDefault="007D06E8" w:rsidP="00726378">
            <w:pPr>
              <w:spacing w:after="120"/>
              <w:ind w:left="360"/>
              <w:rPr>
                <w:rFonts w:asciiTheme="majorHAnsi" w:hAnsiTheme="majorHAnsi"/>
                <w:sz w:val="24"/>
              </w:rPr>
            </w:pPr>
          </w:p>
        </w:tc>
      </w:tr>
      <w:tr w:rsidR="007D06E8" w:rsidRPr="00E341EE" w:rsidTr="00726378">
        <w:tc>
          <w:tcPr>
            <w:tcW w:w="3960" w:type="dxa"/>
            <w:vAlign w:val="center"/>
          </w:tcPr>
          <w:p w:rsidR="007D06E8" w:rsidRPr="00E341EE" w:rsidRDefault="007D06E8" w:rsidP="007D06E8">
            <w:pPr>
              <w:pStyle w:val="ListParagraph"/>
              <w:widowControl/>
              <w:numPr>
                <w:ilvl w:val="1"/>
                <w:numId w:val="1"/>
              </w:numPr>
              <w:autoSpaceDE/>
              <w:autoSpaceDN/>
              <w:adjustRightInd/>
              <w:spacing w:after="120"/>
              <w:ind w:left="540" w:hanging="540"/>
              <w:contextualSpacing w:val="0"/>
              <w:rPr>
                <w:rFonts w:asciiTheme="majorHAnsi" w:hAnsiTheme="majorHAnsi"/>
                <w:sz w:val="24"/>
              </w:rPr>
            </w:pPr>
            <w:r w:rsidRPr="00E341EE">
              <w:rPr>
                <w:rFonts w:asciiTheme="majorHAnsi" w:hAnsiTheme="majorHAnsi"/>
                <w:sz w:val="24"/>
              </w:rPr>
              <w:t>Advancement of mine infrastructure (e.g., electrical, water, refuge chambers)</w:t>
            </w:r>
          </w:p>
        </w:tc>
        <w:tc>
          <w:tcPr>
            <w:tcW w:w="5310" w:type="dxa"/>
            <w:vAlign w:val="center"/>
          </w:tcPr>
          <w:p w:rsidR="007D06E8" w:rsidRPr="00E341EE" w:rsidRDefault="007D06E8" w:rsidP="00726378">
            <w:pPr>
              <w:spacing w:after="120"/>
              <w:ind w:left="360"/>
              <w:rPr>
                <w:rFonts w:asciiTheme="majorHAnsi" w:hAnsiTheme="majorHAnsi"/>
                <w:sz w:val="24"/>
              </w:rPr>
            </w:pPr>
          </w:p>
        </w:tc>
      </w:tr>
      <w:tr w:rsidR="007D06E8" w:rsidRPr="00E341EE" w:rsidTr="00726378">
        <w:tc>
          <w:tcPr>
            <w:tcW w:w="3960" w:type="dxa"/>
            <w:vAlign w:val="center"/>
          </w:tcPr>
          <w:p w:rsidR="007D06E8" w:rsidRPr="00E341EE" w:rsidRDefault="007D06E8" w:rsidP="007D06E8">
            <w:pPr>
              <w:pStyle w:val="ListParagraph"/>
              <w:widowControl/>
              <w:numPr>
                <w:ilvl w:val="1"/>
                <w:numId w:val="1"/>
              </w:numPr>
              <w:autoSpaceDE/>
              <w:autoSpaceDN/>
              <w:adjustRightInd/>
              <w:spacing w:after="120"/>
              <w:ind w:left="540" w:hanging="540"/>
              <w:contextualSpacing w:val="0"/>
              <w:rPr>
                <w:rFonts w:asciiTheme="majorHAnsi" w:hAnsiTheme="majorHAnsi"/>
                <w:sz w:val="24"/>
              </w:rPr>
            </w:pPr>
            <w:r w:rsidRPr="00E341EE">
              <w:rPr>
                <w:rFonts w:asciiTheme="majorHAnsi" w:hAnsiTheme="majorHAnsi"/>
                <w:sz w:val="24"/>
              </w:rPr>
              <w:t xml:space="preserve">Other </w:t>
            </w:r>
          </w:p>
        </w:tc>
        <w:tc>
          <w:tcPr>
            <w:tcW w:w="5310" w:type="dxa"/>
            <w:vAlign w:val="center"/>
          </w:tcPr>
          <w:p w:rsidR="007D06E8" w:rsidRPr="00E341EE" w:rsidRDefault="007D06E8" w:rsidP="00726378">
            <w:pPr>
              <w:spacing w:after="120"/>
              <w:ind w:left="360"/>
              <w:rPr>
                <w:rFonts w:asciiTheme="majorHAnsi" w:hAnsiTheme="majorHAnsi"/>
                <w:sz w:val="24"/>
              </w:rPr>
            </w:pPr>
          </w:p>
        </w:tc>
      </w:tr>
    </w:tbl>
    <w:p w:rsidR="007D06E8" w:rsidRPr="00E341EE" w:rsidRDefault="007D06E8" w:rsidP="007D06E8">
      <w:pPr>
        <w:spacing w:after="120"/>
        <w:rPr>
          <w:rFonts w:asciiTheme="majorHAnsi" w:hAnsiTheme="majorHAnsi"/>
          <w:sz w:val="24"/>
        </w:rPr>
      </w:pP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color w:val="0000FF"/>
          <w:sz w:val="24"/>
        </w:rPr>
        <w:t>[Ask only if more than 6 distinct hazards are identified in Q1]</w:t>
      </w:r>
      <w:r w:rsidRPr="00E341EE">
        <w:rPr>
          <w:rFonts w:asciiTheme="majorHAnsi" w:hAnsiTheme="majorHAnsi"/>
          <w:sz w:val="24"/>
        </w:rPr>
        <w:t xml:space="preserve">  Which are the top 6 of the above hazard-activity combinations ?</w:t>
      </w:r>
    </w:p>
    <w:p w:rsidR="007D06E8" w:rsidRPr="00E341EE" w:rsidRDefault="007D06E8" w:rsidP="007D06E8">
      <w:pPr>
        <w:spacing w:after="120"/>
        <w:rPr>
          <w:rFonts w:asciiTheme="majorHAnsi" w:hAnsiTheme="majorHAnsi"/>
          <w:sz w:val="24"/>
        </w:rPr>
      </w:pPr>
    </w:p>
    <w:p w:rsidR="007D06E8" w:rsidRPr="00E341EE" w:rsidRDefault="007D06E8" w:rsidP="007D06E8">
      <w:pPr>
        <w:spacing w:after="120"/>
        <w:rPr>
          <w:rFonts w:asciiTheme="majorHAnsi" w:hAnsiTheme="majorHAnsi"/>
          <w:b/>
          <w:sz w:val="24"/>
        </w:rPr>
      </w:pPr>
      <w:r w:rsidRPr="00E341EE">
        <w:rPr>
          <w:rFonts w:asciiTheme="majorHAnsi" w:hAnsiTheme="majorHAnsi"/>
          <w:b/>
          <w:sz w:val="24"/>
        </w:rPr>
        <w:t>Currently Available Safety and Health Protection Technology</w:t>
      </w:r>
    </w:p>
    <w:p w:rsidR="007D06E8" w:rsidRPr="00E341EE" w:rsidRDefault="007D06E8" w:rsidP="007D06E8">
      <w:pPr>
        <w:spacing w:after="120"/>
        <w:rPr>
          <w:rFonts w:asciiTheme="majorHAnsi" w:hAnsiTheme="majorHAnsi"/>
          <w:b/>
          <w:sz w:val="24"/>
        </w:rPr>
      </w:pP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What are the most effective safety and health protection technologies available for the hazard-activity combinations you identified in Q1?</w:t>
      </w: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What features or capabilities are missing from current safety and health protection technologies?</w:t>
      </w: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Are there any hazards for which no protective technology exists at all?</w:t>
      </w:r>
    </w:p>
    <w:p w:rsidR="007D06E8" w:rsidRPr="00E341EE" w:rsidRDefault="007D06E8" w:rsidP="007D06E8">
      <w:pPr>
        <w:spacing w:after="120"/>
        <w:rPr>
          <w:rFonts w:asciiTheme="majorHAnsi" w:hAnsiTheme="majorHAnsi"/>
          <w:sz w:val="24"/>
        </w:rPr>
      </w:pPr>
    </w:p>
    <w:p w:rsidR="007D06E8" w:rsidRPr="00E341EE" w:rsidRDefault="007D06E8" w:rsidP="007D06E8">
      <w:pPr>
        <w:spacing w:after="120"/>
        <w:rPr>
          <w:rFonts w:asciiTheme="majorHAnsi" w:hAnsiTheme="majorHAnsi"/>
          <w:b/>
          <w:sz w:val="24"/>
        </w:rPr>
      </w:pPr>
      <w:r w:rsidRPr="00E341EE">
        <w:rPr>
          <w:rFonts w:asciiTheme="majorHAnsi" w:hAnsiTheme="majorHAnsi"/>
          <w:b/>
          <w:sz w:val="24"/>
        </w:rPr>
        <w:t>Safety and Health Protection Technology Development and Use</w:t>
      </w:r>
    </w:p>
    <w:p w:rsidR="007D06E8" w:rsidRPr="00E341EE" w:rsidRDefault="007D06E8" w:rsidP="007D06E8">
      <w:pPr>
        <w:spacing w:after="120"/>
        <w:rPr>
          <w:rFonts w:asciiTheme="majorHAnsi" w:hAnsiTheme="majorHAnsi"/>
          <w:sz w:val="24"/>
        </w:rPr>
      </w:pP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How do you learn about new safety and health protection technologies?</w:t>
      </w: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Do you feel you are up to speed on the availability of current technologies and their readiness  and effectiveness for use in underground coal mining?</w:t>
      </w: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Where do the ideas for and the development of new safety and health protection technology come from?  What role do different stakeholder groups play in this process?</w:t>
      </w:r>
    </w:p>
    <w:tbl>
      <w:tblPr>
        <w:tblStyle w:val="TableGrid"/>
        <w:tblW w:w="0" w:type="auto"/>
        <w:tblInd w:w="360" w:type="dxa"/>
        <w:tblLook w:val="04A0" w:firstRow="1" w:lastRow="0" w:firstColumn="1" w:lastColumn="0" w:noHBand="0" w:noVBand="1"/>
      </w:tblPr>
      <w:tblGrid>
        <w:gridCol w:w="3528"/>
        <w:gridCol w:w="5688"/>
      </w:tblGrid>
      <w:tr w:rsidR="007D06E8" w:rsidRPr="00E341EE" w:rsidTr="00726378">
        <w:tc>
          <w:tcPr>
            <w:tcW w:w="3528" w:type="dxa"/>
            <w:vAlign w:val="center"/>
          </w:tcPr>
          <w:p w:rsidR="007D06E8" w:rsidRPr="00E341EE" w:rsidRDefault="007D06E8" w:rsidP="00726378">
            <w:pPr>
              <w:spacing w:after="120"/>
              <w:rPr>
                <w:rFonts w:asciiTheme="majorHAnsi" w:hAnsiTheme="majorHAnsi"/>
                <w:sz w:val="24"/>
              </w:rPr>
            </w:pPr>
            <w:r w:rsidRPr="00E341EE">
              <w:rPr>
                <w:rFonts w:asciiTheme="majorHAnsi" w:hAnsiTheme="majorHAnsi"/>
                <w:sz w:val="24"/>
              </w:rPr>
              <w:t>University researchers</w:t>
            </w:r>
          </w:p>
        </w:tc>
        <w:tc>
          <w:tcPr>
            <w:tcW w:w="5688" w:type="dxa"/>
            <w:vAlign w:val="center"/>
          </w:tcPr>
          <w:p w:rsidR="007D06E8" w:rsidRPr="00E341EE" w:rsidRDefault="007D06E8" w:rsidP="00726378">
            <w:pPr>
              <w:spacing w:after="120"/>
              <w:rPr>
                <w:rFonts w:asciiTheme="majorHAnsi" w:hAnsiTheme="majorHAnsi"/>
                <w:sz w:val="24"/>
              </w:rPr>
            </w:pPr>
          </w:p>
        </w:tc>
      </w:tr>
      <w:tr w:rsidR="007D06E8" w:rsidRPr="00E341EE" w:rsidTr="00726378">
        <w:tc>
          <w:tcPr>
            <w:tcW w:w="3528" w:type="dxa"/>
            <w:vAlign w:val="center"/>
          </w:tcPr>
          <w:p w:rsidR="007D06E8" w:rsidRPr="00E341EE" w:rsidRDefault="007D06E8" w:rsidP="00726378">
            <w:pPr>
              <w:spacing w:after="120"/>
              <w:rPr>
                <w:rFonts w:asciiTheme="majorHAnsi" w:hAnsiTheme="majorHAnsi"/>
                <w:sz w:val="24"/>
              </w:rPr>
            </w:pPr>
            <w:r w:rsidRPr="00E341EE">
              <w:rPr>
                <w:rFonts w:asciiTheme="majorHAnsi" w:hAnsiTheme="majorHAnsi"/>
                <w:sz w:val="24"/>
              </w:rPr>
              <w:t>Government researchers</w:t>
            </w:r>
          </w:p>
        </w:tc>
        <w:tc>
          <w:tcPr>
            <w:tcW w:w="5688" w:type="dxa"/>
            <w:vAlign w:val="center"/>
          </w:tcPr>
          <w:p w:rsidR="007D06E8" w:rsidRPr="00E341EE" w:rsidRDefault="007D06E8" w:rsidP="00726378">
            <w:pPr>
              <w:spacing w:after="120"/>
              <w:rPr>
                <w:rFonts w:asciiTheme="majorHAnsi" w:hAnsiTheme="majorHAnsi"/>
                <w:sz w:val="24"/>
              </w:rPr>
            </w:pPr>
          </w:p>
        </w:tc>
      </w:tr>
      <w:tr w:rsidR="007D06E8" w:rsidRPr="00E341EE" w:rsidTr="00726378">
        <w:tc>
          <w:tcPr>
            <w:tcW w:w="3528" w:type="dxa"/>
            <w:vAlign w:val="center"/>
          </w:tcPr>
          <w:p w:rsidR="007D06E8" w:rsidRPr="00E341EE" w:rsidRDefault="007D06E8" w:rsidP="00726378">
            <w:pPr>
              <w:spacing w:after="120"/>
              <w:rPr>
                <w:rFonts w:asciiTheme="majorHAnsi" w:hAnsiTheme="majorHAnsi"/>
                <w:sz w:val="24"/>
              </w:rPr>
            </w:pPr>
            <w:r w:rsidRPr="00E341EE">
              <w:rPr>
                <w:rFonts w:asciiTheme="majorHAnsi" w:hAnsiTheme="majorHAnsi"/>
                <w:sz w:val="24"/>
              </w:rPr>
              <w:t>Independent technology suppliers</w:t>
            </w:r>
          </w:p>
        </w:tc>
        <w:tc>
          <w:tcPr>
            <w:tcW w:w="5688" w:type="dxa"/>
            <w:vAlign w:val="center"/>
          </w:tcPr>
          <w:p w:rsidR="007D06E8" w:rsidRPr="00E341EE" w:rsidRDefault="007D06E8" w:rsidP="00726378">
            <w:pPr>
              <w:spacing w:after="120"/>
              <w:rPr>
                <w:rFonts w:asciiTheme="majorHAnsi" w:hAnsiTheme="majorHAnsi"/>
                <w:sz w:val="24"/>
              </w:rPr>
            </w:pPr>
          </w:p>
        </w:tc>
      </w:tr>
      <w:tr w:rsidR="007D06E8" w:rsidRPr="00E341EE" w:rsidTr="00726378">
        <w:tc>
          <w:tcPr>
            <w:tcW w:w="3528" w:type="dxa"/>
            <w:vAlign w:val="center"/>
          </w:tcPr>
          <w:p w:rsidR="007D06E8" w:rsidRPr="00E341EE" w:rsidRDefault="007D06E8" w:rsidP="00726378">
            <w:pPr>
              <w:spacing w:after="120"/>
              <w:rPr>
                <w:rFonts w:asciiTheme="majorHAnsi" w:hAnsiTheme="majorHAnsi"/>
                <w:sz w:val="24"/>
              </w:rPr>
            </w:pPr>
            <w:r w:rsidRPr="00E341EE">
              <w:rPr>
                <w:rFonts w:asciiTheme="majorHAnsi" w:hAnsiTheme="majorHAnsi"/>
                <w:sz w:val="24"/>
              </w:rPr>
              <w:t>OEMs</w:t>
            </w:r>
          </w:p>
        </w:tc>
        <w:tc>
          <w:tcPr>
            <w:tcW w:w="5688" w:type="dxa"/>
            <w:vAlign w:val="center"/>
          </w:tcPr>
          <w:p w:rsidR="007D06E8" w:rsidRPr="00E341EE" w:rsidRDefault="007D06E8" w:rsidP="00726378">
            <w:pPr>
              <w:spacing w:after="120"/>
              <w:rPr>
                <w:rFonts w:asciiTheme="majorHAnsi" w:hAnsiTheme="majorHAnsi"/>
                <w:sz w:val="24"/>
              </w:rPr>
            </w:pPr>
          </w:p>
        </w:tc>
      </w:tr>
      <w:tr w:rsidR="007D06E8" w:rsidRPr="00E341EE" w:rsidTr="00726378">
        <w:tc>
          <w:tcPr>
            <w:tcW w:w="3528" w:type="dxa"/>
            <w:vAlign w:val="center"/>
          </w:tcPr>
          <w:p w:rsidR="007D06E8" w:rsidRPr="00E341EE" w:rsidRDefault="007D06E8" w:rsidP="00726378">
            <w:pPr>
              <w:spacing w:after="120"/>
              <w:rPr>
                <w:rFonts w:asciiTheme="majorHAnsi" w:hAnsiTheme="majorHAnsi"/>
                <w:sz w:val="24"/>
              </w:rPr>
            </w:pPr>
            <w:r w:rsidRPr="00E341EE">
              <w:rPr>
                <w:rFonts w:asciiTheme="majorHAnsi" w:hAnsiTheme="majorHAnsi"/>
                <w:sz w:val="24"/>
              </w:rPr>
              <w:t>Mining companies</w:t>
            </w:r>
          </w:p>
        </w:tc>
        <w:tc>
          <w:tcPr>
            <w:tcW w:w="5688" w:type="dxa"/>
            <w:vAlign w:val="center"/>
          </w:tcPr>
          <w:p w:rsidR="007D06E8" w:rsidRPr="00E341EE" w:rsidRDefault="007D06E8" w:rsidP="00726378">
            <w:pPr>
              <w:spacing w:after="120"/>
              <w:rPr>
                <w:rFonts w:asciiTheme="majorHAnsi" w:hAnsiTheme="majorHAnsi"/>
                <w:sz w:val="24"/>
              </w:rPr>
            </w:pPr>
          </w:p>
        </w:tc>
      </w:tr>
      <w:tr w:rsidR="007D06E8" w:rsidRPr="00E341EE" w:rsidTr="00726378">
        <w:tc>
          <w:tcPr>
            <w:tcW w:w="3528" w:type="dxa"/>
            <w:vAlign w:val="center"/>
          </w:tcPr>
          <w:p w:rsidR="007D06E8" w:rsidRPr="00E341EE" w:rsidRDefault="007D06E8" w:rsidP="00726378">
            <w:pPr>
              <w:spacing w:after="120"/>
              <w:rPr>
                <w:rFonts w:asciiTheme="majorHAnsi" w:hAnsiTheme="majorHAnsi"/>
                <w:sz w:val="24"/>
              </w:rPr>
            </w:pPr>
            <w:r w:rsidRPr="00E341EE">
              <w:rPr>
                <w:rFonts w:asciiTheme="majorHAnsi" w:hAnsiTheme="majorHAnsi"/>
                <w:sz w:val="24"/>
              </w:rPr>
              <w:t>Other</w:t>
            </w:r>
          </w:p>
        </w:tc>
        <w:tc>
          <w:tcPr>
            <w:tcW w:w="5688" w:type="dxa"/>
            <w:vAlign w:val="center"/>
          </w:tcPr>
          <w:p w:rsidR="007D06E8" w:rsidRPr="00E341EE" w:rsidRDefault="007D06E8" w:rsidP="00726378">
            <w:pPr>
              <w:spacing w:after="120"/>
              <w:rPr>
                <w:rFonts w:asciiTheme="majorHAnsi" w:hAnsiTheme="majorHAnsi"/>
                <w:sz w:val="24"/>
              </w:rPr>
            </w:pPr>
          </w:p>
        </w:tc>
      </w:tr>
    </w:tbl>
    <w:p w:rsidR="007D06E8" w:rsidRPr="00E341EE" w:rsidRDefault="007D06E8" w:rsidP="007D06E8">
      <w:pPr>
        <w:spacing w:after="120"/>
        <w:rPr>
          <w:rFonts w:asciiTheme="majorHAnsi" w:hAnsiTheme="majorHAnsi"/>
          <w:sz w:val="24"/>
        </w:rPr>
      </w:pP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What factors influence your organization's decisions to use or not use particular technologies?  For each factor, please explain how it influences your decisions.</w:t>
      </w:r>
    </w:p>
    <w:tbl>
      <w:tblPr>
        <w:tblStyle w:val="TableGrid"/>
        <w:tblW w:w="0" w:type="auto"/>
        <w:tblInd w:w="360" w:type="dxa"/>
        <w:tblLook w:val="04A0" w:firstRow="1" w:lastRow="0" w:firstColumn="1" w:lastColumn="0" w:noHBand="0" w:noVBand="1"/>
      </w:tblPr>
      <w:tblGrid>
        <w:gridCol w:w="2808"/>
        <w:gridCol w:w="6408"/>
      </w:tblGrid>
      <w:tr w:rsidR="007D06E8" w:rsidRPr="00E341EE" w:rsidTr="00726378">
        <w:tc>
          <w:tcPr>
            <w:tcW w:w="2808" w:type="dxa"/>
            <w:vAlign w:val="center"/>
          </w:tcPr>
          <w:p w:rsidR="007D06E8" w:rsidRPr="00E341EE" w:rsidRDefault="007D06E8" w:rsidP="00726378">
            <w:pPr>
              <w:spacing w:after="120"/>
              <w:rPr>
                <w:rFonts w:asciiTheme="majorHAnsi" w:hAnsiTheme="majorHAnsi"/>
                <w:sz w:val="24"/>
              </w:rPr>
            </w:pPr>
            <w:r w:rsidRPr="00E341EE">
              <w:rPr>
                <w:rFonts w:asciiTheme="majorHAnsi" w:hAnsiTheme="majorHAnsi"/>
                <w:sz w:val="24"/>
              </w:rPr>
              <w:t>Protection effectiveness</w:t>
            </w:r>
          </w:p>
        </w:tc>
        <w:tc>
          <w:tcPr>
            <w:tcW w:w="6408" w:type="dxa"/>
            <w:vAlign w:val="center"/>
          </w:tcPr>
          <w:p w:rsidR="007D06E8" w:rsidRPr="00E341EE" w:rsidRDefault="007D06E8" w:rsidP="00726378">
            <w:pPr>
              <w:spacing w:after="120"/>
              <w:rPr>
                <w:rFonts w:asciiTheme="majorHAnsi" w:hAnsiTheme="majorHAnsi"/>
                <w:sz w:val="24"/>
              </w:rPr>
            </w:pPr>
          </w:p>
        </w:tc>
      </w:tr>
      <w:tr w:rsidR="007D06E8" w:rsidRPr="00E341EE" w:rsidTr="00726378">
        <w:tc>
          <w:tcPr>
            <w:tcW w:w="2808" w:type="dxa"/>
            <w:vAlign w:val="center"/>
          </w:tcPr>
          <w:p w:rsidR="007D06E8" w:rsidRPr="00E341EE" w:rsidRDefault="007D06E8" w:rsidP="00726378">
            <w:pPr>
              <w:spacing w:after="120"/>
              <w:rPr>
                <w:rFonts w:asciiTheme="majorHAnsi" w:hAnsiTheme="majorHAnsi"/>
                <w:sz w:val="24"/>
              </w:rPr>
            </w:pPr>
            <w:r w:rsidRPr="00E341EE">
              <w:rPr>
                <w:rFonts w:asciiTheme="majorHAnsi" w:hAnsiTheme="majorHAnsi"/>
                <w:sz w:val="24"/>
              </w:rPr>
              <w:t>Regulatory requirements</w:t>
            </w:r>
          </w:p>
        </w:tc>
        <w:tc>
          <w:tcPr>
            <w:tcW w:w="6408" w:type="dxa"/>
            <w:vAlign w:val="center"/>
          </w:tcPr>
          <w:p w:rsidR="007D06E8" w:rsidRPr="00E341EE" w:rsidRDefault="007D06E8" w:rsidP="00726378">
            <w:pPr>
              <w:spacing w:after="120"/>
              <w:rPr>
                <w:rFonts w:asciiTheme="majorHAnsi" w:hAnsiTheme="majorHAnsi"/>
                <w:sz w:val="24"/>
              </w:rPr>
            </w:pPr>
          </w:p>
        </w:tc>
      </w:tr>
      <w:tr w:rsidR="007D06E8" w:rsidRPr="00E341EE" w:rsidTr="00726378">
        <w:tc>
          <w:tcPr>
            <w:tcW w:w="2808" w:type="dxa"/>
            <w:vAlign w:val="center"/>
          </w:tcPr>
          <w:p w:rsidR="007D06E8" w:rsidRPr="00E341EE" w:rsidRDefault="007D06E8" w:rsidP="00726378">
            <w:pPr>
              <w:spacing w:after="120"/>
              <w:rPr>
                <w:rFonts w:asciiTheme="majorHAnsi" w:hAnsiTheme="majorHAnsi"/>
                <w:sz w:val="24"/>
              </w:rPr>
            </w:pPr>
            <w:r w:rsidRPr="00E341EE">
              <w:rPr>
                <w:rFonts w:asciiTheme="majorHAnsi" w:hAnsiTheme="majorHAnsi"/>
                <w:sz w:val="24"/>
              </w:rPr>
              <w:t>Worker acceptance</w:t>
            </w:r>
          </w:p>
        </w:tc>
        <w:tc>
          <w:tcPr>
            <w:tcW w:w="6408" w:type="dxa"/>
            <w:vAlign w:val="center"/>
          </w:tcPr>
          <w:p w:rsidR="007D06E8" w:rsidRPr="00E341EE" w:rsidRDefault="007D06E8" w:rsidP="00726378">
            <w:pPr>
              <w:spacing w:after="120"/>
              <w:rPr>
                <w:rFonts w:asciiTheme="majorHAnsi" w:hAnsiTheme="majorHAnsi"/>
                <w:sz w:val="24"/>
              </w:rPr>
            </w:pPr>
          </w:p>
        </w:tc>
      </w:tr>
      <w:tr w:rsidR="007D06E8" w:rsidRPr="00E341EE" w:rsidTr="00726378">
        <w:tc>
          <w:tcPr>
            <w:tcW w:w="2808" w:type="dxa"/>
            <w:vAlign w:val="center"/>
          </w:tcPr>
          <w:p w:rsidR="007D06E8" w:rsidRPr="00E341EE" w:rsidRDefault="007D06E8" w:rsidP="00726378">
            <w:pPr>
              <w:spacing w:after="120"/>
              <w:rPr>
                <w:rFonts w:asciiTheme="majorHAnsi" w:hAnsiTheme="majorHAnsi"/>
                <w:sz w:val="24"/>
              </w:rPr>
            </w:pPr>
            <w:r w:rsidRPr="00E341EE">
              <w:rPr>
                <w:rFonts w:asciiTheme="majorHAnsi" w:hAnsiTheme="majorHAnsi"/>
                <w:sz w:val="24"/>
              </w:rPr>
              <w:t>Effects on productivity</w:t>
            </w:r>
          </w:p>
        </w:tc>
        <w:tc>
          <w:tcPr>
            <w:tcW w:w="6408" w:type="dxa"/>
            <w:vAlign w:val="center"/>
          </w:tcPr>
          <w:p w:rsidR="007D06E8" w:rsidRPr="00E341EE" w:rsidRDefault="007D06E8" w:rsidP="00726378">
            <w:pPr>
              <w:spacing w:after="120"/>
              <w:rPr>
                <w:rFonts w:asciiTheme="majorHAnsi" w:hAnsiTheme="majorHAnsi"/>
                <w:sz w:val="24"/>
              </w:rPr>
            </w:pPr>
          </w:p>
        </w:tc>
      </w:tr>
      <w:tr w:rsidR="007D06E8" w:rsidRPr="00E341EE" w:rsidTr="00726378">
        <w:tc>
          <w:tcPr>
            <w:tcW w:w="2808" w:type="dxa"/>
            <w:vAlign w:val="center"/>
          </w:tcPr>
          <w:p w:rsidR="007D06E8" w:rsidRPr="00E341EE" w:rsidRDefault="007D06E8" w:rsidP="00726378">
            <w:pPr>
              <w:spacing w:after="120"/>
              <w:rPr>
                <w:rFonts w:asciiTheme="majorHAnsi" w:hAnsiTheme="majorHAnsi"/>
                <w:sz w:val="24"/>
              </w:rPr>
            </w:pPr>
            <w:r w:rsidRPr="00E341EE">
              <w:rPr>
                <w:rFonts w:asciiTheme="majorHAnsi" w:hAnsiTheme="majorHAnsi"/>
                <w:sz w:val="24"/>
              </w:rPr>
              <w:t>Cost</w:t>
            </w:r>
          </w:p>
        </w:tc>
        <w:tc>
          <w:tcPr>
            <w:tcW w:w="6408" w:type="dxa"/>
            <w:vAlign w:val="center"/>
          </w:tcPr>
          <w:p w:rsidR="007D06E8" w:rsidRPr="00E341EE" w:rsidRDefault="007D06E8" w:rsidP="00726378">
            <w:pPr>
              <w:spacing w:after="120"/>
              <w:rPr>
                <w:rFonts w:asciiTheme="majorHAnsi" w:hAnsiTheme="majorHAnsi"/>
                <w:sz w:val="24"/>
              </w:rPr>
            </w:pPr>
          </w:p>
        </w:tc>
      </w:tr>
      <w:tr w:rsidR="007D06E8" w:rsidRPr="00E341EE" w:rsidTr="00726378">
        <w:tc>
          <w:tcPr>
            <w:tcW w:w="2808" w:type="dxa"/>
            <w:vAlign w:val="center"/>
          </w:tcPr>
          <w:p w:rsidR="007D06E8" w:rsidRPr="00E341EE" w:rsidRDefault="007D06E8" w:rsidP="00726378">
            <w:pPr>
              <w:spacing w:after="120"/>
              <w:rPr>
                <w:rFonts w:asciiTheme="majorHAnsi" w:hAnsiTheme="majorHAnsi"/>
                <w:sz w:val="24"/>
              </w:rPr>
            </w:pPr>
            <w:r w:rsidRPr="00E341EE">
              <w:rPr>
                <w:rFonts w:asciiTheme="majorHAnsi" w:hAnsiTheme="majorHAnsi"/>
                <w:sz w:val="24"/>
              </w:rPr>
              <w:t>Other</w:t>
            </w:r>
          </w:p>
        </w:tc>
        <w:tc>
          <w:tcPr>
            <w:tcW w:w="6408" w:type="dxa"/>
            <w:vAlign w:val="center"/>
          </w:tcPr>
          <w:p w:rsidR="007D06E8" w:rsidRPr="00E341EE" w:rsidRDefault="007D06E8" w:rsidP="00726378">
            <w:pPr>
              <w:spacing w:after="120"/>
              <w:rPr>
                <w:rFonts w:asciiTheme="majorHAnsi" w:hAnsiTheme="majorHAnsi"/>
                <w:sz w:val="24"/>
              </w:rPr>
            </w:pPr>
          </w:p>
        </w:tc>
      </w:tr>
    </w:tbl>
    <w:p w:rsidR="007D06E8" w:rsidRPr="00E341EE" w:rsidRDefault="007D06E8" w:rsidP="007D06E8">
      <w:pPr>
        <w:spacing w:after="120"/>
        <w:rPr>
          <w:rFonts w:asciiTheme="majorHAnsi" w:hAnsiTheme="majorHAnsi"/>
          <w:sz w:val="24"/>
        </w:rPr>
      </w:pP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Is your organization involved in the development of safety and health technologies for underground coal mining?</w:t>
      </w:r>
    </w:p>
    <w:p w:rsidR="007D06E8" w:rsidRPr="00E341EE" w:rsidRDefault="007D06E8" w:rsidP="007D06E8">
      <w:pPr>
        <w:pStyle w:val="ListParagraph"/>
        <w:widowControl/>
        <w:numPr>
          <w:ilvl w:val="1"/>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Which hazard-activity combinations from Q1 [</w:t>
      </w:r>
      <w:r w:rsidRPr="00E341EE">
        <w:rPr>
          <w:rFonts w:asciiTheme="majorHAnsi" w:hAnsiTheme="majorHAnsi"/>
          <w:color w:val="0000FF"/>
          <w:sz w:val="24"/>
        </w:rPr>
        <w:t xml:space="preserve">read them back to interviewee] </w:t>
      </w:r>
      <w:r w:rsidRPr="00E341EE">
        <w:rPr>
          <w:rFonts w:asciiTheme="majorHAnsi" w:hAnsiTheme="majorHAnsi"/>
          <w:sz w:val="24"/>
        </w:rPr>
        <w:t xml:space="preserve">is the work addressing? </w:t>
      </w:r>
      <w:r w:rsidRPr="00E341EE">
        <w:rPr>
          <w:rFonts w:asciiTheme="majorHAnsi" w:hAnsiTheme="majorHAnsi"/>
          <w:color w:val="0000FF"/>
          <w:sz w:val="24"/>
        </w:rPr>
        <w:t>[if more than one, cycle through Q10 for each combination]</w:t>
      </w:r>
    </w:p>
    <w:p w:rsidR="007D06E8" w:rsidRPr="00E341EE" w:rsidRDefault="007D06E8" w:rsidP="007D06E8">
      <w:pPr>
        <w:pStyle w:val="ListParagraph"/>
        <w:widowControl/>
        <w:numPr>
          <w:ilvl w:val="1"/>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Referring back to Q4 &amp; Q5 [</w:t>
      </w:r>
      <w:r w:rsidRPr="00E341EE">
        <w:rPr>
          <w:rFonts w:asciiTheme="majorHAnsi" w:hAnsiTheme="majorHAnsi"/>
          <w:color w:val="0000FF"/>
          <w:sz w:val="24"/>
        </w:rPr>
        <w:t>read them back to interviewee]</w:t>
      </w:r>
      <w:r w:rsidRPr="00E341EE">
        <w:rPr>
          <w:rFonts w:asciiTheme="majorHAnsi" w:hAnsiTheme="majorHAnsi"/>
          <w:sz w:val="24"/>
        </w:rPr>
        <w:t>, what shortcomings with existing approaches is this work attempting to overcome?</w:t>
      </w:r>
    </w:p>
    <w:p w:rsidR="007D06E8" w:rsidRPr="00E341EE" w:rsidRDefault="007D06E8" w:rsidP="007D06E8">
      <w:pPr>
        <w:pStyle w:val="ListParagraph"/>
        <w:widowControl/>
        <w:numPr>
          <w:ilvl w:val="1"/>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Who supported/commissioned this work?</w:t>
      </w:r>
    </w:p>
    <w:p w:rsidR="007D06E8" w:rsidRPr="00E341EE" w:rsidRDefault="007D06E8" w:rsidP="007D06E8">
      <w:pPr>
        <w:pStyle w:val="ListParagraph"/>
        <w:widowControl/>
        <w:numPr>
          <w:ilvl w:val="1"/>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Does the work involve collaboration with other organizations?</w:t>
      </w:r>
    </w:p>
    <w:p w:rsidR="007D06E8" w:rsidRPr="00E341EE" w:rsidRDefault="007D06E8" w:rsidP="007D06E8">
      <w:pPr>
        <w:pStyle w:val="ListParagraph"/>
        <w:widowControl/>
        <w:numPr>
          <w:ilvl w:val="2"/>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If so, which stakeholder group(s)?</w:t>
      </w:r>
    </w:p>
    <w:p w:rsidR="007D06E8" w:rsidRPr="00E341EE" w:rsidRDefault="007D06E8" w:rsidP="007D06E8">
      <w:pPr>
        <w:pStyle w:val="ListParagraph"/>
        <w:widowControl/>
        <w:numPr>
          <w:ilvl w:val="2"/>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Please describe the collaboration</w:t>
      </w:r>
    </w:p>
    <w:p w:rsidR="007D06E8" w:rsidRPr="00E341EE" w:rsidRDefault="007D06E8" w:rsidP="007D06E8">
      <w:pPr>
        <w:pStyle w:val="ListParagraph"/>
        <w:widowControl/>
        <w:numPr>
          <w:ilvl w:val="1"/>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In addition to underground coal mining, does the work address technology relevant to other environments?</w:t>
      </w:r>
    </w:p>
    <w:p w:rsidR="007D06E8" w:rsidRPr="00E341EE" w:rsidRDefault="007D06E8" w:rsidP="007D06E8">
      <w:pPr>
        <w:pStyle w:val="ListParagraph"/>
        <w:widowControl/>
        <w:numPr>
          <w:ilvl w:val="1"/>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Have you pursued</w:t>
      </w:r>
    </w:p>
    <w:p w:rsidR="007D06E8" w:rsidRPr="00E341EE" w:rsidRDefault="007D06E8" w:rsidP="007D06E8">
      <w:pPr>
        <w:pStyle w:val="ListParagraph"/>
        <w:widowControl/>
        <w:numPr>
          <w:ilvl w:val="2"/>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Prototype development?</w:t>
      </w:r>
    </w:p>
    <w:p w:rsidR="007D06E8" w:rsidRPr="00E341EE" w:rsidRDefault="007D06E8" w:rsidP="007D06E8">
      <w:pPr>
        <w:pStyle w:val="ListParagraph"/>
        <w:widowControl/>
        <w:numPr>
          <w:ilvl w:val="2"/>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Pilot testing?</w:t>
      </w:r>
    </w:p>
    <w:p w:rsidR="007D06E8" w:rsidRPr="00E341EE" w:rsidRDefault="007D06E8" w:rsidP="007D06E8">
      <w:pPr>
        <w:pStyle w:val="ListParagraph"/>
        <w:widowControl/>
        <w:numPr>
          <w:ilvl w:val="2"/>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Commercial development?</w:t>
      </w:r>
    </w:p>
    <w:p w:rsidR="007D06E8" w:rsidRPr="00E341EE" w:rsidRDefault="007D06E8" w:rsidP="007D06E8">
      <w:pPr>
        <w:pStyle w:val="ListParagraph"/>
        <w:widowControl/>
        <w:numPr>
          <w:ilvl w:val="1"/>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What are the differences, if any, in development and approval for areas outside U.S. coal mining?</w:t>
      </w: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In your opinion, for the underground coal mining industry in general,</w:t>
      </w:r>
    </w:p>
    <w:p w:rsidR="007D06E8" w:rsidRPr="00E341EE" w:rsidRDefault="007D06E8" w:rsidP="007D06E8">
      <w:pPr>
        <w:pStyle w:val="ListParagraph"/>
        <w:widowControl/>
        <w:numPr>
          <w:ilvl w:val="1"/>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What are the barriers to innovation and development of new safety and health protection technologies for underground coal mining?</w:t>
      </w:r>
    </w:p>
    <w:p w:rsidR="007D06E8" w:rsidRPr="00E341EE" w:rsidRDefault="007D06E8" w:rsidP="007D06E8">
      <w:pPr>
        <w:pStyle w:val="ListParagraph"/>
        <w:widowControl/>
        <w:numPr>
          <w:ilvl w:val="1"/>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What are the challenges of bringing new safety and health protection technologies to market?</w:t>
      </w:r>
    </w:p>
    <w:p w:rsidR="007D06E8" w:rsidRPr="00E341EE" w:rsidRDefault="007D06E8" w:rsidP="007D06E8">
      <w:pPr>
        <w:pStyle w:val="ListParagraph"/>
        <w:widowControl/>
        <w:numPr>
          <w:ilvl w:val="1"/>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What prevents widespread adoption and use of available safety and health protection technologies throughout the underground coal mining industry?</w:t>
      </w: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Do you have any recommendations for ways to reduce these barriers?</w:t>
      </w: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Are there any technology solutions to safety or health risks that you would recommend that are not being implemented or have greatly lagged in implementation relative to other industries?</w:t>
      </w: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How is technology development and adoption for safety and health applications affected by the industry economic upswings and downswings?</w:t>
      </w: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Are you aware of new technologies that were proposed or developed but were never investigated further or commercialized?  If so, please describe the technology and the reasons it was not pursued.</w:t>
      </w:r>
    </w:p>
    <w:p w:rsidR="00A20CC1" w:rsidRDefault="00A20CC1" w:rsidP="007D06E8">
      <w:pPr>
        <w:rPr>
          <w:rFonts w:asciiTheme="majorHAnsi" w:hAnsiTheme="majorHAnsi"/>
          <w:sz w:val="24"/>
        </w:rPr>
      </w:pPr>
    </w:p>
    <w:sectPr w:rsidR="00A20CC1"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6E8" w:rsidRDefault="007D06E8" w:rsidP="008B5D54">
      <w:r>
        <w:separator/>
      </w:r>
    </w:p>
  </w:endnote>
  <w:endnote w:type="continuationSeparator" w:id="0">
    <w:p w:rsidR="007D06E8" w:rsidRDefault="007D06E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6E8" w:rsidRDefault="007D06E8" w:rsidP="008B5D54">
      <w:r>
        <w:separator/>
      </w:r>
    </w:p>
  </w:footnote>
  <w:footnote w:type="continuationSeparator" w:id="0">
    <w:p w:rsidR="007D06E8" w:rsidRDefault="007D06E8"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0773D"/>
    <w:multiLevelType w:val="hybridMultilevel"/>
    <w:tmpl w:val="5A4CA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B064EA"/>
    <w:multiLevelType w:val="hybridMultilevel"/>
    <w:tmpl w:val="6F6871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970983"/>
    <w:multiLevelType w:val="multilevel"/>
    <w:tmpl w:val="161442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6E8"/>
    <w:rsid w:val="004D0CD2"/>
    <w:rsid w:val="005031B2"/>
    <w:rsid w:val="006C6578"/>
    <w:rsid w:val="007D06E8"/>
    <w:rsid w:val="008150C6"/>
    <w:rsid w:val="008B5D54"/>
    <w:rsid w:val="00A20CC1"/>
    <w:rsid w:val="00B55735"/>
    <w:rsid w:val="00B608AC"/>
    <w:rsid w:val="00D30691"/>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6E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7D06E8"/>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autoRedefine/>
    <w:uiPriority w:val="11"/>
    <w:qFormat/>
    <w:rsid w:val="007D06E8"/>
    <w:pPr>
      <w:spacing w:line="480" w:lineRule="auto"/>
      <w:ind w:left="720" w:hanging="720"/>
      <w:outlineLvl w:val="1"/>
    </w:pPr>
    <w:rPr>
      <w:rFonts w:asciiTheme="majorHAnsi" w:eastAsia="MS Gothic" w:hAnsiTheme="majorHAnsi" w:cs="Courier New"/>
      <w:b/>
      <w:sz w:val="24"/>
    </w:rPr>
  </w:style>
  <w:style w:type="character" w:customStyle="1" w:styleId="SubtitleChar">
    <w:name w:val="Subtitle Char"/>
    <w:basedOn w:val="DefaultParagraphFont"/>
    <w:link w:val="Subtitle"/>
    <w:uiPriority w:val="11"/>
    <w:rsid w:val="007D06E8"/>
    <w:rPr>
      <w:rFonts w:asciiTheme="majorHAnsi" w:eastAsia="MS Gothic" w:hAnsiTheme="majorHAnsi" w:cs="Courier New"/>
      <w:b/>
      <w:sz w:val="24"/>
      <w:szCs w:val="24"/>
    </w:rPr>
  </w:style>
  <w:style w:type="paragraph" w:styleId="ListParagraph">
    <w:name w:val="List Paragraph"/>
    <w:basedOn w:val="Normal"/>
    <w:uiPriority w:val="34"/>
    <w:qFormat/>
    <w:rsid w:val="007D06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6E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7D06E8"/>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autoRedefine/>
    <w:uiPriority w:val="11"/>
    <w:qFormat/>
    <w:rsid w:val="007D06E8"/>
    <w:pPr>
      <w:spacing w:line="480" w:lineRule="auto"/>
      <w:ind w:left="720" w:hanging="720"/>
      <w:outlineLvl w:val="1"/>
    </w:pPr>
    <w:rPr>
      <w:rFonts w:asciiTheme="majorHAnsi" w:eastAsia="MS Gothic" w:hAnsiTheme="majorHAnsi" w:cs="Courier New"/>
      <w:b/>
      <w:sz w:val="24"/>
    </w:rPr>
  </w:style>
  <w:style w:type="character" w:customStyle="1" w:styleId="SubtitleChar">
    <w:name w:val="Subtitle Char"/>
    <w:basedOn w:val="DefaultParagraphFont"/>
    <w:link w:val="Subtitle"/>
    <w:uiPriority w:val="11"/>
    <w:rsid w:val="007D06E8"/>
    <w:rPr>
      <w:rFonts w:asciiTheme="majorHAnsi" w:eastAsia="MS Gothic" w:hAnsiTheme="majorHAnsi" w:cs="Courier New"/>
      <w:b/>
      <w:sz w:val="24"/>
      <w:szCs w:val="24"/>
    </w:rPr>
  </w:style>
  <w:style w:type="paragraph" w:styleId="ListParagraph">
    <w:name w:val="List Paragraph"/>
    <w:basedOn w:val="Normal"/>
    <w:uiPriority w:val="34"/>
    <w:qFormat/>
    <w:rsid w:val="007D0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AF64F-2BB0-4299-B819-26580ACB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dc:creator>
  <cp:keywords/>
  <dc:description/>
  <cp:lastModifiedBy>SYSTEM</cp:lastModifiedBy>
  <cp:revision>2</cp:revision>
  <dcterms:created xsi:type="dcterms:W3CDTF">2017-09-13T22:54:00Z</dcterms:created>
  <dcterms:modified xsi:type="dcterms:W3CDTF">2017-09-13T22:54:00Z</dcterms:modified>
</cp:coreProperties>
</file>