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bookmarkStart w:id="0" w:name="_GoBack"/>
      <w:bookmarkEnd w:id="0"/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6DA">
        <w:rPr>
          <w:rFonts w:ascii="Times New Roman" w:hAnsi="Times New Roman" w:cs="Times New Roman"/>
          <w:sz w:val="24"/>
          <w:szCs w:val="24"/>
        </w:rPr>
        <w:t>Attachment A</w:t>
      </w:r>
      <w:r w:rsidR="00945AB9">
        <w:rPr>
          <w:rFonts w:ascii="Times New Roman" w:hAnsi="Times New Roman" w:cs="Times New Roman"/>
          <w:sz w:val="24"/>
          <w:szCs w:val="24"/>
        </w:rPr>
        <w:t>1</w:t>
      </w: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6DA">
        <w:rPr>
          <w:rFonts w:ascii="Times New Roman" w:hAnsi="Times New Roman" w:cs="Times New Roman"/>
          <w:sz w:val="24"/>
          <w:szCs w:val="24"/>
        </w:rPr>
        <w:t xml:space="preserve">   Occupational Safety and Health Act of 1970 </w:t>
      </w: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6DA">
        <w:rPr>
          <w:rFonts w:ascii="Times New Roman" w:hAnsi="Times New Roman" w:cs="Times New Roman"/>
          <w:sz w:val="24"/>
          <w:szCs w:val="24"/>
        </w:rPr>
        <w:t>Mine Safety and Health Act of 1970</w:t>
      </w: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91st Congress, S. 2193 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December 29, 1970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As amended by Public Law 101-552, 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Times New Roman" w:hAnsi="Times New Roman" w:cs="Times New Roman"/>
        </w:rPr>
        <w:t>§</w:t>
      </w:r>
      <w:r>
        <w:rPr>
          <w:rFonts w:ascii="Garamond" w:hAnsi="Garamond" w:cs="Garamond"/>
        </w:rPr>
        <w:t>3101, November 5, 1990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</w:rPr>
      </w:pPr>
      <w:r w:rsidRPr="008536DA">
        <w:rPr>
          <w:rFonts w:ascii="Garamond" w:hAnsi="Garamond" w:cs="Garamond"/>
          <w:i/>
        </w:rPr>
        <w:t>An Act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To assure safe and healthful working conditions for working men and women; by authorizing enforcement of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the standards developed under the Act; by assisting and encouraging the States in their efforts to assure safe and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healthful working conditions; by providing for research, information, education, and training in the field of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occupational safety and health; and for other purposes.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Italic" w:hAnsi="Garamond-Italic" w:cs="Garamond-Italic"/>
          <w:i/>
          <w:iCs/>
        </w:rPr>
        <w:t xml:space="preserve">Be it enacted by the Senate and House of Representatives of the United States of America in Congress assembled, </w:t>
      </w:r>
      <w:r>
        <w:rPr>
          <w:rFonts w:ascii="Garamond" w:hAnsi="Garamond" w:cs="Garamond"/>
        </w:rPr>
        <w:t>That this Act may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be cited as the "Occupational Safety and Health Act of 1970."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6"/>
          <w:szCs w:val="26"/>
        </w:rPr>
      </w:pPr>
      <w:r>
        <w:rPr>
          <w:rFonts w:ascii="Garamond-Bold" w:hAnsi="Garamond-Bold" w:cs="Garamond-Bold"/>
          <w:b/>
          <w:bCs/>
          <w:sz w:val="26"/>
          <w:szCs w:val="26"/>
        </w:rPr>
        <w:t>Section 20.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(a) (1) </w:t>
      </w:r>
      <w:r>
        <w:rPr>
          <w:rFonts w:ascii="Garamond" w:hAnsi="Garamond" w:cs="Garamond"/>
        </w:rPr>
        <w:t>The Secretary of Health, Education, and Welfare, after consultation with the Secretary and with other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appropriate Federal departments or agencies, shall conduct (directly or by grants or contracts) research,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experiments, and demonstrations relating to occupational safety and health, including studies of psychological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factors involved, and relating to innovative methods, techniques, and approaches for dealing with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occupational safety and health problems.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(2) </w:t>
      </w:r>
      <w:r>
        <w:rPr>
          <w:rFonts w:ascii="Garamond" w:hAnsi="Garamond" w:cs="Garamond"/>
        </w:rPr>
        <w:t>The Secretary of Health, Education, and Welfare shall from time to time consult with the Secretary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order to develop specific plans for such research, demonstrations, and experiments as are necessary to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produce criteria, including criteria identifying toxic substances, enabling the Secretary to meet his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responsibility for the formulation of safety and health standards under this Act; and the Secretary of Health,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Education, and Welfare, on the basis of such research, demonstrations, and experiments and any other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information available to him, shall develop and publish at least annually such criteria as will effectuate the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purposes of this Act.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(3) </w:t>
      </w:r>
      <w:r>
        <w:rPr>
          <w:rFonts w:ascii="Garamond" w:hAnsi="Garamond" w:cs="Garamond"/>
        </w:rPr>
        <w:t>The Secretary of Health, Education, and Welfare, on the basis of such research, demonstrations, and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experiments, and any other information available to him, shall develop criteria dealing with toxic materials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and harmful physical agents and substances which will describe exposure levels that are safe for various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periods of employment, including but not limited to the exposure levels at which no employee will suffer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impaired health or functional capacities or diminished life expectancy as a result of his work experience.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(4) </w:t>
      </w:r>
      <w:r>
        <w:rPr>
          <w:rFonts w:ascii="Garamond" w:hAnsi="Garamond" w:cs="Garamond"/>
        </w:rPr>
        <w:t>The Secretary of Health, Education, and Welfare shall also conduct special research, experiments, and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demonstrations relating to occupational safety and health as are necessary to explore new problems, including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those created by new technology in occupational safety and health, which may require ameliorative action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beyond that which is otherwise provided for in the operating provisions of this Act. The Secretary of Health,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Education, and Welfare shall also conduct research into the motivational and behavioral factors relating to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the field of occupational safety and health.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(5) </w:t>
      </w:r>
      <w:r>
        <w:rPr>
          <w:rFonts w:ascii="Garamond" w:hAnsi="Garamond" w:cs="Garamond"/>
        </w:rPr>
        <w:t>The Secretary of Health, Education, and Welfare, in order to comply with his responsibilities under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paragraph (2), and in order to develop needed information regarding potentially toxic substances or harmful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physical agents, may prescribe regulations requiring employers to measure, record, and make reports on the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exposure of employees to substances or physical agents which the Secretary of Health, Education, and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Welfare reasonably believes may endanger the health or safety of employees. The Secretary of Health,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Education, and Welfare also is authorized to establish such programs of medical examinations and tests as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may be necessary for determining the incidence of occupational illnesses and the susceptibility of employees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to such illnesses. Nothing in this or any other provision of this Act shall be deemed to authorize or require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medical examination, immunization, or treatment for those who object there to on religious grounds, except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where such is necessary for the protection of the health or safety of others. Upon the request of any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employer who is required to measure and record exposure of employees to substances or physical agents as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provided under this subsection, the Secretary of Health, Education, and Welfare shall furnish full financial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or other assistance to such employer for the purpose of defraying any additional expense incurred by him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carrying out the measuring and recording as provided in this subsection.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(6) </w:t>
      </w:r>
      <w:r>
        <w:rPr>
          <w:rFonts w:ascii="Garamond" w:hAnsi="Garamond" w:cs="Garamond"/>
        </w:rPr>
        <w:t>The Secretary of Health, Education, and Welfare shall publish within six months of enactment of this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Act and there after as needed but at least annually a list of all known toxic substances by generic family or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other useful grouping, and the concentrations at which such toxicity is known to occur. He shall determine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following a written request by any employer or authorized representative of employees, specifying with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reasonable particularity the grounds on which the request is made, whether any substance normally found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the place of employment has potentially toxic effects in such concentrations as used or found; and shall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submit such determination both to employers and affected employees as soon as possible. If the Secretary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of Health, Education, and Welfare determines that any substance is potentially toxic at the concentrations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which it is used or found in a place of employment, and such substance is not covered by an occupational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safety or health standard promulgated under section 6, the Secretary of Health, Education, and Welfare shall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immediately submit such determination to the Secretary, together with all pertinent criteria.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(7) </w:t>
      </w:r>
      <w:r>
        <w:rPr>
          <w:rFonts w:ascii="Garamond" w:hAnsi="Garamond" w:cs="Garamond"/>
        </w:rPr>
        <w:t>Within two years of enactment of the Act, and annually there after the Secretary of Health, Education,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and Welfare shall conduct and publish industry wide studies of the effect of chronic or low-level exposure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to industrial materials, processes, and stresses on the potential for illness, disease, or loss of functional capacity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in aging adults.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(b) </w:t>
      </w:r>
      <w:r>
        <w:rPr>
          <w:rFonts w:ascii="Garamond" w:hAnsi="Garamond" w:cs="Garamond"/>
        </w:rPr>
        <w:t>The Secretary of Health, Education, and Welfare is authorized to make inspections and question employers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and employees as provided in section 8 of this Act in order to carry out his functions and responsibilities under this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section.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(c) </w:t>
      </w:r>
      <w:r>
        <w:rPr>
          <w:rFonts w:ascii="Garamond" w:hAnsi="Garamond" w:cs="Garamond"/>
        </w:rPr>
        <w:t>The Secretary is authorized to enter into contracts, agreements, or other arrangements with appropriate public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agencies or private organizations for the purpose of conducting studies relating to his responsibilities under this Act.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In carrying out his responsibilities under this subsection, the Secretary shall cooperate with the Secretary of Health,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Education, and Welfare in order to avoid any duplication of efforts under this section.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(d) </w:t>
      </w:r>
      <w:r>
        <w:rPr>
          <w:rFonts w:ascii="Garamond" w:hAnsi="Garamond" w:cs="Garamond"/>
        </w:rPr>
        <w:t>Information obtained by the Secretary and the Secretary of Health, Education, and Welfare under this section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shall be disseminated by the Secretary to employers and employees and organizations thereof.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(e) </w:t>
      </w:r>
      <w:r>
        <w:rPr>
          <w:rFonts w:ascii="Garamond" w:hAnsi="Garamond" w:cs="Garamond"/>
        </w:rPr>
        <w:t>The functions of the Secretary of Health, Education, and Welfare under this Act shall, to the extent feasible,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be delegated to the Director of the National Institute for Occupational Safety and Health established by section 22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Garamond" w:hAnsi="Garamond" w:cs="Garamond"/>
        </w:rPr>
        <w:t>of this Act.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Federal Mine Safety &amp; Health Act of 1977,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Public Law 91-173,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as amended by Public Law 95-164*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72"/>
          <w:szCs w:val="72"/>
        </w:rPr>
      </w:pPr>
      <w:r>
        <w:rPr>
          <w:rFonts w:ascii="TimesNewRoman" w:hAnsi="TimesNewRoman" w:cs="TimesNewRoman"/>
          <w:sz w:val="72"/>
          <w:szCs w:val="72"/>
        </w:rPr>
        <w:t>An Act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Italic" w:hAnsi="Garamond-Italic" w:cs="Garamond-Italic"/>
          <w:i/>
          <w:iCs/>
        </w:rPr>
        <w:t xml:space="preserve">Be it enacted by the Senate and House of Representatives of the United States of America in Congress assembled, </w:t>
      </w:r>
      <w:r>
        <w:rPr>
          <w:rFonts w:ascii="Garamond" w:hAnsi="Garamond" w:cs="Garamond"/>
        </w:rPr>
        <w:t>That this Act may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be cited as the "Federal Mine Safety and Health Act of 1970."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TITLE III-INTERIM MANDATORY SAFETY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STANDARDS FOR UNDERGROUND COAL MINES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COVERAGE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SEC. 301. (a) The provisions of sections 302 through 318 of this title shall be interim mandatory safety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standards applicable to all underground coal mines until superseded in whole or in part by improved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mandatory safety standards promulgated by the Secretary under the provisions of section 101 of this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Act, and shall be enforced in the same manner and to the same extent as any mandatory safety standard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promulgated under section 101 of this Act. Any orders issued in the enforcement of the interim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standards set forth in this title shall be subject to review as provided in title I of this Act.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TITLE V--ADMINISTRATION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RESEARCH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SEC. 501. (a) The Secretary of the Interior and the Secretary of Health, Education, and Welfare, as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appropriate, shall conduct such studies, research, experiments, and demonstrations as may be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appropriate--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(1) to improve working conditions and practices in coal or other mines, and to prevent accidents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and occupational diseases originating in the coal or other mining industry;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(2) to develop new or improved methods of recovering persons in coal or other mines after an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accident;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(3) to develop new or improved means and methods of communication from the surface to the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underground area of a coal or other mine;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(4) to develop new or improved means and methods of reducing concentrations of respirable dust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 the mine atmosphere of active workings of the coal or other mine;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(5) to develop epidemiological information to (A) identify and define positive factors involved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occupational diseases of miners, (B) provide information on the incidence and prevalence of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pneumoconiosis and other respiratory ailments of miners, and (C) improve mandatory health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standards;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(6) to develop techniques for the prevention and control of occupational diseases of miners,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including tests for hypersusceptibility and early detection;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(7) to evaluate the effect on bodily impairment and occupational disability of miners afflicted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with an occupational disease;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(8) to prepare and publish from time to time, reports on all significant aspects of occupational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diseases of miners as well as on the medical aspects of injuries, other than diseases, which are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revealed by the research carried on pursuant to this subsection;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(9) to study the relationship between coal or other mine environments and occupational diseases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of miners;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(10) to develop new and improved underground equipment and other sources of power for such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equipment which will provide greater safety;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(11) to determine, upon the written request by any operator or authorized representative of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miners, specifying with reasonable particularity the grounds upon which such request is made,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whether any substance normally found in a coal or other mine has potentially toxic effects in the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concentrations normally found in the coal or other mine or whether any physical agents or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equipment found or used in a coal or other mine has potentially hazardous effects, and shall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submit such determinations to both the operators and miners as soon as possible; and</w:t>
      </w:r>
    </w:p>
    <w:p w:rsidR="00A704F5" w:rsidRDefault="008536DA" w:rsidP="008536DA">
      <w:r>
        <w:rPr>
          <w:rFonts w:ascii="TimesNewRoman" w:hAnsi="TimesNewRoman" w:cs="TimesNewRoman"/>
          <w:sz w:val="24"/>
          <w:szCs w:val="24"/>
        </w:rPr>
        <w:t>(12) for such other purposes as they deem necessary to carry out the purposes of this Act.</w:t>
      </w:r>
    </w:p>
    <w:sectPr w:rsidR="00A704F5" w:rsidSect="00D8517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DA"/>
    <w:rsid w:val="008536DA"/>
    <w:rsid w:val="00945AB9"/>
    <w:rsid w:val="00A704F5"/>
    <w:rsid w:val="00C15EFF"/>
    <w:rsid w:val="00D070DD"/>
    <w:rsid w:val="00D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2017-08-31T14:46:00Z</dcterms:created>
  <dcterms:modified xsi:type="dcterms:W3CDTF">2017-08-31T14:46:00Z</dcterms:modified>
</cp:coreProperties>
</file>