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61C82" w14:textId="77777777" w:rsidR="00870D59" w:rsidRPr="006E2D25" w:rsidRDefault="00FB0646" w:rsidP="003938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E2D25">
        <w:rPr>
          <w:b/>
          <w:bCs/>
          <w:sz w:val="24"/>
        </w:rPr>
        <w:t>Supporting Statement – Part A</w:t>
      </w:r>
    </w:p>
    <w:p w14:paraId="34109AD8" w14:textId="77777777" w:rsidR="00FB0646" w:rsidRPr="006E2D25" w:rsidRDefault="00FB0646" w:rsidP="00FB0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6E2D25">
        <w:rPr>
          <w:b/>
          <w:sz w:val="24"/>
        </w:rPr>
        <w:t>Medicaid and CHIP Program (MACPro)</w:t>
      </w:r>
    </w:p>
    <w:p w14:paraId="7C110E5B" w14:textId="77777777" w:rsidR="00FB0646" w:rsidRPr="006E2D25" w:rsidRDefault="000A551F" w:rsidP="00FB0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6E2D25">
        <w:rPr>
          <w:b/>
          <w:sz w:val="24"/>
        </w:rPr>
        <w:t>CMS-10434</w:t>
      </w:r>
      <w:r w:rsidR="00FB0646" w:rsidRPr="006E2D25">
        <w:rPr>
          <w:b/>
          <w:sz w:val="24"/>
        </w:rPr>
        <w:t xml:space="preserve"> (OMB 0938-</w:t>
      </w:r>
      <w:r w:rsidR="005A7875" w:rsidRPr="006E2D25">
        <w:rPr>
          <w:b/>
          <w:sz w:val="24"/>
        </w:rPr>
        <w:t>118</w:t>
      </w:r>
      <w:r w:rsidR="00265701" w:rsidRPr="006E2D25">
        <w:rPr>
          <w:b/>
          <w:sz w:val="24"/>
        </w:rPr>
        <w:t>8</w:t>
      </w:r>
      <w:r w:rsidR="00FB0646" w:rsidRPr="006E2D25">
        <w:rPr>
          <w:b/>
          <w:sz w:val="24"/>
        </w:rPr>
        <w:t>)</w:t>
      </w:r>
    </w:p>
    <w:p w14:paraId="3560BA9C" w14:textId="77777777" w:rsidR="008F1EB4" w:rsidRPr="006E2D25"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AE3CEC2"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E7ABF">
        <w:rPr>
          <w:b/>
          <w:bCs/>
          <w:sz w:val="24"/>
        </w:rPr>
        <w:t>Background</w:t>
      </w:r>
    </w:p>
    <w:p w14:paraId="707FCB61"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1AA3F72" w14:textId="67625FEF" w:rsidR="00105012" w:rsidRPr="00EE7ABF" w:rsidRDefault="00105012" w:rsidP="0010501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EE7ABF">
        <w:rPr>
          <w:sz w:val="24"/>
        </w:rPr>
        <w:t xml:space="preserve">CMS is in the process of evaluating Medicaid systems currently operating, </w:t>
      </w:r>
      <w:r w:rsidR="00DE1D0E" w:rsidRPr="00EE7ABF">
        <w:rPr>
          <w:sz w:val="24"/>
        </w:rPr>
        <w:t xml:space="preserve">and building </w:t>
      </w:r>
      <w:r w:rsidRPr="00EE7ABF">
        <w:rPr>
          <w:sz w:val="24"/>
        </w:rPr>
        <w:t>an enterprise architecture platform and data repository.</w:t>
      </w:r>
      <w:r w:rsidR="00883BCD" w:rsidRPr="00EE7ABF">
        <w:rPr>
          <w:sz w:val="24"/>
        </w:rPr>
        <w:t xml:space="preserve"> </w:t>
      </w:r>
      <w:r w:rsidR="00DE1D0E" w:rsidRPr="00EE7ABF">
        <w:rPr>
          <w:sz w:val="24"/>
        </w:rPr>
        <w:t xml:space="preserve">The goal is for </w:t>
      </w:r>
      <w:r w:rsidRPr="00EE7ABF">
        <w:rPr>
          <w:sz w:val="24"/>
        </w:rPr>
        <w:t xml:space="preserve">CMS </w:t>
      </w:r>
      <w:r w:rsidR="00DE1D0E" w:rsidRPr="00EE7ABF">
        <w:rPr>
          <w:sz w:val="24"/>
        </w:rPr>
        <w:t>to</w:t>
      </w:r>
      <w:r w:rsidRPr="00EE7ABF">
        <w:rPr>
          <w:sz w:val="24"/>
        </w:rPr>
        <w:t xml:space="preserve"> allow for a single point of entry to access various program and operational data applications.</w:t>
      </w:r>
      <w:r w:rsidR="00883BCD" w:rsidRPr="00EE7ABF">
        <w:rPr>
          <w:sz w:val="24"/>
        </w:rPr>
        <w:t xml:space="preserve"> </w:t>
      </w:r>
      <w:r w:rsidRPr="00EE7ABF">
        <w:rPr>
          <w:sz w:val="24"/>
        </w:rPr>
        <w:t xml:space="preserve">This effort </w:t>
      </w:r>
      <w:r w:rsidR="00DE1D0E" w:rsidRPr="00EE7ABF">
        <w:rPr>
          <w:sz w:val="24"/>
        </w:rPr>
        <w:t>is being</w:t>
      </w:r>
      <w:r w:rsidRPr="00EE7ABF">
        <w:rPr>
          <w:sz w:val="24"/>
        </w:rPr>
        <w:t xml:space="preserve"> implemented in phases over</w:t>
      </w:r>
      <w:r w:rsidR="00DE1D0E" w:rsidRPr="00EE7ABF">
        <w:rPr>
          <w:sz w:val="24"/>
        </w:rPr>
        <w:t xml:space="preserve"> the next</w:t>
      </w:r>
      <w:r w:rsidRPr="00EE7ABF">
        <w:rPr>
          <w:sz w:val="24"/>
        </w:rPr>
        <w:t xml:space="preserve"> several years.</w:t>
      </w:r>
      <w:r w:rsidR="00883BCD" w:rsidRPr="00EE7ABF">
        <w:rPr>
          <w:sz w:val="24"/>
        </w:rPr>
        <w:t xml:space="preserve"> </w:t>
      </w:r>
      <w:r w:rsidRPr="00EE7ABF">
        <w:rPr>
          <w:sz w:val="24"/>
        </w:rPr>
        <w:t>Phase 1 provide</w:t>
      </w:r>
      <w:r w:rsidR="00DE1D0E" w:rsidRPr="00EE7ABF">
        <w:rPr>
          <w:sz w:val="24"/>
        </w:rPr>
        <w:t>d</w:t>
      </w:r>
      <w:r w:rsidRPr="00EE7ABF">
        <w:rPr>
          <w:sz w:val="24"/>
        </w:rPr>
        <w:t xml:space="preserve"> for a Medicaid and CHIP Program (MACPro) data system acces</w:t>
      </w:r>
      <w:r w:rsidR="00477802" w:rsidRPr="00EE7ABF">
        <w:rPr>
          <w:sz w:val="24"/>
        </w:rPr>
        <w:t>s through a web portal</w:t>
      </w:r>
      <w:r w:rsidRPr="00EE7ABF">
        <w:rPr>
          <w:sz w:val="24"/>
        </w:rPr>
        <w:t xml:space="preserve"> that automate</w:t>
      </w:r>
      <w:r w:rsidR="00DE1D0E" w:rsidRPr="00EE7ABF">
        <w:rPr>
          <w:sz w:val="24"/>
        </w:rPr>
        <w:t>s</w:t>
      </w:r>
      <w:r w:rsidRPr="00EE7ABF">
        <w:rPr>
          <w:sz w:val="24"/>
        </w:rPr>
        <w:t xml:space="preserve"> the input and retrieval of data from the States related to the State Medicaid and CHIP Plans. This system support</w:t>
      </w:r>
      <w:r w:rsidR="00DE1D0E" w:rsidRPr="00EE7ABF">
        <w:rPr>
          <w:sz w:val="24"/>
        </w:rPr>
        <w:t>s</w:t>
      </w:r>
      <w:r w:rsidRPr="00EE7ABF">
        <w:rPr>
          <w:sz w:val="24"/>
        </w:rPr>
        <w:t xml:space="preserve"> an efficient workflow for the review and approval of the State Medicaid and CHIP adjudication process. States will access this system and submit program information into structured data templates.</w:t>
      </w:r>
      <w:r w:rsidR="00883BCD" w:rsidRPr="00EE7ABF">
        <w:rPr>
          <w:sz w:val="24"/>
        </w:rPr>
        <w:t xml:space="preserve"> </w:t>
      </w:r>
      <w:r w:rsidRPr="00EE7ABF">
        <w:rPr>
          <w:sz w:val="24"/>
        </w:rPr>
        <w:t xml:space="preserve">CMS staff will review the </w:t>
      </w:r>
      <w:r w:rsidR="00DE1D0E" w:rsidRPr="00EE7ABF">
        <w:rPr>
          <w:sz w:val="24"/>
        </w:rPr>
        <w:t xml:space="preserve">submission </w:t>
      </w:r>
      <w:r w:rsidRPr="00EE7ABF">
        <w:rPr>
          <w:sz w:val="24"/>
        </w:rPr>
        <w:t>templates for compliance with Federal statute, regulation and policy, provide feedback to the States and track/monitor the review and approval process.</w:t>
      </w:r>
      <w:r w:rsidR="00883BCD" w:rsidRPr="00EE7ABF">
        <w:rPr>
          <w:sz w:val="24"/>
        </w:rPr>
        <w:t xml:space="preserve"> </w:t>
      </w:r>
      <w:r w:rsidRPr="00EE7ABF">
        <w:rPr>
          <w:sz w:val="24"/>
        </w:rPr>
        <w:t>Future project phasing will provide for the design, delivery and implementation of financial management programs and performance and quality metrics.</w:t>
      </w:r>
    </w:p>
    <w:p w14:paraId="2B50F851" w14:textId="77777777" w:rsidR="00DA0636" w:rsidRPr="00EE7ABF" w:rsidRDefault="00DA0636" w:rsidP="0010501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1CC34ECD" w14:textId="1B02828D" w:rsidR="008C4CC0" w:rsidRPr="00EE7ABF" w:rsidRDefault="008C4CC0" w:rsidP="006E2D25">
      <w:pPr>
        <w:ind w:left="450"/>
        <w:rPr>
          <w:sz w:val="24"/>
        </w:rPr>
      </w:pPr>
      <w:r w:rsidRPr="00EE7ABF">
        <w:rPr>
          <w:sz w:val="24"/>
        </w:rPr>
        <w:t>Th</w:t>
      </w:r>
      <w:r w:rsidR="00AE46E5" w:rsidRPr="00EE7ABF">
        <w:rPr>
          <w:sz w:val="24"/>
        </w:rPr>
        <w:t xml:space="preserve">is package seeks OMB approval to </w:t>
      </w:r>
      <w:r w:rsidRPr="00EE7ABF">
        <w:rPr>
          <w:sz w:val="24"/>
        </w:rPr>
        <w:t>migrat</w:t>
      </w:r>
      <w:r w:rsidR="00AE46E5" w:rsidRPr="00EE7ABF">
        <w:rPr>
          <w:sz w:val="24"/>
        </w:rPr>
        <w:t>e</w:t>
      </w:r>
      <w:r w:rsidRPr="00EE7ABF">
        <w:rPr>
          <w:sz w:val="24"/>
        </w:rPr>
        <w:t xml:space="preserve"> from the </w:t>
      </w:r>
      <w:r w:rsidR="00AE46E5" w:rsidRPr="00EE7ABF">
        <w:rPr>
          <w:sz w:val="24"/>
        </w:rPr>
        <w:t xml:space="preserve">current </w:t>
      </w:r>
      <w:r w:rsidRPr="00EE7ABF">
        <w:rPr>
          <w:sz w:val="24"/>
        </w:rPr>
        <w:t xml:space="preserve">“paper based” </w:t>
      </w:r>
      <w:r w:rsidR="00AE46E5" w:rsidRPr="00EE7ABF">
        <w:rPr>
          <w:sz w:val="24"/>
        </w:rPr>
        <w:t xml:space="preserve">system and </w:t>
      </w:r>
      <w:r w:rsidR="001460C4" w:rsidRPr="00EE7ABF">
        <w:rPr>
          <w:sz w:val="24"/>
        </w:rPr>
        <w:t xml:space="preserve">transition </w:t>
      </w:r>
      <w:r w:rsidRPr="00EE7ABF">
        <w:rPr>
          <w:sz w:val="24"/>
        </w:rPr>
        <w:t>MACPro</w:t>
      </w:r>
      <w:r w:rsidR="00AE46E5" w:rsidRPr="00EE7ABF">
        <w:rPr>
          <w:sz w:val="24"/>
        </w:rPr>
        <w:t xml:space="preserve"> to a fully functioning electronic system</w:t>
      </w:r>
      <w:r w:rsidR="001460C4" w:rsidRPr="00EE7ABF">
        <w:rPr>
          <w:sz w:val="24"/>
        </w:rPr>
        <w:t xml:space="preserve"> so that </w:t>
      </w:r>
      <w:r w:rsidR="00AE46E5" w:rsidRPr="00EE7ABF">
        <w:rPr>
          <w:sz w:val="24"/>
        </w:rPr>
        <w:t xml:space="preserve">MACPro </w:t>
      </w:r>
      <w:r w:rsidRPr="00EE7ABF">
        <w:rPr>
          <w:sz w:val="24"/>
        </w:rPr>
        <w:t>becomes the sole system of record</w:t>
      </w:r>
      <w:r w:rsidR="001460C4" w:rsidRPr="00EE7ABF">
        <w:rPr>
          <w:sz w:val="24"/>
        </w:rPr>
        <w:t>. MACPro</w:t>
      </w:r>
      <w:r w:rsidRPr="00EE7ABF">
        <w:rPr>
          <w:sz w:val="24"/>
        </w:rPr>
        <w:t xml:space="preserve"> </w:t>
      </w:r>
      <w:r w:rsidR="001460C4" w:rsidRPr="00EE7ABF">
        <w:rPr>
          <w:sz w:val="24"/>
        </w:rPr>
        <w:t>will be</w:t>
      </w:r>
      <w:r w:rsidRPr="00EE7ABF">
        <w:rPr>
          <w:sz w:val="24"/>
        </w:rPr>
        <w:t xml:space="preserve"> the required means for states to amend Medicaid and CHIP state plans, waivers, and demonstrations.</w:t>
      </w:r>
      <w:r w:rsidR="00883BCD" w:rsidRPr="00EE7ABF">
        <w:rPr>
          <w:sz w:val="24"/>
        </w:rPr>
        <w:t xml:space="preserve"> </w:t>
      </w:r>
      <w:r w:rsidRPr="00EE7ABF">
        <w:rPr>
          <w:sz w:val="24"/>
        </w:rPr>
        <w:t xml:space="preserve">Eventually, the MACPro system </w:t>
      </w:r>
      <w:r w:rsidR="00E63DE8" w:rsidRPr="00EE7ABF">
        <w:rPr>
          <w:sz w:val="24"/>
        </w:rPr>
        <w:t xml:space="preserve">will </w:t>
      </w:r>
      <w:r w:rsidRPr="00EE7ABF">
        <w:rPr>
          <w:sz w:val="24"/>
        </w:rPr>
        <w:t>provide access to all the State Plans and other program data by all CMS MACPro users according to their user roles.</w:t>
      </w:r>
    </w:p>
    <w:p w14:paraId="5612D9EB" w14:textId="77777777" w:rsidR="00AE46E5" w:rsidRPr="00EE7ABF" w:rsidRDefault="00AE46E5"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C3EE098" w14:textId="77777777" w:rsidR="002665F4" w:rsidRPr="00EE7ABF" w:rsidRDefault="000A551F"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E7ABF">
        <w:rPr>
          <w:b/>
          <w:bCs/>
          <w:sz w:val="24"/>
        </w:rPr>
        <w:t>A</w:t>
      </w:r>
      <w:r w:rsidR="002665F4" w:rsidRPr="00EE7ABF">
        <w:rPr>
          <w:b/>
          <w:bCs/>
          <w:sz w:val="24"/>
        </w:rPr>
        <w:t>.</w:t>
      </w:r>
      <w:r w:rsidR="002665F4" w:rsidRPr="00EE7ABF">
        <w:rPr>
          <w:b/>
          <w:bCs/>
          <w:sz w:val="24"/>
        </w:rPr>
        <w:tab/>
        <w:t>Justification</w:t>
      </w:r>
    </w:p>
    <w:p w14:paraId="033AE0FE"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4D6257A"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EE7ABF">
        <w:rPr>
          <w:sz w:val="24"/>
        </w:rPr>
        <w:t>1.</w:t>
      </w:r>
      <w:r w:rsidRPr="00EE7ABF">
        <w:rPr>
          <w:sz w:val="24"/>
        </w:rPr>
        <w:tab/>
      </w:r>
      <w:r w:rsidRPr="00EE7ABF">
        <w:rPr>
          <w:sz w:val="24"/>
          <w:u w:val="single"/>
        </w:rPr>
        <w:t>Need and Legal Basis</w:t>
      </w:r>
    </w:p>
    <w:p w14:paraId="26686B74"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EEEF91B" w14:textId="7B5D984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Cs/>
          <w:sz w:val="24"/>
        </w:rPr>
      </w:pPr>
      <w:r w:rsidRPr="00EE7ABF">
        <w:rPr>
          <w:iCs/>
          <w:sz w:val="24"/>
        </w:rPr>
        <w:t>Medicaid, authorized by Title XIX of the Social Security Act, and CHIP, reauthorized by the Children’s Health Insurance Program Reauthorization Act of 2009 (CHIPRA) signed into law on February 4, 2009, play an important role in financing health care for approximately 48 million people throughout the country.</w:t>
      </w:r>
      <w:r w:rsidR="00883BCD" w:rsidRPr="00EE7ABF">
        <w:rPr>
          <w:iCs/>
          <w:sz w:val="24"/>
        </w:rPr>
        <w:t xml:space="preserve"> </w:t>
      </w:r>
      <w:r w:rsidR="003A0648" w:rsidRPr="00EE7ABF">
        <w:rPr>
          <w:iCs/>
          <w:sz w:val="24"/>
        </w:rPr>
        <w:t>As a result</w:t>
      </w:r>
      <w:r w:rsidRPr="00EE7ABF">
        <w:rPr>
          <w:iCs/>
          <w:sz w:val="24"/>
        </w:rPr>
        <w:t xml:space="preserve"> of the Affordable Care Act (Public Law 111-148 – Patient Protection and Affordable Care Act)</w:t>
      </w:r>
      <w:r w:rsidR="00070D56" w:rsidRPr="00EE7ABF">
        <w:rPr>
          <w:iCs/>
          <w:sz w:val="24"/>
        </w:rPr>
        <w:t xml:space="preserve"> an additional 16 million people became eligible for Medicaid and CHIP</w:t>
      </w:r>
      <w:r w:rsidRPr="00EE7ABF">
        <w:rPr>
          <w:iCs/>
          <w:sz w:val="24"/>
        </w:rPr>
        <w:t>.</w:t>
      </w:r>
      <w:r w:rsidR="00883BCD" w:rsidRPr="00EE7ABF">
        <w:rPr>
          <w:iCs/>
          <w:sz w:val="24"/>
        </w:rPr>
        <w:t xml:space="preserve"> </w:t>
      </w:r>
      <w:r w:rsidRPr="00EE7ABF">
        <w:rPr>
          <w:iCs/>
          <w:sz w:val="24"/>
        </w:rPr>
        <w:t xml:space="preserve">In order to </w:t>
      </w:r>
      <w:r w:rsidR="00070D56" w:rsidRPr="00EE7ABF">
        <w:rPr>
          <w:iCs/>
          <w:sz w:val="24"/>
        </w:rPr>
        <w:t xml:space="preserve">accommodate the influx and </w:t>
      </w:r>
      <w:r w:rsidRPr="00EE7ABF">
        <w:rPr>
          <w:iCs/>
          <w:sz w:val="24"/>
        </w:rPr>
        <w:t>implement the statute, CMS must provide a mechanism to ensure timely approval of Medicaid and CHIP State plans, waivers and demonstrations and provide</w:t>
      </w:r>
      <w:r w:rsidR="00883BCD" w:rsidRPr="00EE7ABF">
        <w:rPr>
          <w:iCs/>
          <w:sz w:val="24"/>
        </w:rPr>
        <w:t xml:space="preserve"> </w:t>
      </w:r>
      <w:r w:rsidRPr="00EE7ABF">
        <w:rPr>
          <w:iCs/>
          <w:sz w:val="24"/>
        </w:rPr>
        <w:t>a repository for all Medicaid and CHIP program data that supplies data to populate Healthcare.gov (sec. 1103) as well as other required reports.</w:t>
      </w:r>
      <w:r w:rsidR="00883BCD" w:rsidRPr="00EE7ABF">
        <w:rPr>
          <w:iCs/>
          <w:sz w:val="24"/>
        </w:rPr>
        <w:t xml:space="preserve"> </w:t>
      </w:r>
      <w:r w:rsidRPr="00EE7ABF">
        <w:rPr>
          <w:iCs/>
          <w:sz w:val="24"/>
        </w:rPr>
        <w:t>With these statutory changes in the Medicaid and CHIP programs, CMS will undergo a transformation from a reactive, mostly paper based processing entity to an active, electronic based program manager by automating and streamlining the current systems and process</w:t>
      </w:r>
      <w:r w:rsidR="00214F97" w:rsidRPr="00EE7ABF">
        <w:rPr>
          <w:iCs/>
          <w:sz w:val="24"/>
        </w:rPr>
        <w:t>es under</w:t>
      </w:r>
      <w:r w:rsidR="009C3125" w:rsidRPr="00EE7ABF">
        <w:rPr>
          <w:iCs/>
          <w:sz w:val="24"/>
        </w:rPr>
        <w:t xml:space="preserve"> CHIP</w:t>
      </w:r>
      <w:r w:rsidR="00214F97" w:rsidRPr="00EE7ABF">
        <w:rPr>
          <w:iCs/>
          <w:sz w:val="24"/>
        </w:rPr>
        <w:t>.</w:t>
      </w:r>
    </w:p>
    <w:p w14:paraId="00D73F57"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Cs/>
          <w:sz w:val="24"/>
        </w:rPr>
      </w:pPr>
    </w:p>
    <w:p w14:paraId="5CA5A31D" w14:textId="77777777" w:rsidR="00105012" w:rsidRPr="00EE7ABF" w:rsidRDefault="00105012" w:rsidP="0010501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iCs/>
          <w:sz w:val="24"/>
        </w:rPr>
      </w:pPr>
      <w:r w:rsidRPr="00EE7ABF">
        <w:rPr>
          <w:iCs/>
          <w:sz w:val="24"/>
        </w:rPr>
        <w:t xml:space="preserve">Additionally, 42 CFR 430.12 sets forth the authority for the submittal and collection of State </w:t>
      </w:r>
      <w:r w:rsidRPr="00EE7ABF">
        <w:rPr>
          <w:iCs/>
          <w:sz w:val="24"/>
        </w:rPr>
        <w:lastRenderedPageBreak/>
        <w:t>plans and plan amendment information in a format defined by CMS. A State plan for Medicaid consists of preprinted material that covers the basic requirements, and individualized content that reflects the characteristics of the particular State's program. Pursuant to this requirement, CMS has created the MACPro system.</w:t>
      </w:r>
    </w:p>
    <w:p w14:paraId="596F8210" w14:textId="77777777" w:rsidR="00DA0636" w:rsidRPr="00EE7ABF" w:rsidRDefault="00DA0636" w:rsidP="0010501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iCs/>
          <w:sz w:val="24"/>
        </w:rPr>
      </w:pPr>
    </w:p>
    <w:p w14:paraId="25DD8A70" w14:textId="1EAEB7AD" w:rsidR="00DA0636" w:rsidRPr="00EE7ABF" w:rsidRDefault="008C4CC0" w:rsidP="0010501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EE7ABF">
        <w:rPr>
          <w:sz w:val="24"/>
        </w:rPr>
        <w:t>CMS seeks to approve future MACPro templates under the generic package on a flow basis in accordance with the current strategic release planning approach which maximizes cost effectiveness, efficiency, and business process by systematically releasing sections of interdependent collection forms as they are developed and completed</w:t>
      </w:r>
      <w:r w:rsidR="009C3125" w:rsidRPr="00EE7ABF">
        <w:rPr>
          <w:sz w:val="24"/>
        </w:rPr>
        <w:t>,</w:t>
      </w:r>
      <w:r w:rsidRPr="00EE7ABF">
        <w:rPr>
          <w:sz w:val="24"/>
        </w:rPr>
        <w:t xml:space="preserve"> thus reducing administrative burden.</w:t>
      </w:r>
    </w:p>
    <w:p w14:paraId="3F14B05F" w14:textId="77777777" w:rsidR="008C4CC0" w:rsidRPr="00EE7ABF" w:rsidRDefault="008C4CC0" w:rsidP="0010501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17BF0382" w14:textId="531E3A52" w:rsidR="008C4CC0" w:rsidRPr="00EE7ABF" w:rsidRDefault="008C4CC0" w:rsidP="00105012">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EE7ABF">
        <w:rPr>
          <w:sz w:val="24"/>
        </w:rPr>
        <w:t>CMS</w:t>
      </w:r>
      <w:r w:rsidR="001460C4" w:rsidRPr="00EE7ABF">
        <w:rPr>
          <w:sz w:val="24"/>
        </w:rPr>
        <w:t>, States</w:t>
      </w:r>
      <w:r w:rsidRPr="00EE7ABF">
        <w:rPr>
          <w:sz w:val="24"/>
        </w:rPr>
        <w:t xml:space="preserve">, or a </w:t>
      </w:r>
      <w:r w:rsidR="001460C4" w:rsidRPr="00EE7ABF">
        <w:rPr>
          <w:sz w:val="24"/>
        </w:rPr>
        <w:t xml:space="preserve">designated </w:t>
      </w:r>
      <w:r w:rsidRPr="00EE7ABF">
        <w:rPr>
          <w:sz w:val="24"/>
        </w:rPr>
        <w:t xml:space="preserve">third </w:t>
      </w:r>
      <w:r w:rsidR="005270B9" w:rsidRPr="00EE7ABF">
        <w:rPr>
          <w:sz w:val="24"/>
        </w:rPr>
        <w:t>party</w:t>
      </w:r>
      <w:r w:rsidRPr="00EE7ABF">
        <w:rPr>
          <w:sz w:val="24"/>
        </w:rPr>
        <w:t>, will need to v</w:t>
      </w:r>
      <w:r w:rsidR="001460C4" w:rsidRPr="00EE7ABF">
        <w:rPr>
          <w:sz w:val="24"/>
        </w:rPr>
        <w:t>alidate</w:t>
      </w:r>
      <w:r w:rsidRPr="00EE7ABF">
        <w:rPr>
          <w:sz w:val="24"/>
        </w:rPr>
        <w:t xml:space="preserve"> that the complete approved SPA pages have been </w:t>
      </w:r>
      <w:r w:rsidR="00070D56" w:rsidRPr="00EE7ABF">
        <w:rPr>
          <w:sz w:val="24"/>
        </w:rPr>
        <w:t>integrated</w:t>
      </w:r>
      <w:r w:rsidRPr="00EE7ABF">
        <w:rPr>
          <w:sz w:val="24"/>
        </w:rPr>
        <w:t xml:space="preserve"> into the system for displaying Medicaid and CHIP data</w:t>
      </w:r>
      <w:r w:rsidR="001460C4" w:rsidRPr="00EE7ABF">
        <w:rPr>
          <w:sz w:val="24"/>
        </w:rPr>
        <w:t>. The validation process will have to be completed</w:t>
      </w:r>
      <w:r w:rsidRPr="00EE7ABF">
        <w:rPr>
          <w:sz w:val="24"/>
        </w:rPr>
        <w:t xml:space="preserve"> before the template</w:t>
      </w:r>
      <w:r w:rsidR="00070D56" w:rsidRPr="00EE7ABF">
        <w:rPr>
          <w:sz w:val="24"/>
        </w:rPr>
        <w:t>s</w:t>
      </w:r>
      <w:r w:rsidRPr="00EE7ABF">
        <w:rPr>
          <w:sz w:val="24"/>
        </w:rPr>
        <w:t xml:space="preserve"> </w:t>
      </w:r>
      <w:r w:rsidR="002A014B" w:rsidRPr="00EE7ABF">
        <w:rPr>
          <w:sz w:val="24"/>
        </w:rPr>
        <w:t xml:space="preserve">are </w:t>
      </w:r>
      <w:r w:rsidRPr="00EE7ABF">
        <w:rPr>
          <w:sz w:val="24"/>
        </w:rPr>
        <w:t>functional</w:t>
      </w:r>
      <w:r w:rsidR="002A014B" w:rsidRPr="00EE7ABF">
        <w:rPr>
          <w:sz w:val="24"/>
        </w:rPr>
        <w:t>;</w:t>
      </w:r>
      <w:r w:rsidRPr="00EE7ABF">
        <w:rPr>
          <w:sz w:val="24"/>
        </w:rPr>
        <w:t xml:space="preserve"> and will take time.</w:t>
      </w:r>
      <w:r w:rsidR="00883BCD" w:rsidRPr="00EE7ABF">
        <w:rPr>
          <w:sz w:val="24"/>
        </w:rPr>
        <w:t xml:space="preserve"> </w:t>
      </w:r>
      <w:r w:rsidRPr="00EE7ABF">
        <w:rPr>
          <w:sz w:val="24"/>
        </w:rPr>
        <w:t>Processing the MACPro templates under the generic package will provide us with additional time to perform</w:t>
      </w:r>
      <w:r w:rsidR="002A014B" w:rsidRPr="00EE7ABF">
        <w:rPr>
          <w:sz w:val="24"/>
        </w:rPr>
        <w:t xml:space="preserve"> the critical step </w:t>
      </w:r>
      <w:r w:rsidR="0080027A" w:rsidRPr="00EE7ABF">
        <w:rPr>
          <w:sz w:val="24"/>
        </w:rPr>
        <w:t>of information</w:t>
      </w:r>
      <w:r w:rsidRPr="00EE7ABF">
        <w:rPr>
          <w:sz w:val="24"/>
        </w:rPr>
        <w:t xml:space="preserve"> verification.</w:t>
      </w:r>
    </w:p>
    <w:p w14:paraId="15F64149"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3343B2"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EE7ABF">
        <w:rPr>
          <w:sz w:val="24"/>
        </w:rPr>
        <w:t>2.</w:t>
      </w:r>
      <w:r w:rsidRPr="00EE7ABF">
        <w:rPr>
          <w:sz w:val="24"/>
        </w:rPr>
        <w:tab/>
      </w:r>
      <w:r w:rsidRPr="00EE7ABF">
        <w:rPr>
          <w:sz w:val="24"/>
          <w:u w:val="single"/>
        </w:rPr>
        <w:t>Information Users</w:t>
      </w:r>
    </w:p>
    <w:p w14:paraId="00B8C3A8"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B36BC27"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E7ABF">
        <w:rPr>
          <w:sz w:val="24"/>
        </w:rPr>
        <w:t xml:space="preserve">The MACPro system will be the system of record required </w:t>
      </w:r>
      <w:r w:rsidR="002A014B" w:rsidRPr="00EE7ABF">
        <w:rPr>
          <w:sz w:val="24"/>
        </w:rPr>
        <w:t>by statute.</w:t>
      </w:r>
      <w:r w:rsidRPr="00EE7ABF">
        <w:rPr>
          <w:sz w:val="24"/>
        </w:rPr>
        <w:t xml:space="preserve"> Overall, MACPro will be used by both State and CMS officials to improve the State application and Federal review processes, improve Federal program management of Medicaid programs and CHIP, and standardize Medicaid program data.</w:t>
      </w:r>
    </w:p>
    <w:p w14:paraId="0DDCFFE2"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2514CA0" w14:textId="49B04104"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E7ABF">
        <w:rPr>
          <w:sz w:val="24"/>
        </w:rPr>
        <w:t>Specifically, it will be used by State agencies to:</w:t>
      </w:r>
    </w:p>
    <w:p w14:paraId="33F599ED" w14:textId="77777777" w:rsidR="00105012" w:rsidRPr="00EE7ABF" w:rsidRDefault="00105012" w:rsidP="00105012">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E7ABF">
        <w:rPr>
          <w:sz w:val="24"/>
        </w:rPr>
        <w:t>Submit and amend Medicaid State Plans, CHIP Sta</w:t>
      </w:r>
      <w:r w:rsidR="00DA0636" w:rsidRPr="00EE7ABF">
        <w:rPr>
          <w:sz w:val="24"/>
        </w:rPr>
        <w:t xml:space="preserve">te Plans and Information System </w:t>
      </w:r>
      <w:r w:rsidRPr="00EE7ABF">
        <w:rPr>
          <w:sz w:val="24"/>
        </w:rPr>
        <w:t>Advanced Planning Documents (APDs);</w:t>
      </w:r>
    </w:p>
    <w:p w14:paraId="701EE00D" w14:textId="09BB1F82" w:rsidR="00105012" w:rsidRPr="00EE7ABF" w:rsidRDefault="00105012" w:rsidP="00105012">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E7ABF">
        <w:rPr>
          <w:sz w:val="24"/>
        </w:rPr>
        <w:t>Submit applications and amendments for State waivers, demonstration</w:t>
      </w:r>
      <w:r w:rsidR="009C3125" w:rsidRPr="00EE7ABF">
        <w:rPr>
          <w:sz w:val="24"/>
        </w:rPr>
        <w:t>s</w:t>
      </w:r>
      <w:r w:rsidRPr="00EE7ABF">
        <w:rPr>
          <w:sz w:val="24"/>
        </w:rPr>
        <w:t>, and</w:t>
      </w:r>
      <w:r w:rsidR="00DA0636" w:rsidRPr="00EE7ABF">
        <w:rPr>
          <w:sz w:val="24"/>
        </w:rPr>
        <w:t xml:space="preserve"> b</w:t>
      </w:r>
      <w:r w:rsidRPr="00EE7ABF">
        <w:rPr>
          <w:sz w:val="24"/>
        </w:rPr>
        <w:t>enchmark and grant programs</w:t>
      </w:r>
      <w:r w:rsidR="00F276BA" w:rsidRPr="00EE7ABF">
        <w:rPr>
          <w:sz w:val="24"/>
        </w:rPr>
        <w:t>,</w:t>
      </w:r>
    </w:p>
    <w:p w14:paraId="36C85DEA" w14:textId="4BE6FC09" w:rsidR="00070D56" w:rsidRPr="00EE7ABF" w:rsidRDefault="00F276BA" w:rsidP="00105012">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E7ABF">
        <w:rPr>
          <w:sz w:val="24"/>
        </w:rPr>
        <w:t xml:space="preserve">Submit </w:t>
      </w:r>
      <w:r w:rsidR="00582D83" w:rsidRPr="00EE7ABF">
        <w:rPr>
          <w:sz w:val="24"/>
        </w:rPr>
        <w:t>reporting data.</w:t>
      </w:r>
      <w:r w:rsidRPr="00EE7ABF">
        <w:rPr>
          <w:sz w:val="24"/>
        </w:rPr>
        <w:t xml:space="preserve"> </w:t>
      </w:r>
    </w:p>
    <w:p w14:paraId="552FBD24" w14:textId="77777777" w:rsidR="007B7039" w:rsidRPr="00EE7ABF" w:rsidRDefault="007B7039" w:rsidP="007B703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B3C3F04" w14:textId="3F658250" w:rsidR="00105012" w:rsidRPr="00EE7ABF" w:rsidRDefault="00105012" w:rsidP="007B70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EE7ABF">
        <w:rPr>
          <w:sz w:val="24"/>
        </w:rPr>
        <w:t>And</w:t>
      </w:r>
      <w:r w:rsidR="006D57F3" w:rsidRPr="00EE7ABF">
        <w:rPr>
          <w:sz w:val="24"/>
        </w:rPr>
        <w:t xml:space="preserve"> </w:t>
      </w:r>
      <w:r w:rsidR="009C3125" w:rsidRPr="00EE7ABF">
        <w:rPr>
          <w:sz w:val="24"/>
        </w:rPr>
        <w:t>MACPro</w:t>
      </w:r>
      <w:r w:rsidRPr="00EE7ABF">
        <w:rPr>
          <w:sz w:val="24"/>
        </w:rPr>
        <w:t xml:space="preserve"> will be used by CMS to:</w:t>
      </w:r>
    </w:p>
    <w:p w14:paraId="714A4701" w14:textId="2586AE91" w:rsidR="00105012" w:rsidRPr="00EE7ABF" w:rsidRDefault="00105012" w:rsidP="007B7039">
      <w:pPr>
        <w:numPr>
          <w:ilvl w:val="0"/>
          <w:numId w:val="4"/>
        </w:numPr>
        <w:tabs>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30"/>
        <w:rPr>
          <w:sz w:val="24"/>
        </w:rPr>
      </w:pPr>
      <w:r w:rsidRPr="00EE7ABF">
        <w:rPr>
          <w:sz w:val="24"/>
        </w:rPr>
        <w:t>Provide for the review and disposition of applications</w:t>
      </w:r>
      <w:r w:rsidR="009C3125" w:rsidRPr="00EE7ABF">
        <w:rPr>
          <w:sz w:val="24"/>
        </w:rPr>
        <w:t>,</w:t>
      </w:r>
      <w:r w:rsidRPr="00EE7ABF">
        <w:rPr>
          <w:sz w:val="24"/>
        </w:rPr>
        <w:t xml:space="preserve"> </w:t>
      </w:r>
    </w:p>
    <w:p w14:paraId="4992E74D" w14:textId="3AE3BE3A" w:rsidR="00105012" w:rsidRPr="00EE7ABF" w:rsidRDefault="00105012" w:rsidP="007B7039">
      <w:pPr>
        <w:numPr>
          <w:ilvl w:val="0"/>
          <w:numId w:val="4"/>
        </w:numPr>
        <w:tabs>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30"/>
        <w:rPr>
          <w:sz w:val="24"/>
        </w:rPr>
      </w:pPr>
      <w:r w:rsidRPr="00EE7ABF">
        <w:rPr>
          <w:sz w:val="24"/>
        </w:rPr>
        <w:t>Monitor and track application activity</w:t>
      </w:r>
      <w:r w:rsidR="009C3125" w:rsidRPr="00EE7ABF">
        <w:rPr>
          <w:sz w:val="24"/>
        </w:rPr>
        <w:t>, and</w:t>
      </w:r>
    </w:p>
    <w:p w14:paraId="364F9BA1" w14:textId="27FBB967" w:rsidR="00582D83" w:rsidRPr="00EE7ABF" w:rsidRDefault="00582D83" w:rsidP="007B7039">
      <w:pPr>
        <w:numPr>
          <w:ilvl w:val="0"/>
          <w:numId w:val="4"/>
        </w:numPr>
        <w:tabs>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30"/>
        <w:rPr>
          <w:sz w:val="24"/>
        </w:rPr>
      </w:pPr>
      <w:r w:rsidRPr="00EE7ABF">
        <w:rPr>
          <w:sz w:val="24"/>
        </w:rPr>
        <w:t>Analyze performance metrics.</w:t>
      </w:r>
    </w:p>
    <w:p w14:paraId="23C04B38"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3125972"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EE7ABF">
        <w:rPr>
          <w:sz w:val="24"/>
        </w:rPr>
        <w:t>3.</w:t>
      </w:r>
      <w:r w:rsidRPr="00EE7ABF">
        <w:rPr>
          <w:sz w:val="24"/>
        </w:rPr>
        <w:tab/>
      </w:r>
      <w:r w:rsidRPr="00EE7ABF">
        <w:rPr>
          <w:sz w:val="24"/>
          <w:u w:val="single"/>
        </w:rPr>
        <w:t>Use of Information Technology</w:t>
      </w:r>
    </w:p>
    <w:p w14:paraId="11FE2370"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A23BEE" w14:textId="4E0590D5"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E7ABF">
        <w:rPr>
          <w:sz w:val="24"/>
        </w:rPr>
        <w:t xml:space="preserve">The current collection material </w:t>
      </w:r>
      <w:r w:rsidR="007B7C75" w:rsidRPr="00EE7ABF">
        <w:rPr>
          <w:sz w:val="24"/>
        </w:rPr>
        <w:t xml:space="preserve">(from paper and MMDL) minimally </w:t>
      </w:r>
      <w:r w:rsidRPr="00EE7ABF">
        <w:rPr>
          <w:sz w:val="24"/>
        </w:rPr>
        <w:t>utilize</w:t>
      </w:r>
      <w:r w:rsidR="007B7C75" w:rsidRPr="00EE7ABF">
        <w:rPr>
          <w:sz w:val="24"/>
        </w:rPr>
        <w:t>s</w:t>
      </w:r>
      <w:r w:rsidRPr="00EE7ABF">
        <w:rPr>
          <w:sz w:val="24"/>
        </w:rPr>
        <w:t xml:space="preserve"> any automated, electronic or mechanical techniques.</w:t>
      </w:r>
      <w:r w:rsidR="00883BCD" w:rsidRPr="00EE7ABF">
        <w:rPr>
          <w:sz w:val="24"/>
        </w:rPr>
        <w:t xml:space="preserve"> </w:t>
      </w:r>
      <w:r w:rsidRPr="00EE7ABF">
        <w:rPr>
          <w:sz w:val="24"/>
        </w:rPr>
        <w:t>Current collection information is free form text, not related, not aligned, not integrated and does not have the ability to be aggregated or analyzed.</w:t>
      </w:r>
    </w:p>
    <w:p w14:paraId="33E1F4CD" w14:textId="77777777" w:rsidR="00105012" w:rsidRPr="00EE7ABF" w:rsidRDefault="00105012" w:rsidP="00105012">
      <w:pPr>
        <w:rPr>
          <w:sz w:val="24"/>
        </w:rPr>
      </w:pPr>
    </w:p>
    <w:p w14:paraId="7E79200E" w14:textId="0E3DC7F4" w:rsidR="00105012" w:rsidRPr="00EE7ABF" w:rsidRDefault="00105012" w:rsidP="00105012">
      <w:pPr>
        <w:ind w:left="432"/>
        <w:rPr>
          <w:sz w:val="24"/>
        </w:rPr>
      </w:pPr>
      <w:r w:rsidRPr="00EE7ABF">
        <w:rPr>
          <w:sz w:val="24"/>
        </w:rPr>
        <w:t xml:space="preserve">Transforming the Medicaid and CHIP data enterprise is necessary to complete the requirements </w:t>
      </w:r>
      <w:r w:rsidR="009C3125" w:rsidRPr="00EE7ABF">
        <w:rPr>
          <w:sz w:val="24"/>
        </w:rPr>
        <w:t>of</w:t>
      </w:r>
      <w:r w:rsidRPr="00EE7ABF">
        <w:rPr>
          <w:sz w:val="24"/>
        </w:rPr>
        <w:t xml:space="preserve"> the Affordable Care Act. The requirements seek to remove redundancy </w:t>
      </w:r>
      <w:r w:rsidRPr="00EE7ABF">
        <w:rPr>
          <w:sz w:val="24"/>
        </w:rPr>
        <w:lastRenderedPageBreak/>
        <w:t>within CMS and the State Medicaid and CHIP operating agencies, to significantly boost program integrity efforts</w:t>
      </w:r>
      <w:r w:rsidR="009C3125" w:rsidRPr="00EE7ABF">
        <w:rPr>
          <w:sz w:val="24"/>
        </w:rPr>
        <w:t>,</w:t>
      </w:r>
      <w:r w:rsidRPr="00EE7ABF">
        <w:rPr>
          <w:sz w:val="24"/>
        </w:rPr>
        <w:t xml:space="preserve"> and as the foundation for a data driven culture change, improv</w:t>
      </w:r>
      <w:r w:rsidR="009C3125" w:rsidRPr="00EE7ABF">
        <w:rPr>
          <w:sz w:val="24"/>
        </w:rPr>
        <w:t>e</w:t>
      </w:r>
      <w:r w:rsidRPr="00EE7ABF">
        <w:rPr>
          <w:sz w:val="24"/>
        </w:rPr>
        <w:t xml:space="preserve"> performance and accountability across the enterprise.</w:t>
      </w:r>
    </w:p>
    <w:p w14:paraId="07CFB326" w14:textId="77777777" w:rsidR="00105012" w:rsidRPr="00EE7ABF" w:rsidRDefault="00105012" w:rsidP="00105012">
      <w:pPr>
        <w:ind w:left="432"/>
        <w:rPr>
          <w:sz w:val="24"/>
        </w:rPr>
      </w:pPr>
    </w:p>
    <w:p w14:paraId="4618683C" w14:textId="0DE8D5AE" w:rsidR="00105012" w:rsidRPr="00EE7ABF" w:rsidRDefault="00105012" w:rsidP="00105012">
      <w:pPr>
        <w:ind w:left="432"/>
        <w:rPr>
          <w:sz w:val="24"/>
        </w:rPr>
      </w:pPr>
      <w:r w:rsidRPr="00EE7ABF">
        <w:rPr>
          <w:sz w:val="24"/>
        </w:rPr>
        <w:t>The transformed Medicaid system will be the foundation for creati</w:t>
      </w:r>
      <w:r w:rsidR="00E04967" w:rsidRPr="00EE7ABF">
        <w:rPr>
          <w:sz w:val="24"/>
        </w:rPr>
        <w:t>ng a new data driven culture.</w:t>
      </w:r>
      <w:r w:rsidR="00883BCD" w:rsidRPr="00EE7ABF">
        <w:rPr>
          <w:sz w:val="24"/>
        </w:rPr>
        <w:t xml:space="preserve"> </w:t>
      </w:r>
      <w:r w:rsidRPr="00EE7ABF">
        <w:rPr>
          <w:sz w:val="24"/>
        </w:rPr>
        <w:t>Data streams will be designed to be fully integrated and linkable across our programs and with other administrative agencies.</w:t>
      </w:r>
      <w:r w:rsidR="00883BCD" w:rsidRPr="00EE7ABF">
        <w:rPr>
          <w:sz w:val="24"/>
        </w:rPr>
        <w:t xml:space="preserve"> </w:t>
      </w:r>
    </w:p>
    <w:p w14:paraId="31639ED0" w14:textId="77777777" w:rsidR="00105012" w:rsidRPr="00EE7ABF" w:rsidRDefault="00105012" w:rsidP="00105012">
      <w:pPr>
        <w:ind w:left="432"/>
        <w:rPr>
          <w:sz w:val="24"/>
        </w:rPr>
      </w:pPr>
    </w:p>
    <w:p w14:paraId="55D0634F"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E7ABF">
        <w:rPr>
          <w:sz w:val="24"/>
        </w:rPr>
        <w:t>Additionally, regarding this package’s compliance with the Government Paperwork Elimination Act (GPEA):</w:t>
      </w:r>
    </w:p>
    <w:p w14:paraId="367EAE0F"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4"/>
        </w:rPr>
      </w:pPr>
    </w:p>
    <w:p w14:paraId="34E83F8E" w14:textId="72202337" w:rsidR="00105012" w:rsidRPr="00EE7ABF" w:rsidRDefault="00105012" w:rsidP="00656B4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EE7ABF">
        <w:rPr>
          <w:b/>
          <w:sz w:val="24"/>
        </w:rPr>
        <w:t>Q.</w:t>
      </w:r>
      <w:r w:rsidR="00656B40" w:rsidRPr="00EE7ABF">
        <w:rPr>
          <w:b/>
          <w:sz w:val="24"/>
        </w:rPr>
        <w:tab/>
      </w:r>
      <w:r w:rsidRPr="00EE7ABF">
        <w:rPr>
          <w:sz w:val="24"/>
        </w:rPr>
        <w:t>Is this collection currently available</w:t>
      </w:r>
      <w:r w:rsidR="00656B40" w:rsidRPr="00EE7ABF">
        <w:rPr>
          <w:sz w:val="24"/>
        </w:rPr>
        <w:t xml:space="preserve"> for completion electronically?</w:t>
      </w:r>
    </w:p>
    <w:p w14:paraId="4CDAF6B6" w14:textId="626252F9" w:rsidR="00105012" w:rsidRPr="008C75C6" w:rsidRDefault="00105012" w:rsidP="00656B4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b/>
          <w:sz w:val="24"/>
        </w:rPr>
      </w:pPr>
      <w:r w:rsidRPr="00EE7ABF">
        <w:rPr>
          <w:b/>
          <w:sz w:val="24"/>
        </w:rPr>
        <w:t>A.</w:t>
      </w:r>
      <w:r w:rsidR="00FF6D93" w:rsidRPr="00EE7ABF">
        <w:rPr>
          <w:b/>
          <w:sz w:val="24"/>
        </w:rPr>
        <w:tab/>
        <w:t xml:space="preserve">Yes, </w:t>
      </w:r>
      <w:r w:rsidR="00582D83" w:rsidRPr="00EE7ABF">
        <w:rPr>
          <w:b/>
          <w:sz w:val="24"/>
        </w:rPr>
        <w:t>the following collections: Gen-IC #17 CHIP MACRO Templates</w:t>
      </w:r>
      <w:r w:rsidR="0080742A">
        <w:rPr>
          <w:b/>
          <w:sz w:val="24"/>
        </w:rPr>
        <w:t xml:space="preserve"> and </w:t>
      </w:r>
      <w:r w:rsidR="00582D83" w:rsidRPr="00EE7ABF">
        <w:rPr>
          <w:b/>
          <w:sz w:val="24"/>
        </w:rPr>
        <w:t>Gen-IC #18 Alternative Benefit Plans</w:t>
      </w:r>
      <w:r w:rsidR="0080742A">
        <w:rPr>
          <w:b/>
          <w:sz w:val="24"/>
        </w:rPr>
        <w:t>.</w:t>
      </w:r>
    </w:p>
    <w:p w14:paraId="073792F1"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7A0CCD76" w14:textId="3FD1FBFE" w:rsidR="00105012" w:rsidRPr="00EE7ABF" w:rsidRDefault="00105012" w:rsidP="00656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EE7ABF">
        <w:rPr>
          <w:b/>
          <w:sz w:val="24"/>
        </w:rPr>
        <w:t>Q</w:t>
      </w:r>
      <w:r w:rsidR="00656B40" w:rsidRPr="00EE7ABF">
        <w:rPr>
          <w:sz w:val="24"/>
        </w:rPr>
        <w:t>.</w:t>
      </w:r>
      <w:r w:rsidR="00656B40" w:rsidRPr="00EE7ABF">
        <w:rPr>
          <w:sz w:val="24"/>
        </w:rPr>
        <w:tab/>
      </w:r>
      <w:r w:rsidRPr="00EE7ABF">
        <w:rPr>
          <w:sz w:val="24"/>
        </w:rPr>
        <w:t>Does this collection require a sig</w:t>
      </w:r>
      <w:r w:rsidR="00656B40" w:rsidRPr="00EE7ABF">
        <w:rPr>
          <w:sz w:val="24"/>
        </w:rPr>
        <w:t>nature from the respondent(s)?</w:t>
      </w:r>
    </w:p>
    <w:p w14:paraId="5833249F" w14:textId="54EBCDFA" w:rsidR="00105012" w:rsidRPr="00EE7ABF" w:rsidRDefault="00656B40" w:rsidP="00656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b/>
          <w:sz w:val="24"/>
        </w:rPr>
      </w:pPr>
      <w:r w:rsidRPr="00EE7ABF">
        <w:rPr>
          <w:b/>
          <w:sz w:val="24"/>
        </w:rPr>
        <w:t>A.</w:t>
      </w:r>
      <w:r w:rsidRPr="00EE7ABF">
        <w:rPr>
          <w:b/>
          <w:sz w:val="24"/>
        </w:rPr>
        <w:tab/>
      </w:r>
      <w:r w:rsidR="00105012" w:rsidRPr="00EE7ABF">
        <w:rPr>
          <w:b/>
          <w:sz w:val="24"/>
        </w:rPr>
        <w:t>No.</w:t>
      </w:r>
      <w:r w:rsidR="00883BCD" w:rsidRPr="00EE7ABF">
        <w:rPr>
          <w:b/>
          <w:sz w:val="24"/>
        </w:rPr>
        <w:t xml:space="preserve"> </w:t>
      </w:r>
      <w:r w:rsidR="00105012" w:rsidRPr="00EE7ABF">
        <w:rPr>
          <w:b/>
          <w:sz w:val="24"/>
        </w:rPr>
        <w:t>However, the collection will require certification/assurance from a respondent.</w:t>
      </w:r>
    </w:p>
    <w:p w14:paraId="3D10D23C"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495E25E8" w14:textId="267DB274" w:rsidR="00105012" w:rsidRPr="00EE7ABF" w:rsidRDefault="00105012" w:rsidP="00656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EE7ABF">
        <w:rPr>
          <w:b/>
          <w:sz w:val="24"/>
        </w:rPr>
        <w:t>Q.</w:t>
      </w:r>
      <w:r w:rsidR="00656B40" w:rsidRPr="00EE7ABF">
        <w:rPr>
          <w:b/>
          <w:sz w:val="24"/>
        </w:rPr>
        <w:tab/>
      </w:r>
      <w:r w:rsidRPr="00EE7ABF">
        <w:rPr>
          <w:sz w:val="24"/>
        </w:rPr>
        <w:t>If CMS had the capability of accepting electronic signature(s), could this collection be made</w:t>
      </w:r>
      <w:r w:rsidR="00656B40" w:rsidRPr="00EE7ABF">
        <w:rPr>
          <w:sz w:val="24"/>
        </w:rPr>
        <w:t xml:space="preserve"> available electronically?</w:t>
      </w:r>
    </w:p>
    <w:p w14:paraId="3BE11484" w14:textId="396AA7A3" w:rsidR="00105012" w:rsidRPr="00EE7ABF" w:rsidRDefault="00656B40" w:rsidP="00656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b/>
          <w:sz w:val="24"/>
        </w:rPr>
      </w:pPr>
      <w:r w:rsidRPr="00EE7ABF">
        <w:rPr>
          <w:b/>
          <w:sz w:val="24"/>
        </w:rPr>
        <w:t>A.</w:t>
      </w:r>
      <w:r w:rsidRPr="00EE7ABF">
        <w:rPr>
          <w:b/>
          <w:sz w:val="24"/>
        </w:rPr>
        <w:tab/>
      </w:r>
      <w:r w:rsidR="00105012" w:rsidRPr="00EE7ABF">
        <w:rPr>
          <w:b/>
          <w:sz w:val="24"/>
        </w:rPr>
        <w:t>Yes</w:t>
      </w:r>
    </w:p>
    <w:p w14:paraId="44DCE09F"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8A21757" w14:textId="6311E5C6" w:rsidR="00105012" w:rsidRPr="00EE7ABF" w:rsidRDefault="00105012" w:rsidP="00656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EE7ABF">
        <w:rPr>
          <w:b/>
          <w:sz w:val="24"/>
        </w:rPr>
        <w:t>Q.</w:t>
      </w:r>
      <w:r w:rsidR="00656B40" w:rsidRPr="00EE7ABF">
        <w:rPr>
          <w:b/>
          <w:sz w:val="24"/>
        </w:rPr>
        <w:tab/>
      </w:r>
      <w:r w:rsidRPr="00EE7ABF">
        <w:rPr>
          <w:sz w:val="24"/>
        </w:rPr>
        <w:t>If this collection isn’t currently electronic but will be made electronic in the future, please give a date (month &amp; year) as to when this will be available electronically and expla</w:t>
      </w:r>
      <w:r w:rsidR="00656B40" w:rsidRPr="00EE7ABF">
        <w:rPr>
          <w:sz w:val="24"/>
        </w:rPr>
        <w:t>in why it can’t be done sooner.</w:t>
      </w:r>
    </w:p>
    <w:p w14:paraId="75B56A53" w14:textId="26EBB0D8" w:rsidR="000B5C63" w:rsidRPr="000B5C63" w:rsidRDefault="00105012" w:rsidP="000B5C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b/>
          <w:sz w:val="24"/>
        </w:rPr>
      </w:pPr>
      <w:r w:rsidRPr="00EE7ABF">
        <w:rPr>
          <w:b/>
          <w:sz w:val="24"/>
        </w:rPr>
        <w:t>A.</w:t>
      </w:r>
      <w:r w:rsidR="00656B40" w:rsidRPr="00EE7ABF">
        <w:rPr>
          <w:b/>
          <w:sz w:val="24"/>
        </w:rPr>
        <w:tab/>
      </w:r>
      <w:r w:rsidR="000B5C63" w:rsidRPr="000B5C63">
        <w:rPr>
          <w:b/>
          <w:sz w:val="24"/>
        </w:rPr>
        <w:t>The electronic collections will be made available on a flow basis as they are coded in MACPro; with the newest phase's projected launch date of January 29, 2016.</w:t>
      </w:r>
    </w:p>
    <w:p w14:paraId="48C3B293" w14:textId="77777777" w:rsidR="00105012" w:rsidRPr="00EE7ABF" w:rsidRDefault="00105012" w:rsidP="001050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p>
    <w:p w14:paraId="16A689F8" w14:textId="0631588B" w:rsidR="00105012" w:rsidRPr="00EE7ABF" w:rsidRDefault="00105012" w:rsidP="00656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EE7ABF">
        <w:rPr>
          <w:b/>
          <w:sz w:val="24"/>
        </w:rPr>
        <w:t>Q.</w:t>
      </w:r>
      <w:r w:rsidR="00656B40" w:rsidRPr="00EE7ABF">
        <w:rPr>
          <w:b/>
          <w:sz w:val="24"/>
        </w:rPr>
        <w:tab/>
      </w:r>
      <w:r w:rsidRPr="00EE7ABF">
        <w:rPr>
          <w:sz w:val="24"/>
        </w:rPr>
        <w:t>If this collection cannot be made electronic or if it isn’t cost beneficial to make</w:t>
      </w:r>
      <w:r w:rsidR="00656B40" w:rsidRPr="00EE7ABF">
        <w:rPr>
          <w:sz w:val="24"/>
        </w:rPr>
        <w:t xml:space="preserve"> it electronic, please explain.</w:t>
      </w:r>
    </w:p>
    <w:p w14:paraId="0E07BD66" w14:textId="0735DEA2" w:rsidR="00105012" w:rsidRPr="00EE7ABF" w:rsidRDefault="00656B40" w:rsidP="00656B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sz w:val="24"/>
        </w:rPr>
      </w:pPr>
      <w:r w:rsidRPr="00EE7ABF">
        <w:rPr>
          <w:b/>
          <w:sz w:val="24"/>
        </w:rPr>
        <w:t>A.</w:t>
      </w:r>
      <w:r w:rsidRPr="00EE7ABF">
        <w:rPr>
          <w:b/>
          <w:sz w:val="24"/>
        </w:rPr>
        <w:tab/>
      </w:r>
      <w:r w:rsidR="00105012" w:rsidRPr="00EE7ABF">
        <w:rPr>
          <w:b/>
          <w:sz w:val="24"/>
        </w:rPr>
        <w:t>N/A</w:t>
      </w:r>
    </w:p>
    <w:p w14:paraId="59F99E69"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3F105D"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EE7ABF">
        <w:rPr>
          <w:sz w:val="24"/>
        </w:rPr>
        <w:t>4.</w:t>
      </w:r>
      <w:r w:rsidRPr="00EE7ABF">
        <w:rPr>
          <w:sz w:val="24"/>
        </w:rPr>
        <w:tab/>
      </w:r>
      <w:r w:rsidRPr="00EE7ABF">
        <w:rPr>
          <w:sz w:val="24"/>
          <w:u w:val="single"/>
        </w:rPr>
        <w:t>Duplication of Efforts</w:t>
      </w:r>
    </w:p>
    <w:p w14:paraId="0663A10C"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25F3FF" w14:textId="77777777" w:rsidR="00105012" w:rsidRPr="00EE7ABF" w:rsidRDefault="00D828C3" w:rsidP="00E0496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EE7ABF">
        <w:rPr>
          <w:sz w:val="24"/>
        </w:rPr>
        <w:t>This information collection does not duplicate any other effort and the information cannot be obtained from any other source.</w:t>
      </w:r>
    </w:p>
    <w:p w14:paraId="460E3EAD"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873FCD"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EE7ABF">
        <w:rPr>
          <w:sz w:val="24"/>
        </w:rPr>
        <w:t>5.</w:t>
      </w:r>
      <w:r w:rsidRPr="00EE7ABF">
        <w:rPr>
          <w:sz w:val="24"/>
        </w:rPr>
        <w:tab/>
      </w:r>
      <w:r w:rsidRPr="00EE7ABF">
        <w:rPr>
          <w:sz w:val="24"/>
          <w:u w:val="single"/>
        </w:rPr>
        <w:t>Small Businesses</w:t>
      </w:r>
    </w:p>
    <w:p w14:paraId="7EA763DA"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6AE8DDD" w14:textId="2373C843" w:rsidR="002665F4" w:rsidRPr="00EE7ABF" w:rsidRDefault="008D5BD1" w:rsidP="00E04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EE7ABF">
        <w:rPr>
          <w:sz w:val="24"/>
        </w:rPr>
        <w:t>The respondents include states/territories.</w:t>
      </w:r>
      <w:r w:rsidR="00883BCD" w:rsidRPr="00EE7ABF">
        <w:rPr>
          <w:sz w:val="24"/>
        </w:rPr>
        <w:t xml:space="preserve"> </w:t>
      </w:r>
      <w:r w:rsidR="00A50C44" w:rsidRPr="00EE7ABF">
        <w:rPr>
          <w:sz w:val="24"/>
        </w:rPr>
        <w:t>This collection does not involve any small businesses or other small entities.</w:t>
      </w:r>
    </w:p>
    <w:p w14:paraId="2185583D" w14:textId="77777777" w:rsidR="00A50C44" w:rsidRPr="00EE7ABF" w:rsidRDefault="00A50C4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96E6DE"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EE7ABF">
        <w:rPr>
          <w:sz w:val="24"/>
        </w:rPr>
        <w:t>6.</w:t>
      </w:r>
      <w:r w:rsidRPr="00EE7ABF">
        <w:rPr>
          <w:sz w:val="24"/>
        </w:rPr>
        <w:tab/>
      </w:r>
      <w:r w:rsidRPr="00EE7ABF">
        <w:rPr>
          <w:sz w:val="24"/>
          <w:u w:val="single"/>
        </w:rPr>
        <w:t>Less Frequent Collection</w:t>
      </w:r>
    </w:p>
    <w:p w14:paraId="1F2389CC"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16A24F6" w14:textId="78672DD6" w:rsidR="002665F4" w:rsidRPr="00EE7ABF" w:rsidRDefault="008169D7" w:rsidP="008169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EE7ABF">
        <w:rPr>
          <w:sz w:val="24"/>
        </w:rPr>
        <w:lastRenderedPageBreak/>
        <w:t>Under Medicaid and CHIP State plans, there is no need to resubmit information once it is approved, unless the State elects to change its program</w:t>
      </w:r>
      <w:r w:rsidR="002821DD" w:rsidRPr="00EE7ABF">
        <w:rPr>
          <w:sz w:val="24"/>
        </w:rPr>
        <w:t xml:space="preserve"> and/or there are changes in Federal Law, regulations, </w:t>
      </w:r>
      <w:r w:rsidR="002A014B" w:rsidRPr="00EE7ABF">
        <w:rPr>
          <w:sz w:val="24"/>
        </w:rPr>
        <w:t xml:space="preserve">or </w:t>
      </w:r>
      <w:r w:rsidR="002821DD" w:rsidRPr="00EE7ABF">
        <w:rPr>
          <w:sz w:val="24"/>
        </w:rPr>
        <w:t>policy.</w:t>
      </w:r>
      <w:r w:rsidR="00883BCD" w:rsidRPr="00EE7ABF">
        <w:rPr>
          <w:sz w:val="24"/>
        </w:rPr>
        <w:t xml:space="preserve"> </w:t>
      </w:r>
      <w:r w:rsidRPr="00EE7ABF">
        <w:rPr>
          <w:sz w:val="24"/>
        </w:rPr>
        <w:t>For waiver and demonstration programs, renewals of the programs are required on cycles that vary across statutory authority from 2 – 5 years. However, within the approved waiver cycle, States are not asked to resubmit information once it is approved unless the State elects to change its program.</w:t>
      </w:r>
    </w:p>
    <w:p w14:paraId="5018C0A4" w14:textId="77777777" w:rsidR="008169D7" w:rsidRPr="00EE7ABF" w:rsidRDefault="008169D7"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A33429"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EE7ABF">
        <w:rPr>
          <w:sz w:val="24"/>
        </w:rPr>
        <w:t>7.</w:t>
      </w:r>
      <w:r w:rsidRPr="00EE7ABF">
        <w:rPr>
          <w:sz w:val="24"/>
        </w:rPr>
        <w:tab/>
      </w:r>
      <w:r w:rsidRPr="00EE7ABF">
        <w:rPr>
          <w:sz w:val="24"/>
          <w:u w:val="single"/>
        </w:rPr>
        <w:t>Special Circumstances</w:t>
      </w:r>
    </w:p>
    <w:p w14:paraId="7014E7E7" w14:textId="77777777" w:rsidR="002665F4" w:rsidRPr="00EE7ABF" w:rsidRDefault="002665F4" w:rsidP="006E315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C410735" w14:textId="53918FC9" w:rsidR="002665F4" w:rsidRPr="00EE7ABF" w:rsidRDefault="00B228AB" w:rsidP="00E04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EE7ABF">
        <w:rPr>
          <w:sz w:val="24"/>
        </w:rPr>
        <w:t>OMB</w:t>
      </w:r>
      <w:r w:rsidR="00FE44DF" w:rsidRPr="00EE7ABF">
        <w:rPr>
          <w:sz w:val="24"/>
        </w:rPr>
        <w:t>’s</w:t>
      </w:r>
      <w:r w:rsidRPr="00EE7ABF">
        <w:rPr>
          <w:sz w:val="24"/>
        </w:rPr>
        <w:t xml:space="preserve"> approval of MACPro under the generic process </w:t>
      </w:r>
      <w:r w:rsidR="008E4F6F" w:rsidRPr="00EE7ABF">
        <w:rPr>
          <w:sz w:val="24"/>
        </w:rPr>
        <w:t>is vital for CMS and for States since t</w:t>
      </w:r>
      <w:r w:rsidR="00E04967" w:rsidRPr="00EE7ABF">
        <w:rPr>
          <w:sz w:val="24"/>
        </w:rPr>
        <w:t xml:space="preserve">he implementation of </w:t>
      </w:r>
      <w:r w:rsidRPr="00EE7ABF">
        <w:rPr>
          <w:sz w:val="24"/>
        </w:rPr>
        <w:t xml:space="preserve">SPA </w:t>
      </w:r>
      <w:r w:rsidR="00E04967" w:rsidRPr="00EE7ABF">
        <w:rPr>
          <w:sz w:val="24"/>
        </w:rPr>
        <w:t xml:space="preserve">templates is often time sensitive and must be coordinated with the release of guidance documents such as regulations and policy letters. Additionally, </w:t>
      </w:r>
      <w:r w:rsidR="00FE44DF" w:rsidRPr="00EE7ABF">
        <w:rPr>
          <w:sz w:val="24"/>
        </w:rPr>
        <w:t xml:space="preserve">the release of </w:t>
      </w:r>
      <w:r w:rsidR="00E04967" w:rsidRPr="00EE7ABF">
        <w:rPr>
          <w:sz w:val="24"/>
        </w:rPr>
        <w:t xml:space="preserve">some </w:t>
      </w:r>
      <w:r w:rsidR="00FE44DF" w:rsidRPr="00EE7ABF">
        <w:rPr>
          <w:sz w:val="24"/>
        </w:rPr>
        <w:t xml:space="preserve">SPA </w:t>
      </w:r>
      <w:r w:rsidR="00E04967" w:rsidRPr="00EE7ABF">
        <w:rPr>
          <w:sz w:val="24"/>
        </w:rPr>
        <w:t xml:space="preserve">templates must </w:t>
      </w:r>
      <w:r w:rsidR="00FE44DF" w:rsidRPr="00EE7ABF">
        <w:rPr>
          <w:sz w:val="24"/>
        </w:rPr>
        <w:t xml:space="preserve">consider the </w:t>
      </w:r>
      <w:r w:rsidR="008E4F6F" w:rsidRPr="00EE7ABF">
        <w:rPr>
          <w:sz w:val="24"/>
        </w:rPr>
        <w:t>S</w:t>
      </w:r>
      <w:r w:rsidR="00E04967" w:rsidRPr="00EE7ABF">
        <w:rPr>
          <w:sz w:val="24"/>
        </w:rPr>
        <w:t>tates</w:t>
      </w:r>
      <w:r w:rsidR="005F4AAC" w:rsidRPr="00EE7ABF">
        <w:rPr>
          <w:sz w:val="24"/>
        </w:rPr>
        <w:t>’</w:t>
      </w:r>
      <w:r w:rsidR="00E04967" w:rsidRPr="00EE7ABF">
        <w:rPr>
          <w:sz w:val="24"/>
        </w:rPr>
        <w:t xml:space="preserve"> </w:t>
      </w:r>
      <w:r w:rsidR="00FE44DF" w:rsidRPr="00EE7ABF">
        <w:rPr>
          <w:sz w:val="24"/>
        </w:rPr>
        <w:t xml:space="preserve">time </w:t>
      </w:r>
      <w:r w:rsidR="005A5B1F" w:rsidRPr="00EE7ABF">
        <w:rPr>
          <w:sz w:val="24"/>
        </w:rPr>
        <w:t>constraints</w:t>
      </w:r>
      <w:r w:rsidR="00FE44DF" w:rsidRPr="00EE7ABF">
        <w:rPr>
          <w:sz w:val="24"/>
        </w:rPr>
        <w:t xml:space="preserve"> to comply with </w:t>
      </w:r>
      <w:r w:rsidR="002821DD" w:rsidRPr="00EE7ABF">
        <w:rPr>
          <w:sz w:val="24"/>
        </w:rPr>
        <w:t xml:space="preserve">statutory and regulatory </w:t>
      </w:r>
      <w:r w:rsidR="00FE44DF" w:rsidRPr="00EE7ABF">
        <w:rPr>
          <w:sz w:val="24"/>
        </w:rPr>
        <w:t>deadlines</w:t>
      </w:r>
      <w:r w:rsidR="008A430A" w:rsidRPr="00EE7ABF">
        <w:rPr>
          <w:sz w:val="24"/>
        </w:rPr>
        <w:t xml:space="preserve"> as defined under 42 CFR 43</w:t>
      </w:r>
      <w:r w:rsidR="00377286" w:rsidRPr="00EE7ABF">
        <w:rPr>
          <w:sz w:val="24"/>
        </w:rPr>
        <w:t>0.12</w:t>
      </w:r>
      <w:r w:rsidR="00FE44DF" w:rsidRPr="00EE7ABF">
        <w:rPr>
          <w:sz w:val="24"/>
        </w:rPr>
        <w:t>.</w:t>
      </w:r>
    </w:p>
    <w:p w14:paraId="1DF52C33" w14:textId="77777777" w:rsidR="008559AC" w:rsidRPr="00EE7ABF" w:rsidRDefault="008559AC" w:rsidP="00E049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441EAFD7"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EE7ABF">
        <w:rPr>
          <w:sz w:val="24"/>
        </w:rPr>
        <w:t>8.</w:t>
      </w:r>
      <w:r w:rsidRPr="00EE7ABF">
        <w:rPr>
          <w:sz w:val="24"/>
        </w:rPr>
        <w:tab/>
      </w:r>
      <w:r w:rsidRPr="00EE7ABF">
        <w:rPr>
          <w:sz w:val="24"/>
          <w:u w:val="single"/>
        </w:rPr>
        <w:t>Federal Register/Outside Consultation</w:t>
      </w:r>
    </w:p>
    <w:p w14:paraId="684C9E93"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6C5494" w14:textId="77777777" w:rsidR="00A50C44" w:rsidRPr="00EE7ABF" w:rsidRDefault="00A50C44" w:rsidP="00A50C44">
      <w:pPr>
        <w:ind w:firstLine="432"/>
        <w:rPr>
          <w:sz w:val="24"/>
          <w:u w:val="single"/>
        </w:rPr>
      </w:pPr>
      <w:r w:rsidRPr="00EE7ABF">
        <w:rPr>
          <w:sz w:val="24"/>
          <w:u w:val="single"/>
        </w:rPr>
        <w:t>Federal Register</w:t>
      </w:r>
    </w:p>
    <w:p w14:paraId="7CF5902C" w14:textId="77777777" w:rsidR="00A50C44" w:rsidRPr="00EE7ABF" w:rsidRDefault="00A50C44" w:rsidP="00A50C44">
      <w:pPr>
        <w:ind w:left="432"/>
        <w:rPr>
          <w:sz w:val="24"/>
        </w:rPr>
      </w:pPr>
    </w:p>
    <w:p w14:paraId="73A8E317" w14:textId="37234DF2" w:rsidR="00A50C44" w:rsidRPr="00EE7ABF" w:rsidRDefault="00A50C44" w:rsidP="00A50C44">
      <w:pPr>
        <w:ind w:left="432"/>
        <w:rPr>
          <w:sz w:val="24"/>
        </w:rPr>
      </w:pPr>
      <w:r w:rsidRPr="00EE7ABF">
        <w:rPr>
          <w:sz w:val="24"/>
        </w:rPr>
        <w:t xml:space="preserve">The 60-day Federal Register notice published on </w:t>
      </w:r>
      <w:r w:rsidR="00533CCF">
        <w:rPr>
          <w:sz w:val="24"/>
        </w:rPr>
        <w:t>November 9</w:t>
      </w:r>
      <w:r w:rsidR="008559AC" w:rsidRPr="00EE7ABF">
        <w:rPr>
          <w:sz w:val="24"/>
        </w:rPr>
        <w:t>, 2015</w:t>
      </w:r>
      <w:r w:rsidR="00533CCF">
        <w:rPr>
          <w:sz w:val="24"/>
        </w:rPr>
        <w:t xml:space="preserve"> (80 FR 69227)</w:t>
      </w:r>
      <w:r w:rsidR="008559AC" w:rsidRPr="00EE7ABF">
        <w:rPr>
          <w:sz w:val="24"/>
        </w:rPr>
        <w:t>.</w:t>
      </w:r>
      <w:r w:rsidR="00533CCF">
        <w:rPr>
          <w:sz w:val="24"/>
        </w:rPr>
        <w:t xml:space="preserve"> </w:t>
      </w:r>
      <w:r w:rsidR="00C209AC">
        <w:rPr>
          <w:sz w:val="24"/>
        </w:rPr>
        <w:t>We did not receive any comments.</w:t>
      </w:r>
    </w:p>
    <w:p w14:paraId="311CD3FB" w14:textId="77777777" w:rsidR="00A50C44" w:rsidRPr="00EE7ABF" w:rsidRDefault="00A50C44" w:rsidP="00A50C44">
      <w:pPr>
        <w:ind w:left="432"/>
        <w:rPr>
          <w:sz w:val="24"/>
        </w:rPr>
      </w:pPr>
    </w:p>
    <w:p w14:paraId="39FD09F1" w14:textId="77777777" w:rsidR="00A50C44" w:rsidRPr="00EE7ABF" w:rsidRDefault="00A50C44" w:rsidP="00A50C44">
      <w:pPr>
        <w:ind w:firstLine="432"/>
        <w:rPr>
          <w:sz w:val="24"/>
          <w:u w:val="single"/>
        </w:rPr>
      </w:pPr>
      <w:r w:rsidRPr="00EE7ABF">
        <w:rPr>
          <w:sz w:val="24"/>
          <w:u w:val="single"/>
        </w:rPr>
        <w:t>Outside Consultation</w:t>
      </w:r>
    </w:p>
    <w:p w14:paraId="3B734083" w14:textId="77777777" w:rsidR="00A50C44" w:rsidRPr="00EE7ABF" w:rsidRDefault="00A50C44" w:rsidP="00A50C44">
      <w:pPr>
        <w:ind w:left="432"/>
        <w:rPr>
          <w:sz w:val="24"/>
        </w:rPr>
      </w:pPr>
    </w:p>
    <w:p w14:paraId="4F7EB2E3" w14:textId="589A02AE" w:rsidR="00A50C44" w:rsidRPr="00EE7ABF" w:rsidRDefault="00A50C44" w:rsidP="00A50C44">
      <w:pPr>
        <w:ind w:left="432"/>
        <w:rPr>
          <w:sz w:val="24"/>
        </w:rPr>
      </w:pPr>
      <w:r w:rsidRPr="00EE7ABF">
        <w:rPr>
          <w:sz w:val="24"/>
        </w:rPr>
        <w:t>CMS convened a workgroup that consist</w:t>
      </w:r>
      <w:r w:rsidR="002821DD" w:rsidRPr="00EE7ABF">
        <w:rPr>
          <w:sz w:val="24"/>
        </w:rPr>
        <w:t>ed</w:t>
      </w:r>
      <w:r w:rsidRPr="00EE7ABF">
        <w:rPr>
          <w:sz w:val="24"/>
        </w:rPr>
        <w:t xml:space="preserve"> of States and the National Association of Medicaid Directors (NAMD) to consensus build the MACPro system.</w:t>
      </w:r>
      <w:r w:rsidR="00883BCD" w:rsidRPr="00EE7ABF">
        <w:rPr>
          <w:sz w:val="24"/>
        </w:rPr>
        <w:t xml:space="preserve"> </w:t>
      </w:r>
      <w:r w:rsidRPr="00EE7ABF">
        <w:rPr>
          <w:sz w:val="24"/>
        </w:rPr>
        <w:t>Members of the workgroup have agreed to advise CMS on State</w:t>
      </w:r>
      <w:r w:rsidR="00F07D2A" w:rsidRPr="00EE7ABF">
        <w:rPr>
          <w:sz w:val="24"/>
        </w:rPr>
        <w:t>s’</w:t>
      </w:r>
      <w:r w:rsidRPr="00EE7ABF">
        <w:rPr>
          <w:sz w:val="24"/>
        </w:rPr>
        <w:t xml:space="preserve"> interests and needs related to the development, ut</w:t>
      </w:r>
      <w:r w:rsidR="002821DD" w:rsidRPr="00EE7ABF">
        <w:rPr>
          <w:sz w:val="24"/>
        </w:rPr>
        <w:t>ility</w:t>
      </w:r>
      <w:r w:rsidR="00F07D2A" w:rsidRPr="00EE7ABF">
        <w:rPr>
          <w:sz w:val="24"/>
        </w:rPr>
        <w:t>,</w:t>
      </w:r>
      <w:r w:rsidR="002821DD" w:rsidRPr="00EE7ABF">
        <w:rPr>
          <w:sz w:val="24"/>
        </w:rPr>
        <w:t xml:space="preserve"> and launch of the system.</w:t>
      </w:r>
      <w:r w:rsidR="00883BCD" w:rsidRPr="00EE7ABF">
        <w:rPr>
          <w:sz w:val="24"/>
        </w:rPr>
        <w:t xml:space="preserve"> </w:t>
      </w:r>
      <w:r w:rsidRPr="00EE7ABF">
        <w:rPr>
          <w:sz w:val="24"/>
        </w:rPr>
        <w:t>We will also ask their help in briefing Medicaid Directors, and otherwise work with</w:t>
      </w:r>
      <w:r w:rsidR="002821DD" w:rsidRPr="00EE7ABF">
        <w:rPr>
          <w:sz w:val="24"/>
        </w:rPr>
        <w:t xml:space="preserve"> NAMD on this effort as needed.</w:t>
      </w:r>
      <w:r w:rsidR="00883BCD" w:rsidRPr="00EE7ABF">
        <w:rPr>
          <w:sz w:val="24"/>
        </w:rPr>
        <w:t xml:space="preserve"> </w:t>
      </w:r>
      <w:r w:rsidRPr="00EE7ABF">
        <w:rPr>
          <w:sz w:val="24"/>
        </w:rPr>
        <w:t>Assistance will entail monthly conference calls, beta-testing</w:t>
      </w:r>
      <w:r w:rsidR="00F07D2A" w:rsidRPr="00EE7ABF">
        <w:rPr>
          <w:sz w:val="24"/>
        </w:rPr>
        <w:t>,</w:t>
      </w:r>
      <w:r w:rsidRPr="00EE7ABF">
        <w:rPr>
          <w:sz w:val="24"/>
        </w:rPr>
        <w:t xml:space="preserve"> and other input</w:t>
      </w:r>
      <w:r w:rsidR="00F07D2A" w:rsidRPr="00EE7ABF">
        <w:rPr>
          <w:sz w:val="24"/>
        </w:rPr>
        <w:t xml:space="preserve"> opportunities</w:t>
      </w:r>
      <w:r w:rsidRPr="00EE7ABF">
        <w:rPr>
          <w:sz w:val="24"/>
        </w:rPr>
        <w:t>.</w:t>
      </w:r>
      <w:r w:rsidR="00883BCD" w:rsidRPr="00EE7ABF">
        <w:rPr>
          <w:sz w:val="24"/>
        </w:rPr>
        <w:t xml:space="preserve"> </w:t>
      </w:r>
      <w:r w:rsidR="008559AC" w:rsidRPr="00EE7ABF">
        <w:rPr>
          <w:sz w:val="24"/>
        </w:rPr>
        <w:t>This is an ongoing effort that is currently active.</w:t>
      </w:r>
    </w:p>
    <w:p w14:paraId="4AA18B60" w14:textId="77777777" w:rsidR="00A50C44" w:rsidRPr="00EE7ABF" w:rsidRDefault="00A50C44" w:rsidP="00A50C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8F49BD"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EE7ABF">
        <w:rPr>
          <w:sz w:val="24"/>
        </w:rPr>
        <w:t>9.</w:t>
      </w:r>
      <w:r w:rsidRPr="00EE7ABF">
        <w:rPr>
          <w:sz w:val="24"/>
        </w:rPr>
        <w:tab/>
      </w:r>
      <w:r w:rsidRPr="00EE7ABF">
        <w:rPr>
          <w:sz w:val="24"/>
          <w:u w:val="single"/>
        </w:rPr>
        <w:t>Payments/Gifts to Respondents</w:t>
      </w:r>
    </w:p>
    <w:p w14:paraId="690CCECB"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663A9B" w14:textId="77777777" w:rsidR="00A50C44" w:rsidRPr="00EE7ABF" w:rsidRDefault="00A50C44" w:rsidP="00A50C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E7ABF">
        <w:rPr>
          <w:sz w:val="24"/>
        </w:rPr>
        <w:t>No in</w:t>
      </w:r>
      <w:r w:rsidRPr="00EE7ABF">
        <w:rPr>
          <w:spacing w:val="-1"/>
          <w:sz w:val="24"/>
        </w:rPr>
        <w:t>ce</w:t>
      </w:r>
      <w:r w:rsidRPr="00EE7ABF">
        <w:rPr>
          <w:sz w:val="24"/>
        </w:rPr>
        <w:t>nt</w:t>
      </w:r>
      <w:r w:rsidRPr="00EE7ABF">
        <w:rPr>
          <w:spacing w:val="1"/>
          <w:sz w:val="24"/>
        </w:rPr>
        <w:t>i</w:t>
      </w:r>
      <w:r w:rsidRPr="00EE7ABF">
        <w:rPr>
          <w:sz w:val="24"/>
        </w:rPr>
        <w:t>v</w:t>
      </w:r>
      <w:r w:rsidRPr="00EE7ABF">
        <w:rPr>
          <w:spacing w:val="-1"/>
          <w:sz w:val="24"/>
        </w:rPr>
        <w:t>e</w:t>
      </w:r>
      <w:r w:rsidRPr="00EE7ABF">
        <w:rPr>
          <w:sz w:val="24"/>
        </w:rPr>
        <w:t>s or</w:t>
      </w:r>
      <w:r w:rsidRPr="00EE7ABF">
        <w:rPr>
          <w:spacing w:val="2"/>
          <w:sz w:val="24"/>
        </w:rPr>
        <w:t xml:space="preserve"> </w:t>
      </w:r>
      <w:r w:rsidRPr="00EE7ABF">
        <w:rPr>
          <w:spacing w:val="-2"/>
          <w:sz w:val="24"/>
        </w:rPr>
        <w:t>g</w:t>
      </w:r>
      <w:r w:rsidRPr="00EE7ABF">
        <w:rPr>
          <w:sz w:val="24"/>
        </w:rPr>
        <w:t>ifts wi</w:t>
      </w:r>
      <w:r w:rsidRPr="00EE7ABF">
        <w:rPr>
          <w:spacing w:val="3"/>
          <w:sz w:val="24"/>
        </w:rPr>
        <w:t>l</w:t>
      </w:r>
      <w:r w:rsidRPr="00EE7ABF">
        <w:rPr>
          <w:sz w:val="24"/>
        </w:rPr>
        <w:t>l be o</w:t>
      </w:r>
      <w:r w:rsidRPr="00EE7ABF">
        <w:rPr>
          <w:spacing w:val="-1"/>
          <w:sz w:val="24"/>
        </w:rPr>
        <w:t>f</w:t>
      </w:r>
      <w:r w:rsidRPr="00EE7ABF">
        <w:rPr>
          <w:sz w:val="24"/>
        </w:rPr>
        <w:t>f</w:t>
      </w:r>
      <w:r w:rsidRPr="00EE7ABF">
        <w:rPr>
          <w:spacing w:val="-2"/>
          <w:sz w:val="24"/>
        </w:rPr>
        <w:t>e</w:t>
      </w:r>
      <w:r w:rsidRPr="00EE7ABF">
        <w:rPr>
          <w:spacing w:val="1"/>
          <w:sz w:val="24"/>
        </w:rPr>
        <w:t>r</w:t>
      </w:r>
      <w:r w:rsidRPr="00EE7ABF">
        <w:rPr>
          <w:spacing w:val="-1"/>
          <w:sz w:val="24"/>
        </w:rPr>
        <w:t>e</w:t>
      </w:r>
      <w:r w:rsidRPr="00EE7ABF">
        <w:rPr>
          <w:sz w:val="24"/>
        </w:rPr>
        <w:t>d to MACPro</w:t>
      </w:r>
      <w:r w:rsidRPr="00EE7ABF">
        <w:rPr>
          <w:spacing w:val="-3"/>
          <w:sz w:val="24"/>
        </w:rPr>
        <w:t xml:space="preserve"> </w:t>
      </w:r>
      <w:r w:rsidRPr="00EE7ABF">
        <w:rPr>
          <w:sz w:val="24"/>
        </w:rPr>
        <w:t>r</w:t>
      </w:r>
      <w:r w:rsidRPr="00EE7ABF">
        <w:rPr>
          <w:spacing w:val="-2"/>
          <w:sz w:val="24"/>
        </w:rPr>
        <w:t>e</w:t>
      </w:r>
      <w:r w:rsidRPr="00EE7ABF">
        <w:rPr>
          <w:spacing w:val="2"/>
          <w:sz w:val="24"/>
        </w:rPr>
        <w:t>s</w:t>
      </w:r>
      <w:r w:rsidRPr="00EE7ABF">
        <w:rPr>
          <w:sz w:val="24"/>
        </w:rPr>
        <w:t>pond</w:t>
      </w:r>
      <w:r w:rsidRPr="00EE7ABF">
        <w:rPr>
          <w:spacing w:val="-1"/>
          <w:sz w:val="24"/>
        </w:rPr>
        <w:t>e</w:t>
      </w:r>
      <w:r w:rsidRPr="00EE7ABF">
        <w:rPr>
          <w:sz w:val="24"/>
        </w:rPr>
        <w:t>nts.</w:t>
      </w:r>
    </w:p>
    <w:p w14:paraId="0BE325A0"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273262"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EE7ABF">
        <w:rPr>
          <w:sz w:val="24"/>
        </w:rPr>
        <w:t>10.</w:t>
      </w:r>
      <w:r w:rsidRPr="00EE7ABF">
        <w:rPr>
          <w:sz w:val="24"/>
        </w:rPr>
        <w:tab/>
      </w:r>
      <w:r w:rsidRPr="00EE7ABF">
        <w:rPr>
          <w:sz w:val="24"/>
          <w:u w:val="single"/>
        </w:rPr>
        <w:t>Confidentiality</w:t>
      </w:r>
    </w:p>
    <w:p w14:paraId="0EC4A97A"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9A678ED" w14:textId="2765BFEE" w:rsidR="00A50C44" w:rsidRPr="00EE7ABF" w:rsidRDefault="00A50C44" w:rsidP="00A50C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E7ABF">
        <w:rPr>
          <w:sz w:val="24"/>
        </w:rPr>
        <w:t>States are required under 42 CFR 431.300(a) to safeguard recipient protected information.</w:t>
      </w:r>
      <w:r w:rsidR="00883BCD" w:rsidRPr="00EE7ABF">
        <w:rPr>
          <w:sz w:val="24"/>
        </w:rPr>
        <w:t xml:space="preserve"> </w:t>
      </w:r>
      <w:r w:rsidRPr="00EE7ABF">
        <w:rPr>
          <w:sz w:val="24"/>
        </w:rPr>
        <w:t>Accordingly, each State maintains a State Plan providing safeguards that restrict the use or disclosure of information concerning applicants and recipients directly connected with the administration of the plan per Section 1902(a)(7) of the Social Security Act.</w:t>
      </w:r>
    </w:p>
    <w:p w14:paraId="7279DA23"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7B259D7"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EE7ABF">
        <w:rPr>
          <w:sz w:val="24"/>
        </w:rPr>
        <w:t>11.</w:t>
      </w:r>
      <w:r w:rsidRPr="00EE7ABF">
        <w:rPr>
          <w:sz w:val="24"/>
        </w:rPr>
        <w:tab/>
      </w:r>
      <w:r w:rsidRPr="00EE7ABF">
        <w:rPr>
          <w:sz w:val="24"/>
          <w:u w:val="single"/>
        </w:rPr>
        <w:t>Sensitive Questions</w:t>
      </w:r>
    </w:p>
    <w:p w14:paraId="202D60F4"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ED2DF0" w14:textId="6FE8B764" w:rsidR="00A50C44" w:rsidRPr="00EE7ABF" w:rsidRDefault="00A50C44" w:rsidP="00A50C4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EE7ABF">
        <w:rPr>
          <w:spacing w:val="7"/>
          <w:sz w:val="24"/>
        </w:rPr>
        <w:t>Th</w:t>
      </w:r>
      <w:r w:rsidRPr="00EE7ABF">
        <w:rPr>
          <w:sz w:val="24"/>
        </w:rPr>
        <w:t>e</w:t>
      </w:r>
      <w:r w:rsidRPr="00EE7ABF">
        <w:rPr>
          <w:spacing w:val="11"/>
          <w:sz w:val="24"/>
        </w:rPr>
        <w:t xml:space="preserve"> </w:t>
      </w:r>
      <w:r w:rsidRPr="00EE7ABF">
        <w:rPr>
          <w:spacing w:val="7"/>
          <w:sz w:val="24"/>
        </w:rPr>
        <w:t>d</w:t>
      </w:r>
      <w:r w:rsidRPr="00EE7ABF">
        <w:rPr>
          <w:spacing w:val="4"/>
          <w:sz w:val="24"/>
        </w:rPr>
        <w:t>a</w:t>
      </w:r>
      <w:r w:rsidRPr="00EE7ABF">
        <w:rPr>
          <w:spacing w:val="7"/>
          <w:sz w:val="24"/>
        </w:rPr>
        <w:t>t</w:t>
      </w:r>
      <w:r w:rsidRPr="00EE7ABF">
        <w:rPr>
          <w:sz w:val="24"/>
        </w:rPr>
        <w:t>a</w:t>
      </w:r>
      <w:r w:rsidRPr="00EE7ABF">
        <w:rPr>
          <w:spacing w:val="11"/>
          <w:sz w:val="24"/>
        </w:rPr>
        <w:t xml:space="preserve"> </w:t>
      </w:r>
      <w:r w:rsidRPr="00EE7ABF">
        <w:rPr>
          <w:spacing w:val="6"/>
          <w:sz w:val="24"/>
        </w:rPr>
        <w:t>c</w:t>
      </w:r>
      <w:r w:rsidRPr="00EE7ABF">
        <w:rPr>
          <w:spacing w:val="5"/>
          <w:sz w:val="24"/>
        </w:rPr>
        <w:t>o</w:t>
      </w:r>
      <w:r w:rsidRPr="00EE7ABF">
        <w:rPr>
          <w:spacing w:val="7"/>
          <w:sz w:val="24"/>
        </w:rPr>
        <w:t>l</w:t>
      </w:r>
      <w:r w:rsidRPr="00EE7ABF">
        <w:rPr>
          <w:spacing w:val="5"/>
          <w:sz w:val="24"/>
        </w:rPr>
        <w:t>l</w:t>
      </w:r>
      <w:r w:rsidRPr="00EE7ABF">
        <w:rPr>
          <w:spacing w:val="6"/>
          <w:sz w:val="24"/>
        </w:rPr>
        <w:t>ec</w:t>
      </w:r>
      <w:r w:rsidRPr="00EE7ABF">
        <w:rPr>
          <w:spacing w:val="5"/>
          <w:sz w:val="24"/>
        </w:rPr>
        <w:t>ti</w:t>
      </w:r>
      <w:r w:rsidRPr="00EE7ABF">
        <w:rPr>
          <w:spacing w:val="7"/>
          <w:sz w:val="24"/>
        </w:rPr>
        <w:t>o</w:t>
      </w:r>
      <w:r w:rsidRPr="00EE7ABF">
        <w:rPr>
          <w:sz w:val="24"/>
        </w:rPr>
        <w:t>n</w:t>
      </w:r>
      <w:r w:rsidR="00F92AC8" w:rsidRPr="00EE7ABF">
        <w:rPr>
          <w:sz w:val="24"/>
        </w:rPr>
        <w:t>s</w:t>
      </w:r>
      <w:r w:rsidRPr="00EE7ABF">
        <w:rPr>
          <w:spacing w:val="12"/>
          <w:sz w:val="24"/>
        </w:rPr>
        <w:t xml:space="preserve"> </w:t>
      </w:r>
      <w:r w:rsidR="00840C03" w:rsidRPr="00EE7ABF">
        <w:rPr>
          <w:spacing w:val="12"/>
          <w:sz w:val="24"/>
        </w:rPr>
        <w:t xml:space="preserve">will </w:t>
      </w:r>
      <w:r w:rsidRPr="00EE7ABF">
        <w:rPr>
          <w:spacing w:val="5"/>
          <w:sz w:val="24"/>
        </w:rPr>
        <w:t>n</w:t>
      </w:r>
      <w:r w:rsidRPr="00EE7ABF">
        <w:rPr>
          <w:spacing w:val="7"/>
          <w:sz w:val="24"/>
        </w:rPr>
        <w:t>o</w:t>
      </w:r>
      <w:r w:rsidRPr="00EE7ABF">
        <w:rPr>
          <w:sz w:val="24"/>
        </w:rPr>
        <w:t>t</w:t>
      </w:r>
      <w:r w:rsidRPr="00EE7ABF">
        <w:rPr>
          <w:spacing w:val="12"/>
          <w:sz w:val="24"/>
        </w:rPr>
        <w:t xml:space="preserve"> </w:t>
      </w:r>
      <w:r w:rsidRPr="00EE7ABF">
        <w:rPr>
          <w:spacing w:val="6"/>
          <w:sz w:val="24"/>
        </w:rPr>
        <w:t>c</w:t>
      </w:r>
      <w:r w:rsidRPr="00EE7ABF">
        <w:rPr>
          <w:spacing w:val="5"/>
          <w:sz w:val="24"/>
        </w:rPr>
        <w:t>on</w:t>
      </w:r>
      <w:r w:rsidRPr="00EE7ABF">
        <w:rPr>
          <w:spacing w:val="7"/>
          <w:sz w:val="24"/>
        </w:rPr>
        <w:t>t</w:t>
      </w:r>
      <w:r w:rsidRPr="00EE7ABF">
        <w:rPr>
          <w:spacing w:val="4"/>
          <w:sz w:val="24"/>
        </w:rPr>
        <w:t>a</w:t>
      </w:r>
      <w:r w:rsidRPr="00EE7ABF">
        <w:rPr>
          <w:spacing w:val="7"/>
          <w:sz w:val="24"/>
        </w:rPr>
        <w:t>i</w:t>
      </w:r>
      <w:r w:rsidRPr="00EE7ABF">
        <w:rPr>
          <w:sz w:val="24"/>
        </w:rPr>
        <w:t>n</w:t>
      </w:r>
      <w:r w:rsidRPr="00EE7ABF">
        <w:rPr>
          <w:spacing w:val="12"/>
          <w:sz w:val="24"/>
        </w:rPr>
        <w:t xml:space="preserve"> </w:t>
      </w:r>
      <w:r w:rsidRPr="00EE7ABF">
        <w:rPr>
          <w:spacing w:val="6"/>
          <w:sz w:val="24"/>
        </w:rPr>
        <w:t>a</w:t>
      </w:r>
      <w:r w:rsidRPr="00EE7ABF">
        <w:rPr>
          <w:spacing w:val="7"/>
          <w:sz w:val="24"/>
        </w:rPr>
        <w:t>n</w:t>
      </w:r>
      <w:r w:rsidRPr="00EE7ABF">
        <w:rPr>
          <w:sz w:val="24"/>
        </w:rPr>
        <w:t>y</w:t>
      </w:r>
      <w:r w:rsidRPr="00EE7ABF">
        <w:rPr>
          <w:spacing w:val="7"/>
          <w:sz w:val="24"/>
        </w:rPr>
        <w:t xml:space="preserve"> qu</w:t>
      </w:r>
      <w:r w:rsidRPr="00EE7ABF">
        <w:rPr>
          <w:spacing w:val="6"/>
          <w:sz w:val="24"/>
        </w:rPr>
        <w:t>e</w:t>
      </w:r>
      <w:r w:rsidRPr="00EE7ABF">
        <w:rPr>
          <w:spacing w:val="5"/>
          <w:sz w:val="24"/>
        </w:rPr>
        <w:t>st</w:t>
      </w:r>
      <w:r w:rsidRPr="00EE7ABF">
        <w:rPr>
          <w:spacing w:val="7"/>
          <w:sz w:val="24"/>
        </w:rPr>
        <w:t>i</w:t>
      </w:r>
      <w:r w:rsidRPr="00EE7ABF">
        <w:rPr>
          <w:spacing w:val="5"/>
          <w:sz w:val="24"/>
        </w:rPr>
        <w:t>o</w:t>
      </w:r>
      <w:r w:rsidRPr="00EE7ABF">
        <w:rPr>
          <w:spacing w:val="7"/>
          <w:sz w:val="24"/>
        </w:rPr>
        <w:t>n</w:t>
      </w:r>
      <w:r w:rsidRPr="00EE7ABF">
        <w:rPr>
          <w:sz w:val="24"/>
        </w:rPr>
        <w:t>s</w:t>
      </w:r>
      <w:r w:rsidRPr="00EE7ABF">
        <w:rPr>
          <w:spacing w:val="12"/>
          <w:sz w:val="24"/>
        </w:rPr>
        <w:t xml:space="preserve"> </w:t>
      </w:r>
      <w:r w:rsidRPr="00EE7ABF">
        <w:rPr>
          <w:spacing w:val="6"/>
          <w:sz w:val="24"/>
        </w:rPr>
        <w:t>c</w:t>
      </w:r>
      <w:r w:rsidRPr="00EE7ABF">
        <w:rPr>
          <w:spacing w:val="5"/>
          <w:sz w:val="24"/>
        </w:rPr>
        <w:t>o</w:t>
      </w:r>
      <w:r w:rsidRPr="00EE7ABF">
        <w:rPr>
          <w:spacing w:val="7"/>
          <w:sz w:val="24"/>
        </w:rPr>
        <w:t>n</w:t>
      </w:r>
      <w:r w:rsidRPr="00EE7ABF">
        <w:rPr>
          <w:spacing w:val="6"/>
          <w:sz w:val="24"/>
        </w:rPr>
        <w:t>ce</w:t>
      </w:r>
      <w:r w:rsidRPr="00EE7ABF">
        <w:rPr>
          <w:spacing w:val="4"/>
          <w:sz w:val="24"/>
        </w:rPr>
        <w:t>r</w:t>
      </w:r>
      <w:r w:rsidRPr="00EE7ABF">
        <w:rPr>
          <w:spacing w:val="7"/>
          <w:sz w:val="24"/>
        </w:rPr>
        <w:t>n</w:t>
      </w:r>
      <w:r w:rsidRPr="00EE7ABF">
        <w:rPr>
          <w:spacing w:val="5"/>
          <w:sz w:val="24"/>
        </w:rPr>
        <w:t>i</w:t>
      </w:r>
      <w:r w:rsidRPr="00EE7ABF">
        <w:rPr>
          <w:spacing w:val="7"/>
          <w:sz w:val="24"/>
        </w:rPr>
        <w:t>n</w:t>
      </w:r>
      <w:r w:rsidRPr="00EE7ABF">
        <w:rPr>
          <w:sz w:val="24"/>
        </w:rPr>
        <w:t>g</w:t>
      </w:r>
      <w:r w:rsidRPr="00EE7ABF">
        <w:rPr>
          <w:spacing w:val="12"/>
          <w:sz w:val="24"/>
        </w:rPr>
        <w:t xml:space="preserve"> </w:t>
      </w:r>
      <w:r w:rsidRPr="00EE7ABF">
        <w:rPr>
          <w:spacing w:val="5"/>
          <w:sz w:val="24"/>
        </w:rPr>
        <w:t>s</w:t>
      </w:r>
      <w:r w:rsidRPr="00EE7ABF">
        <w:rPr>
          <w:spacing w:val="4"/>
          <w:sz w:val="24"/>
        </w:rPr>
        <w:t>e</w:t>
      </w:r>
      <w:r w:rsidRPr="00EE7ABF">
        <w:rPr>
          <w:spacing w:val="7"/>
          <w:sz w:val="24"/>
        </w:rPr>
        <w:t>xu</w:t>
      </w:r>
      <w:r w:rsidRPr="00EE7ABF">
        <w:rPr>
          <w:spacing w:val="6"/>
          <w:sz w:val="24"/>
        </w:rPr>
        <w:t>a</w:t>
      </w:r>
      <w:r w:rsidRPr="00EE7ABF">
        <w:rPr>
          <w:sz w:val="24"/>
        </w:rPr>
        <w:t>l</w:t>
      </w:r>
      <w:r w:rsidRPr="00EE7ABF">
        <w:rPr>
          <w:spacing w:val="12"/>
          <w:sz w:val="24"/>
        </w:rPr>
        <w:t xml:space="preserve"> </w:t>
      </w:r>
      <w:r w:rsidRPr="00EE7ABF">
        <w:rPr>
          <w:spacing w:val="7"/>
          <w:sz w:val="24"/>
        </w:rPr>
        <w:t>b</w:t>
      </w:r>
      <w:r w:rsidRPr="00EE7ABF">
        <w:rPr>
          <w:spacing w:val="4"/>
          <w:sz w:val="24"/>
        </w:rPr>
        <w:t>e</w:t>
      </w:r>
      <w:r w:rsidRPr="00EE7ABF">
        <w:rPr>
          <w:spacing w:val="7"/>
          <w:sz w:val="24"/>
        </w:rPr>
        <w:t>h</w:t>
      </w:r>
      <w:r w:rsidRPr="00EE7ABF">
        <w:rPr>
          <w:spacing w:val="4"/>
          <w:sz w:val="24"/>
        </w:rPr>
        <w:t>a</w:t>
      </w:r>
      <w:r w:rsidRPr="00EE7ABF">
        <w:rPr>
          <w:spacing w:val="7"/>
          <w:sz w:val="24"/>
        </w:rPr>
        <w:t>v</w:t>
      </w:r>
      <w:r w:rsidRPr="00EE7ABF">
        <w:rPr>
          <w:spacing w:val="5"/>
          <w:sz w:val="24"/>
        </w:rPr>
        <w:t>i</w:t>
      </w:r>
      <w:r w:rsidRPr="00EE7ABF">
        <w:rPr>
          <w:spacing w:val="7"/>
          <w:sz w:val="24"/>
        </w:rPr>
        <w:t>o</w:t>
      </w:r>
      <w:r w:rsidRPr="00EE7ABF">
        <w:rPr>
          <w:sz w:val="24"/>
        </w:rPr>
        <w:t>r</w:t>
      </w:r>
      <w:r w:rsidRPr="00EE7ABF">
        <w:rPr>
          <w:spacing w:val="11"/>
          <w:sz w:val="24"/>
        </w:rPr>
        <w:t xml:space="preserve"> </w:t>
      </w:r>
      <w:r w:rsidRPr="00EE7ABF">
        <w:rPr>
          <w:spacing w:val="6"/>
          <w:sz w:val="24"/>
        </w:rPr>
        <w:t>a</w:t>
      </w:r>
      <w:r w:rsidRPr="00EE7ABF">
        <w:rPr>
          <w:spacing w:val="5"/>
          <w:sz w:val="24"/>
        </w:rPr>
        <w:t>n</w:t>
      </w:r>
      <w:r w:rsidRPr="00EE7ABF">
        <w:rPr>
          <w:sz w:val="24"/>
        </w:rPr>
        <w:t xml:space="preserve">d </w:t>
      </w:r>
      <w:r w:rsidRPr="00EE7ABF">
        <w:rPr>
          <w:spacing w:val="4"/>
          <w:sz w:val="24"/>
        </w:rPr>
        <w:lastRenderedPageBreak/>
        <w:t>a</w:t>
      </w:r>
      <w:r w:rsidRPr="00EE7ABF">
        <w:rPr>
          <w:spacing w:val="5"/>
          <w:sz w:val="24"/>
        </w:rPr>
        <w:t>t</w:t>
      </w:r>
      <w:r w:rsidRPr="00EE7ABF">
        <w:rPr>
          <w:spacing w:val="3"/>
          <w:sz w:val="24"/>
        </w:rPr>
        <w:t>t</w:t>
      </w:r>
      <w:r w:rsidRPr="00EE7ABF">
        <w:rPr>
          <w:spacing w:val="5"/>
          <w:sz w:val="24"/>
        </w:rPr>
        <w:t>it</w:t>
      </w:r>
      <w:r w:rsidRPr="00EE7ABF">
        <w:rPr>
          <w:spacing w:val="2"/>
          <w:sz w:val="24"/>
        </w:rPr>
        <w:t>u</w:t>
      </w:r>
      <w:r w:rsidRPr="00EE7ABF">
        <w:rPr>
          <w:spacing w:val="5"/>
          <w:sz w:val="24"/>
        </w:rPr>
        <w:t>d</w:t>
      </w:r>
      <w:r w:rsidRPr="00EE7ABF">
        <w:rPr>
          <w:spacing w:val="4"/>
          <w:sz w:val="24"/>
        </w:rPr>
        <w:t>e</w:t>
      </w:r>
      <w:r w:rsidRPr="00EE7ABF">
        <w:rPr>
          <w:spacing w:val="5"/>
          <w:sz w:val="24"/>
        </w:rPr>
        <w:t>s</w:t>
      </w:r>
      <w:r w:rsidRPr="00EE7ABF">
        <w:rPr>
          <w:sz w:val="24"/>
        </w:rPr>
        <w:t>,</w:t>
      </w:r>
      <w:r w:rsidRPr="00EE7ABF">
        <w:rPr>
          <w:spacing w:val="7"/>
          <w:sz w:val="24"/>
        </w:rPr>
        <w:t xml:space="preserve"> </w:t>
      </w:r>
      <w:r w:rsidRPr="00EE7ABF">
        <w:rPr>
          <w:spacing w:val="4"/>
          <w:sz w:val="24"/>
        </w:rPr>
        <w:t>re</w:t>
      </w:r>
      <w:r w:rsidRPr="00EE7ABF">
        <w:rPr>
          <w:spacing w:val="3"/>
          <w:sz w:val="24"/>
        </w:rPr>
        <w:t>l</w:t>
      </w:r>
      <w:r w:rsidRPr="00EE7ABF">
        <w:rPr>
          <w:spacing w:val="5"/>
          <w:sz w:val="24"/>
        </w:rPr>
        <w:t>i</w:t>
      </w:r>
      <w:r w:rsidRPr="00EE7ABF">
        <w:rPr>
          <w:spacing w:val="2"/>
          <w:sz w:val="24"/>
        </w:rPr>
        <w:t>g</w:t>
      </w:r>
      <w:r w:rsidRPr="00EE7ABF">
        <w:rPr>
          <w:spacing w:val="5"/>
          <w:sz w:val="24"/>
        </w:rPr>
        <w:t>io</w:t>
      </w:r>
      <w:r w:rsidRPr="00EE7ABF">
        <w:rPr>
          <w:spacing w:val="2"/>
          <w:sz w:val="24"/>
        </w:rPr>
        <w:t>u</w:t>
      </w:r>
      <w:r w:rsidRPr="00EE7ABF">
        <w:rPr>
          <w:sz w:val="24"/>
        </w:rPr>
        <w:t>s</w:t>
      </w:r>
      <w:r w:rsidRPr="00EE7ABF">
        <w:rPr>
          <w:spacing w:val="7"/>
          <w:sz w:val="24"/>
        </w:rPr>
        <w:t xml:space="preserve"> </w:t>
      </w:r>
      <w:r w:rsidRPr="00EE7ABF">
        <w:rPr>
          <w:spacing w:val="5"/>
          <w:sz w:val="24"/>
        </w:rPr>
        <w:t>b</w:t>
      </w:r>
      <w:r w:rsidRPr="00EE7ABF">
        <w:rPr>
          <w:spacing w:val="4"/>
          <w:sz w:val="24"/>
        </w:rPr>
        <w:t>e</w:t>
      </w:r>
      <w:r w:rsidRPr="00EE7ABF">
        <w:rPr>
          <w:spacing w:val="3"/>
          <w:sz w:val="24"/>
        </w:rPr>
        <w:t>l</w:t>
      </w:r>
      <w:r w:rsidRPr="00EE7ABF">
        <w:rPr>
          <w:spacing w:val="5"/>
          <w:sz w:val="24"/>
        </w:rPr>
        <w:t>i</w:t>
      </w:r>
      <w:r w:rsidRPr="00EE7ABF">
        <w:rPr>
          <w:spacing w:val="4"/>
          <w:sz w:val="24"/>
        </w:rPr>
        <w:t>ef</w:t>
      </w:r>
      <w:r w:rsidRPr="00EE7ABF">
        <w:rPr>
          <w:spacing w:val="5"/>
          <w:sz w:val="24"/>
        </w:rPr>
        <w:t>s</w:t>
      </w:r>
      <w:r w:rsidRPr="00EE7ABF">
        <w:rPr>
          <w:sz w:val="24"/>
        </w:rPr>
        <w:t>,</w:t>
      </w:r>
      <w:r w:rsidRPr="00EE7ABF">
        <w:rPr>
          <w:spacing w:val="9"/>
          <w:sz w:val="24"/>
        </w:rPr>
        <w:t xml:space="preserve"> </w:t>
      </w:r>
      <w:r w:rsidRPr="00EE7ABF">
        <w:rPr>
          <w:spacing w:val="5"/>
          <w:sz w:val="24"/>
        </w:rPr>
        <w:t>o</w:t>
      </w:r>
      <w:r w:rsidRPr="00EE7ABF">
        <w:rPr>
          <w:sz w:val="24"/>
        </w:rPr>
        <w:t>r</w:t>
      </w:r>
      <w:r w:rsidRPr="00EE7ABF">
        <w:rPr>
          <w:spacing w:val="14"/>
          <w:sz w:val="24"/>
        </w:rPr>
        <w:t xml:space="preserve"> </w:t>
      </w:r>
      <w:r w:rsidRPr="00EE7ABF">
        <w:rPr>
          <w:spacing w:val="2"/>
          <w:sz w:val="24"/>
        </w:rPr>
        <w:t>o</w:t>
      </w:r>
      <w:r w:rsidRPr="00EE7ABF">
        <w:rPr>
          <w:spacing w:val="5"/>
          <w:sz w:val="24"/>
        </w:rPr>
        <w:t>th</w:t>
      </w:r>
      <w:r w:rsidRPr="00EE7ABF">
        <w:rPr>
          <w:spacing w:val="4"/>
          <w:sz w:val="24"/>
        </w:rPr>
        <w:t>e</w:t>
      </w:r>
      <w:r w:rsidRPr="00EE7ABF">
        <w:rPr>
          <w:sz w:val="24"/>
        </w:rPr>
        <w:t>r</w:t>
      </w:r>
      <w:r w:rsidRPr="00EE7ABF">
        <w:rPr>
          <w:spacing w:val="6"/>
          <w:sz w:val="24"/>
        </w:rPr>
        <w:t xml:space="preserve"> </w:t>
      </w:r>
      <w:r w:rsidRPr="00EE7ABF">
        <w:rPr>
          <w:spacing w:val="5"/>
          <w:sz w:val="24"/>
        </w:rPr>
        <w:t>m</w:t>
      </w:r>
      <w:r w:rsidRPr="00EE7ABF">
        <w:rPr>
          <w:spacing w:val="4"/>
          <w:sz w:val="24"/>
        </w:rPr>
        <w:t>a</w:t>
      </w:r>
      <w:r w:rsidRPr="00EE7ABF">
        <w:rPr>
          <w:spacing w:val="3"/>
          <w:sz w:val="24"/>
        </w:rPr>
        <w:t>t</w:t>
      </w:r>
      <w:r w:rsidRPr="00EE7ABF">
        <w:rPr>
          <w:spacing w:val="5"/>
          <w:sz w:val="24"/>
        </w:rPr>
        <w:t>t</w:t>
      </w:r>
      <w:r w:rsidRPr="00EE7ABF">
        <w:rPr>
          <w:spacing w:val="4"/>
          <w:sz w:val="24"/>
        </w:rPr>
        <w:t>er</w:t>
      </w:r>
      <w:r w:rsidRPr="00EE7ABF">
        <w:rPr>
          <w:sz w:val="24"/>
        </w:rPr>
        <w:t>s</w:t>
      </w:r>
      <w:r w:rsidRPr="00EE7ABF">
        <w:rPr>
          <w:spacing w:val="7"/>
          <w:sz w:val="24"/>
        </w:rPr>
        <w:t xml:space="preserve"> </w:t>
      </w:r>
      <w:r w:rsidRPr="00EE7ABF">
        <w:rPr>
          <w:spacing w:val="3"/>
          <w:sz w:val="24"/>
        </w:rPr>
        <w:t>t</w:t>
      </w:r>
      <w:r w:rsidRPr="00EE7ABF">
        <w:rPr>
          <w:spacing w:val="5"/>
          <w:sz w:val="24"/>
        </w:rPr>
        <w:t>h</w:t>
      </w:r>
      <w:r w:rsidRPr="00EE7ABF">
        <w:rPr>
          <w:spacing w:val="4"/>
          <w:sz w:val="24"/>
        </w:rPr>
        <w:t>a</w:t>
      </w:r>
      <w:r w:rsidRPr="00EE7ABF">
        <w:rPr>
          <w:sz w:val="24"/>
        </w:rPr>
        <w:t>t</w:t>
      </w:r>
      <w:r w:rsidRPr="00EE7ABF">
        <w:rPr>
          <w:spacing w:val="7"/>
          <w:sz w:val="24"/>
        </w:rPr>
        <w:t xml:space="preserve"> </w:t>
      </w:r>
      <w:r w:rsidRPr="00EE7ABF">
        <w:rPr>
          <w:spacing w:val="4"/>
          <w:sz w:val="24"/>
        </w:rPr>
        <w:t>ar</w:t>
      </w:r>
      <w:r w:rsidRPr="00EE7ABF">
        <w:rPr>
          <w:sz w:val="24"/>
        </w:rPr>
        <w:t>e</w:t>
      </w:r>
      <w:r w:rsidRPr="00EE7ABF">
        <w:rPr>
          <w:spacing w:val="8"/>
          <w:sz w:val="24"/>
        </w:rPr>
        <w:t xml:space="preserve"> </w:t>
      </w:r>
      <w:r w:rsidRPr="00EE7ABF">
        <w:rPr>
          <w:spacing w:val="4"/>
          <w:sz w:val="24"/>
        </w:rPr>
        <w:t>c</w:t>
      </w:r>
      <w:r w:rsidRPr="00EE7ABF">
        <w:rPr>
          <w:spacing w:val="5"/>
          <w:sz w:val="24"/>
        </w:rPr>
        <w:t>o</w:t>
      </w:r>
      <w:r w:rsidRPr="00EE7ABF">
        <w:rPr>
          <w:spacing w:val="3"/>
          <w:sz w:val="24"/>
        </w:rPr>
        <w:t>m</w:t>
      </w:r>
      <w:r w:rsidRPr="00EE7ABF">
        <w:rPr>
          <w:spacing w:val="5"/>
          <w:sz w:val="24"/>
        </w:rPr>
        <w:t>mo</w:t>
      </w:r>
      <w:r w:rsidRPr="00EE7ABF">
        <w:rPr>
          <w:spacing w:val="2"/>
          <w:sz w:val="24"/>
        </w:rPr>
        <w:t>n</w:t>
      </w:r>
      <w:r w:rsidRPr="00EE7ABF">
        <w:rPr>
          <w:spacing w:val="7"/>
          <w:sz w:val="24"/>
        </w:rPr>
        <w:t>l</w:t>
      </w:r>
      <w:r w:rsidRPr="00EE7ABF">
        <w:rPr>
          <w:sz w:val="24"/>
        </w:rPr>
        <w:t>y</w:t>
      </w:r>
      <w:r w:rsidRPr="00EE7ABF">
        <w:rPr>
          <w:spacing w:val="2"/>
          <w:sz w:val="24"/>
        </w:rPr>
        <w:t xml:space="preserve"> </w:t>
      </w:r>
      <w:r w:rsidRPr="00EE7ABF">
        <w:rPr>
          <w:spacing w:val="4"/>
          <w:sz w:val="24"/>
        </w:rPr>
        <w:t>c</w:t>
      </w:r>
      <w:r w:rsidRPr="00EE7ABF">
        <w:rPr>
          <w:spacing w:val="5"/>
          <w:sz w:val="24"/>
        </w:rPr>
        <w:t>onsid</w:t>
      </w:r>
      <w:r w:rsidRPr="00EE7ABF">
        <w:rPr>
          <w:spacing w:val="4"/>
          <w:sz w:val="24"/>
        </w:rPr>
        <w:t>er</w:t>
      </w:r>
      <w:r w:rsidRPr="00EE7ABF">
        <w:rPr>
          <w:spacing w:val="1"/>
          <w:sz w:val="24"/>
        </w:rPr>
        <w:t>e</w:t>
      </w:r>
      <w:r w:rsidRPr="00EE7ABF">
        <w:rPr>
          <w:sz w:val="24"/>
        </w:rPr>
        <w:t>d</w:t>
      </w:r>
      <w:r w:rsidRPr="00EE7ABF">
        <w:rPr>
          <w:spacing w:val="9"/>
          <w:sz w:val="24"/>
        </w:rPr>
        <w:t xml:space="preserve"> sensitive or </w:t>
      </w:r>
      <w:r w:rsidRPr="00EE7ABF">
        <w:rPr>
          <w:spacing w:val="5"/>
          <w:sz w:val="24"/>
        </w:rPr>
        <w:t>p</w:t>
      </w:r>
      <w:r w:rsidRPr="00EE7ABF">
        <w:rPr>
          <w:spacing w:val="1"/>
          <w:sz w:val="24"/>
        </w:rPr>
        <w:t>r</w:t>
      </w:r>
      <w:r w:rsidRPr="00EE7ABF">
        <w:rPr>
          <w:spacing w:val="5"/>
          <w:sz w:val="24"/>
        </w:rPr>
        <w:t>iv</w:t>
      </w:r>
      <w:r w:rsidRPr="00EE7ABF">
        <w:rPr>
          <w:spacing w:val="4"/>
          <w:sz w:val="24"/>
        </w:rPr>
        <w:t>a</w:t>
      </w:r>
      <w:r w:rsidRPr="00EE7ABF">
        <w:rPr>
          <w:spacing w:val="5"/>
          <w:sz w:val="24"/>
        </w:rPr>
        <w:t>t</w:t>
      </w:r>
      <w:r w:rsidRPr="00EE7ABF">
        <w:rPr>
          <w:spacing w:val="1"/>
          <w:sz w:val="24"/>
        </w:rPr>
        <w:t>e</w:t>
      </w:r>
      <w:r w:rsidRPr="00EE7ABF">
        <w:rPr>
          <w:sz w:val="24"/>
        </w:rPr>
        <w:t>.</w:t>
      </w:r>
    </w:p>
    <w:p w14:paraId="3107F3A1"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1A3E1C" w14:textId="77777777" w:rsidR="002665F4" w:rsidRPr="00EE7ABF"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EE7ABF">
        <w:rPr>
          <w:sz w:val="24"/>
        </w:rPr>
        <w:t>12.</w:t>
      </w:r>
      <w:r w:rsidRPr="00EE7ABF">
        <w:rPr>
          <w:sz w:val="24"/>
        </w:rPr>
        <w:tab/>
      </w:r>
      <w:r w:rsidRPr="00EE7ABF">
        <w:rPr>
          <w:sz w:val="24"/>
          <w:u w:val="single"/>
        </w:rPr>
        <w:t>Burden Estimates (Hours &amp; Wages)</w:t>
      </w:r>
    </w:p>
    <w:p w14:paraId="1ECD6AC0" w14:textId="77777777" w:rsidR="004B1DDD" w:rsidRDefault="004B1DDD" w:rsidP="00EA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1E2414AA" w14:textId="3836477A" w:rsidR="00BB0C89" w:rsidRPr="006E2D25" w:rsidRDefault="00BB0C89" w:rsidP="00BB0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T</w:t>
      </w:r>
      <w:r w:rsidRPr="006E2D25">
        <w:rPr>
          <w:sz w:val="24"/>
        </w:rPr>
        <w:t xml:space="preserve">he migration from the status quo “paper based” and electronic systems for Medicaid and CHIP program data is currently underway and transitioning into MACPro so that the </w:t>
      </w:r>
      <w:r>
        <w:rPr>
          <w:sz w:val="24"/>
        </w:rPr>
        <w:t xml:space="preserve">MACPro </w:t>
      </w:r>
      <w:r w:rsidRPr="006E2D25">
        <w:rPr>
          <w:sz w:val="24"/>
        </w:rPr>
        <w:t>system becomes the sole system of record. MACPro will be the required means for states to amend Medicaid and CHIP state plans, waivers, and demonstrations.</w:t>
      </w:r>
    </w:p>
    <w:p w14:paraId="693992F3" w14:textId="77777777" w:rsidR="00BB0C89" w:rsidRPr="006E2D25" w:rsidRDefault="00BB0C89" w:rsidP="00BB0C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6FE64C08" w14:textId="60C76245" w:rsidR="00BB0C89" w:rsidRDefault="00BB0C89" w:rsidP="00BB0C8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sidRPr="006E2D25">
        <w:rPr>
          <w:sz w:val="24"/>
        </w:rPr>
        <w:t>PDF images of state plan documents will be posted in MACPro as the working copy of the State Plan, and until the state amends that section using the approved MACPro template for that authority.</w:t>
      </w:r>
      <w:r>
        <w:rPr>
          <w:sz w:val="24"/>
        </w:rPr>
        <w:t xml:space="preserve">  </w:t>
      </w:r>
      <w:r w:rsidRPr="006E2D25">
        <w:rPr>
          <w:sz w:val="24"/>
        </w:rPr>
        <w:t>Eventually, the MACPro system w</w:t>
      </w:r>
      <w:r>
        <w:rPr>
          <w:sz w:val="24"/>
        </w:rPr>
        <w:t>ill</w:t>
      </w:r>
      <w:r w:rsidRPr="006E2D25">
        <w:rPr>
          <w:sz w:val="24"/>
        </w:rPr>
        <w:t xml:space="preserve"> provide access to all the State Plans and other program data </w:t>
      </w:r>
      <w:r>
        <w:rPr>
          <w:sz w:val="24"/>
        </w:rPr>
        <w:t>for</w:t>
      </w:r>
      <w:r w:rsidRPr="006E2D25">
        <w:rPr>
          <w:sz w:val="24"/>
        </w:rPr>
        <w:t xml:space="preserve"> all CMS MACPro users according to their user roles.</w:t>
      </w:r>
    </w:p>
    <w:p w14:paraId="70FFBDDF" w14:textId="77777777" w:rsidR="00BB0C89" w:rsidRPr="00EE7ABF" w:rsidRDefault="00BB0C89" w:rsidP="00EA75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49851287" w14:textId="0580C476" w:rsidR="005A7875" w:rsidRPr="00E82A51" w:rsidRDefault="005A7875" w:rsidP="005A7875">
      <w:pPr>
        <w:ind w:left="450"/>
        <w:rPr>
          <w:sz w:val="24"/>
        </w:rPr>
      </w:pPr>
      <w:r w:rsidRPr="00E82A51">
        <w:rPr>
          <w:sz w:val="24"/>
        </w:rPr>
        <w:t xml:space="preserve">The newly proposed annual burden estimate (see </w:t>
      </w:r>
      <w:r w:rsidR="0003098C" w:rsidRPr="00E82A51">
        <w:rPr>
          <w:sz w:val="24"/>
        </w:rPr>
        <w:t>below under section 12.3</w:t>
      </w:r>
      <w:r w:rsidRPr="00E82A51">
        <w:rPr>
          <w:sz w:val="24"/>
        </w:rPr>
        <w:t>) considers the currently approved collections (see the March 20, 2014 Notice of Action) that we seek to continue along with the collections projected (see attached) over the upcoming 3-year approval period.</w:t>
      </w:r>
    </w:p>
    <w:p w14:paraId="748EE2CA" w14:textId="77777777" w:rsidR="00DB449C" w:rsidRPr="00E82A51" w:rsidRDefault="00DB449C" w:rsidP="00EA7591">
      <w:pPr>
        <w:tabs>
          <w:tab w:val="left" w:pos="-1440"/>
        </w:tabs>
        <w:ind w:left="450"/>
        <w:rPr>
          <w:sz w:val="24"/>
        </w:rPr>
      </w:pPr>
    </w:p>
    <w:p w14:paraId="289F62CF" w14:textId="4F6CE643" w:rsidR="005A7875" w:rsidRPr="00600857" w:rsidRDefault="00A45CCD" w:rsidP="00060EC4">
      <w:pPr>
        <w:ind w:firstLine="360"/>
        <w:rPr>
          <w:i/>
          <w:sz w:val="24"/>
        </w:rPr>
      </w:pPr>
      <w:r w:rsidRPr="00600857">
        <w:rPr>
          <w:i/>
          <w:sz w:val="24"/>
        </w:rPr>
        <w:t xml:space="preserve">12.1 </w:t>
      </w:r>
      <w:r w:rsidR="005A7875" w:rsidRPr="00600857">
        <w:rPr>
          <w:i/>
          <w:sz w:val="24"/>
        </w:rPr>
        <w:t xml:space="preserve">Currently Approved </w:t>
      </w:r>
      <w:r w:rsidR="004521E1" w:rsidRPr="00600857">
        <w:rPr>
          <w:i/>
          <w:sz w:val="24"/>
        </w:rPr>
        <w:t xml:space="preserve">MACPro </w:t>
      </w:r>
      <w:r w:rsidR="00D54D82" w:rsidRPr="00600857">
        <w:rPr>
          <w:i/>
          <w:sz w:val="24"/>
        </w:rPr>
        <w:t>Collections</w:t>
      </w:r>
    </w:p>
    <w:p w14:paraId="059E69C2" w14:textId="77777777" w:rsidR="005A7875" w:rsidRPr="00E82A51" w:rsidRDefault="005A7875" w:rsidP="00EA7591">
      <w:pPr>
        <w:ind w:left="450"/>
        <w:rPr>
          <w:sz w:val="24"/>
        </w:rPr>
      </w:pPr>
    </w:p>
    <w:p w14:paraId="294BE0B0" w14:textId="6BEB94A4" w:rsidR="004743C6" w:rsidRPr="00E82A51" w:rsidRDefault="004743C6" w:rsidP="006E2D25">
      <w:pPr>
        <w:ind w:left="360"/>
        <w:rPr>
          <w:sz w:val="24"/>
        </w:rPr>
      </w:pPr>
      <w:r w:rsidRPr="00E82A51">
        <w:rPr>
          <w:sz w:val="24"/>
        </w:rPr>
        <w:t>The following requirements/burden w</w:t>
      </w:r>
      <w:r w:rsidR="00501E30" w:rsidRPr="00E82A51">
        <w:rPr>
          <w:sz w:val="24"/>
        </w:rPr>
        <w:t xml:space="preserve">ere </w:t>
      </w:r>
      <w:r w:rsidRPr="00E82A51">
        <w:rPr>
          <w:sz w:val="24"/>
        </w:rPr>
        <w:t xml:space="preserve">approved by OMB on </w:t>
      </w:r>
      <w:r w:rsidR="00980313" w:rsidRPr="00E82A51">
        <w:rPr>
          <w:sz w:val="24"/>
        </w:rPr>
        <w:t xml:space="preserve">March 20, 2103, and </w:t>
      </w:r>
      <w:r w:rsidR="005717B6" w:rsidRPr="00E82A51">
        <w:rPr>
          <w:sz w:val="24"/>
        </w:rPr>
        <w:t>are</w:t>
      </w:r>
      <w:r w:rsidR="006E3151" w:rsidRPr="00E82A51">
        <w:rPr>
          <w:sz w:val="24"/>
        </w:rPr>
        <w:t xml:space="preserve"> </w:t>
      </w:r>
      <w:r w:rsidR="00980313" w:rsidRPr="00E82A51">
        <w:rPr>
          <w:sz w:val="24"/>
        </w:rPr>
        <w:t xml:space="preserve">unchanged with respect to requirements and time estimates. </w:t>
      </w:r>
      <w:r w:rsidR="00317ECD" w:rsidRPr="00E82A51">
        <w:rPr>
          <w:sz w:val="24"/>
        </w:rPr>
        <w:t>Details specific to the requirements and burden are set out in their respective generic information collection Supporting Statements which are attached to this revised information collection request.</w:t>
      </w:r>
    </w:p>
    <w:p w14:paraId="2FF06B55" w14:textId="77777777" w:rsidR="004743C6" w:rsidRPr="00E82A51" w:rsidRDefault="004743C6" w:rsidP="004743C6">
      <w:pPr>
        <w:rPr>
          <w:b/>
          <w:sz w:val="24"/>
        </w:rPr>
      </w:pPr>
    </w:p>
    <w:tbl>
      <w:tblPr>
        <w:tblStyle w:val="TableGrid"/>
        <w:tblW w:w="0" w:type="auto"/>
        <w:tblInd w:w="558" w:type="dxa"/>
        <w:tblLook w:val="04A0" w:firstRow="1" w:lastRow="0" w:firstColumn="1" w:lastColumn="0" w:noHBand="0" w:noVBand="1"/>
        <w:tblCaption w:val="Required and Ongoing Tasks Hours"/>
        <w:tblDescription w:val="Required and Ongoing Tasks Hours"/>
      </w:tblPr>
      <w:tblGrid>
        <w:gridCol w:w="2402"/>
        <w:gridCol w:w="1569"/>
        <w:gridCol w:w="2412"/>
        <w:gridCol w:w="2409"/>
      </w:tblGrid>
      <w:tr w:rsidR="004743C6" w:rsidRPr="00E82A51" w14:paraId="39B8E30A" w14:textId="77777777" w:rsidTr="00EB05C5">
        <w:trPr>
          <w:tblHeader/>
        </w:trPr>
        <w:tc>
          <w:tcPr>
            <w:tcW w:w="2409" w:type="dxa"/>
          </w:tcPr>
          <w:p w14:paraId="54152765"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Required and Ongoing Tasks</w:t>
            </w:r>
          </w:p>
        </w:tc>
        <w:tc>
          <w:tcPr>
            <w:tcW w:w="1574" w:type="dxa"/>
          </w:tcPr>
          <w:p w14:paraId="4A9526C8"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Total Number of Respondents</w:t>
            </w:r>
          </w:p>
        </w:tc>
        <w:tc>
          <w:tcPr>
            <w:tcW w:w="2420" w:type="dxa"/>
          </w:tcPr>
          <w:p w14:paraId="56FD9F5F" w14:textId="56C7A333"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 xml:space="preserve">Range of </w:t>
            </w:r>
            <w:r w:rsidR="003D717B" w:rsidRPr="00E82A51">
              <w:rPr>
                <w:rFonts w:ascii="Times New Roman" w:hAnsi="Times New Roman"/>
                <w:sz w:val="24"/>
                <w:szCs w:val="24"/>
              </w:rPr>
              <w:t>T</w:t>
            </w:r>
            <w:r w:rsidRPr="00E82A51">
              <w:rPr>
                <w:rFonts w:ascii="Times New Roman" w:hAnsi="Times New Roman"/>
                <w:sz w:val="24"/>
                <w:szCs w:val="24"/>
              </w:rPr>
              <w:t>ime for Completing the Form</w:t>
            </w:r>
          </w:p>
          <w:p w14:paraId="5AD7DBBF"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(hours)</w:t>
            </w:r>
          </w:p>
        </w:tc>
        <w:tc>
          <w:tcPr>
            <w:tcW w:w="2417" w:type="dxa"/>
          </w:tcPr>
          <w:p w14:paraId="26161F3B"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Total Form Completion Burden (hours)</w:t>
            </w:r>
          </w:p>
        </w:tc>
      </w:tr>
      <w:tr w:rsidR="004743C6" w:rsidRPr="00E82A51" w14:paraId="407F7583" w14:textId="77777777" w:rsidTr="00EB05C5">
        <w:tc>
          <w:tcPr>
            <w:tcW w:w="2409" w:type="dxa"/>
          </w:tcPr>
          <w:p w14:paraId="3F5AE2FC" w14:textId="093919D5" w:rsidR="004743C6" w:rsidRPr="00E82A51" w:rsidRDefault="004743C6" w:rsidP="00C924B3">
            <w:pPr>
              <w:pStyle w:val="ListParagraph"/>
              <w:ind w:left="0"/>
              <w:rPr>
                <w:rFonts w:ascii="Times New Roman" w:hAnsi="Times New Roman"/>
                <w:sz w:val="24"/>
                <w:szCs w:val="24"/>
              </w:rPr>
            </w:pPr>
            <w:r w:rsidRPr="00E82A51">
              <w:rPr>
                <w:rFonts w:ascii="Times New Roman" w:hAnsi="Times New Roman"/>
                <w:sz w:val="24"/>
                <w:szCs w:val="24"/>
              </w:rPr>
              <w:t xml:space="preserve">Required </w:t>
            </w:r>
            <w:r w:rsidR="003D717B" w:rsidRPr="00E82A51">
              <w:rPr>
                <w:rFonts w:ascii="Times New Roman" w:hAnsi="Times New Roman"/>
                <w:sz w:val="24"/>
                <w:szCs w:val="24"/>
              </w:rPr>
              <w:t>N</w:t>
            </w:r>
            <w:r w:rsidRPr="00E82A51">
              <w:rPr>
                <w:rFonts w:ascii="Times New Roman" w:hAnsi="Times New Roman"/>
                <w:sz w:val="24"/>
                <w:szCs w:val="24"/>
              </w:rPr>
              <w:t>on-</w:t>
            </w:r>
            <w:r w:rsidR="003D717B" w:rsidRPr="00E82A51">
              <w:rPr>
                <w:rFonts w:ascii="Times New Roman" w:hAnsi="Times New Roman"/>
                <w:sz w:val="24"/>
                <w:szCs w:val="24"/>
              </w:rPr>
              <w:t>A</w:t>
            </w:r>
            <w:r w:rsidRPr="00E82A51">
              <w:rPr>
                <w:rFonts w:ascii="Times New Roman" w:hAnsi="Times New Roman"/>
                <w:sz w:val="24"/>
                <w:szCs w:val="24"/>
              </w:rPr>
              <w:t xml:space="preserve">uthority </w:t>
            </w:r>
            <w:r w:rsidR="003D717B" w:rsidRPr="00E82A51">
              <w:rPr>
                <w:rFonts w:ascii="Times New Roman" w:hAnsi="Times New Roman"/>
                <w:sz w:val="24"/>
                <w:szCs w:val="24"/>
              </w:rPr>
              <w:t>S</w:t>
            </w:r>
            <w:r w:rsidRPr="00E82A51">
              <w:rPr>
                <w:rFonts w:ascii="Times New Roman" w:hAnsi="Times New Roman"/>
                <w:sz w:val="24"/>
                <w:szCs w:val="24"/>
              </w:rPr>
              <w:t>pecific (Home Page and Initial Application) Forms</w:t>
            </w:r>
          </w:p>
        </w:tc>
        <w:tc>
          <w:tcPr>
            <w:tcW w:w="1574" w:type="dxa"/>
          </w:tcPr>
          <w:p w14:paraId="71DA66F9"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56</w:t>
            </w:r>
          </w:p>
        </w:tc>
        <w:tc>
          <w:tcPr>
            <w:tcW w:w="2420" w:type="dxa"/>
          </w:tcPr>
          <w:p w14:paraId="31151F8F"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 xml:space="preserve">2.75 – 5.5 </w:t>
            </w:r>
          </w:p>
        </w:tc>
        <w:tc>
          <w:tcPr>
            <w:tcW w:w="2417" w:type="dxa"/>
          </w:tcPr>
          <w:p w14:paraId="4C56FEF2" w14:textId="78E03F2C"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 xml:space="preserve">154 </w:t>
            </w:r>
            <w:r w:rsidR="009D31B6">
              <w:rPr>
                <w:rFonts w:ascii="Times New Roman" w:hAnsi="Times New Roman"/>
                <w:sz w:val="24"/>
                <w:szCs w:val="24"/>
              </w:rPr>
              <w:t>–</w:t>
            </w:r>
            <w:r w:rsidRPr="00E82A51">
              <w:rPr>
                <w:rFonts w:ascii="Times New Roman" w:hAnsi="Times New Roman"/>
                <w:sz w:val="24"/>
                <w:szCs w:val="24"/>
              </w:rPr>
              <w:t xml:space="preserve"> 308</w:t>
            </w:r>
          </w:p>
        </w:tc>
      </w:tr>
      <w:tr w:rsidR="004743C6" w:rsidRPr="00E82A51" w14:paraId="51F3CF70" w14:textId="77777777" w:rsidTr="00EB05C5">
        <w:tc>
          <w:tcPr>
            <w:tcW w:w="2409" w:type="dxa"/>
          </w:tcPr>
          <w:p w14:paraId="74CBF622" w14:textId="4352B7C4" w:rsidR="004743C6" w:rsidRPr="00E82A51" w:rsidRDefault="004743C6" w:rsidP="00C924B3">
            <w:pPr>
              <w:pStyle w:val="ListParagraph"/>
              <w:ind w:left="0"/>
              <w:rPr>
                <w:rFonts w:ascii="Times New Roman" w:hAnsi="Times New Roman"/>
                <w:sz w:val="24"/>
                <w:szCs w:val="24"/>
              </w:rPr>
            </w:pPr>
            <w:r w:rsidRPr="00E82A51">
              <w:rPr>
                <w:rFonts w:ascii="Times New Roman" w:hAnsi="Times New Roman"/>
                <w:sz w:val="24"/>
                <w:szCs w:val="24"/>
              </w:rPr>
              <w:t>Medicaid Admin</w:t>
            </w:r>
            <w:r w:rsidR="003D717B" w:rsidRPr="00E82A51">
              <w:rPr>
                <w:rFonts w:ascii="Times New Roman" w:hAnsi="Times New Roman"/>
                <w:sz w:val="24"/>
                <w:szCs w:val="24"/>
              </w:rPr>
              <w:t>istration</w:t>
            </w:r>
          </w:p>
        </w:tc>
        <w:tc>
          <w:tcPr>
            <w:tcW w:w="1574" w:type="dxa"/>
          </w:tcPr>
          <w:p w14:paraId="4FAE647F"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56</w:t>
            </w:r>
          </w:p>
        </w:tc>
        <w:tc>
          <w:tcPr>
            <w:tcW w:w="2420" w:type="dxa"/>
          </w:tcPr>
          <w:p w14:paraId="70523693"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 xml:space="preserve">1.5 </w:t>
            </w:r>
            <w:r w:rsidR="00A45CCD" w:rsidRPr="00E82A51">
              <w:rPr>
                <w:rFonts w:ascii="Times New Roman" w:hAnsi="Times New Roman"/>
                <w:sz w:val="24"/>
                <w:szCs w:val="24"/>
              </w:rPr>
              <w:t>–</w:t>
            </w:r>
            <w:r w:rsidRPr="00E82A51">
              <w:rPr>
                <w:rFonts w:ascii="Times New Roman" w:hAnsi="Times New Roman"/>
                <w:sz w:val="24"/>
                <w:szCs w:val="24"/>
              </w:rPr>
              <w:t xml:space="preserve"> 3</w:t>
            </w:r>
          </w:p>
        </w:tc>
        <w:tc>
          <w:tcPr>
            <w:tcW w:w="2417" w:type="dxa"/>
          </w:tcPr>
          <w:p w14:paraId="1D048876" w14:textId="25FF045B"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 xml:space="preserve">84 </w:t>
            </w:r>
            <w:r w:rsidR="009D31B6">
              <w:rPr>
                <w:rFonts w:ascii="Times New Roman" w:hAnsi="Times New Roman"/>
                <w:sz w:val="24"/>
                <w:szCs w:val="24"/>
              </w:rPr>
              <w:t>–</w:t>
            </w:r>
            <w:r w:rsidRPr="00E82A51">
              <w:rPr>
                <w:rFonts w:ascii="Times New Roman" w:hAnsi="Times New Roman"/>
                <w:sz w:val="24"/>
                <w:szCs w:val="24"/>
              </w:rPr>
              <w:t xml:space="preserve"> 168</w:t>
            </w:r>
          </w:p>
        </w:tc>
      </w:tr>
      <w:tr w:rsidR="004743C6" w:rsidRPr="00E82A51" w14:paraId="5FA0AE1C" w14:textId="77777777" w:rsidTr="00EB05C5">
        <w:tc>
          <w:tcPr>
            <w:tcW w:w="2409" w:type="dxa"/>
          </w:tcPr>
          <w:p w14:paraId="1169DAD9" w14:textId="7EAD0853" w:rsidR="004743C6" w:rsidRPr="00E82A51" w:rsidRDefault="004743C6" w:rsidP="00C924B3">
            <w:pPr>
              <w:pStyle w:val="ListParagraph"/>
              <w:ind w:left="0"/>
              <w:rPr>
                <w:rFonts w:ascii="Times New Roman" w:hAnsi="Times New Roman"/>
                <w:sz w:val="24"/>
                <w:szCs w:val="24"/>
              </w:rPr>
            </w:pPr>
            <w:r w:rsidRPr="00E82A51">
              <w:rPr>
                <w:rFonts w:ascii="Times New Roman" w:hAnsi="Times New Roman"/>
                <w:sz w:val="24"/>
                <w:szCs w:val="24"/>
              </w:rPr>
              <w:t>CHIP Admin</w:t>
            </w:r>
            <w:r w:rsidR="003D717B" w:rsidRPr="00E82A51">
              <w:rPr>
                <w:rFonts w:ascii="Times New Roman" w:hAnsi="Times New Roman"/>
                <w:sz w:val="24"/>
                <w:szCs w:val="24"/>
              </w:rPr>
              <w:t>istration</w:t>
            </w:r>
            <w:r w:rsidRPr="00E82A51">
              <w:rPr>
                <w:rFonts w:ascii="Times New Roman" w:hAnsi="Times New Roman"/>
                <w:sz w:val="24"/>
                <w:szCs w:val="24"/>
              </w:rPr>
              <w:t xml:space="preserve"> and Eligibility</w:t>
            </w:r>
          </w:p>
        </w:tc>
        <w:tc>
          <w:tcPr>
            <w:tcW w:w="1574" w:type="dxa"/>
          </w:tcPr>
          <w:p w14:paraId="24FD8489"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56</w:t>
            </w:r>
          </w:p>
        </w:tc>
        <w:tc>
          <w:tcPr>
            <w:tcW w:w="2420" w:type="dxa"/>
          </w:tcPr>
          <w:p w14:paraId="2CD23D1C"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 xml:space="preserve">14 </w:t>
            </w:r>
            <w:r w:rsidR="00A45CCD" w:rsidRPr="00E82A51">
              <w:rPr>
                <w:rFonts w:ascii="Times New Roman" w:hAnsi="Times New Roman"/>
                <w:sz w:val="24"/>
                <w:szCs w:val="24"/>
              </w:rPr>
              <w:t>–</w:t>
            </w:r>
            <w:r w:rsidRPr="00E82A51">
              <w:rPr>
                <w:rFonts w:ascii="Times New Roman" w:hAnsi="Times New Roman"/>
                <w:sz w:val="24"/>
                <w:szCs w:val="24"/>
              </w:rPr>
              <w:t xml:space="preserve"> 28</w:t>
            </w:r>
          </w:p>
        </w:tc>
        <w:tc>
          <w:tcPr>
            <w:tcW w:w="2417" w:type="dxa"/>
          </w:tcPr>
          <w:p w14:paraId="187F1DA3"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784 – 1,568</w:t>
            </w:r>
          </w:p>
        </w:tc>
      </w:tr>
      <w:tr w:rsidR="004743C6" w:rsidRPr="00E82A51" w14:paraId="22932BF1" w14:textId="77777777" w:rsidTr="00EB05C5">
        <w:tc>
          <w:tcPr>
            <w:tcW w:w="2409" w:type="dxa"/>
          </w:tcPr>
          <w:p w14:paraId="028ADD66" w14:textId="24C4D9E1" w:rsidR="004743C6" w:rsidRPr="00E82A51" w:rsidRDefault="004743C6" w:rsidP="00C924B3">
            <w:pPr>
              <w:pStyle w:val="ListParagraph"/>
              <w:ind w:left="0"/>
              <w:rPr>
                <w:rFonts w:ascii="Times New Roman" w:hAnsi="Times New Roman"/>
                <w:sz w:val="24"/>
                <w:szCs w:val="24"/>
              </w:rPr>
            </w:pPr>
            <w:r w:rsidRPr="00E82A51">
              <w:rPr>
                <w:rFonts w:ascii="Times New Roman" w:hAnsi="Times New Roman"/>
                <w:sz w:val="24"/>
                <w:szCs w:val="24"/>
              </w:rPr>
              <w:t>Alternative Benefit Plan (ABP)</w:t>
            </w:r>
          </w:p>
        </w:tc>
        <w:tc>
          <w:tcPr>
            <w:tcW w:w="1574" w:type="dxa"/>
          </w:tcPr>
          <w:p w14:paraId="245C5006"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56</w:t>
            </w:r>
          </w:p>
        </w:tc>
        <w:tc>
          <w:tcPr>
            <w:tcW w:w="2420" w:type="dxa"/>
          </w:tcPr>
          <w:p w14:paraId="0476B1FB" w14:textId="77777777"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 xml:space="preserve">6.5 </w:t>
            </w:r>
            <w:r w:rsidR="00A45CCD" w:rsidRPr="00E82A51">
              <w:rPr>
                <w:rFonts w:ascii="Times New Roman" w:hAnsi="Times New Roman"/>
                <w:sz w:val="24"/>
                <w:szCs w:val="24"/>
              </w:rPr>
              <w:t>–</w:t>
            </w:r>
            <w:r w:rsidRPr="00E82A51">
              <w:rPr>
                <w:rFonts w:ascii="Times New Roman" w:hAnsi="Times New Roman"/>
                <w:sz w:val="24"/>
                <w:szCs w:val="24"/>
              </w:rPr>
              <w:t xml:space="preserve"> 13</w:t>
            </w:r>
          </w:p>
        </w:tc>
        <w:tc>
          <w:tcPr>
            <w:tcW w:w="2417" w:type="dxa"/>
          </w:tcPr>
          <w:p w14:paraId="58968C5A" w14:textId="2C19187B" w:rsidR="004743C6" w:rsidRPr="00E82A51" w:rsidRDefault="004743C6" w:rsidP="00C924B3">
            <w:pPr>
              <w:pStyle w:val="ListParagraph"/>
              <w:ind w:left="0"/>
              <w:jc w:val="center"/>
              <w:rPr>
                <w:rFonts w:ascii="Times New Roman" w:hAnsi="Times New Roman"/>
                <w:sz w:val="24"/>
                <w:szCs w:val="24"/>
              </w:rPr>
            </w:pPr>
            <w:r w:rsidRPr="00E82A51">
              <w:rPr>
                <w:rFonts w:ascii="Times New Roman" w:hAnsi="Times New Roman"/>
                <w:sz w:val="24"/>
                <w:szCs w:val="24"/>
              </w:rPr>
              <w:t xml:space="preserve">364 </w:t>
            </w:r>
            <w:r w:rsidR="009D31B6">
              <w:rPr>
                <w:rFonts w:ascii="Times New Roman" w:hAnsi="Times New Roman"/>
                <w:sz w:val="24"/>
                <w:szCs w:val="24"/>
              </w:rPr>
              <w:t>–</w:t>
            </w:r>
            <w:r w:rsidRPr="00E82A51">
              <w:rPr>
                <w:rFonts w:ascii="Times New Roman" w:hAnsi="Times New Roman"/>
                <w:sz w:val="24"/>
                <w:szCs w:val="24"/>
              </w:rPr>
              <w:t xml:space="preserve"> 728</w:t>
            </w:r>
          </w:p>
        </w:tc>
      </w:tr>
      <w:tr w:rsidR="004743C6" w:rsidRPr="00F16FEA" w14:paraId="68CDE503" w14:textId="77777777" w:rsidTr="00EB05C5">
        <w:tc>
          <w:tcPr>
            <w:tcW w:w="2409" w:type="dxa"/>
          </w:tcPr>
          <w:p w14:paraId="7337AE6F" w14:textId="2EE76621" w:rsidR="004743C6" w:rsidRPr="00F16FEA" w:rsidRDefault="004743C6" w:rsidP="00C924B3">
            <w:pPr>
              <w:pStyle w:val="ListParagraph"/>
              <w:ind w:left="0"/>
              <w:rPr>
                <w:rFonts w:ascii="Times New Roman" w:hAnsi="Times New Roman"/>
                <w:b/>
                <w:sz w:val="24"/>
                <w:szCs w:val="24"/>
              </w:rPr>
            </w:pPr>
            <w:r w:rsidRPr="00F16FEA">
              <w:rPr>
                <w:rFonts w:ascii="Times New Roman" w:hAnsi="Times New Roman"/>
                <w:b/>
                <w:sz w:val="24"/>
                <w:szCs w:val="24"/>
              </w:rPr>
              <w:lastRenderedPageBreak/>
              <w:t>Completion of All Forms</w:t>
            </w:r>
          </w:p>
        </w:tc>
        <w:tc>
          <w:tcPr>
            <w:tcW w:w="1574" w:type="dxa"/>
          </w:tcPr>
          <w:p w14:paraId="3B27D284" w14:textId="77777777" w:rsidR="004743C6" w:rsidRPr="00F16FEA" w:rsidRDefault="004743C6" w:rsidP="00C924B3">
            <w:pPr>
              <w:pStyle w:val="ListParagraph"/>
              <w:ind w:left="0"/>
              <w:jc w:val="center"/>
              <w:rPr>
                <w:rFonts w:ascii="Times New Roman" w:hAnsi="Times New Roman"/>
                <w:b/>
                <w:sz w:val="24"/>
                <w:szCs w:val="24"/>
              </w:rPr>
            </w:pPr>
            <w:r w:rsidRPr="00F16FEA">
              <w:rPr>
                <w:rFonts w:ascii="Times New Roman" w:hAnsi="Times New Roman"/>
                <w:b/>
                <w:sz w:val="24"/>
                <w:szCs w:val="24"/>
              </w:rPr>
              <w:t>56</w:t>
            </w:r>
          </w:p>
        </w:tc>
        <w:tc>
          <w:tcPr>
            <w:tcW w:w="2420" w:type="dxa"/>
          </w:tcPr>
          <w:p w14:paraId="55C92A71" w14:textId="77777777" w:rsidR="004743C6" w:rsidRPr="00F16FEA" w:rsidRDefault="004743C6" w:rsidP="00C924B3">
            <w:pPr>
              <w:pStyle w:val="ListParagraph"/>
              <w:ind w:left="0"/>
              <w:jc w:val="center"/>
              <w:rPr>
                <w:rFonts w:ascii="Times New Roman" w:hAnsi="Times New Roman"/>
                <w:b/>
                <w:sz w:val="24"/>
                <w:szCs w:val="24"/>
              </w:rPr>
            </w:pPr>
            <w:r w:rsidRPr="00F16FEA">
              <w:rPr>
                <w:rFonts w:ascii="Times New Roman" w:hAnsi="Times New Roman"/>
                <w:b/>
                <w:sz w:val="24"/>
                <w:szCs w:val="24"/>
              </w:rPr>
              <w:t>24.75 – 49.5</w:t>
            </w:r>
          </w:p>
        </w:tc>
        <w:tc>
          <w:tcPr>
            <w:tcW w:w="2417" w:type="dxa"/>
          </w:tcPr>
          <w:p w14:paraId="15F811C1" w14:textId="77777777" w:rsidR="004743C6" w:rsidRPr="00F16FEA" w:rsidRDefault="004743C6" w:rsidP="00C924B3">
            <w:pPr>
              <w:pStyle w:val="ListParagraph"/>
              <w:ind w:left="0"/>
              <w:jc w:val="center"/>
              <w:rPr>
                <w:rFonts w:ascii="Times New Roman" w:hAnsi="Times New Roman"/>
                <w:b/>
                <w:sz w:val="24"/>
                <w:szCs w:val="24"/>
              </w:rPr>
            </w:pPr>
            <w:r w:rsidRPr="00F16FEA">
              <w:rPr>
                <w:rFonts w:ascii="Times New Roman" w:hAnsi="Times New Roman"/>
                <w:b/>
                <w:sz w:val="24"/>
                <w:szCs w:val="24"/>
              </w:rPr>
              <w:t>1,386 – 2,772</w:t>
            </w:r>
          </w:p>
        </w:tc>
      </w:tr>
    </w:tbl>
    <w:p w14:paraId="3DD7A45E" w14:textId="77777777" w:rsidR="004743C6" w:rsidRPr="00E82A51" w:rsidRDefault="004743C6" w:rsidP="004743C6">
      <w:pPr>
        <w:pStyle w:val="NoSpacing"/>
        <w:rPr>
          <w:rFonts w:ascii="Times New Roman" w:hAnsi="Times New Roman"/>
          <w:sz w:val="18"/>
          <w:szCs w:val="18"/>
        </w:rPr>
      </w:pPr>
    </w:p>
    <w:p w14:paraId="56167B63" w14:textId="439CCD28" w:rsidR="009D31B6" w:rsidRDefault="009D31B6" w:rsidP="00EA7591">
      <w:pPr>
        <w:ind w:left="450"/>
        <w:rPr>
          <w:sz w:val="24"/>
        </w:rPr>
      </w:pPr>
      <w:r>
        <w:rPr>
          <w:sz w:val="24"/>
        </w:rPr>
        <w:t>Details are set out in the attached GenIC Supporting Statements: GenIC #1 (</w:t>
      </w:r>
      <w:r w:rsidRPr="00E82A51">
        <w:rPr>
          <w:sz w:val="24"/>
        </w:rPr>
        <w:t>Initial Application</w:t>
      </w:r>
      <w:r>
        <w:rPr>
          <w:sz w:val="24"/>
        </w:rPr>
        <w:t>), GenIC #2 (</w:t>
      </w:r>
      <w:r w:rsidR="00351E98" w:rsidRPr="00351E98">
        <w:rPr>
          <w:sz w:val="24"/>
        </w:rPr>
        <w:t>CHIP State Plan Eligibility</w:t>
      </w:r>
      <w:r>
        <w:rPr>
          <w:sz w:val="24"/>
        </w:rPr>
        <w:t>), and GenIC #3 (</w:t>
      </w:r>
      <w:r w:rsidRPr="00E82A51">
        <w:rPr>
          <w:sz w:val="24"/>
        </w:rPr>
        <w:t>Alternative Benefit Plan</w:t>
      </w:r>
      <w:r w:rsidR="00194055">
        <w:rPr>
          <w:sz w:val="24"/>
        </w:rPr>
        <w:t>s</w:t>
      </w:r>
      <w:r w:rsidRPr="00E82A51">
        <w:rPr>
          <w:sz w:val="24"/>
        </w:rPr>
        <w:t xml:space="preserve"> (ABP</w:t>
      </w:r>
      <w:r w:rsidR="00194055">
        <w:rPr>
          <w:sz w:val="24"/>
        </w:rPr>
        <w:t>s</w:t>
      </w:r>
      <w:r w:rsidRPr="00E82A51">
        <w:rPr>
          <w:sz w:val="24"/>
        </w:rPr>
        <w:t>)</w:t>
      </w:r>
      <w:r>
        <w:rPr>
          <w:sz w:val="24"/>
        </w:rPr>
        <w:t>)).</w:t>
      </w:r>
    </w:p>
    <w:p w14:paraId="378875BC" w14:textId="77777777" w:rsidR="009D31B6" w:rsidRPr="00E82A51" w:rsidRDefault="009D31B6" w:rsidP="00EA7591">
      <w:pPr>
        <w:ind w:left="450"/>
        <w:rPr>
          <w:sz w:val="24"/>
        </w:rPr>
      </w:pPr>
    </w:p>
    <w:p w14:paraId="544C8BA0" w14:textId="77777777" w:rsidR="005A7875" w:rsidRPr="00600857" w:rsidRDefault="00542071" w:rsidP="00060EC4">
      <w:pPr>
        <w:ind w:firstLine="450"/>
        <w:rPr>
          <w:i/>
          <w:sz w:val="24"/>
        </w:rPr>
      </w:pPr>
      <w:r w:rsidRPr="00600857">
        <w:rPr>
          <w:i/>
          <w:sz w:val="24"/>
        </w:rPr>
        <w:t xml:space="preserve">12.2 </w:t>
      </w:r>
      <w:r w:rsidR="005A7875" w:rsidRPr="00600857">
        <w:rPr>
          <w:i/>
          <w:sz w:val="24"/>
        </w:rPr>
        <w:t>Projected</w:t>
      </w:r>
      <w:r w:rsidRPr="00600857">
        <w:rPr>
          <w:i/>
          <w:sz w:val="24"/>
        </w:rPr>
        <w:t xml:space="preserve"> Collections</w:t>
      </w:r>
    </w:p>
    <w:p w14:paraId="17956420" w14:textId="77777777" w:rsidR="005A7875" w:rsidRPr="00E82A51" w:rsidRDefault="005A7875" w:rsidP="00EA7591">
      <w:pPr>
        <w:ind w:left="450"/>
        <w:rPr>
          <w:sz w:val="24"/>
        </w:rPr>
      </w:pPr>
    </w:p>
    <w:p w14:paraId="592EE1C9" w14:textId="6358E516" w:rsidR="005A7875" w:rsidRPr="00E82A51" w:rsidRDefault="005A7875" w:rsidP="00EA7591">
      <w:pPr>
        <w:ind w:left="450"/>
        <w:rPr>
          <w:sz w:val="24"/>
        </w:rPr>
      </w:pPr>
      <w:r w:rsidRPr="00E82A51">
        <w:rPr>
          <w:sz w:val="24"/>
        </w:rPr>
        <w:t xml:space="preserve">For the upcoming </w:t>
      </w:r>
      <w:r w:rsidR="00F07D2A" w:rsidRPr="00E82A51">
        <w:rPr>
          <w:sz w:val="24"/>
        </w:rPr>
        <w:t>three</w:t>
      </w:r>
      <w:r w:rsidRPr="00E82A51">
        <w:rPr>
          <w:sz w:val="24"/>
        </w:rPr>
        <w:t>-year</w:t>
      </w:r>
      <w:r w:rsidR="00883BCD" w:rsidRPr="00E82A51">
        <w:rPr>
          <w:sz w:val="24"/>
        </w:rPr>
        <w:t xml:space="preserve"> </w:t>
      </w:r>
      <w:r w:rsidRPr="00E82A51">
        <w:rPr>
          <w:sz w:val="24"/>
        </w:rPr>
        <w:t>approval period, we estimate the time involved for completing a template is 20 hours for shorter/less complex templates and 40 hours for templates that are more comprehensive/complex. Under the above scenario, each State could spend 1,540 hours to produce 60 responses including 17 complex templates requiring 40 hours and 43 shorter templates requiring 20 hours (1,540 hours = [17 templates * 40 hours] + [43 templates * 20 hours]).</w:t>
      </w:r>
      <w:r w:rsidR="00883BCD" w:rsidRPr="00E82A51">
        <w:rPr>
          <w:sz w:val="24"/>
        </w:rPr>
        <w:t xml:space="preserve"> </w:t>
      </w:r>
      <w:r w:rsidRPr="00E82A51">
        <w:rPr>
          <w:sz w:val="24"/>
        </w:rPr>
        <w:t>If all 56 respondents spent 1,540 hours over the 3-year period, the total 3-year burden would be 86,240 hours (1,540 hours * 56 States).</w:t>
      </w:r>
    </w:p>
    <w:p w14:paraId="7698C4C4" w14:textId="77777777" w:rsidR="005A7875" w:rsidRPr="00E82A51" w:rsidRDefault="005A7875" w:rsidP="00EA7591">
      <w:pPr>
        <w:ind w:left="450"/>
        <w:rPr>
          <w:sz w:val="24"/>
        </w:rPr>
      </w:pPr>
    </w:p>
    <w:p w14:paraId="20140C42" w14:textId="479D2026" w:rsidR="00683A3B" w:rsidRPr="00E82A51" w:rsidRDefault="00615BDC" w:rsidP="00683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E82A51">
        <w:rPr>
          <w:sz w:val="24"/>
        </w:rPr>
        <w:t xml:space="preserve">Among the collections submitted for approval under MACPro will be relevant collections that are currently approved under our generic umbrella information collection request (CMS–10398; OMB control number 0938–1148), certain collections approved as a regular stand-alone information collections, and upcoming collections. A list of those collections is included in </w:t>
      </w:r>
      <w:r w:rsidR="002016D9" w:rsidRPr="00E82A51">
        <w:rPr>
          <w:sz w:val="24"/>
        </w:rPr>
        <w:t xml:space="preserve">this </w:t>
      </w:r>
      <w:r w:rsidRPr="00E82A51">
        <w:rPr>
          <w:sz w:val="24"/>
        </w:rPr>
        <w:t>PRA package</w:t>
      </w:r>
      <w:r w:rsidR="002016D9" w:rsidRPr="00E82A51">
        <w:rPr>
          <w:sz w:val="24"/>
        </w:rPr>
        <w:t>. We estimate 7,832 hours for the relevant collections that are currently approved under our generic umbrella information collection request (CMS–10398)</w:t>
      </w:r>
      <w:r w:rsidR="00683A3B" w:rsidRPr="00E82A51">
        <w:rPr>
          <w:sz w:val="24"/>
        </w:rPr>
        <w:t xml:space="preserve"> along with several upcoming collections. A list of the currently projected ICRs has been added to this package.</w:t>
      </w:r>
    </w:p>
    <w:p w14:paraId="12F019A2" w14:textId="77777777" w:rsidR="00683A3B" w:rsidRPr="00E82A51" w:rsidRDefault="00683A3B" w:rsidP="004D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5DC190DB" w14:textId="121A1464" w:rsidR="004D21E1" w:rsidRPr="00E82A51" w:rsidRDefault="004D21E1" w:rsidP="004D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E82A51">
        <w:rPr>
          <w:sz w:val="24"/>
        </w:rPr>
        <w:t>The templates that are being collected are in MMDL (an interim electronic system solution to MACPro).</w:t>
      </w:r>
      <w:r w:rsidR="00883BCD" w:rsidRPr="00E82A51">
        <w:rPr>
          <w:sz w:val="24"/>
        </w:rPr>
        <w:t xml:space="preserve"> </w:t>
      </w:r>
      <w:r w:rsidRPr="00E82A51">
        <w:rPr>
          <w:sz w:val="24"/>
        </w:rPr>
        <w:t>CMS plans to discontinue the current</w:t>
      </w:r>
      <w:r w:rsidR="00A41409" w:rsidRPr="00E82A51">
        <w:rPr>
          <w:sz w:val="24"/>
        </w:rPr>
        <w:t xml:space="preserve"> </w:t>
      </w:r>
      <w:r w:rsidRPr="00E82A51">
        <w:rPr>
          <w:sz w:val="24"/>
        </w:rPr>
        <w:t>collection and move it under MACPro on a continuing basis as they are entered and functioning in MACPro.</w:t>
      </w:r>
      <w:r w:rsidR="00883BCD" w:rsidRPr="00E82A51">
        <w:rPr>
          <w:sz w:val="24"/>
        </w:rPr>
        <w:t xml:space="preserve"> </w:t>
      </w:r>
      <w:r w:rsidRPr="00E82A51">
        <w:rPr>
          <w:sz w:val="24"/>
        </w:rPr>
        <w:t>The formal discontinuation request will be submitted after the collection is approved by OMB under this MACPro package.</w:t>
      </w:r>
    </w:p>
    <w:p w14:paraId="0D96B6CC" w14:textId="77777777" w:rsidR="00611E39" w:rsidRPr="00E82A51" w:rsidRDefault="00611E39" w:rsidP="00EA7591">
      <w:pPr>
        <w:ind w:left="450"/>
        <w:rPr>
          <w:sz w:val="24"/>
        </w:rPr>
      </w:pPr>
    </w:p>
    <w:p w14:paraId="109C3444" w14:textId="77777777" w:rsidR="005A7875" w:rsidRPr="00600857" w:rsidRDefault="00542071" w:rsidP="00060EC4">
      <w:pPr>
        <w:ind w:firstLine="450"/>
        <w:rPr>
          <w:i/>
          <w:sz w:val="24"/>
        </w:rPr>
      </w:pPr>
      <w:r w:rsidRPr="00600857">
        <w:rPr>
          <w:i/>
          <w:sz w:val="24"/>
        </w:rPr>
        <w:t xml:space="preserve">12.3 </w:t>
      </w:r>
      <w:r w:rsidR="005A7875" w:rsidRPr="00600857">
        <w:rPr>
          <w:i/>
          <w:sz w:val="24"/>
        </w:rPr>
        <w:t>Total</w:t>
      </w:r>
      <w:r w:rsidR="00F34574" w:rsidRPr="00600857">
        <w:rPr>
          <w:i/>
          <w:sz w:val="24"/>
        </w:rPr>
        <w:t xml:space="preserve"> Bu</w:t>
      </w:r>
      <w:r w:rsidR="00A248CF" w:rsidRPr="00600857">
        <w:rPr>
          <w:i/>
          <w:sz w:val="24"/>
        </w:rPr>
        <w:t>r</w:t>
      </w:r>
      <w:r w:rsidR="00F34574" w:rsidRPr="00600857">
        <w:rPr>
          <w:i/>
          <w:sz w:val="24"/>
        </w:rPr>
        <w:t>den</w:t>
      </w:r>
    </w:p>
    <w:p w14:paraId="538DC0D6" w14:textId="77777777" w:rsidR="005A7875" w:rsidRPr="00E82A51" w:rsidRDefault="005A7875" w:rsidP="00EA7591">
      <w:pPr>
        <w:ind w:left="450"/>
        <w:rPr>
          <w:sz w:val="24"/>
        </w:rPr>
      </w:pPr>
    </w:p>
    <w:p w14:paraId="5EE659ED" w14:textId="7B0A1118" w:rsidR="002A53E5" w:rsidRPr="00AC5164" w:rsidRDefault="002A53E5" w:rsidP="002A53E5">
      <w:pPr>
        <w:ind w:left="450"/>
        <w:rPr>
          <w:sz w:val="24"/>
        </w:rPr>
      </w:pPr>
      <w:r w:rsidRPr="00E82A51">
        <w:rPr>
          <w:sz w:val="24"/>
        </w:rPr>
        <w:t xml:space="preserve">Currently, OMB has approved 2,772 hours of burden </w:t>
      </w:r>
      <w:r w:rsidR="009B794B">
        <w:rPr>
          <w:sz w:val="24"/>
        </w:rPr>
        <w:t xml:space="preserve">(see section 12.1, above) </w:t>
      </w:r>
      <w:r w:rsidRPr="00E82A51">
        <w:rPr>
          <w:sz w:val="24"/>
        </w:rPr>
        <w:t xml:space="preserve">for the collections that are set out in the March 20, 2013 Notice of Action. </w:t>
      </w:r>
      <w:r w:rsidR="006F57E9" w:rsidRPr="00E82A51">
        <w:rPr>
          <w:sz w:val="24"/>
        </w:rPr>
        <w:t xml:space="preserve"> </w:t>
      </w:r>
      <w:r w:rsidRPr="00E82A51">
        <w:rPr>
          <w:sz w:val="24"/>
        </w:rPr>
        <w:t>We seek to carry over all of the approved burden</w:t>
      </w:r>
      <w:r w:rsidR="00A9299C" w:rsidRPr="00E82A51">
        <w:rPr>
          <w:sz w:val="24"/>
        </w:rPr>
        <w:t xml:space="preserve"> hours </w:t>
      </w:r>
      <w:r w:rsidR="00CD20EA" w:rsidRPr="00E82A51">
        <w:rPr>
          <w:sz w:val="24"/>
        </w:rPr>
        <w:t>and add that to our CMS-10398 projections (</w:t>
      </w:r>
      <w:r w:rsidR="009B794B">
        <w:rPr>
          <w:sz w:val="24"/>
        </w:rPr>
        <w:t xml:space="preserve">see </w:t>
      </w:r>
      <w:r w:rsidR="00CD20EA" w:rsidRPr="00E82A51">
        <w:rPr>
          <w:sz w:val="24"/>
        </w:rPr>
        <w:t>7,832 hours</w:t>
      </w:r>
      <w:r w:rsidR="009B794B">
        <w:rPr>
          <w:sz w:val="24"/>
        </w:rPr>
        <w:t xml:space="preserve"> in section 12.2, above</w:t>
      </w:r>
      <w:r w:rsidR="00CD20EA" w:rsidRPr="00E82A51">
        <w:rPr>
          <w:sz w:val="24"/>
        </w:rPr>
        <w:t>) along with our 3-year projected burden of 86,240 hours</w:t>
      </w:r>
      <w:r w:rsidR="009B794B">
        <w:rPr>
          <w:sz w:val="24"/>
        </w:rPr>
        <w:t xml:space="preserve"> (see section 12.2, above)</w:t>
      </w:r>
      <w:r w:rsidR="00CD20EA" w:rsidRPr="00E82A51">
        <w:rPr>
          <w:sz w:val="24"/>
        </w:rPr>
        <w:t xml:space="preserve">. We estimate </w:t>
      </w:r>
      <w:r w:rsidR="00A9299C" w:rsidRPr="00E82A51">
        <w:rPr>
          <w:sz w:val="24"/>
        </w:rPr>
        <w:t xml:space="preserve">a </w:t>
      </w:r>
      <w:r w:rsidRPr="00E82A51">
        <w:rPr>
          <w:sz w:val="24"/>
        </w:rPr>
        <w:t xml:space="preserve">total </w:t>
      </w:r>
      <w:r w:rsidR="00D93969">
        <w:rPr>
          <w:sz w:val="24"/>
        </w:rPr>
        <w:t xml:space="preserve">ceiling </w:t>
      </w:r>
      <w:r w:rsidRPr="00E82A51">
        <w:rPr>
          <w:sz w:val="24"/>
        </w:rPr>
        <w:t xml:space="preserve">of </w:t>
      </w:r>
      <w:r w:rsidR="006F57E9" w:rsidRPr="00E82A51">
        <w:rPr>
          <w:sz w:val="24"/>
        </w:rPr>
        <w:t>9</w:t>
      </w:r>
      <w:r w:rsidR="00404280" w:rsidRPr="00E82A51">
        <w:rPr>
          <w:sz w:val="24"/>
        </w:rPr>
        <w:t>6</w:t>
      </w:r>
      <w:r w:rsidRPr="00E82A51">
        <w:rPr>
          <w:sz w:val="24"/>
        </w:rPr>
        <w:t>,</w:t>
      </w:r>
      <w:r w:rsidR="00404280" w:rsidRPr="00E82A51">
        <w:rPr>
          <w:sz w:val="24"/>
        </w:rPr>
        <w:t>844</w:t>
      </w:r>
      <w:r w:rsidRPr="00E82A51">
        <w:rPr>
          <w:sz w:val="24"/>
        </w:rPr>
        <w:t xml:space="preserve"> hours </w:t>
      </w:r>
      <w:r w:rsidR="006C3620">
        <w:rPr>
          <w:sz w:val="24"/>
        </w:rPr>
        <w:t>(</w:t>
      </w:r>
      <w:r w:rsidR="006C3620" w:rsidRPr="00E82A51">
        <w:rPr>
          <w:sz w:val="24"/>
        </w:rPr>
        <w:t>86,240</w:t>
      </w:r>
      <w:r w:rsidR="006C3620">
        <w:rPr>
          <w:sz w:val="24"/>
        </w:rPr>
        <w:t xml:space="preserve"> hr + </w:t>
      </w:r>
      <w:r w:rsidR="006C3620" w:rsidRPr="00E82A51">
        <w:rPr>
          <w:sz w:val="24"/>
        </w:rPr>
        <w:t>7,832</w:t>
      </w:r>
      <w:r w:rsidR="006C3620">
        <w:rPr>
          <w:sz w:val="24"/>
        </w:rPr>
        <w:t xml:space="preserve"> hr + </w:t>
      </w:r>
      <w:r w:rsidR="006C3620" w:rsidRPr="00E82A51">
        <w:rPr>
          <w:sz w:val="24"/>
        </w:rPr>
        <w:t>2,772</w:t>
      </w:r>
      <w:r w:rsidR="006C3620">
        <w:rPr>
          <w:sz w:val="24"/>
        </w:rPr>
        <w:t xml:space="preserve"> hr) </w:t>
      </w:r>
      <w:r w:rsidRPr="00E82A51">
        <w:rPr>
          <w:sz w:val="24"/>
        </w:rPr>
        <w:t>for the upcoming 3-year approval period.</w:t>
      </w:r>
    </w:p>
    <w:p w14:paraId="4614D09C" w14:textId="77777777" w:rsidR="002A53E5" w:rsidRPr="00AC5164" w:rsidRDefault="002A53E5" w:rsidP="002A53E5">
      <w:pPr>
        <w:ind w:left="450"/>
        <w:rPr>
          <w:sz w:val="24"/>
        </w:rPr>
      </w:pPr>
    </w:p>
    <w:p w14:paraId="18DF661C"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E2D25">
        <w:rPr>
          <w:sz w:val="24"/>
        </w:rPr>
        <w:t>13.</w:t>
      </w:r>
      <w:r w:rsidRPr="006E2D25">
        <w:rPr>
          <w:sz w:val="24"/>
        </w:rPr>
        <w:tab/>
      </w:r>
      <w:r w:rsidRPr="006E2D25">
        <w:rPr>
          <w:sz w:val="24"/>
          <w:u w:val="single"/>
        </w:rPr>
        <w:t>Capital Costs</w:t>
      </w:r>
    </w:p>
    <w:p w14:paraId="4D5D094D" w14:textId="77777777" w:rsidR="002665F4" w:rsidRPr="00AC5164"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3AB39B" w14:textId="2BFD5EE8" w:rsidR="00A50C44" w:rsidRPr="000D3637" w:rsidRDefault="00A50C44" w:rsidP="00AC516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C5164">
        <w:rPr>
          <w:sz w:val="24"/>
        </w:rPr>
        <w:t>The</w:t>
      </w:r>
      <w:r w:rsidR="00F92AC8" w:rsidRPr="00AC5164">
        <w:rPr>
          <w:sz w:val="24"/>
        </w:rPr>
        <w:t xml:space="preserve"> </w:t>
      </w:r>
      <w:r w:rsidR="0045659A" w:rsidRPr="005A5B1F">
        <w:rPr>
          <w:sz w:val="24"/>
        </w:rPr>
        <w:t xml:space="preserve">currently approved </w:t>
      </w:r>
      <w:r w:rsidR="00F92AC8" w:rsidRPr="005A5B1F">
        <w:rPr>
          <w:sz w:val="24"/>
        </w:rPr>
        <w:t xml:space="preserve">data collections </w:t>
      </w:r>
      <w:r w:rsidR="00F92AC8" w:rsidRPr="000D3637">
        <w:rPr>
          <w:sz w:val="24"/>
        </w:rPr>
        <w:t xml:space="preserve">will </w:t>
      </w:r>
      <w:r w:rsidR="0045659A" w:rsidRPr="000D3637">
        <w:rPr>
          <w:sz w:val="24"/>
        </w:rPr>
        <w:t xml:space="preserve">not </w:t>
      </w:r>
      <w:r w:rsidR="00F92AC8" w:rsidRPr="000D3637">
        <w:rPr>
          <w:sz w:val="24"/>
        </w:rPr>
        <w:t>require any</w:t>
      </w:r>
      <w:r w:rsidRPr="000D3637">
        <w:rPr>
          <w:sz w:val="24"/>
        </w:rPr>
        <w:t xml:space="preserve"> capital or maintenance costs.</w:t>
      </w:r>
      <w:r w:rsidR="00A24001" w:rsidRPr="000D3637">
        <w:rPr>
          <w:sz w:val="24"/>
        </w:rPr>
        <w:t xml:space="preserve"> </w:t>
      </w:r>
      <w:r w:rsidR="000D3637">
        <w:rPr>
          <w:sz w:val="24"/>
        </w:rPr>
        <w:t>We do not anticipate that future collections will have any</w:t>
      </w:r>
      <w:r w:rsidR="00A41409">
        <w:rPr>
          <w:sz w:val="24"/>
        </w:rPr>
        <w:t xml:space="preserve"> </w:t>
      </w:r>
      <w:r w:rsidR="000D3637">
        <w:rPr>
          <w:sz w:val="24"/>
        </w:rPr>
        <w:t>costs since MACPro costs will be borne by CMS.</w:t>
      </w:r>
    </w:p>
    <w:p w14:paraId="3808F29D" w14:textId="77777777" w:rsidR="002665F4" w:rsidRPr="008834AC"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A503871"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E2D25">
        <w:rPr>
          <w:sz w:val="24"/>
        </w:rPr>
        <w:t>14.</w:t>
      </w:r>
      <w:r w:rsidRPr="006E2D25">
        <w:rPr>
          <w:sz w:val="24"/>
        </w:rPr>
        <w:tab/>
      </w:r>
      <w:r w:rsidRPr="006E2D25">
        <w:rPr>
          <w:sz w:val="24"/>
          <w:u w:val="single"/>
        </w:rPr>
        <w:t>Cost to Federal Government</w:t>
      </w:r>
    </w:p>
    <w:p w14:paraId="029224DD" w14:textId="77777777" w:rsidR="002665F4"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62C219B" w14:textId="4C070A57" w:rsidR="00690EFF" w:rsidRDefault="00690EFF" w:rsidP="00690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The Costs to the Federal Government are as shown in the chart below.  These costs are for design, development, and maintenance of the MACPro system.</w:t>
      </w:r>
    </w:p>
    <w:p w14:paraId="7E56339D" w14:textId="77777777" w:rsidR="00690EFF" w:rsidRPr="006E2D25" w:rsidRDefault="00690EFF" w:rsidP="00690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tbl>
      <w:tblPr>
        <w:tblStyle w:val="TableGrid"/>
        <w:tblW w:w="0" w:type="auto"/>
        <w:tblInd w:w="432" w:type="dxa"/>
        <w:tblLook w:val="04A0" w:firstRow="1" w:lastRow="0" w:firstColumn="1" w:lastColumn="0" w:noHBand="0" w:noVBand="1"/>
      </w:tblPr>
      <w:tblGrid>
        <w:gridCol w:w="2208"/>
        <w:gridCol w:w="2236"/>
        <w:gridCol w:w="2237"/>
        <w:gridCol w:w="2237"/>
      </w:tblGrid>
      <w:tr w:rsidR="00690EFF" w:rsidRPr="00690EFF" w14:paraId="4A15832E" w14:textId="77777777" w:rsidTr="00690EFF">
        <w:tc>
          <w:tcPr>
            <w:tcW w:w="2337" w:type="dxa"/>
          </w:tcPr>
          <w:p w14:paraId="28ABEF9F" w14:textId="77777777" w:rsidR="00690EFF" w:rsidRPr="00690EFF" w:rsidRDefault="00690EFF"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p>
        </w:tc>
        <w:tc>
          <w:tcPr>
            <w:tcW w:w="2337" w:type="dxa"/>
          </w:tcPr>
          <w:p w14:paraId="671464BA" w14:textId="69E46BAD" w:rsidR="00690EFF" w:rsidRPr="00690EFF" w:rsidRDefault="00690EFF"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rPr>
            </w:pPr>
            <w:r w:rsidRPr="00690EFF">
              <w:rPr>
                <w:rFonts w:ascii="Times New Roman" w:hAnsi="Times New Roman" w:cs="Times New Roman"/>
                <w:b/>
                <w:sz w:val="24"/>
              </w:rPr>
              <w:t>FY16</w:t>
            </w:r>
          </w:p>
        </w:tc>
        <w:tc>
          <w:tcPr>
            <w:tcW w:w="2338" w:type="dxa"/>
          </w:tcPr>
          <w:p w14:paraId="146915BB" w14:textId="7B03C4A1" w:rsidR="00690EFF" w:rsidRPr="00690EFF" w:rsidRDefault="00690EFF"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rPr>
            </w:pPr>
            <w:r w:rsidRPr="00690EFF">
              <w:rPr>
                <w:rFonts w:ascii="Times New Roman" w:hAnsi="Times New Roman" w:cs="Times New Roman"/>
                <w:b/>
                <w:sz w:val="24"/>
              </w:rPr>
              <w:t>FY17</w:t>
            </w:r>
          </w:p>
        </w:tc>
        <w:tc>
          <w:tcPr>
            <w:tcW w:w="2338" w:type="dxa"/>
          </w:tcPr>
          <w:p w14:paraId="1E735877" w14:textId="5A9B4D32" w:rsidR="00690EFF" w:rsidRPr="00690EFF" w:rsidRDefault="00690EFF"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rPr>
            </w:pPr>
            <w:r w:rsidRPr="00690EFF">
              <w:rPr>
                <w:rFonts w:ascii="Times New Roman" w:hAnsi="Times New Roman" w:cs="Times New Roman"/>
                <w:b/>
                <w:sz w:val="24"/>
              </w:rPr>
              <w:t>FY18</w:t>
            </w:r>
          </w:p>
        </w:tc>
      </w:tr>
      <w:tr w:rsidR="00690EFF" w:rsidRPr="00690EFF" w14:paraId="02FDA87D" w14:textId="77777777" w:rsidTr="00690EFF">
        <w:tc>
          <w:tcPr>
            <w:tcW w:w="2337" w:type="dxa"/>
          </w:tcPr>
          <w:p w14:paraId="36564D29" w14:textId="12ED68FC" w:rsidR="00690EFF" w:rsidRPr="00690EFF" w:rsidRDefault="00690EFF"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rPr>
            </w:pPr>
            <w:r w:rsidRPr="00690EFF">
              <w:rPr>
                <w:rFonts w:ascii="Times New Roman" w:hAnsi="Times New Roman" w:cs="Times New Roman"/>
                <w:b/>
                <w:sz w:val="24"/>
              </w:rPr>
              <w:t>MACPro Total</w:t>
            </w:r>
          </w:p>
        </w:tc>
        <w:tc>
          <w:tcPr>
            <w:tcW w:w="2337" w:type="dxa"/>
          </w:tcPr>
          <w:p w14:paraId="27DAE261" w14:textId="33BA40AC" w:rsidR="00690EFF" w:rsidRPr="00690EFF" w:rsidRDefault="00690EFF"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sidRPr="00690EFF">
              <w:rPr>
                <w:rFonts w:ascii="Times New Roman" w:hAnsi="Times New Roman" w:cs="Times New Roman"/>
                <w:sz w:val="24"/>
              </w:rPr>
              <w:t>$19,450,000</w:t>
            </w:r>
          </w:p>
        </w:tc>
        <w:tc>
          <w:tcPr>
            <w:tcW w:w="2338" w:type="dxa"/>
          </w:tcPr>
          <w:p w14:paraId="132B7DD4" w14:textId="11580D99" w:rsidR="00690EFF" w:rsidRPr="00690EFF" w:rsidRDefault="00690EFF"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sidRPr="00690EFF">
              <w:rPr>
                <w:rFonts w:ascii="Times New Roman" w:hAnsi="Times New Roman" w:cs="Times New Roman"/>
                <w:sz w:val="24"/>
              </w:rPr>
              <w:t>$19,300,000</w:t>
            </w:r>
          </w:p>
        </w:tc>
        <w:tc>
          <w:tcPr>
            <w:tcW w:w="2338" w:type="dxa"/>
          </w:tcPr>
          <w:p w14:paraId="0686F8A6" w14:textId="7A0E50FD" w:rsidR="00690EFF" w:rsidRPr="00690EFF" w:rsidRDefault="00690EFF"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rPr>
            </w:pPr>
            <w:r w:rsidRPr="00690EFF">
              <w:rPr>
                <w:rFonts w:ascii="Times New Roman" w:hAnsi="Times New Roman" w:cs="Times New Roman"/>
                <w:sz w:val="24"/>
              </w:rPr>
              <w:t>$14,650,000</w:t>
            </w:r>
          </w:p>
        </w:tc>
      </w:tr>
    </w:tbl>
    <w:p w14:paraId="0F88A01A" w14:textId="77777777" w:rsidR="002665F4"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B2DF069" w14:textId="6609202E" w:rsidR="00B32B91" w:rsidRDefault="00B32B91"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Average $1</w:t>
      </w:r>
      <w:r w:rsidR="00FF4200">
        <w:rPr>
          <w:sz w:val="24"/>
        </w:rPr>
        <w:t>7</w:t>
      </w:r>
      <w:r>
        <w:rPr>
          <w:sz w:val="24"/>
        </w:rPr>
        <w:t>,</w:t>
      </w:r>
      <w:r w:rsidR="00FF4200">
        <w:rPr>
          <w:sz w:val="24"/>
        </w:rPr>
        <w:t>800</w:t>
      </w:r>
      <w:r>
        <w:rPr>
          <w:sz w:val="24"/>
        </w:rPr>
        <w:t>,</w:t>
      </w:r>
      <w:r w:rsidR="00FF4200">
        <w:rPr>
          <w:sz w:val="24"/>
        </w:rPr>
        <w:t>000</w:t>
      </w:r>
      <w:r>
        <w:rPr>
          <w:sz w:val="24"/>
        </w:rPr>
        <w:t>/year.</w:t>
      </w:r>
    </w:p>
    <w:p w14:paraId="7C6CB26D" w14:textId="77777777" w:rsidR="00B32B91" w:rsidRPr="000D3637" w:rsidRDefault="00B32B91"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72B1CF" w14:textId="77777777" w:rsidR="002665F4" w:rsidRPr="008834AC"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8834AC">
        <w:rPr>
          <w:sz w:val="24"/>
        </w:rPr>
        <w:t>15.</w:t>
      </w:r>
      <w:r w:rsidRPr="008834AC">
        <w:rPr>
          <w:sz w:val="24"/>
        </w:rPr>
        <w:tab/>
      </w:r>
      <w:r w:rsidRPr="008834AC">
        <w:rPr>
          <w:sz w:val="24"/>
          <w:u w:val="single"/>
        </w:rPr>
        <w:t>Changes to Burden</w:t>
      </w:r>
    </w:p>
    <w:p w14:paraId="561BF3B1" w14:textId="77777777" w:rsidR="002665F4" w:rsidRPr="006E2D25" w:rsidRDefault="002665F4" w:rsidP="0026570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D0B27A" w14:textId="77777777" w:rsidR="008B7B1D" w:rsidRDefault="003A0F02" w:rsidP="003A0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6E2D25">
        <w:rPr>
          <w:sz w:val="24"/>
        </w:rPr>
        <w:t xml:space="preserve">We are requesting that this package be converted from a regular PRA package to a </w:t>
      </w:r>
      <w:r w:rsidR="007058AD" w:rsidRPr="006E2D25">
        <w:rPr>
          <w:sz w:val="24"/>
        </w:rPr>
        <w:t>g</w:t>
      </w:r>
      <w:r w:rsidRPr="006E2D25">
        <w:rPr>
          <w:sz w:val="24"/>
        </w:rPr>
        <w:t>eneric package.</w:t>
      </w:r>
      <w:r w:rsidR="00883BCD">
        <w:rPr>
          <w:sz w:val="24"/>
        </w:rPr>
        <w:t xml:space="preserve"> </w:t>
      </w:r>
      <w:r w:rsidR="004421D5" w:rsidRPr="006E2D25">
        <w:rPr>
          <w:sz w:val="24"/>
        </w:rPr>
        <w:t>OMB’s approval of MACPro under the generic process is vital for CMS and for States since the implementation of SPA templates is often time sensitive and must be coordinated with the release of guidance documents such as regulations and policy letters. Additionally, the release of some SPA templates must consider the States</w:t>
      </w:r>
      <w:r w:rsidR="004F6AAD">
        <w:rPr>
          <w:sz w:val="24"/>
        </w:rPr>
        <w:t>’</w:t>
      </w:r>
      <w:r w:rsidR="004421D5" w:rsidRPr="006E2D25">
        <w:rPr>
          <w:sz w:val="24"/>
        </w:rPr>
        <w:t xml:space="preserve"> time constraints to comply with statutory and regulatory deadlines. </w:t>
      </w:r>
      <w:r w:rsidR="00883BCD">
        <w:rPr>
          <w:sz w:val="24"/>
        </w:rPr>
        <w:t xml:space="preserve"> </w:t>
      </w:r>
    </w:p>
    <w:p w14:paraId="4F81DEBF" w14:textId="77777777" w:rsidR="00B91BF9" w:rsidRDefault="00B91BF9" w:rsidP="003A0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22B6EBB7" w14:textId="77777777" w:rsidR="008B7B1D" w:rsidRPr="00AC5164" w:rsidRDefault="008B7B1D" w:rsidP="008B7B1D">
      <w:pPr>
        <w:ind w:left="450"/>
        <w:rPr>
          <w:sz w:val="24"/>
        </w:rPr>
      </w:pPr>
      <w:r w:rsidRPr="00E82A51">
        <w:rPr>
          <w:sz w:val="24"/>
        </w:rPr>
        <w:t xml:space="preserve">Currently, OMB has approved 2,772 hours of burden </w:t>
      </w:r>
      <w:r>
        <w:rPr>
          <w:sz w:val="24"/>
        </w:rPr>
        <w:t xml:space="preserve">(see section 12.1, above) </w:t>
      </w:r>
      <w:r w:rsidRPr="00E82A51">
        <w:rPr>
          <w:sz w:val="24"/>
        </w:rPr>
        <w:t>for the collections that are set out in the March 20, 2013 Notice of Action.  We seek to carry over all of the approved burden hours and add that to our CMS-10398 projections (</w:t>
      </w:r>
      <w:r>
        <w:rPr>
          <w:sz w:val="24"/>
        </w:rPr>
        <w:t xml:space="preserve">see </w:t>
      </w:r>
      <w:r w:rsidRPr="00E82A51">
        <w:rPr>
          <w:sz w:val="24"/>
        </w:rPr>
        <w:t>7,832 hours</w:t>
      </w:r>
      <w:r>
        <w:rPr>
          <w:sz w:val="24"/>
        </w:rPr>
        <w:t xml:space="preserve"> in section 12.2, above</w:t>
      </w:r>
      <w:r w:rsidRPr="00E82A51">
        <w:rPr>
          <w:sz w:val="24"/>
        </w:rPr>
        <w:t>) along with our 3-year projected burden of 86,240 hours</w:t>
      </w:r>
      <w:r>
        <w:rPr>
          <w:sz w:val="24"/>
        </w:rPr>
        <w:t xml:space="preserve"> (see section 12.2, above)</w:t>
      </w:r>
      <w:r w:rsidRPr="00E82A51">
        <w:rPr>
          <w:sz w:val="24"/>
        </w:rPr>
        <w:t xml:space="preserve">. We estimate a total </w:t>
      </w:r>
      <w:r>
        <w:rPr>
          <w:sz w:val="24"/>
        </w:rPr>
        <w:t xml:space="preserve">ceiling </w:t>
      </w:r>
      <w:r w:rsidRPr="00E82A51">
        <w:rPr>
          <w:sz w:val="24"/>
        </w:rPr>
        <w:t xml:space="preserve">of 96,844 hours </w:t>
      </w:r>
      <w:r>
        <w:rPr>
          <w:sz w:val="24"/>
        </w:rPr>
        <w:t>(</w:t>
      </w:r>
      <w:r w:rsidRPr="00E82A51">
        <w:rPr>
          <w:sz w:val="24"/>
        </w:rPr>
        <w:t>86,240</w:t>
      </w:r>
      <w:r>
        <w:rPr>
          <w:sz w:val="24"/>
        </w:rPr>
        <w:t xml:space="preserve"> hr + </w:t>
      </w:r>
      <w:r w:rsidRPr="00E82A51">
        <w:rPr>
          <w:sz w:val="24"/>
        </w:rPr>
        <w:t>7,832</w:t>
      </w:r>
      <w:r>
        <w:rPr>
          <w:sz w:val="24"/>
        </w:rPr>
        <w:t xml:space="preserve"> hr + </w:t>
      </w:r>
      <w:r w:rsidRPr="00E82A51">
        <w:rPr>
          <w:sz w:val="24"/>
        </w:rPr>
        <w:t>2,772</w:t>
      </w:r>
      <w:r>
        <w:rPr>
          <w:sz w:val="24"/>
        </w:rPr>
        <w:t xml:space="preserve"> hr) </w:t>
      </w:r>
      <w:r w:rsidRPr="00E82A51">
        <w:rPr>
          <w:sz w:val="24"/>
        </w:rPr>
        <w:t>for the upcoming 3-year approval period.</w:t>
      </w:r>
    </w:p>
    <w:p w14:paraId="4221B8AF" w14:textId="77777777" w:rsidR="008B7B1D" w:rsidRPr="006E2D25" w:rsidRDefault="008B7B1D" w:rsidP="003A0F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bookmarkStart w:id="0" w:name="_GoBack"/>
      <w:bookmarkEnd w:id="0"/>
    </w:p>
    <w:p w14:paraId="444B200D"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E2D25">
        <w:rPr>
          <w:sz w:val="24"/>
        </w:rPr>
        <w:t>16.</w:t>
      </w:r>
      <w:r w:rsidRPr="006E2D25">
        <w:rPr>
          <w:sz w:val="24"/>
        </w:rPr>
        <w:tab/>
      </w:r>
      <w:r w:rsidRPr="006E2D25">
        <w:rPr>
          <w:sz w:val="24"/>
          <w:u w:val="single"/>
        </w:rPr>
        <w:t>Publication/Tabulation Dates</w:t>
      </w:r>
    </w:p>
    <w:p w14:paraId="11196453"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2A7037" w14:textId="77777777" w:rsidR="00265701" w:rsidRPr="006E2D25" w:rsidRDefault="00265701" w:rsidP="0026570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E2D25">
        <w:rPr>
          <w:sz w:val="24"/>
        </w:rPr>
        <w:t>There are no plans to publish the collected information.</w:t>
      </w:r>
    </w:p>
    <w:p w14:paraId="751F99F6"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62641B"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E2D25">
        <w:rPr>
          <w:sz w:val="24"/>
        </w:rPr>
        <w:t>17.</w:t>
      </w:r>
      <w:r w:rsidRPr="006E2D25">
        <w:rPr>
          <w:sz w:val="24"/>
        </w:rPr>
        <w:tab/>
      </w:r>
      <w:r w:rsidRPr="006E2D25">
        <w:rPr>
          <w:sz w:val="24"/>
          <w:u w:val="single"/>
        </w:rPr>
        <w:t>Expiration Date</w:t>
      </w:r>
    </w:p>
    <w:p w14:paraId="51A755D2"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B94365A"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6E2D25">
        <w:rPr>
          <w:sz w:val="24"/>
        </w:rPr>
        <w:t xml:space="preserve">CMS would like an exemption from displaying an expiration date as these forms are used on a continuing basis. </w:t>
      </w:r>
    </w:p>
    <w:p w14:paraId="1FF5E51A"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62D815"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E2D25">
        <w:rPr>
          <w:sz w:val="24"/>
        </w:rPr>
        <w:t>18.</w:t>
      </w:r>
      <w:r w:rsidRPr="006E2D25">
        <w:rPr>
          <w:sz w:val="24"/>
        </w:rPr>
        <w:tab/>
      </w:r>
      <w:r w:rsidRPr="006E2D25">
        <w:rPr>
          <w:sz w:val="24"/>
          <w:u w:val="single"/>
        </w:rPr>
        <w:t>Certification Statement</w:t>
      </w:r>
    </w:p>
    <w:p w14:paraId="66087BF6" w14:textId="77777777" w:rsidR="002665F4" w:rsidRPr="006E2D25" w:rsidRDefault="002665F4" w:rsidP="002665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E888081" w14:textId="77777777" w:rsidR="00D31A0B" w:rsidRDefault="00265701" w:rsidP="00F2259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6E2D25">
        <w:rPr>
          <w:sz w:val="24"/>
        </w:rPr>
        <w:t>This subm</w:t>
      </w:r>
      <w:r w:rsidRPr="006E2D25">
        <w:rPr>
          <w:spacing w:val="1"/>
          <w:sz w:val="24"/>
        </w:rPr>
        <w:t>i</w:t>
      </w:r>
      <w:r w:rsidRPr="006E2D25">
        <w:rPr>
          <w:sz w:val="24"/>
        </w:rPr>
        <w:t>ss</w:t>
      </w:r>
      <w:r w:rsidRPr="006E2D25">
        <w:rPr>
          <w:spacing w:val="1"/>
          <w:sz w:val="24"/>
        </w:rPr>
        <w:t>i</w:t>
      </w:r>
      <w:r w:rsidRPr="006E2D25">
        <w:rPr>
          <w:sz w:val="24"/>
        </w:rPr>
        <w:t>on r</w:t>
      </w:r>
      <w:r w:rsidRPr="006E2D25">
        <w:rPr>
          <w:spacing w:val="-2"/>
          <w:sz w:val="24"/>
        </w:rPr>
        <w:t>e</w:t>
      </w:r>
      <w:r w:rsidRPr="006E2D25">
        <w:rPr>
          <w:spacing w:val="1"/>
          <w:sz w:val="24"/>
        </w:rPr>
        <w:t>q</w:t>
      </w:r>
      <w:r w:rsidRPr="006E2D25">
        <w:rPr>
          <w:sz w:val="24"/>
        </w:rPr>
        <w:t>uir</w:t>
      </w:r>
      <w:r w:rsidRPr="006E2D25">
        <w:rPr>
          <w:spacing w:val="-1"/>
          <w:sz w:val="24"/>
        </w:rPr>
        <w:t>e</w:t>
      </w:r>
      <w:r w:rsidRPr="006E2D25">
        <w:rPr>
          <w:sz w:val="24"/>
        </w:rPr>
        <w:t xml:space="preserve">s no </w:t>
      </w:r>
      <w:r w:rsidRPr="006E2D25">
        <w:rPr>
          <w:spacing w:val="-1"/>
          <w:sz w:val="24"/>
        </w:rPr>
        <w:t>e</w:t>
      </w:r>
      <w:r w:rsidRPr="006E2D25">
        <w:rPr>
          <w:spacing w:val="2"/>
          <w:sz w:val="24"/>
        </w:rPr>
        <w:t>x</w:t>
      </w:r>
      <w:r w:rsidRPr="006E2D25">
        <w:rPr>
          <w:spacing w:val="-1"/>
          <w:sz w:val="24"/>
        </w:rPr>
        <w:t>ce</w:t>
      </w:r>
      <w:r w:rsidRPr="006E2D25">
        <w:rPr>
          <w:sz w:val="24"/>
        </w:rPr>
        <w:t>pt</w:t>
      </w:r>
      <w:r w:rsidRPr="006E2D25">
        <w:rPr>
          <w:spacing w:val="1"/>
          <w:sz w:val="24"/>
        </w:rPr>
        <w:t>i</w:t>
      </w:r>
      <w:r w:rsidRPr="006E2D25">
        <w:rPr>
          <w:sz w:val="24"/>
        </w:rPr>
        <w:t>ons to the C</w:t>
      </w:r>
      <w:r w:rsidRPr="006E2D25">
        <w:rPr>
          <w:spacing w:val="-1"/>
          <w:sz w:val="24"/>
        </w:rPr>
        <w:t>e</w:t>
      </w:r>
      <w:r w:rsidRPr="006E2D25">
        <w:rPr>
          <w:sz w:val="24"/>
        </w:rPr>
        <w:t>rtifi</w:t>
      </w:r>
      <w:r w:rsidRPr="006E2D25">
        <w:rPr>
          <w:spacing w:val="-1"/>
          <w:sz w:val="24"/>
        </w:rPr>
        <w:t>ca</w:t>
      </w:r>
      <w:r w:rsidRPr="006E2D25">
        <w:rPr>
          <w:sz w:val="24"/>
        </w:rPr>
        <w:t xml:space="preserve">te </w:t>
      </w:r>
      <w:r w:rsidRPr="006E2D25">
        <w:rPr>
          <w:spacing w:val="-1"/>
          <w:sz w:val="24"/>
        </w:rPr>
        <w:t>f</w:t>
      </w:r>
      <w:r w:rsidRPr="006E2D25">
        <w:rPr>
          <w:sz w:val="24"/>
        </w:rPr>
        <w:t>or</w:t>
      </w:r>
      <w:r w:rsidRPr="006E2D25">
        <w:rPr>
          <w:spacing w:val="-1"/>
          <w:sz w:val="24"/>
        </w:rPr>
        <w:t xml:space="preserve"> </w:t>
      </w:r>
      <w:r w:rsidRPr="006E2D25">
        <w:rPr>
          <w:spacing w:val="1"/>
          <w:sz w:val="24"/>
        </w:rPr>
        <w:t>P</w:t>
      </w:r>
      <w:r w:rsidRPr="006E2D25">
        <w:rPr>
          <w:spacing w:val="-1"/>
          <w:sz w:val="24"/>
        </w:rPr>
        <w:t>a</w:t>
      </w:r>
      <w:r w:rsidRPr="006E2D25">
        <w:rPr>
          <w:spacing w:val="2"/>
          <w:sz w:val="24"/>
        </w:rPr>
        <w:t>p</w:t>
      </w:r>
      <w:r w:rsidRPr="006E2D25">
        <w:rPr>
          <w:spacing w:val="-1"/>
          <w:sz w:val="24"/>
        </w:rPr>
        <w:t>e</w:t>
      </w:r>
      <w:r w:rsidRPr="006E2D25">
        <w:rPr>
          <w:sz w:val="24"/>
        </w:rPr>
        <w:t>r</w:t>
      </w:r>
      <w:r w:rsidRPr="006E2D25">
        <w:rPr>
          <w:spacing w:val="-1"/>
          <w:sz w:val="24"/>
        </w:rPr>
        <w:t>w</w:t>
      </w:r>
      <w:r w:rsidRPr="006E2D25">
        <w:rPr>
          <w:sz w:val="24"/>
        </w:rPr>
        <w:t>o</w:t>
      </w:r>
      <w:r w:rsidRPr="006E2D25">
        <w:rPr>
          <w:spacing w:val="-1"/>
          <w:sz w:val="24"/>
        </w:rPr>
        <w:t>r</w:t>
      </w:r>
      <w:r w:rsidRPr="006E2D25">
        <w:rPr>
          <w:sz w:val="24"/>
        </w:rPr>
        <w:t xml:space="preserve">k </w:t>
      </w:r>
      <w:r w:rsidRPr="006E2D25">
        <w:rPr>
          <w:spacing w:val="3"/>
          <w:sz w:val="24"/>
        </w:rPr>
        <w:t>R</w:t>
      </w:r>
      <w:r w:rsidRPr="006E2D25">
        <w:rPr>
          <w:spacing w:val="1"/>
          <w:sz w:val="24"/>
        </w:rPr>
        <w:t>e</w:t>
      </w:r>
      <w:r w:rsidRPr="006E2D25">
        <w:rPr>
          <w:sz w:val="24"/>
        </w:rPr>
        <w:t>du</w:t>
      </w:r>
      <w:r w:rsidRPr="006E2D25">
        <w:rPr>
          <w:spacing w:val="-1"/>
          <w:sz w:val="24"/>
        </w:rPr>
        <w:t>c</w:t>
      </w:r>
      <w:r w:rsidRPr="006E2D25">
        <w:rPr>
          <w:sz w:val="24"/>
        </w:rPr>
        <w:t>t</w:t>
      </w:r>
      <w:r w:rsidRPr="006E2D25">
        <w:rPr>
          <w:spacing w:val="1"/>
          <w:sz w:val="24"/>
        </w:rPr>
        <w:t>i</w:t>
      </w:r>
      <w:r w:rsidRPr="006E2D25">
        <w:rPr>
          <w:sz w:val="24"/>
        </w:rPr>
        <w:t>on A</w:t>
      </w:r>
      <w:r w:rsidRPr="006E2D25">
        <w:rPr>
          <w:spacing w:val="-1"/>
          <w:sz w:val="24"/>
        </w:rPr>
        <w:t>c</w:t>
      </w:r>
      <w:r w:rsidRPr="006E2D25">
        <w:rPr>
          <w:sz w:val="24"/>
        </w:rPr>
        <w:t>t (5 C</w:t>
      </w:r>
      <w:r w:rsidRPr="006E2D25">
        <w:rPr>
          <w:spacing w:val="-1"/>
          <w:sz w:val="24"/>
        </w:rPr>
        <w:t>F</w:t>
      </w:r>
      <w:r w:rsidRPr="006E2D25">
        <w:rPr>
          <w:sz w:val="24"/>
        </w:rPr>
        <w:t>R 1320.9)</w:t>
      </w:r>
      <w:r w:rsidR="00937C44" w:rsidRPr="006E2D25">
        <w:rPr>
          <w:sz w:val="24"/>
        </w:rPr>
        <w:t>.</w:t>
      </w:r>
    </w:p>
    <w:p w14:paraId="05B6C389" w14:textId="77777777" w:rsidR="00937C44" w:rsidRDefault="00937C44" w:rsidP="00F2259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sectPr w:rsidR="00937C44" w:rsidSect="00D31A0B">
      <w:footerReference w:type="default" r:id="rId8"/>
      <w:endnotePr>
        <w:numFmt w:val="decimal"/>
      </w:endnotePr>
      <w:type w:val="continuous"/>
      <w:pgSz w:w="12240" w:h="15840"/>
      <w:pgMar w:top="1440" w:right="1440" w:bottom="1440" w:left="1440" w:header="1440" w:footer="115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7D538" w14:textId="77777777" w:rsidR="002B0377" w:rsidRDefault="002B0377">
      <w:r>
        <w:separator/>
      </w:r>
    </w:p>
  </w:endnote>
  <w:endnote w:type="continuationSeparator" w:id="0">
    <w:p w14:paraId="412886DC" w14:textId="77777777" w:rsidR="002B0377" w:rsidRDefault="002B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015350"/>
      <w:docPartObj>
        <w:docPartGallery w:val="Page Numbers (Bottom of Page)"/>
        <w:docPartUnique/>
      </w:docPartObj>
    </w:sdtPr>
    <w:sdtEndPr>
      <w:rPr>
        <w:noProof/>
      </w:rPr>
    </w:sdtEndPr>
    <w:sdtContent>
      <w:p w14:paraId="1D5A5CA0" w14:textId="77777777" w:rsidR="00D31A0B" w:rsidRDefault="00D31A0B">
        <w:pPr>
          <w:pStyle w:val="Footer"/>
          <w:jc w:val="center"/>
        </w:pPr>
      </w:p>
      <w:p w14:paraId="2EA02238" w14:textId="77777777" w:rsidR="00C85F0F" w:rsidRDefault="00D31A0B">
        <w:pPr>
          <w:pStyle w:val="Footer"/>
          <w:jc w:val="center"/>
        </w:pPr>
        <w:r>
          <w:t xml:space="preserve">Page </w:t>
        </w:r>
        <w:r w:rsidR="00C85F0F">
          <w:fldChar w:fldCharType="begin"/>
        </w:r>
        <w:r w:rsidR="00C85F0F">
          <w:instrText xml:space="preserve"> PAGE   \* MERGEFORMAT </w:instrText>
        </w:r>
        <w:r w:rsidR="00C85F0F">
          <w:fldChar w:fldCharType="separate"/>
        </w:r>
        <w:r w:rsidR="00383D25">
          <w:rPr>
            <w:noProof/>
          </w:rPr>
          <w:t>7</w:t>
        </w:r>
        <w:r w:rsidR="00C85F0F">
          <w:rPr>
            <w:noProof/>
          </w:rPr>
          <w:fldChar w:fldCharType="end"/>
        </w:r>
        <w:r w:rsidR="00C85F0F">
          <w:rPr>
            <w:noProof/>
          </w:rPr>
          <w:t xml:space="preserve"> of 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DAC13" w14:textId="77777777" w:rsidR="002B0377" w:rsidRDefault="002B0377">
      <w:r>
        <w:separator/>
      </w:r>
    </w:p>
  </w:footnote>
  <w:footnote w:type="continuationSeparator" w:id="0">
    <w:p w14:paraId="322193C8" w14:textId="77777777" w:rsidR="002B0377" w:rsidRDefault="002B0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619"/>
    <w:multiLevelType w:val="hybridMultilevel"/>
    <w:tmpl w:val="2A8C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1126"/>
    <w:multiLevelType w:val="hybridMultilevel"/>
    <w:tmpl w:val="0B6E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33672"/>
    <w:multiLevelType w:val="hybridMultilevel"/>
    <w:tmpl w:val="1660A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D487B"/>
    <w:multiLevelType w:val="hybridMultilevel"/>
    <w:tmpl w:val="BED444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F171B8C"/>
    <w:multiLevelType w:val="hybridMultilevel"/>
    <w:tmpl w:val="E7B0E8A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0513363"/>
    <w:multiLevelType w:val="hybridMultilevel"/>
    <w:tmpl w:val="BBC0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F1261"/>
    <w:multiLevelType w:val="hybridMultilevel"/>
    <w:tmpl w:val="72580F28"/>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D6568A0"/>
    <w:multiLevelType w:val="hybridMultilevel"/>
    <w:tmpl w:val="343AF842"/>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21DB18C8"/>
    <w:multiLevelType w:val="hybridMultilevel"/>
    <w:tmpl w:val="2160B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77522"/>
    <w:multiLevelType w:val="hybridMultilevel"/>
    <w:tmpl w:val="7CF676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3B639B8"/>
    <w:multiLevelType w:val="hybridMultilevel"/>
    <w:tmpl w:val="F2B2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42AE3"/>
    <w:multiLevelType w:val="hybridMultilevel"/>
    <w:tmpl w:val="EE98C46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DB24218"/>
    <w:multiLevelType w:val="hybridMultilevel"/>
    <w:tmpl w:val="A358D60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3811245E"/>
    <w:multiLevelType w:val="hybridMultilevel"/>
    <w:tmpl w:val="C26AF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F61408E"/>
    <w:multiLevelType w:val="hybridMultilevel"/>
    <w:tmpl w:val="4484D4D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417048"/>
    <w:multiLevelType w:val="hybridMultilevel"/>
    <w:tmpl w:val="701C6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26239"/>
    <w:multiLevelType w:val="hybridMultilevel"/>
    <w:tmpl w:val="CA1C3E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571F174A"/>
    <w:multiLevelType w:val="hybridMultilevel"/>
    <w:tmpl w:val="3DD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40BAD"/>
    <w:multiLevelType w:val="hybridMultilevel"/>
    <w:tmpl w:val="31CE11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74879"/>
    <w:multiLevelType w:val="hybridMultilevel"/>
    <w:tmpl w:val="1B3C38A2"/>
    <w:lvl w:ilvl="0" w:tplc="CBA2B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EE1AE6"/>
    <w:multiLevelType w:val="hybridMultilevel"/>
    <w:tmpl w:val="7340DA70"/>
    <w:lvl w:ilvl="0" w:tplc="D3480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2"/>
  </w:num>
  <w:num w:numId="4">
    <w:abstractNumId w:val="15"/>
  </w:num>
  <w:num w:numId="5">
    <w:abstractNumId w:val="19"/>
  </w:num>
  <w:num w:numId="6">
    <w:abstractNumId w:val="5"/>
  </w:num>
  <w:num w:numId="7">
    <w:abstractNumId w:val="11"/>
  </w:num>
  <w:num w:numId="8">
    <w:abstractNumId w:val="1"/>
  </w:num>
  <w:num w:numId="9">
    <w:abstractNumId w:val="6"/>
  </w:num>
  <w:num w:numId="10">
    <w:abstractNumId w:val="16"/>
  </w:num>
  <w:num w:numId="11">
    <w:abstractNumId w:val="8"/>
  </w:num>
  <w:num w:numId="12">
    <w:abstractNumId w:val="21"/>
  </w:num>
  <w:num w:numId="13">
    <w:abstractNumId w:val="20"/>
  </w:num>
  <w:num w:numId="14">
    <w:abstractNumId w:val="18"/>
  </w:num>
  <w:num w:numId="15">
    <w:abstractNumId w:val="14"/>
  </w:num>
  <w:num w:numId="16">
    <w:abstractNumId w:val="17"/>
  </w:num>
  <w:num w:numId="17">
    <w:abstractNumId w:val="3"/>
  </w:num>
  <w:num w:numId="18">
    <w:abstractNumId w:val="1"/>
  </w:num>
  <w:num w:numId="19">
    <w:abstractNumId w:val="9"/>
  </w:num>
  <w:num w:numId="20">
    <w:abstractNumId w:val="13"/>
  </w:num>
  <w:num w:numId="21">
    <w:abstractNumId w:val="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295B"/>
    <w:rsid w:val="0001058C"/>
    <w:rsid w:val="00015471"/>
    <w:rsid w:val="00016730"/>
    <w:rsid w:val="0002465C"/>
    <w:rsid w:val="0003098C"/>
    <w:rsid w:val="00042F22"/>
    <w:rsid w:val="00045398"/>
    <w:rsid w:val="000469A3"/>
    <w:rsid w:val="00055F3F"/>
    <w:rsid w:val="00060EC4"/>
    <w:rsid w:val="000619DC"/>
    <w:rsid w:val="00062CDA"/>
    <w:rsid w:val="00065188"/>
    <w:rsid w:val="00066019"/>
    <w:rsid w:val="000672D5"/>
    <w:rsid w:val="00070350"/>
    <w:rsid w:val="00070D56"/>
    <w:rsid w:val="000827B8"/>
    <w:rsid w:val="00084B7E"/>
    <w:rsid w:val="00094A3C"/>
    <w:rsid w:val="00095557"/>
    <w:rsid w:val="000A0C22"/>
    <w:rsid w:val="000A551F"/>
    <w:rsid w:val="000B5C63"/>
    <w:rsid w:val="000B6DCE"/>
    <w:rsid w:val="000C2752"/>
    <w:rsid w:val="000D1331"/>
    <w:rsid w:val="000D3637"/>
    <w:rsid w:val="000D3A27"/>
    <w:rsid w:val="000E1DE3"/>
    <w:rsid w:val="000E44B7"/>
    <w:rsid w:val="000F358F"/>
    <w:rsid w:val="000F3AF4"/>
    <w:rsid w:val="000F6547"/>
    <w:rsid w:val="00102D65"/>
    <w:rsid w:val="00105012"/>
    <w:rsid w:val="0010526F"/>
    <w:rsid w:val="001052C0"/>
    <w:rsid w:val="00107466"/>
    <w:rsid w:val="0013505B"/>
    <w:rsid w:val="001460C4"/>
    <w:rsid w:val="00146492"/>
    <w:rsid w:val="001476BE"/>
    <w:rsid w:val="00160430"/>
    <w:rsid w:val="00160A52"/>
    <w:rsid w:val="00164BE4"/>
    <w:rsid w:val="001702EE"/>
    <w:rsid w:val="00173ED7"/>
    <w:rsid w:val="00173F3C"/>
    <w:rsid w:val="0017505B"/>
    <w:rsid w:val="00175D6F"/>
    <w:rsid w:val="001779F0"/>
    <w:rsid w:val="00181549"/>
    <w:rsid w:val="00184FF1"/>
    <w:rsid w:val="00194055"/>
    <w:rsid w:val="001A496E"/>
    <w:rsid w:val="001B10E8"/>
    <w:rsid w:val="001B63D2"/>
    <w:rsid w:val="001C0517"/>
    <w:rsid w:val="001C72F3"/>
    <w:rsid w:val="001E5839"/>
    <w:rsid w:val="001F587E"/>
    <w:rsid w:val="002016D9"/>
    <w:rsid w:val="00204329"/>
    <w:rsid w:val="00204CF1"/>
    <w:rsid w:val="002065BD"/>
    <w:rsid w:val="00214F97"/>
    <w:rsid w:val="00215133"/>
    <w:rsid w:val="002211F6"/>
    <w:rsid w:val="002219A8"/>
    <w:rsid w:val="00221E63"/>
    <w:rsid w:val="002224ED"/>
    <w:rsid w:val="00230DD4"/>
    <w:rsid w:val="002335BD"/>
    <w:rsid w:val="00242CD9"/>
    <w:rsid w:val="00246794"/>
    <w:rsid w:val="00251ADC"/>
    <w:rsid w:val="00261565"/>
    <w:rsid w:val="00265701"/>
    <w:rsid w:val="00265F53"/>
    <w:rsid w:val="002665F4"/>
    <w:rsid w:val="002821DD"/>
    <w:rsid w:val="00286FAE"/>
    <w:rsid w:val="00297077"/>
    <w:rsid w:val="002A014B"/>
    <w:rsid w:val="002A067E"/>
    <w:rsid w:val="002A53E5"/>
    <w:rsid w:val="002B0377"/>
    <w:rsid w:val="002C6746"/>
    <w:rsid w:val="002D2250"/>
    <w:rsid w:val="002D4D8D"/>
    <w:rsid w:val="002D5F1F"/>
    <w:rsid w:val="002F0E3E"/>
    <w:rsid w:val="002F27DE"/>
    <w:rsid w:val="002F496E"/>
    <w:rsid w:val="00300DF7"/>
    <w:rsid w:val="00303DA2"/>
    <w:rsid w:val="00311D0C"/>
    <w:rsid w:val="00314FF6"/>
    <w:rsid w:val="00317ECD"/>
    <w:rsid w:val="0032197C"/>
    <w:rsid w:val="00321AFF"/>
    <w:rsid w:val="00326D1E"/>
    <w:rsid w:val="003444A7"/>
    <w:rsid w:val="00351E98"/>
    <w:rsid w:val="00352E65"/>
    <w:rsid w:val="00357916"/>
    <w:rsid w:val="00357F2E"/>
    <w:rsid w:val="00370E35"/>
    <w:rsid w:val="003719AC"/>
    <w:rsid w:val="00373AF8"/>
    <w:rsid w:val="00374BEB"/>
    <w:rsid w:val="003762B3"/>
    <w:rsid w:val="00377286"/>
    <w:rsid w:val="00377843"/>
    <w:rsid w:val="00380D28"/>
    <w:rsid w:val="00381CA0"/>
    <w:rsid w:val="00383D25"/>
    <w:rsid w:val="00385F4F"/>
    <w:rsid w:val="003879EC"/>
    <w:rsid w:val="00393896"/>
    <w:rsid w:val="00397557"/>
    <w:rsid w:val="003A0648"/>
    <w:rsid w:val="003A0F02"/>
    <w:rsid w:val="003A7622"/>
    <w:rsid w:val="003B1AC1"/>
    <w:rsid w:val="003C37A9"/>
    <w:rsid w:val="003C505B"/>
    <w:rsid w:val="003D717B"/>
    <w:rsid w:val="003E5DED"/>
    <w:rsid w:val="003E6F0E"/>
    <w:rsid w:val="003F190B"/>
    <w:rsid w:val="003F3805"/>
    <w:rsid w:val="00401116"/>
    <w:rsid w:val="004035D6"/>
    <w:rsid w:val="00404280"/>
    <w:rsid w:val="004045AA"/>
    <w:rsid w:val="004156A1"/>
    <w:rsid w:val="00417D42"/>
    <w:rsid w:val="00420EDD"/>
    <w:rsid w:val="004257A2"/>
    <w:rsid w:val="0043061F"/>
    <w:rsid w:val="00431879"/>
    <w:rsid w:val="0043750A"/>
    <w:rsid w:val="004421D5"/>
    <w:rsid w:val="00446184"/>
    <w:rsid w:val="004521E1"/>
    <w:rsid w:val="0045659A"/>
    <w:rsid w:val="00471E03"/>
    <w:rsid w:val="004743C6"/>
    <w:rsid w:val="00474772"/>
    <w:rsid w:val="0047707B"/>
    <w:rsid w:val="00477802"/>
    <w:rsid w:val="004778A5"/>
    <w:rsid w:val="00484A77"/>
    <w:rsid w:val="00487FE2"/>
    <w:rsid w:val="00497A80"/>
    <w:rsid w:val="004A5355"/>
    <w:rsid w:val="004B07E9"/>
    <w:rsid w:val="004B1DDD"/>
    <w:rsid w:val="004B2378"/>
    <w:rsid w:val="004D132A"/>
    <w:rsid w:val="004D21E1"/>
    <w:rsid w:val="004D3566"/>
    <w:rsid w:val="004D4146"/>
    <w:rsid w:val="004D5961"/>
    <w:rsid w:val="004D6C2A"/>
    <w:rsid w:val="004D6F4D"/>
    <w:rsid w:val="004F26E5"/>
    <w:rsid w:val="004F6AAD"/>
    <w:rsid w:val="00501E30"/>
    <w:rsid w:val="00502BC7"/>
    <w:rsid w:val="005052B4"/>
    <w:rsid w:val="0051675A"/>
    <w:rsid w:val="005270B9"/>
    <w:rsid w:val="00532813"/>
    <w:rsid w:val="00533CCF"/>
    <w:rsid w:val="00542071"/>
    <w:rsid w:val="005448D0"/>
    <w:rsid w:val="00545AC3"/>
    <w:rsid w:val="00550476"/>
    <w:rsid w:val="00551E0C"/>
    <w:rsid w:val="0055472E"/>
    <w:rsid w:val="00562970"/>
    <w:rsid w:val="005639D9"/>
    <w:rsid w:val="005678C8"/>
    <w:rsid w:val="005717B6"/>
    <w:rsid w:val="00572300"/>
    <w:rsid w:val="00582D83"/>
    <w:rsid w:val="0058370E"/>
    <w:rsid w:val="005846D7"/>
    <w:rsid w:val="00585A1B"/>
    <w:rsid w:val="005A0755"/>
    <w:rsid w:val="005A2139"/>
    <w:rsid w:val="005A3BA2"/>
    <w:rsid w:val="005A4646"/>
    <w:rsid w:val="005A4DC6"/>
    <w:rsid w:val="005A5278"/>
    <w:rsid w:val="005A5B1F"/>
    <w:rsid w:val="005A7875"/>
    <w:rsid w:val="005B62BF"/>
    <w:rsid w:val="005C41BF"/>
    <w:rsid w:val="005E726E"/>
    <w:rsid w:val="005F04DC"/>
    <w:rsid w:val="005F1DA4"/>
    <w:rsid w:val="005F1E94"/>
    <w:rsid w:val="005F4AAC"/>
    <w:rsid w:val="00600857"/>
    <w:rsid w:val="00606FE4"/>
    <w:rsid w:val="0060724A"/>
    <w:rsid w:val="0060742E"/>
    <w:rsid w:val="00611E39"/>
    <w:rsid w:val="00615BDC"/>
    <w:rsid w:val="00617F12"/>
    <w:rsid w:val="00625FB5"/>
    <w:rsid w:val="00631307"/>
    <w:rsid w:val="00631415"/>
    <w:rsid w:val="00632CFE"/>
    <w:rsid w:val="006348AF"/>
    <w:rsid w:val="00636AE5"/>
    <w:rsid w:val="0064101D"/>
    <w:rsid w:val="00643E58"/>
    <w:rsid w:val="00651C0B"/>
    <w:rsid w:val="0065672F"/>
    <w:rsid w:val="006567C0"/>
    <w:rsid w:val="00656B40"/>
    <w:rsid w:val="00674F95"/>
    <w:rsid w:val="00680164"/>
    <w:rsid w:val="00683A3B"/>
    <w:rsid w:val="00690EFF"/>
    <w:rsid w:val="006945F0"/>
    <w:rsid w:val="0069537A"/>
    <w:rsid w:val="006A2374"/>
    <w:rsid w:val="006A3D57"/>
    <w:rsid w:val="006A4541"/>
    <w:rsid w:val="006A76EF"/>
    <w:rsid w:val="006C3620"/>
    <w:rsid w:val="006D279C"/>
    <w:rsid w:val="006D32E1"/>
    <w:rsid w:val="006D57F3"/>
    <w:rsid w:val="006E2D25"/>
    <w:rsid w:val="006E3151"/>
    <w:rsid w:val="006E5F76"/>
    <w:rsid w:val="006F2931"/>
    <w:rsid w:val="006F4091"/>
    <w:rsid w:val="006F57E9"/>
    <w:rsid w:val="007058AD"/>
    <w:rsid w:val="00710659"/>
    <w:rsid w:val="00711BE1"/>
    <w:rsid w:val="00711C8D"/>
    <w:rsid w:val="007228A9"/>
    <w:rsid w:val="007428AF"/>
    <w:rsid w:val="00764F53"/>
    <w:rsid w:val="00782852"/>
    <w:rsid w:val="00786E22"/>
    <w:rsid w:val="00791D61"/>
    <w:rsid w:val="007B0104"/>
    <w:rsid w:val="007B7039"/>
    <w:rsid w:val="007B7C75"/>
    <w:rsid w:val="007B7D22"/>
    <w:rsid w:val="007C3D2E"/>
    <w:rsid w:val="007D4EC8"/>
    <w:rsid w:val="007D71AD"/>
    <w:rsid w:val="007E7D3C"/>
    <w:rsid w:val="007F1428"/>
    <w:rsid w:val="0080027A"/>
    <w:rsid w:val="00802AD5"/>
    <w:rsid w:val="0080742A"/>
    <w:rsid w:val="00812A5B"/>
    <w:rsid w:val="00812AF3"/>
    <w:rsid w:val="00816788"/>
    <w:rsid w:val="008169D7"/>
    <w:rsid w:val="0082447C"/>
    <w:rsid w:val="00827AE8"/>
    <w:rsid w:val="00830388"/>
    <w:rsid w:val="0083045B"/>
    <w:rsid w:val="00831117"/>
    <w:rsid w:val="008354F5"/>
    <w:rsid w:val="00840C03"/>
    <w:rsid w:val="00845BBE"/>
    <w:rsid w:val="008559AC"/>
    <w:rsid w:val="008640A7"/>
    <w:rsid w:val="008655AB"/>
    <w:rsid w:val="008660E6"/>
    <w:rsid w:val="008668C1"/>
    <w:rsid w:val="00870D59"/>
    <w:rsid w:val="00882D0B"/>
    <w:rsid w:val="008834AC"/>
    <w:rsid w:val="00883BCD"/>
    <w:rsid w:val="00884915"/>
    <w:rsid w:val="008A0741"/>
    <w:rsid w:val="008A1CF5"/>
    <w:rsid w:val="008A3317"/>
    <w:rsid w:val="008A430A"/>
    <w:rsid w:val="008B7B1D"/>
    <w:rsid w:val="008C4CC0"/>
    <w:rsid w:val="008C75C6"/>
    <w:rsid w:val="008D0DBE"/>
    <w:rsid w:val="008D270D"/>
    <w:rsid w:val="008D29D0"/>
    <w:rsid w:val="008D3466"/>
    <w:rsid w:val="008D39DA"/>
    <w:rsid w:val="008D4FF1"/>
    <w:rsid w:val="008D5BD1"/>
    <w:rsid w:val="008D6E79"/>
    <w:rsid w:val="008E4F6F"/>
    <w:rsid w:val="008F1EB4"/>
    <w:rsid w:val="008F327E"/>
    <w:rsid w:val="008F71EA"/>
    <w:rsid w:val="00901656"/>
    <w:rsid w:val="00902840"/>
    <w:rsid w:val="0090470E"/>
    <w:rsid w:val="00904A4D"/>
    <w:rsid w:val="00906558"/>
    <w:rsid w:val="00913763"/>
    <w:rsid w:val="00916399"/>
    <w:rsid w:val="00916554"/>
    <w:rsid w:val="009252C7"/>
    <w:rsid w:val="00927EC6"/>
    <w:rsid w:val="00932741"/>
    <w:rsid w:val="00937C44"/>
    <w:rsid w:val="00945E39"/>
    <w:rsid w:val="0097378A"/>
    <w:rsid w:val="00973B96"/>
    <w:rsid w:val="00980313"/>
    <w:rsid w:val="00981A57"/>
    <w:rsid w:val="00986540"/>
    <w:rsid w:val="009978F2"/>
    <w:rsid w:val="00997F38"/>
    <w:rsid w:val="009A3E13"/>
    <w:rsid w:val="009B3C89"/>
    <w:rsid w:val="009B6F57"/>
    <w:rsid w:val="009B794B"/>
    <w:rsid w:val="009C1103"/>
    <w:rsid w:val="009C1597"/>
    <w:rsid w:val="009C3125"/>
    <w:rsid w:val="009D31B6"/>
    <w:rsid w:val="009E27F5"/>
    <w:rsid w:val="009E3056"/>
    <w:rsid w:val="009F6EE4"/>
    <w:rsid w:val="00A01F4E"/>
    <w:rsid w:val="00A24001"/>
    <w:rsid w:val="00A248CF"/>
    <w:rsid w:val="00A409D4"/>
    <w:rsid w:val="00A41409"/>
    <w:rsid w:val="00A45CCD"/>
    <w:rsid w:val="00A47C77"/>
    <w:rsid w:val="00A50C44"/>
    <w:rsid w:val="00A50FD9"/>
    <w:rsid w:val="00A52420"/>
    <w:rsid w:val="00A55276"/>
    <w:rsid w:val="00A655AC"/>
    <w:rsid w:val="00A7089B"/>
    <w:rsid w:val="00A77832"/>
    <w:rsid w:val="00A82D31"/>
    <w:rsid w:val="00A920A4"/>
    <w:rsid w:val="00A9299C"/>
    <w:rsid w:val="00A95969"/>
    <w:rsid w:val="00AA76E3"/>
    <w:rsid w:val="00AB1103"/>
    <w:rsid w:val="00AB3D69"/>
    <w:rsid w:val="00AB4C1E"/>
    <w:rsid w:val="00AC12F6"/>
    <w:rsid w:val="00AC5164"/>
    <w:rsid w:val="00AC7782"/>
    <w:rsid w:val="00AD2BFC"/>
    <w:rsid w:val="00AD47E3"/>
    <w:rsid w:val="00AD49AE"/>
    <w:rsid w:val="00AE1D12"/>
    <w:rsid w:val="00AE46E5"/>
    <w:rsid w:val="00AE58CD"/>
    <w:rsid w:val="00AF12D5"/>
    <w:rsid w:val="00AF7152"/>
    <w:rsid w:val="00B01676"/>
    <w:rsid w:val="00B01C1C"/>
    <w:rsid w:val="00B12561"/>
    <w:rsid w:val="00B15B4B"/>
    <w:rsid w:val="00B20A38"/>
    <w:rsid w:val="00B223E3"/>
    <w:rsid w:val="00B228AB"/>
    <w:rsid w:val="00B30786"/>
    <w:rsid w:val="00B31F28"/>
    <w:rsid w:val="00B32B91"/>
    <w:rsid w:val="00B538D4"/>
    <w:rsid w:val="00B54B76"/>
    <w:rsid w:val="00B54DEC"/>
    <w:rsid w:val="00B705F2"/>
    <w:rsid w:val="00B71BC3"/>
    <w:rsid w:val="00B737EC"/>
    <w:rsid w:val="00B75B6C"/>
    <w:rsid w:val="00B835A4"/>
    <w:rsid w:val="00B866A7"/>
    <w:rsid w:val="00B879D0"/>
    <w:rsid w:val="00B91BF9"/>
    <w:rsid w:val="00BA4BF8"/>
    <w:rsid w:val="00BA787E"/>
    <w:rsid w:val="00BB0C89"/>
    <w:rsid w:val="00BD55BD"/>
    <w:rsid w:val="00BD748E"/>
    <w:rsid w:val="00BD75FB"/>
    <w:rsid w:val="00BE7492"/>
    <w:rsid w:val="00BF1E86"/>
    <w:rsid w:val="00BF4A6F"/>
    <w:rsid w:val="00BF5242"/>
    <w:rsid w:val="00C01107"/>
    <w:rsid w:val="00C0179F"/>
    <w:rsid w:val="00C071BD"/>
    <w:rsid w:val="00C15D54"/>
    <w:rsid w:val="00C15F02"/>
    <w:rsid w:val="00C20273"/>
    <w:rsid w:val="00C2082E"/>
    <w:rsid w:val="00C209AC"/>
    <w:rsid w:val="00C47A46"/>
    <w:rsid w:val="00C559CF"/>
    <w:rsid w:val="00C567B0"/>
    <w:rsid w:val="00C65DA5"/>
    <w:rsid w:val="00C831F7"/>
    <w:rsid w:val="00C84752"/>
    <w:rsid w:val="00C85B8F"/>
    <w:rsid w:val="00C85F0F"/>
    <w:rsid w:val="00C86519"/>
    <w:rsid w:val="00C90566"/>
    <w:rsid w:val="00C916E3"/>
    <w:rsid w:val="00C9518D"/>
    <w:rsid w:val="00CB34FF"/>
    <w:rsid w:val="00CB4C25"/>
    <w:rsid w:val="00CD20EA"/>
    <w:rsid w:val="00CD629F"/>
    <w:rsid w:val="00CE6F11"/>
    <w:rsid w:val="00CF3F9A"/>
    <w:rsid w:val="00CF6A5C"/>
    <w:rsid w:val="00D01A54"/>
    <w:rsid w:val="00D07F27"/>
    <w:rsid w:val="00D10D55"/>
    <w:rsid w:val="00D119F4"/>
    <w:rsid w:val="00D11A51"/>
    <w:rsid w:val="00D20173"/>
    <w:rsid w:val="00D21097"/>
    <w:rsid w:val="00D2718A"/>
    <w:rsid w:val="00D30225"/>
    <w:rsid w:val="00D31A0B"/>
    <w:rsid w:val="00D325D2"/>
    <w:rsid w:val="00D37BDD"/>
    <w:rsid w:val="00D4324A"/>
    <w:rsid w:val="00D449CA"/>
    <w:rsid w:val="00D475B7"/>
    <w:rsid w:val="00D54D82"/>
    <w:rsid w:val="00D55157"/>
    <w:rsid w:val="00D55FF1"/>
    <w:rsid w:val="00D62C6D"/>
    <w:rsid w:val="00D65E3A"/>
    <w:rsid w:val="00D735C9"/>
    <w:rsid w:val="00D828C3"/>
    <w:rsid w:val="00D83851"/>
    <w:rsid w:val="00D855BE"/>
    <w:rsid w:val="00D85F81"/>
    <w:rsid w:val="00D93969"/>
    <w:rsid w:val="00D94A42"/>
    <w:rsid w:val="00D97304"/>
    <w:rsid w:val="00DA0636"/>
    <w:rsid w:val="00DA7839"/>
    <w:rsid w:val="00DB449C"/>
    <w:rsid w:val="00DB4EBF"/>
    <w:rsid w:val="00DB6783"/>
    <w:rsid w:val="00DD1C7F"/>
    <w:rsid w:val="00DD31E4"/>
    <w:rsid w:val="00DE1D0E"/>
    <w:rsid w:val="00DE41F7"/>
    <w:rsid w:val="00DF1290"/>
    <w:rsid w:val="00DF57F1"/>
    <w:rsid w:val="00DF66C2"/>
    <w:rsid w:val="00E032C0"/>
    <w:rsid w:val="00E04967"/>
    <w:rsid w:val="00E077AF"/>
    <w:rsid w:val="00E1176B"/>
    <w:rsid w:val="00E14EAC"/>
    <w:rsid w:val="00E2241C"/>
    <w:rsid w:val="00E27046"/>
    <w:rsid w:val="00E32EF2"/>
    <w:rsid w:val="00E40566"/>
    <w:rsid w:val="00E42AED"/>
    <w:rsid w:val="00E55B53"/>
    <w:rsid w:val="00E56D15"/>
    <w:rsid w:val="00E63BDA"/>
    <w:rsid w:val="00E63DE8"/>
    <w:rsid w:val="00E7278E"/>
    <w:rsid w:val="00E82A51"/>
    <w:rsid w:val="00E9386A"/>
    <w:rsid w:val="00E96FCA"/>
    <w:rsid w:val="00EA12A7"/>
    <w:rsid w:val="00EA2544"/>
    <w:rsid w:val="00EA2D35"/>
    <w:rsid w:val="00EA6FD1"/>
    <w:rsid w:val="00EA7591"/>
    <w:rsid w:val="00EB05C5"/>
    <w:rsid w:val="00EB4169"/>
    <w:rsid w:val="00EC6AB3"/>
    <w:rsid w:val="00ED0414"/>
    <w:rsid w:val="00ED3C28"/>
    <w:rsid w:val="00EE7ABF"/>
    <w:rsid w:val="00EF035F"/>
    <w:rsid w:val="00EF2C49"/>
    <w:rsid w:val="00F02477"/>
    <w:rsid w:val="00F04BC9"/>
    <w:rsid w:val="00F05EA5"/>
    <w:rsid w:val="00F0792F"/>
    <w:rsid w:val="00F07D2A"/>
    <w:rsid w:val="00F1133A"/>
    <w:rsid w:val="00F12A80"/>
    <w:rsid w:val="00F16FEA"/>
    <w:rsid w:val="00F213E1"/>
    <w:rsid w:val="00F2259E"/>
    <w:rsid w:val="00F24E1E"/>
    <w:rsid w:val="00F276BA"/>
    <w:rsid w:val="00F31B65"/>
    <w:rsid w:val="00F337BF"/>
    <w:rsid w:val="00F34574"/>
    <w:rsid w:val="00F40A39"/>
    <w:rsid w:val="00F55218"/>
    <w:rsid w:val="00F57233"/>
    <w:rsid w:val="00F57D64"/>
    <w:rsid w:val="00F64F9A"/>
    <w:rsid w:val="00F7164A"/>
    <w:rsid w:val="00F74D68"/>
    <w:rsid w:val="00F761C0"/>
    <w:rsid w:val="00F82C86"/>
    <w:rsid w:val="00F90016"/>
    <w:rsid w:val="00F92AC8"/>
    <w:rsid w:val="00FA1037"/>
    <w:rsid w:val="00FB0646"/>
    <w:rsid w:val="00FB7678"/>
    <w:rsid w:val="00FC16F3"/>
    <w:rsid w:val="00FC33FF"/>
    <w:rsid w:val="00FD1135"/>
    <w:rsid w:val="00FD4676"/>
    <w:rsid w:val="00FE0DD1"/>
    <w:rsid w:val="00FE1509"/>
    <w:rsid w:val="00FE44DF"/>
    <w:rsid w:val="00FF1D32"/>
    <w:rsid w:val="00FF300A"/>
    <w:rsid w:val="00FF4200"/>
    <w:rsid w:val="00FF5F3D"/>
    <w:rsid w:val="00FF6C92"/>
    <w:rsid w:val="00FF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5D6EADD"/>
  <w15:docId w15:val="{D5F689A9-3C3C-4054-997A-0B216A5E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C44"/>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D1C7F"/>
  </w:style>
  <w:style w:type="paragraph" w:styleId="BalloonText">
    <w:name w:val="Balloon Text"/>
    <w:basedOn w:val="Normal"/>
    <w:link w:val="BalloonTextChar"/>
    <w:rsid w:val="00AB3D69"/>
    <w:rPr>
      <w:rFonts w:ascii="Tahoma" w:hAnsi="Tahoma" w:cs="Tahoma"/>
      <w:sz w:val="16"/>
      <w:szCs w:val="16"/>
    </w:rPr>
  </w:style>
  <w:style w:type="character" w:customStyle="1" w:styleId="BalloonTextChar">
    <w:name w:val="Balloon Text Char"/>
    <w:link w:val="BalloonText"/>
    <w:rsid w:val="00AB3D69"/>
    <w:rPr>
      <w:rFonts w:ascii="Tahoma" w:hAnsi="Tahoma" w:cs="Tahoma"/>
      <w:sz w:val="16"/>
      <w:szCs w:val="16"/>
    </w:rPr>
  </w:style>
  <w:style w:type="paragraph" w:styleId="ListParagraph">
    <w:name w:val="List Paragraph"/>
    <w:basedOn w:val="Normal"/>
    <w:uiPriority w:val="34"/>
    <w:qFormat/>
    <w:rsid w:val="00F7164A"/>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0F6547"/>
    <w:pPr>
      <w:tabs>
        <w:tab w:val="center" w:pos="4680"/>
        <w:tab w:val="right" w:pos="9360"/>
      </w:tabs>
    </w:pPr>
  </w:style>
  <w:style w:type="character" w:customStyle="1" w:styleId="HeaderChar">
    <w:name w:val="Header Char"/>
    <w:link w:val="Header"/>
    <w:rsid w:val="000F6547"/>
    <w:rPr>
      <w:szCs w:val="24"/>
    </w:rPr>
  </w:style>
  <w:style w:type="paragraph" w:styleId="Footer">
    <w:name w:val="footer"/>
    <w:basedOn w:val="Normal"/>
    <w:link w:val="FooterChar"/>
    <w:uiPriority w:val="99"/>
    <w:rsid w:val="000F6547"/>
    <w:pPr>
      <w:tabs>
        <w:tab w:val="center" w:pos="4680"/>
        <w:tab w:val="right" w:pos="9360"/>
      </w:tabs>
    </w:pPr>
  </w:style>
  <w:style w:type="character" w:customStyle="1" w:styleId="FooterChar">
    <w:name w:val="Footer Char"/>
    <w:link w:val="Footer"/>
    <w:uiPriority w:val="99"/>
    <w:rsid w:val="000F6547"/>
    <w:rPr>
      <w:szCs w:val="24"/>
    </w:rPr>
  </w:style>
  <w:style w:type="character" w:styleId="CommentReference">
    <w:name w:val="annotation reference"/>
    <w:rsid w:val="008F71EA"/>
    <w:rPr>
      <w:sz w:val="16"/>
      <w:szCs w:val="16"/>
    </w:rPr>
  </w:style>
  <w:style w:type="paragraph" w:styleId="CommentText">
    <w:name w:val="annotation text"/>
    <w:basedOn w:val="Normal"/>
    <w:link w:val="CommentTextChar"/>
    <w:rsid w:val="008F71EA"/>
    <w:rPr>
      <w:szCs w:val="20"/>
    </w:rPr>
  </w:style>
  <w:style w:type="character" w:customStyle="1" w:styleId="CommentTextChar">
    <w:name w:val="Comment Text Char"/>
    <w:basedOn w:val="DefaultParagraphFont"/>
    <w:link w:val="CommentText"/>
    <w:rsid w:val="008F71EA"/>
  </w:style>
  <w:style w:type="paragraph" w:styleId="CommentSubject">
    <w:name w:val="annotation subject"/>
    <w:basedOn w:val="CommentText"/>
    <w:next w:val="CommentText"/>
    <w:link w:val="CommentSubjectChar"/>
    <w:rsid w:val="008F71EA"/>
    <w:rPr>
      <w:b/>
      <w:bCs/>
    </w:rPr>
  </w:style>
  <w:style w:type="character" w:customStyle="1" w:styleId="CommentSubjectChar">
    <w:name w:val="Comment Subject Char"/>
    <w:link w:val="CommentSubject"/>
    <w:rsid w:val="008F71EA"/>
    <w:rPr>
      <w:b/>
      <w:bCs/>
    </w:rPr>
  </w:style>
  <w:style w:type="paragraph" w:styleId="NoSpacing">
    <w:name w:val="No Spacing"/>
    <w:uiPriority w:val="1"/>
    <w:qFormat/>
    <w:rsid w:val="006A76EF"/>
    <w:rPr>
      <w:rFonts w:ascii="Calibri" w:eastAsia="Calibri" w:hAnsi="Calibri"/>
      <w:sz w:val="22"/>
      <w:szCs w:val="22"/>
    </w:rPr>
  </w:style>
  <w:style w:type="character" w:styleId="Hyperlink">
    <w:name w:val="Hyperlink"/>
    <w:rsid w:val="002665F4"/>
    <w:rPr>
      <w:color w:val="0000FF"/>
      <w:u w:val="single"/>
    </w:rPr>
  </w:style>
  <w:style w:type="table" w:styleId="TableGrid">
    <w:name w:val="Table Grid"/>
    <w:basedOn w:val="TableNormal"/>
    <w:uiPriority w:val="59"/>
    <w:rsid w:val="005A7875"/>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4324A"/>
    <w:rPr>
      <w:color w:val="800080" w:themeColor="followedHyperlink"/>
      <w:u w:val="single"/>
    </w:rPr>
  </w:style>
  <w:style w:type="paragraph" w:styleId="Revision">
    <w:name w:val="Revision"/>
    <w:hidden/>
    <w:uiPriority w:val="99"/>
    <w:semiHidden/>
    <w:rsid w:val="00F90016"/>
    <w:rPr>
      <w:szCs w:val="24"/>
    </w:rPr>
  </w:style>
  <w:style w:type="paragraph" w:styleId="FootnoteText">
    <w:name w:val="footnote text"/>
    <w:basedOn w:val="Normal"/>
    <w:link w:val="FootnoteTextChar"/>
    <w:uiPriority w:val="99"/>
    <w:semiHidden/>
    <w:unhideWhenUsed/>
    <w:rsid w:val="00E032C0"/>
    <w:pPr>
      <w:widowControl/>
      <w:autoSpaceDE/>
      <w:autoSpaceDN/>
      <w:adjustRightInd/>
    </w:pPr>
    <w:rPr>
      <w:rFonts w:eastAsiaTheme="minorHAnsi" w:cstheme="minorBidi"/>
      <w:szCs w:val="20"/>
    </w:rPr>
  </w:style>
  <w:style w:type="character" w:customStyle="1" w:styleId="FootnoteTextChar">
    <w:name w:val="Footnote Text Char"/>
    <w:basedOn w:val="DefaultParagraphFont"/>
    <w:link w:val="FootnoteText"/>
    <w:uiPriority w:val="99"/>
    <w:semiHidden/>
    <w:rsid w:val="00E032C0"/>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9084">
      <w:bodyDiv w:val="1"/>
      <w:marLeft w:val="0"/>
      <w:marRight w:val="0"/>
      <w:marTop w:val="0"/>
      <w:marBottom w:val="0"/>
      <w:divBdr>
        <w:top w:val="none" w:sz="0" w:space="0" w:color="auto"/>
        <w:left w:val="none" w:sz="0" w:space="0" w:color="auto"/>
        <w:bottom w:val="none" w:sz="0" w:space="0" w:color="auto"/>
        <w:right w:val="none" w:sz="0" w:space="0" w:color="auto"/>
      </w:divBdr>
    </w:div>
    <w:div w:id="101731369">
      <w:bodyDiv w:val="1"/>
      <w:marLeft w:val="0"/>
      <w:marRight w:val="0"/>
      <w:marTop w:val="0"/>
      <w:marBottom w:val="0"/>
      <w:divBdr>
        <w:top w:val="none" w:sz="0" w:space="0" w:color="auto"/>
        <w:left w:val="none" w:sz="0" w:space="0" w:color="auto"/>
        <w:bottom w:val="none" w:sz="0" w:space="0" w:color="auto"/>
        <w:right w:val="none" w:sz="0" w:space="0" w:color="auto"/>
      </w:divBdr>
    </w:div>
    <w:div w:id="126512596">
      <w:bodyDiv w:val="1"/>
      <w:marLeft w:val="0"/>
      <w:marRight w:val="0"/>
      <w:marTop w:val="0"/>
      <w:marBottom w:val="0"/>
      <w:divBdr>
        <w:top w:val="none" w:sz="0" w:space="0" w:color="auto"/>
        <w:left w:val="none" w:sz="0" w:space="0" w:color="auto"/>
        <w:bottom w:val="none" w:sz="0" w:space="0" w:color="auto"/>
        <w:right w:val="none" w:sz="0" w:space="0" w:color="auto"/>
      </w:divBdr>
    </w:div>
    <w:div w:id="262885355">
      <w:bodyDiv w:val="1"/>
      <w:marLeft w:val="0"/>
      <w:marRight w:val="0"/>
      <w:marTop w:val="0"/>
      <w:marBottom w:val="0"/>
      <w:divBdr>
        <w:top w:val="none" w:sz="0" w:space="0" w:color="auto"/>
        <w:left w:val="none" w:sz="0" w:space="0" w:color="auto"/>
        <w:bottom w:val="none" w:sz="0" w:space="0" w:color="auto"/>
        <w:right w:val="none" w:sz="0" w:space="0" w:color="auto"/>
      </w:divBdr>
      <w:divsChild>
        <w:div w:id="548229553">
          <w:marLeft w:val="0"/>
          <w:marRight w:val="0"/>
          <w:marTop w:val="0"/>
          <w:marBottom w:val="0"/>
          <w:divBdr>
            <w:top w:val="none" w:sz="0" w:space="0" w:color="auto"/>
            <w:left w:val="none" w:sz="0" w:space="0" w:color="auto"/>
            <w:bottom w:val="none" w:sz="0" w:space="0" w:color="auto"/>
            <w:right w:val="none" w:sz="0" w:space="0" w:color="auto"/>
          </w:divBdr>
          <w:divsChild>
            <w:div w:id="5473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4679">
      <w:bodyDiv w:val="1"/>
      <w:marLeft w:val="0"/>
      <w:marRight w:val="0"/>
      <w:marTop w:val="0"/>
      <w:marBottom w:val="0"/>
      <w:divBdr>
        <w:top w:val="none" w:sz="0" w:space="0" w:color="auto"/>
        <w:left w:val="none" w:sz="0" w:space="0" w:color="auto"/>
        <w:bottom w:val="none" w:sz="0" w:space="0" w:color="auto"/>
        <w:right w:val="none" w:sz="0" w:space="0" w:color="auto"/>
      </w:divBdr>
    </w:div>
    <w:div w:id="515772855">
      <w:bodyDiv w:val="1"/>
      <w:marLeft w:val="0"/>
      <w:marRight w:val="0"/>
      <w:marTop w:val="0"/>
      <w:marBottom w:val="0"/>
      <w:divBdr>
        <w:top w:val="none" w:sz="0" w:space="0" w:color="auto"/>
        <w:left w:val="none" w:sz="0" w:space="0" w:color="auto"/>
        <w:bottom w:val="none" w:sz="0" w:space="0" w:color="auto"/>
        <w:right w:val="none" w:sz="0" w:space="0" w:color="auto"/>
      </w:divBdr>
    </w:div>
    <w:div w:id="656959839">
      <w:bodyDiv w:val="1"/>
      <w:marLeft w:val="0"/>
      <w:marRight w:val="0"/>
      <w:marTop w:val="0"/>
      <w:marBottom w:val="0"/>
      <w:divBdr>
        <w:top w:val="none" w:sz="0" w:space="0" w:color="auto"/>
        <w:left w:val="none" w:sz="0" w:space="0" w:color="auto"/>
        <w:bottom w:val="none" w:sz="0" w:space="0" w:color="auto"/>
        <w:right w:val="none" w:sz="0" w:space="0" w:color="auto"/>
      </w:divBdr>
    </w:div>
    <w:div w:id="774863902">
      <w:bodyDiv w:val="1"/>
      <w:marLeft w:val="0"/>
      <w:marRight w:val="0"/>
      <w:marTop w:val="0"/>
      <w:marBottom w:val="0"/>
      <w:divBdr>
        <w:top w:val="none" w:sz="0" w:space="0" w:color="auto"/>
        <w:left w:val="none" w:sz="0" w:space="0" w:color="auto"/>
        <w:bottom w:val="none" w:sz="0" w:space="0" w:color="auto"/>
        <w:right w:val="none" w:sz="0" w:space="0" w:color="auto"/>
      </w:divBdr>
      <w:divsChild>
        <w:div w:id="1100029648">
          <w:marLeft w:val="0"/>
          <w:marRight w:val="0"/>
          <w:marTop w:val="0"/>
          <w:marBottom w:val="0"/>
          <w:divBdr>
            <w:top w:val="none" w:sz="0" w:space="0" w:color="auto"/>
            <w:left w:val="none" w:sz="0" w:space="0" w:color="auto"/>
            <w:bottom w:val="none" w:sz="0" w:space="0" w:color="auto"/>
            <w:right w:val="none" w:sz="0" w:space="0" w:color="auto"/>
          </w:divBdr>
          <w:divsChild>
            <w:div w:id="14066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9049">
      <w:bodyDiv w:val="1"/>
      <w:marLeft w:val="0"/>
      <w:marRight w:val="0"/>
      <w:marTop w:val="0"/>
      <w:marBottom w:val="0"/>
      <w:divBdr>
        <w:top w:val="none" w:sz="0" w:space="0" w:color="auto"/>
        <w:left w:val="none" w:sz="0" w:space="0" w:color="auto"/>
        <w:bottom w:val="none" w:sz="0" w:space="0" w:color="auto"/>
        <w:right w:val="none" w:sz="0" w:space="0" w:color="auto"/>
      </w:divBdr>
    </w:div>
    <w:div w:id="1046298693">
      <w:bodyDiv w:val="1"/>
      <w:marLeft w:val="0"/>
      <w:marRight w:val="0"/>
      <w:marTop w:val="0"/>
      <w:marBottom w:val="0"/>
      <w:divBdr>
        <w:top w:val="none" w:sz="0" w:space="0" w:color="auto"/>
        <w:left w:val="none" w:sz="0" w:space="0" w:color="auto"/>
        <w:bottom w:val="none" w:sz="0" w:space="0" w:color="auto"/>
        <w:right w:val="none" w:sz="0" w:space="0" w:color="auto"/>
      </w:divBdr>
      <w:divsChild>
        <w:div w:id="169106420">
          <w:marLeft w:val="0"/>
          <w:marRight w:val="0"/>
          <w:marTop w:val="0"/>
          <w:marBottom w:val="0"/>
          <w:divBdr>
            <w:top w:val="none" w:sz="0" w:space="0" w:color="auto"/>
            <w:left w:val="none" w:sz="0" w:space="0" w:color="auto"/>
            <w:bottom w:val="none" w:sz="0" w:space="0" w:color="auto"/>
            <w:right w:val="none" w:sz="0" w:space="0" w:color="auto"/>
          </w:divBdr>
          <w:divsChild>
            <w:div w:id="19001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1497">
      <w:bodyDiv w:val="1"/>
      <w:marLeft w:val="0"/>
      <w:marRight w:val="0"/>
      <w:marTop w:val="0"/>
      <w:marBottom w:val="0"/>
      <w:divBdr>
        <w:top w:val="none" w:sz="0" w:space="0" w:color="auto"/>
        <w:left w:val="none" w:sz="0" w:space="0" w:color="auto"/>
        <w:bottom w:val="none" w:sz="0" w:space="0" w:color="auto"/>
        <w:right w:val="none" w:sz="0" w:space="0" w:color="auto"/>
      </w:divBdr>
      <w:divsChild>
        <w:div w:id="81950851">
          <w:marLeft w:val="1440"/>
          <w:marRight w:val="0"/>
          <w:marTop w:val="115"/>
          <w:marBottom w:val="0"/>
          <w:divBdr>
            <w:top w:val="none" w:sz="0" w:space="0" w:color="auto"/>
            <w:left w:val="none" w:sz="0" w:space="0" w:color="auto"/>
            <w:bottom w:val="none" w:sz="0" w:space="0" w:color="auto"/>
            <w:right w:val="none" w:sz="0" w:space="0" w:color="auto"/>
          </w:divBdr>
        </w:div>
        <w:div w:id="524708495">
          <w:marLeft w:val="432"/>
          <w:marRight w:val="0"/>
          <w:marTop w:val="154"/>
          <w:marBottom w:val="0"/>
          <w:divBdr>
            <w:top w:val="none" w:sz="0" w:space="0" w:color="auto"/>
            <w:left w:val="none" w:sz="0" w:space="0" w:color="auto"/>
            <w:bottom w:val="none" w:sz="0" w:space="0" w:color="auto"/>
            <w:right w:val="none" w:sz="0" w:space="0" w:color="auto"/>
          </w:divBdr>
        </w:div>
        <w:div w:id="663162566">
          <w:marLeft w:val="1440"/>
          <w:marRight w:val="0"/>
          <w:marTop w:val="115"/>
          <w:marBottom w:val="0"/>
          <w:divBdr>
            <w:top w:val="none" w:sz="0" w:space="0" w:color="auto"/>
            <w:left w:val="none" w:sz="0" w:space="0" w:color="auto"/>
            <w:bottom w:val="none" w:sz="0" w:space="0" w:color="auto"/>
            <w:right w:val="none" w:sz="0" w:space="0" w:color="auto"/>
          </w:divBdr>
        </w:div>
        <w:div w:id="1668051293">
          <w:marLeft w:val="1440"/>
          <w:marRight w:val="0"/>
          <w:marTop w:val="115"/>
          <w:marBottom w:val="0"/>
          <w:divBdr>
            <w:top w:val="none" w:sz="0" w:space="0" w:color="auto"/>
            <w:left w:val="none" w:sz="0" w:space="0" w:color="auto"/>
            <w:bottom w:val="none" w:sz="0" w:space="0" w:color="auto"/>
            <w:right w:val="none" w:sz="0" w:space="0" w:color="auto"/>
          </w:divBdr>
        </w:div>
      </w:divsChild>
    </w:div>
    <w:div w:id="1344749537">
      <w:bodyDiv w:val="1"/>
      <w:marLeft w:val="0"/>
      <w:marRight w:val="0"/>
      <w:marTop w:val="0"/>
      <w:marBottom w:val="0"/>
      <w:divBdr>
        <w:top w:val="none" w:sz="0" w:space="0" w:color="auto"/>
        <w:left w:val="none" w:sz="0" w:space="0" w:color="auto"/>
        <w:bottom w:val="none" w:sz="0" w:space="0" w:color="auto"/>
        <w:right w:val="none" w:sz="0" w:space="0" w:color="auto"/>
      </w:divBdr>
    </w:div>
    <w:div w:id="1377461933">
      <w:bodyDiv w:val="1"/>
      <w:marLeft w:val="0"/>
      <w:marRight w:val="0"/>
      <w:marTop w:val="0"/>
      <w:marBottom w:val="0"/>
      <w:divBdr>
        <w:top w:val="none" w:sz="0" w:space="0" w:color="auto"/>
        <w:left w:val="none" w:sz="0" w:space="0" w:color="auto"/>
        <w:bottom w:val="none" w:sz="0" w:space="0" w:color="auto"/>
        <w:right w:val="none" w:sz="0" w:space="0" w:color="auto"/>
      </w:divBdr>
    </w:div>
    <w:div w:id="1407873106">
      <w:bodyDiv w:val="1"/>
      <w:marLeft w:val="0"/>
      <w:marRight w:val="0"/>
      <w:marTop w:val="0"/>
      <w:marBottom w:val="0"/>
      <w:divBdr>
        <w:top w:val="none" w:sz="0" w:space="0" w:color="auto"/>
        <w:left w:val="none" w:sz="0" w:space="0" w:color="auto"/>
        <w:bottom w:val="none" w:sz="0" w:space="0" w:color="auto"/>
        <w:right w:val="none" w:sz="0" w:space="0" w:color="auto"/>
      </w:divBdr>
    </w:div>
    <w:div w:id="1537811864">
      <w:bodyDiv w:val="1"/>
      <w:marLeft w:val="0"/>
      <w:marRight w:val="0"/>
      <w:marTop w:val="0"/>
      <w:marBottom w:val="0"/>
      <w:divBdr>
        <w:top w:val="none" w:sz="0" w:space="0" w:color="auto"/>
        <w:left w:val="none" w:sz="0" w:space="0" w:color="auto"/>
        <w:bottom w:val="none" w:sz="0" w:space="0" w:color="auto"/>
        <w:right w:val="none" w:sz="0" w:space="0" w:color="auto"/>
      </w:divBdr>
    </w:div>
    <w:div w:id="1654673769">
      <w:bodyDiv w:val="1"/>
      <w:marLeft w:val="0"/>
      <w:marRight w:val="0"/>
      <w:marTop w:val="0"/>
      <w:marBottom w:val="0"/>
      <w:divBdr>
        <w:top w:val="none" w:sz="0" w:space="0" w:color="auto"/>
        <w:left w:val="none" w:sz="0" w:space="0" w:color="auto"/>
        <w:bottom w:val="none" w:sz="0" w:space="0" w:color="auto"/>
        <w:right w:val="none" w:sz="0" w:space="0" w:color="auto"/>
      </w:divBdr>
    </w:div>
    <w:div w:id="1731689791">
      <w:bodyDiv w:val="1"/>
      <w:marLeft w:val="0"/>
      <w:marRight w:val="0"/>
      <w:marTop w:val="0"/>
      <w:marBottom w:val="0"/>
      <w:divBdr>
        <w:top w:val="none" w:sz="0" w:space="0" w:color="auto"/>
        <w:left w:val="none" w:sz="0" w:space="0" w:color="auto"/>
        <w:bottom w:val="none" w:sz="0" w:space="0" w:color="auto"/>
        <w:right w:val="none" w:sz="0" w:space="0" w:color="auto"/>
      </w:divBdr>
    </w:div>
    <w:div w:id="1831947872">
      <w:bodyDiv w:val="1"/>
      <w:marLeft w:val="0"/>
      <w:marRight w:val="0"/>
      <w:marTop w:val="0"/>
      <w:marBottom w:val="0"/>
      <w:divBdr>
        <w:top w:val="none" w:sz="0" w:space="0" w:color="auto"/>
        <w:left w:val="none" w:sz="0" w:space="0" w:color="auto"/>
        <w:bottom w:val="none" w:sz="0" w:space="0" w:color="auto"/>
        <w:right w:val="none" w:sz="0" w:space="0" w:color="auto"/>
      </w:divBdr>
    </w:div>
    <w:div w:id="1868593627">
      <w:bodyDiv w:val="1"/>
      <w:marLeft w:val="0"/>
      <w:marRight w:val="0"/>
      <w:marTop w:val="0"/>
      <w:marBottom w:val="0"/>
      <w:divBdr>
        <w:top w:val="none" w:sz="0" w:space="0" w:color="auto"/>
        <w:left w:val="none" w:sz="0" w:space="0" w:color="auto"/>
        <w:bottom w:val="none" w:sz="0" w:space="0" w:color="auto"/>
        <w:right w:val="none" w:sz="0" w:space="0" w:color="auto"/>
      </w:divBdr>
    </w:div>
    <w:div w:id="2061174069">
      <w:bodyDiv w:val="1"/>
      <w:marLeft w:val="0"/>
      <w:marRight w:val="0"/>
      <w:marTop w:val="0"/>
      <w:marBottom w:val="0"/>
      <w:divBdr>
        <w:top w:val="none" w:sz="0" w:space="0" w:color="auto"/>
        <w:left w:val="none" w:sz="0" w:space="0" w:color="auto"/>
        <w:bottom w:val="none" w:sz="0" w:space="0" w:color="auto"/>
        <w:right w:val="none" w:sz="0" w:space="0" w:color="auto"/>
      </w:divBdr>
    </w:div>
    <w:div w:id="2076003170">
      <w:bodyDiv w:val="1"/>
      <w:marLeft w:val="0"/>
      <w:marRight w:val="0"/>
      <w:marTop w:val="0"/>
      <w:marBottom w:val="0"/>
      <w:divBdr>
        <w:top w:val="none" w:sz="0" w:space="0" w:color="auto"/>
        <w:left w:val="none" w:sz="0" w:space="0" w:color="auto"/>
        <w:bottom w:val="none" w:sz="0" w:space="0" w:color="auto"/>
        <w:right w:val="none" w:sz="0" w:space="0" w:color="auto"/>
      </w:divBdr>
    </w:div>
    <w:div w:id="213963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F791-DB4B-4206-806D-539968B9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2379</Words>
  <Characters>13202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6</cp:revision>
  <cp:lastPrinted>2012-11-13T20:56:00Z</cp:lastPrinted>
  <dcterms:created xsi:type="dcterms:W3CDTF">2016-03-30T13:09:00Z</dcterms:created>
  <dcterms:modified xsi:type="dcterms:W3CDTF">2016-03-30T13:16:00Z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-1836794471</vt:i4>
  </property>
  <property fmtid="{D5CDD505-2E9C-101B-9397-08002B2CF9AE}" pid="3" name="_NewReviewCycle">
    <vt:lpwstr/>
  </property>
  <property fmtid="{D5CDD505-2E9C-101B-9397-08002B2CF9AE}" pid="4" name="_EmailSubject">
    <vt:lpwstr>MACPro PRA - 30 Day package 6 of 7</vt:lpwstr>
  </property>
  <property fmtid="{D5CDD505-2E9C-101B-9397-08002B2CF9AE}" pid="5" name="_AuthorEmailDisplayName">
    <vt:lpwstr>Pearson, Annette M. (CMS/CMCS)</vt:lpwstr>
  </property>
  <property fmtid="{D5CDD505-2E9C-101B-9397-08002B2CF9AE}" pid="6" name="_PreviousAdHocReviewCycleID">
    <vt:i4>508360557</vt:i4>
  </property>
  <property fmtid="{D5CDD505-2E9C-101B-9397-08002B2CF9AE}" pid="7" name="_AuthorEmail">
    <vt:lpwstr>Annette.Pearson@cms.hhs.gov</vt:lpwstr>
  </property>
  <property fmtid="{D5CDD505-2E9C-101B-9397-08002B2CF9AE}" pid="8" name="_ReviewingToolsShownOnce">
    <vt:lpwstr/>
  </property>
</Properties>
</file>