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7CD" w:rsidRPr="009D330C" w:rsidRDefault="005667CD" w:rsidP="005667CD">
      <w:pPr>
        <w:rPr>
          <w:rFonts w:ascii="Times New Roman" w:hAnsi="Times New Roman" w:cs="Times New Roman"/>
          <w:b/>
        </w:rPr>
      </w:pPr>
      <w:r w:rsidRPr="009D330C">
        <w:rPr>
          <w:rFonts w:ascii="Times New Roman" w:hAnsi="Times New Roman" w:cs="Times New Roman"/>
          <w:b/>
        </w:rPr>
        <w:t xml:space="preserve">CS4 – Separate Child Health Insurance Program - Covered Groups </w:t>
      </w:r>
    </w:p>
    <w:p w:rsidR="005667CD" w:rsidRPr="009D330C" w:rsidRDefault="005667CD" w:rsidP="005667CD">
      <w:pPr>
        <w:rPr>
          <w:rFonts w:ascii="Times New Roman" w:hAnsi="Times New Roman" w:cs="Times New Roman"/>
          <w:b/>
        </w:rPr>
      </w:pPr>
      <w:r w:rsidRPr="009D330C">
        <w:rPr>
          <w:rFonts w:ascii="Times New Roman" w:hAnsi="Times New Roman" w:cs="Times New Roman"/>
          <w:b/>
        </w:rPr>
        <w:t xml:space="preserve"> </w:t>
      </w:r>
    </w:p>
    <w:p w:rsidR="005667CD" w:rsidRPr="009D330C" w:rsidRDefault="005667CD" w:rsidP="005667CD">
      <w:pPr>
        <w:rPr>
          <w:rFonts w:ascii="Times New Roman" w:hAnsi="Times New Roman" w:cs="Times New Roman"/>
        </w:rPr>
      </w:pPr>
      <w:r w:rsidRPr="009D330C">
        <w:rPr>
          <w:rFonts w:ascii="Times New Roman" w:hAnsi="Times New Roman" w:cs="Times New Roman"/>
          <w:b/>
        </w:rPr>
        <w:t>Statute:</w:t>
      </w:r>
      <w:r w:rsidRPr="009D330C">
        <w:rPr>
          <w:rFonts w:ascii="Times New Roman" w:hAnsi="Times New Roman" w:cs="Times New Roman"/>
        </w:rPr>
        <w:tab/>
        <w:t xml:space="preserve">2102 </w:t>
      </w:r>
    </w:p>
    <w:p w:rsidR="005667CD" w:rsidRPr="009D330C" w:rsidRDefault="005667CD" w:rsidP="005667CD">
      <w:pPr>
        <w:rPr>
          <w:rFonts w:ascii="Times New Roman" w:hAnsi="Times New Roman" w:cs="Times New Roman"/>
        </w:rPr>
      </w:pPr>
      <w:r w:rsidRPr="009D330C">
        <w:rPr>
          <w:rFonts w:ascii="Times New Roman" w:hAnsi="Times New Roman" w:cs="Times New Roman"/>
          <w:b/>
        </w:rPr>
        <w:t>Regulation:</w:t>
      </w:r>
      <w:r w:rsidRPr="009D330C">
        <w:rPr>
          <w:rFonts w:ascii="Times New Roman" w:hAnsi="Times New Roman" w:cs="Times New Roman"/>
        </w:rPr>
        <w:tab/>
        <w:t>42 CFR 457</w:t>
      </w:r>
    </w:p>
    <w:p w:rsidR="00967E6E" w:rsidRPr="009D330C" w:rsidRDefault="00967E6E" w:rsidP="00967E6E">
      <w:pPr>
        <w:pStyle w:val="Default"/>
      </w:pPr>
      <w:r w:rsidRPr="009D330C">
        <w:rPr>
          <w:b/>
        </w:rPr>
        <w:t xml:space="preserve">Additional References: </w:t>
      </w:r>
      <w:r w:rsidRPr="009D330C">
        <w:t xml:space="preserve">SHO # 02-004 dated November 12, 2002, SHO # 09-006, dated May 11, 2009, SHO # 09-009, dated August 31, 2009 and SHO # 09-010, dated September 3, 2009. </w:t>
      </w:r>
    </w:p>
    <w:p w:rsidR="00967E6E" w:rsidRPr="009D330C" w:rsidRDefault="00967E6E" w:rsidP="005667CD">
      <w:pPr>
        <w:rPr>
          <w:rFonts w:ascii="Times New Roman" w:hAnsi="Times New Roman" w:cs="Times New Roman"/>
          <w:b/>
        </w:rPr>
      </w:pPr>
    </w:p>
    <w:p w:rsidR="005667CD" w:rsidRPr="009D330C" w:rsidRDefault="005667CD" w:rsidP="005667CD">
      <w:pPr>
        <w:rPr>
          <w:rFonts w:ascii="Times New Roman" w:hAnsi="Times New Roman" w:cs="Times New Roman"/>
          <w:b/>
        </w:rPr>
      </w:pPr>
      <w:r w:rsidRPr="009D330C">
        <w:rPr>
          <w:rFonts w:ascii="Times New Roman" w:hAnsi="Times New Roman" w:cs="Times New Roman"/>
          <w:b/>
        </w:rPr>
        <w:t>INTRODUCTION</w:t>
      </w:r>
    </w:p>
    <w:p w:rsidR="005667CD" w:rsidRPr="009D330C" w:rsidRDefault="00CF51FC" w:rsidP="005667CD">
      <w:pPr>
        <w:rPr>
          <w:rFonts w:ascii="Times New Roman" w:hAnsi="Times New Roman" w:cs="Times New Roman"/>
        </w:rPr>
      </w:pPr>
      <w:r w:rsidRPr="009D330C">
        <w:rPr>
          <w:rFonts w:ascii="Times New Roman" w:hAnsi="Times New Roman" w:cs="Times New Roman"/>
        </w:rPr>
        <w:t>To be completed by states with a separate child health assistance program</w:t>
      </w:r>
    </w:p>
    <w:p w:rsidR="00CF51FC" w:rsidRPr="009D330C" w:rsidRDefault="00CF51FC" w:rsidP="005667CD">
      <w:pPr>
        <w:rPr>
          <w:rFonts w:ascii="Times New Roman" w:hAnsi="Times New Roman" w:cs="Times New Roman"/>
        </w:rPr>
      </w:pPr>
    </w:p>
    <w:p w:rsidR="005667CD" w:rsidRPr="009D330C" w:rsidRDefault="005667CD" w:rsidP="005667CD">
      <w:pPr>
        <w:rPr>
          <w:rFonts w:ascii="Times New Roman" w:hAnsi="Times New Roman" w:cs="Times New Roman"/>
        </w:rPr>
      </w:pPr>
      <w:r w:rsidRPr="009D330C">
        <w:rPr>
          <w:rFonts w:ascii="Times New Roman" w:hAnsi="Times New Roman" w:cs="Times New Roman"/>
        </w:rPr>
        <w:t xml:space="preserve">Template CS4 </w:t>
      </w:r>
      <w:r w:rsidR="00EA2F21" w:rsidRPr="009D330C">
        <w:rPr>
          <w:rFonts w:ascii="Times New Roman" w:hAnsi="Times New Roman" w:cs="Times New Roman"/>
        </w:rPr>
        <w:t xml:space="preserve">displays a </w:t>
      </w:r>
      <w:r w:rsidRPr="009D330C">
        <w:rPr>
          <w:rFonts w:ascii="Times New Roman" w:hAnsi="Times New Roman" w:cs="Times New Roman"/>
        </w:rPr>
        <w:t xml:space="preserve">list </w:t>
      </w:r>
      <w:r w:rsidR="00EA2F21" w:rsidRPr="009D330C">
        <w:rPr>
          <w:rFonts w:ascii="Times New Roman" w:hAnsi="Times New Roman" w:cs="Times New Roman"/>
        </w:rPr>
        <w:t>of covered</w:t>
      </w:r>
      <w:r w:rsidRPr="009D330C">
        <w:rPr>
          <w:rFonts w:ascii="Times New Roman" w:hAnsi="Times New Roman" w:cs="Times New Roman"/>
        </w:rPr>
        <w:t xml:space="preserve"> groups</w:t>
      </w:r>
      <w:r w:rsidR="00EA2F21" w:rsidRPr="009D330C">
        <w:rPr>
          <w:rFonts w:ascii="Times New Roman" w:hAnsi="Times New Roman" w:cs="Times New Roman"/>
        </w:rPr>
        <w:t xml:space="preserve"> from which a state can select those which it wants </w:t>
      </w:r>
      <w:r w:rsidRPr="009D330C">
        <w:rPr>
          <w:rFonts w:ascii="Times New Roman" w:hAnsi="Times New Roman" w:cs="Times New Roman"/>
        </w:rPr>
        <w:t>to include in its State Plan.</w:t>
      </w:r>
    </w:p>
    <w:p w:rsidR="00D75AE8" w:rsidRPr="009D330C" w:rsidRDefault="00D75AE8" w:rsidP="005667CD">
      <w:pPr>
        <w:rPr>
          <w:rFonts w:ascii="Times New Roman" w:hAnsi="Times New Roman" w:cs="Times New Roman"/>
        </w:rPr>
      </w:pPr>
    </w:p>
    <w:p w:rsidR="005667CD" w:rsidRPr="009D330C" w:rsidRDefault="005667CD" w:rsidP="005667CD">
      <w:pPr>
        <w:rPr>
          <w:rFonts w:ascii="Times New Roman" w:hAnsi="Times New Roman" w:cs="Times New Roman"/>
          <w:b/>
        </w:rPr>
      </w:pPr>
      <w:r w:rsidRPr="009D330C">
        <w:rPr>
          <w:rFonts w:ascii="Times New Roman" w:hAnsi="Times New Roman" w:cs="Times New Roman"/>
          <w:b/>
        </w:rPr>
        <w:t>BACKGROUND</w:t>
      </w:r>
    </w:p>
    <w:p w:rsidR="005667CD" w:rsidRPr="009D330C" w:rsidRDefault="005667CD" w:rsidP="005667CD">
      <w:pPr>
        <w:rPr>
          <w:rFonts w:ascii="Times New Roman" w:hAnsi="Times New Roman" w:cs="Times New Roman"/>
          <w:b/>
        </w:rPr>
      </w:pPr>
    </w:p>
    <w:p w:rsidR="005667CD" w:rsidRPr="009D330C" w:rsidRDefault="005667CD" w:rsidP="005667CD">
      <w:pPr>
        <w:pStyle w:val="Default"/>
      </w:pPr>
      <w:r w:rsidRPr="009D330C">
        <w:t xml:space="preserve">States may choose to provide coverage </w:t>
      </w:r>
      <w:r w:rsidR="002E181C" w:rsidRPr="009D330C">
        <w:t xml:space="preserve">for targeted low-income children (TLIC); children born to targeted low-income pregnant women during their first year of life (Deemed Newborns); </w:t>
      </w:r>
      <w:r w:rsidRPr="009D330C">
        <w:t>from conception to birth</w:t>
      </w:r>
      <w:r w:rsidR="004F5F58" w:rsidRPr="009D330C">
        <w:t xml:space="preserve"> for TLIC</w:t>
      </w:r>
      <w:r w:rsidR="002E181C" w:rsidRPr="009D330C">
        <w:t>;</w:t>
      </w:r>
      <w:r w:rsidRPr="009D330C">
        <w:t xml:space="preserve"> to targeted low-income pregnant women; to targeted low-income children and pregnant women who have access to public employee coverage</w:t>
      </w:r>
      <w:r w:rsidR="002E181C" w:rsidRPr="009D330C">
        <w:t>;</w:t>
      </w:r>
      <w:r w:rsidRPr="009D330C">
        <w:t xml:space="preserve"> and dental-only supplemental coverage to children.  </w:t>
      </w:r>
    </w:p>
    <w:p w:rsidR="002E181C" w:rsidRPr="009D330C" w:rsidRDefault="002E181C" w:rsidP="005667CD">
      <w:pPr>
        <w:pStyle w:val="Default"/>
      </w:pPr>
    </w:p>
    <w:p w:rsidR="002E181C" w:rsidRPr="009D330C" w:rsidRDefault="002E181C" w:rsidP="005667CD">
      <w:pPr>
        <w:pStyle w:val="Default"/>
      </w:pPr>
      <w:r w:rsidRPr="009D330C">
        <w:t xml:space="preserve">In 2014 and 2015 all states must provide coverage through a separate CHIP to children who were enrolled in Medicaid as of December 31, 2013 and who were determined to be ineligible for Medicaid </w:t>
      </w:r>
      <w:r w:rsidR="004F5F58" w:rsidRPr="009D330C">
        <w:t xml:space="preserve">as a result of the </w:t>
      </w:r>
      <w:r w:rsidRPr="009D330C">
        <w:t xml:space="preserve">loss of income disregards at </w:t>
      </w:r>
      <w:r w:rsidR="004F5F58" w:rsidRPr="009D330C">
        <w:t>their</w:t>
      </w:r>
      <w:r w:rsidRPr="009D330C">
        <w:t xml:space="preserve"> first redetermination using MAGI methodologies.</w:t>
      </w:r>
    </w:p>
    <w:p w:rsidR="005667CD" w:rsidRPr="009D330C" w:rsidRDefault="005667CD" w:rsidP="005667CD">
      <w:pPr>
        <w:rPr>
          <w:rFonts w:ascii="Times New Roman" w:hAnsi="Times New Roman" w:cs="Times New Roman"/>
        </w:rPr>
      </w:pPr>
    </w:p>
    <w:p w:rsidR="005667CD" w:rsidRPr="009D330C" w:rsidRDefault="005667CD" w:rsidP="005667CD">
      <w:pPr>
        <w:rPr>
          <w:rFonts w:ascii="Times New Roman" w:hAnsi="Times New Roman" w:cs="Times New Roman"/>
        </w:rPr>
      </w:pPr>
      <w:r w:rsidRPr="009D330C">
        <w:rPr>
          <w:rFonts w:ascii="Times New Roman" w:hAnsi="Times New Roman" w:cs="Times New Roman"/>
        </w:rPr>
        <w:t xml:space="preserve">Uninsured, low-income children in families with income above the Medicaid limits are the original group of individuals for whom CHIP was initially created. </w:t>
      </w:r>
      <w:r w:rsidR="004F5F58" w:rsidRPr="009D330C">
        <w:rPr>
          <w:rFonts w:ascii="Times New Roman" w:hAnsi="Times New Roman" w:cs="Times New Roman"/>
        </w:rPr>
        <w:t>The definition of Targeted low-income children can be found at 42 CFR 457.310.</w:t>
      </w:r>
      <w:r w:rsidRPr="009D330C">
        <w:rPr>
          <w:rFonts w:ascii="Times New Roman" w:hAnsi="Times New Roman" w:cs="Times New Roman"/>
        </w:rPr>
        <w:t xml:space="preserve"> </w:t>
      </w:r>
    </w:p>
    <w:p w:rsidR="005667CD" w:rsidRPr="009D330C" w:rsidRDefault="005667CD" w:rsidP="005667CD">
      <w:pPr>
        <w:rPr>
          <w:rFonts w:ascii="Times New Roman" w:hAnsi="Times New Roman" w:cs="Times New Roman"/>
        </w:rPr>
      </w:pPr>
    </w:p>
    <w:p w:rsidR="005667CD" w:rsidRPr="009D330C" w:rsidRDefault="005667CD" w:rsidP="005667CD">
      <w:pPr>
        <w:pStyle w:val="Default"/>
      </w:pPr>
      <w:r w:rsidRPr="009D330C">
        <w:t xml:space="preserve">The definition of </w:t>
      </w:r>
      <w:r w:rsidR="00C71529" w:rsidRPr="009D330C">
        <w:t xml:space="preserve">child </w:t>
      </w:r>
      <w:r w:rsidRPr="009D330C">
        <w:t xml:space="preserve">was revised in October 2002 to </w:t>
      </w:r>
      <w:r w:rsidR="004F5F58" w:rsidRPr="009D330C">
        <w:t>include</w:t>
      </w:r>
      <w:r w:rsidR="00C71529" w:rsidRPr="009D330C">
        <w:t xml:space="preserve"> from</w:t>
      </w:r>
      <w:r w:rsidRPr="009D330C">
        <w:t xml:space="preserve"> conception up to age 19. </w:t>
      </w:r>
      <w:r w:rsidR="00C77BC8" w:rsidRPr="009D330C">
        <w:t xml:space="preserve">This revision </w:t>
      </w:r>
      <w:r w:rsidR="00FF77C7" w:rsidRPr="009D330C">
        <w:t>gave states</w:t>
      </w:r>
      <w:r w:rsidRPr="009D330C">
        <w:t xml:space="preserve"> the option </w:t>
      </w:r>
      <w:r w:rsidR="00C77BC8" w:rsidRPr="009D330C">
        <w:t>to provide coverage for</w:t>
      </w:r>
      <w:r w:rsidRPr="009D330C">
        <w:t xml:space="preserve"> </w:t>
      </w:r>
      <w:r w:rsidR="00D46C24" w:rsidRPr="009D330C">
        <w:t>p</w:t>
      </w:r>
      <w:r w:rsidRPr="009D330C">
        <w:t>renatal care to uninsured low-income</w:t>
      </w:r>
      <w:r w:rsidR="00C71529" w:rsidRPr="009D330C">
        <w:t xml:space="preserve"> pregnant</w:t>
      </w:r>
      <w:r w:rsidRPr="009D330C">
        <w:t xml:space="preserve"> women</w:t>
      </w:r>
      <w:r w:rsidR="00766019" w:rsidRPr="009D330C">
        <w:t xml:space="preserve"> who are not eligible for Medicaid</w:t>
      </w:r>
      <w:r w:rsidRPr="009D330C">
        <w:t xml:space="preserve">. This option is still available to States although CHIPRA 2009 added a plan amendment option for </w:t>
      </w:r>
      <w:r w:rsidR="00C71529" w:rsidRPr="009D330C">
        <w:t>s</w:t>
      </w:r>
      <w:r w:rsidRPr="009D330C">
        <w:t>tates to cover pregnant women.</w:t>
      </w:r>
    </w:p>
    <w:p w:rsidR="005667CD" w:rsidRPr="009D330C" w:rsidRDefault="005667CD" w:rsidP="005667CD">
      <w:pPr>
        <w:rPr>
          <w:rFonts w:ascii="Times New Roman" w:hAnsi="Times New Roman" w:cs="Times New Roman"/>
        </w:rPr>
      </w:pPr>
    </w:p>
    <w:p w:rsidR="005667CD" w:rsidRPr="009D330C" w:rsidRDefault="005667CD" w:rsidP="005667CD">
      <w:pPr>
        <w:pStyle w:val="Default"/>
      </w:pPr>
      <w:r w:rsidRPr="009D330C">
        <w:t xml:space="preserve">CHIPRA added section 2112 of the SSA effective April 2009 to allow States to provide pregnancy related assistance to uninsured pregnant women, referred to as targeted low-income </w:t>
      </w:r>
      <w:r w:rsidR="00C71529" w:rsidRPr="009D330C">
        <w:t xml:space="preserve">pregnant </w:t>
      </w:r>
      <w:r w:rsidRPr="009D330C">
        <w:t xml:space="preserve">women (TLIPW). Prior to this time, some States provided coverage to uninsured pregnant women either through an 1115 demonstration program or under the CHIP State plan by </w:t>
      </w:r>
      <w:r w:rsidR="00C71529" w:rsidRPr="009D330C">
        <w:t>providing coverage from conception to birth</w:t>
      </w:r>
      <w:r w:rsidRPr="009D330C">
        <w:t>, as described above. CHIPRA also added deemed eligibility for children born to targeted low- income pregnant women receiving pregnancy-related assistance on the date of the child’s birth. This group is referred to as ‘Deemed Newborns</w:t>
      </w:r>
      <w:r w:rsidR="00766019" w:rsidRPr="009D330C">
        <w:t>.</w:t>
      </w:r>
      <w:r w:rsidRPr="009D330C">
        <w:t>’ Additional information for these options may be found in SHO # 02-004 dated November 12, 2002</w:t>
      </w:r>
      <w:r w:rsidR="00030194" w:rsidRPr="009D330C">
        <w:t>, SHO</w:t>
      </w:r>
      <w:r w:rsidRPr="009D330C">
        <w:t xml:space="preserve"> # 09-006, dated </w:t>
      </w:r>
      <w:r w:rsidRPr="009D330C">
        <w:lastRenderedPageBreak/>
        <w:t>May 11, 2009</w:t>
      </w:r>
      <w:r w:rsidR="00C71529" w:rsidRPr="009D330C">
        <w:t xml:space="preserve">, SHO # 09-009, dated August 31, 2009 and </w:t>
      </w:r>
      <w:r w:rsidR="00EB29E4" w:rsidRPr="009D330C">
        <w:t xml:space="preserve">SHO # 09-010, </w:t>
      </w:r>
      <w:r w:rsidR="00C71529" w:rsidRPr="009D330C">
        <w:t>dated September 3, 2009</w:t>
      </w:r>
      <w:r w:rsidRPr="009D330C">
        <w:t xml:space="preserve">. </w:t>
      </w:r>
    </w:p>
    <w:p w:rsidR="005667CD" w:rsidRPr="009D330C" w:rsidRDefault="005667CD" w:rsidP="005667CD">
      <w:pPr>
        <w:pStyle w:val="Default"/>
      </w:pPr>
    </w:p>
    <w:p w:rsidR="00C7472F" w:rsidRPr="009D330C" w:rsidRDefault="00C7472F" w:rsidP="00C7472F">
      <w:pPr>
        <w:pStyle w:val="Default"/>
      </w:pPr>
      <w:r w:rsidRPr="009D330C">
        <w:t xml:space="preserve">CHIPRA also added </w:t>
      </w:r>
      <w:r w:rsidR="00C55C7A" w:rsidRPr="009D330C">
        <w:t xml:space="preserve">paragraph </w:t>
      </w:r>
      <w:r w:rsidRPr="009D330C">
        <w:t xml:space="preserve">(b)(5) to section 2110 of the SSA, giving </w:t>
      </w:r>
      <w:r w:rsidR="00766019" w:rsidRPr="009D330C">
        <w:t>s</w:t>
      </w:r>
      <w:r w:rsidRPr="009D330C">
        <w:t>tates the option to provide dental-only supplemental coverage to children who have health insurance coverage through an employer but are uninsured or underinsured with respect to dental coverage. Additional information for this optional coverage may be found in SHO #09-012, dated October 7, 2009</w:t>
      </w:r>
    </w:p>
    <w:p w:rsidR="00C7472F" w:rsidRPr="009D330C" w:rsidRDefault="00C7472F" w:rsidP="00C7472F">
      <w:pPr>
        <w:pStyle w:val="Default"/>
        <w:rPr>
          <w:rFonts w:eastAsiaTheme="minorHAnsi"/>
        </w:rPr>
      </w:pPr>
    </w:p>
    <w:p w:rsidR="005667CD" w:rsidRPr="009D330C" w:rsidRDefault="00D46C24" w:rsidP="00C7472F">
      <w:pPr>
        <w:pStyle w:val="Default"/>
      </w:pPr>
      <w:r w:rsidRPr="009D330C">
        <w:rPr>
          <w:rFonts w:eastAsiaTheme="minorHAnsi"/>
        </w:rPr>
        <w:t>The definition of a targeted low-income child was revised again in 2011 by the Affordable Care Act</w:t>
      </w:r>
      <w:r w:rsidR="00EB29E4" w:rsidRPr="009D330C">
        <w:rPr>
          <w:rFonts w:eastAsiaTheme="minorHAnsi"/>
        </w:rPr>
        <w:t xml:space="preserve"> (ACA)</w:t>
      </w:r>
      <w:r w:rsidRPr="009D330C">
        <w:rPr>
          <w:rFonts w:eastAsiaTheme="minorHAnsi"/>
        </w:rPr>
        <w:t xml:space="preserve"> </w:t>
      </w:r>
      <w:r w:rsidR="00EB29E4" w:rsidRPr="009D330C">
        <w:rPr>
          <w:rFonts w:eastAsiaTheme="minorHAnsi"/>
        </w:rPr>
        <w:t xml:space="preserve">amending </w:t>
      </w:r>
      <w:r w:rsidRPr="009D330C">
        <w:rPr>
          <w:rFonts w:eastAsiaTheme="minorHAnsi"/>
        </w:rPr>
        <w:t>section 2110(b</w:t>
      </w:r>
      <w:proofErr w:type="gramStart"/>
      <w:r w:rsidRPr="009D330C">
        <w:rPr>
          <w:rFonts w:eastAsiaTheme="minorHAnsi"/>
        </w:rPr>
        <w:t>)(</w:t>
      </w:r>
      <w:proofErr w:type="gramEnd"/>
      <w:r w:rsidR="00DD3F9E" w:rsidRPr="009D330C">
        <w:rPr>
          <w:rFonts w:eastAsiaTheme="minorHAnsi"/>
        </w:rPr>
        <w:t>6</w:t>
      </w:r>
      <w:r w:rsidRPr="009D330C">
        <w:rPr>
          <w:rFonts w:eastAsiaTheme="minorHAnsi"/>
        </w:rPr>
        <w:t>) of the SSA</w:t>
      </w:r>
      <w:r w:rsidR="00DD3F9E" w:rsidRPr="009D330C">
        <w:rPr>
          <w:rFonts w:eastAsiaTheme="minorHAnsi"/>
        </w:rPr>
        <w:t>. This change gives</w:t>
      </w:r>
      <w:r w:rsidRPr="009D330C">
        <w:rPr>
          <w:rFonts w:eastAsiaTheme="minorHAnsi"/>
        </w:rPr>
        <w:t xml:space="preserve"> States t</w:t>
      </w:r>
      <w:r w:rsidR="00DD3F9E" w:rsidRPr="009D330C">
        <w:rPr>
          <w:rFonts w:eastAsiaTheme="minorHAnsi"/>
        </w:rPr>
        <w:t>he option to offer</w:t>
      </w:r>
      <w:r w:rsidRPr="009D330C">
        <w:rPr>
          <w:rFonts w:eastAsiaTheme="minorHAnsi"/>
        </w:rPr>
        <w:t xml:space="preserve"> CHIP eligibility to children of State employees who are otherwise eligible</w:t>
      </w:r>
      <w:r w:rsidR="00DD3F9E" w:rsidRPr="009D330C">
        <w:rPr>
          <w:rFonts w:eastAsiaTheme="minorHAnsi"/>
        </w:rPr>
        <w:t xml:space="preserve">, except for having access to public employee coverage, if certain conditions are met. </w:t>
      </w:r>
      <w:r w:rsidR="00DD3F9E" w:rsidRPr="009D330C">
        <w:rPr>
          <w:bCs/>
        </w:rPr>
        <w:t xml:space="preserve">States that offer coverage to targeted low-income pregnant women may also extend coverage to pregnant women under this option. </w:t>
      </w:r>
      <w:r w:rsidR="00C7472F" w:rsidRPr="009D330C">
        <w:rPr>
          <w:bCs/>
        </w:rPr>
        <w:t xml:space="preserve">Additional information for these options may be found in </w:t>
      </w:r>
      <w:r w:rsidR="00C7472F" w:rsidRPr="009D330C">
        <w:rPr>
          <w:rFonts w:eastAsiaTheme="minorHAnsi"/>
        </w:rPr>
        <w:t>SHO # 11-002, dated April 4, 2011.</w:t>
      </w:r>
    </w:p>
    <w:p w:rsidR="00D46C24" w:rsidRPr="009D330C" w:rsidRDefault="00D46C24" w:rsidP="005667CD">
      <w:pPr>
        <w:pStyle w:val="Default"/>
      </w:pPr>
    </w:p>
    <w:p w:rsidR="00C77BC8" w:rsidRPr="009D330C" w:rsidRDefault="00C7472F" w:rsidP="005667CD">
      <w:pPr>
        <w:pStyle w:val="Default"/>
      </w:pPr>
      <w:r w:rsidRPr="009D330C">
        <w:t xml:space="preserve">The definition of targeted low-income child was revised again by the ACA to include </w:t>
      </w:r>
      <w:r w:rsidR="007D5DF3" w:rsidRPr="009D330C">
        <w:t>children</w:t>
      </w:r>
      <w:r w:rsidRPr="009D330C">
        <w:t xml:space="preserve"> enrolled in Medicaid on December 31, 2013</w:t>
      </w:r>
      <w:r w:rsidR="007D5DF3" w:rsidRPr="009D330C">
        <w:t>,</w:t>
      </w:r>
      <w:r w:rsidRPr="009D330C">
        <w:t xml:space="preserve"> who </w:t>
      </w:r>
      <w:r w:rsidR="007D5DF3" w:rsidRPr="009D330C">
        <w:t>lose</w:t>
      </w:r>
      <w:r w:rsidRPr="009D330C">
        <w:t xml:space="preserve"> Medicaid eligibility as a result of the elimination of income disregards. States are required to provide</w:t>
      </w:r>
      <w:r w:rsidR="009E183D" w:rsidRPr="009D330C">
        <w:t xml:space="preserve"> </w:t>
      </w:r>
      <w:proofErr w:type="gramStart"/>
      <w:r w:rsidR="009E183D" w:rsidRPr="009D330C">
        <w:t xml:space="preserve">separate </w:t>
      </w:r>
      <w:r w:rsidRPr="009D330C">
        <w:t xml:space="preserve"> CHIP</w:t>
      </w:r>
      <w:proofErr w:type="gramEnd"/>
      <w:r w:rsidRPr="009D330C">
        <w:t xml:space="preserve"> coverage to these children until the date of the child's next </w:t>
      </w:r>
      <w:r w:rsidR="00EB29E4" w:rsidRPr="009D330C">
        <w:t xml:space="preserve">CHIP </w:t>
      </w:r>
      <w:r w:rsidRPr="009D330C">
        <w:t xml:space="preserve">renewal. </w:t>
      </w:r>
    </w:p>
    <w:p w:rsidR="005667CD" w:rsidRPr="009D330C" w:rsidRDefault="005667CD" w:rsidP="005667CD">
      <w:pPr>
        <w:pStyle w:val="Default"/>
      </w:pPr>
    </w:p>
    <w:p w:rsidR="005667CD" w:rsidRPr="009D330C" w:rsidRDefault="005667CD" w:rsidP="005667CD">
      <w:pPr>
        <w:rPr>
          <w:rFonts w:ascii="Times New Roman" w:hAnsi="Times New Roman" w:cs="Times New Roman"/>
          <w:b/>
        </w:rPr>
      </w:pPr>
      <w:r w:rsidRPr="009D330C">
        <w:rPr>
          <w:rFonts w:ascii="Times New Roman" w:hAnsi="Times New Roman" w:cs="Times New Roman"/>
          <w:b/>
        </w:rPr>
        <w:t>TECHNICAL GUIDANCE</w:t>
      </w:r>
    </w:p>
    <w:p w:rsidR="007D5DF3" w:rsidRPr="009D330C" w:rsidRDefault="007D5DF3" w:rsidP="005667CD">
      <w:pPr>
        <w:rPr>
          <w:rFonts w:ascii="Times New Roman" w:hAnsi="Times New Roman" w:cs="Times New Roman"/>
        </w:rPr>
      </w:pPr>
    </w:p>
    <w:p w:rsidR="007D5DF3" w:rsidRPr="009D330C" w:rsidRDefault="0036108A" w:rsidP="005667CD">
      <w:pPr>
        <w:rPr>
          <w:rFonts w:ascii="Times New Roman" w:hAnsi="Times New Roman" w:cs="Times New Roman"/>
        </w:rPr>
      </w:pPr>
      <w:r w:rsidRPr="009D330C">
        <w:rPr>
          <w:rFonts w:ascii="Times New Roman" w:hAnsi="Times New Roman" w:cs="Times New Roman"/>
        </w:rPr>
        <w:t>Th</w:t>
      </w:r>
      <w:r w:rsidR="00EB29E4" w:rsidRPr="009D330C">
        <w:rPr>
          <w:rFonts w:ascii="Times New Roman" w:hAnsi="Times New Roman" w:cs="Times New Roman"/>
        </w:rPr>
        <w:t>is</w:t>
      </w:r>
      <w:r w:rsidRPr="009D330C">
        <w:rPr>
          <w:rFonts w:ascii="Times New Roman" w:hAnsi="Times New Roman" w:cs="Times New Roman"/>
        </w:rPr>
        <w:t xml:space="preserve"> section displays a list of covered groups. States select the group or groups which the State elects to cover by placing a check next to the name of the group.  </w:t>
      </w:r>
      <w:r w:rsidR="00EB29E4" w:rsidRPr="009D330C">
        <w:rPr>
          <w:rFonts w:ascii="Times New Roman" w:hAnsi="Times New Roman" w:cs="Times New Roman"/>
        </w:rPr>
        <w:t xml:space="preserve">Only the group entitled Children Ineligible for Medicaid </w:t>
      </w:r>
      <w:r w:rsidR="00832F83" w:rsidRPr="009D330C">
        <w:rPr>
          <w:rFonts w:ascii="Times New Roman" w:hAnsi="Times New Roman" w:cs="Times New Roman"/>
        </w:rPr>
        <w:t xml:space="preserve">as a Result of the Elimination of </w:t>
      </w:r>
      <w:r w:rsidR="00EB29E4" w:rsidRPr="009D330C">
        <w:rPr>
          <w:rFonts w:ascii="Times New Roman" w:hAnsi="Times New Roman" w:cs="Times New Roman"/>
        </w:rPr>
        <w:t>Income Disregards is pre-selected as all states must provide coverage to this group.</w:t>
      </w:r>
    </w:p>
    <w:p w:rsidR="00030194" w:rsidRPr="009D330C" w:rsidRDefault="00030194" w:rsidP="005667CD">
      <w:pPr>
        <w:rPr>
          <w:rFonts w:ascii="Times New Roman" w:hAnsi="Times New Roman" w:cs="Times New Roman"/>
        </w:rPr>
      </w:pPr>
    </w:p>
    <w:p w:rsidR="00CF51FC" w:rsidRPr="009D330C" w:rsidRDefault="0036108A" w:rsidP="005667CD">
      <w:pPr>
        <w:rPr>
          <w:rFonts w:ascii="Times New Roman" w:hAnsi="Times New Roman" w:cs="Times New Roman"/>
          <w:i/>
        </w:rPr>
      </w:pPr>
      <w:r w:rsidRPr="009D330C">
        <w:rPr>
          <w:rFonts w:ascii="Times New Roman" w:hAnsi="Times New Roman" w:cs="Times New Roman"/>
        </w:rPr>
        <w:t xml:space="preserve"> </w:t>
      </w:r>
      <w:r w:rsidR="00832F83" w:rsidRPr="009D330C">
        <w:rPr>
          <w:rFonts w:ascii="Times New Roman" w:hAnsi="Times New Roman" w:cs="Times New Roman"/>
          <w:i/>
        </w:rPr>
        <w:t>Validation: If the State selects ‘Pregnant Women Who Have Access to Public Employee Coverage’, the system c</w:t>
      </w:r>
      <w:r w:rsidR="00CF51FC" w:rsidRPr="009D330C">
        <w:rPr>
          <w:rFonts w:ascii="Times New Roman" w:hAnsi="Times New Roman" w:cs="Times New Roman"/>
          <w:i/>
        </w:rPr>
        <w:t xml:space="preserve">hecks for whether or not ‘Targeted Low-Income Pregnant Women’ was also selected by the CHIP Agency. </w:t>
      </w:r>
    </w:p>
    <w:p w:rsidR="00CF51FC" w:rsidRPr="009D330C" w:rsidRDefault="00CF51FC" w:rsidP="005667CD">
      <w:pPr>
        <w:rPr>
          <w:rFonts w:ascii="Times New Roman" w:hAnsi="Times New Roman" w:cs="Times New Roman"/>
          <w:i/>
        </w:rPr>
      </w:pPr>
    </w:p>
    <w:p w:rsidR="00AE741F" w:rsidRPr="009D330C" w:rsidRDefault="0036108A" w:rsidP="005667CD">
      <w:pPr>
        <w:rPr>
          <w:rFonts w:ascii="Times New Roman" w:hAnsi="Times New Roman" w:cs="Times New Roman"/>
        </w:rPr>
      </w:pPr>
      <w:r w:rsidRPr="009D330C">
        <w:rPr>
          <w:rFonts w:ascii="Times New Roman" w:hAnsi="Times New Roman" w:cs="Times New Roman"/>
        </w:rPr>
        <w:t xml:space="preserve">If the </w:t>
      </w:r>
      <w:r w:rsidR="00832F83" w:rsidRPr="009D330C">
        <w:rPr>
          <w:rFonts w:ascii="Times New Roman" w:hAnsi="Times New Roman" w:cs="Times New Roman"/>
        </w:rPr>
        <w:t>validation</w:t>
      </w:r>
      <w:r w:rsidR="00CF51FC" w:rsidRPr="009D330C">
        <w:rPr>
          <w:rFonts w:ascii="Times New Roman" w:hAnsi="Times New Roman" w:cs="Times New Roman"/>
        </w:rPr>
        <w:t xml:space="preserve"> fails, that is the </w:t>
      </w:r>
      <w:r w:rsidRPr="009D330C">
        <w:rPr>
          <w:rFonts w:ascii="Times New Roman" w:hAnsi="Times New Roman" w:cs="Times New Roman"/>
        </w:rPr>
        <w:t>State check</w:t>
      </w:r>
      <w:r w:rsidR="00CF51FC" w:rsidRPr="009D330C">
        <w:rPr>
          <w:rFonts w:ascii="Times New Roman" w:hAnsi="Times New Roman" w:cs="Times New Roman"/>
        </w:rPr>
        <w:t>ed</w:t>
      </w:r>
      <w:r w:rsidRPr="009D330C">
        <w:rPr>
          <w:rFonts w:ascii="Times New Roman" w:hAnsi="Times New Roman" w:cs="Times New Roman"/>
        </w:rPr>
        <w:t xml:space="preserve"> </w:t>
      </w:r>
      <w:r w:rsidR="00AE741F" w:rsidRPr="009D330C">
        <w:rPr>
          <w:rFonts w:ascii="Times New Roman" w:hAnsi="Times New Roman" w:cs="Times New Roman"/>
        </w:rPr>
        <w:t>‘</w:t>
      </w:r>
      <w:r w:rsidRPr="009D330C">
        <w:rPr>
          <w:rFonts w:ascii="Times New Roman" w:hAnsi="Times New Roman" w:cs="Times New Roman"/>
        </w:rPr>
        <w:t>Pregnant Women Who Have Access to Public Employee Coverage</w:t>
      </w:r>
      <w:r w:rsidR="00AE741F" w:rsidRPr="009D330C">
        <w:rPr>
          <w:rFonts w:ascii="Times New Roman" w:hAnsi="Times New Roman" w:cs="Times New Roman"/>
        </w:rPr>
        <w:t>’</w:t>
      </w:r>
      <w:r w:rsidRPr="009D330C">
        <w:rPr>
          <w:rFonts w:ascii="Times New Roman" w:hAnsi="Times New Roman" w:cs="Times New Roman"/>
        </w:rPr>
        <w:t xml:space="preserve"> and they have not also checked </w:t>
      </w:r>
      <w:r w:rsidR="00AE741F" w:rsidRPr="009D330C">
        <w:rPr>
          <w:rFonts w:ascii="Times New Roman" w:hAnsi="Times New Roman" w:cs="Times New Roman"/>
        </w:rPr>
        <w:t>‘</w:t>
      </w:r>
      <w:r w:rsidRPr="009D330C">
        <w:rPr>
          <w:rFonts w:ascii="Times New Roman" w:hAnsi="Times New Roman" w:cs="Times New Roman"/>
        </w:rPr>
        <w:t>Target</w:t>
      </w:r>
      <w:bookmarkStart w:id="0" w:name="_GoBack"/>
      <w:bookmarkEnd w:id="0"/>
      <w:r w:rsidRPr="009D330C">
        <w:rPr>
          <w:rFonts w:ascii="Times New Roman" w:hAnsi="Times New Roman" w:cs="Times New Roman"/>
        </w:rPr>
        <w:t>ed Low-Income Pregnant Women</w:t>
      </w:r>
      <w:r w:rsidR="00766019" w:rsidRPr="009D330C">
        <w:rPr>
          <w:rFonts w:ascii="Times New Roman" w:hAnsi="Times New Roman" w:cs="Times New Roman"/>
        </w:rPr>
        <w:t>,</w:t>
      </w:r>
      <w:r w:rsidR="00AE741F" w:rsidRPr="009D330C">
        <w:rPr>
          <w:rFonts w:ascii="Times New Roman" w:hAnsi="Times New Roman" w:cs="Times New Roman"/>
        </w:rPr>
        <w:t xml:space="preserve">’ the following </w:t>
      </w:r>
      <w:r w:rsidR="00CF51FC" w:rsidRPr="009D330C">
        <w:rPr>
          <w:rFonts w:ascii="Times New Roman" w:hAnsi="Times New Roman" w:cs="Times New Roman"/>
        </w:rPr>
        <w:t>message</w:t>
      </w:r>
      <w:r w:rsidR="00AE741F" w:rsidRPr="009D330C">
        <w:rPr>
          <w:rFonts w:ascii="Times New Roman" w:hAnsi="Times New Roman" w:cs="Times New Roman"/>
        </w:rPr>
        <w:t xml:space="preserve"> will display:</w:t>
      </w:r>
    </w:p>
    <w:p w:rsidR="00AE741F" w:rsidRPr="009D330C" w:rsidRDefault="00AE741F" w:rsidP="005667CD">
      <w:pPr>
        <w:rPr>
          <w:rFonts w:ascii="Times New Roman" w:hAnsi="Times New Roman" w:cs="Times New Roman"/>
        </w:rPr>
      </w:pPr>
      <w:r w:rsidRPr="009D330C">
        <w:rPr>
          <w:rFonts w:ascii="Times New Roman" w:hAnsi="Times New Roman" w:cs="Times New Roman"/>
        </w:rPr>
        <w:t xml:space="preserve"> </w:t>
      </w:r>
    </w:p>
    <w:tbl>
      <w:tblPr>
        <w:tblW w:w="7140" w:type="dxa"/>
        <w:tblInd w:w="93" w:type="dxa"/>
        <w:tblLook w:val="04A0" w:firstRow="1" w:lastRow="0" w:firstColumn="1" w:lastColumn="0" w:noHBand="0" w:noVBand="1"/>
      </w:tblPr>
      <w:tblGrid>
        <w:gridCol w:w="7140"/>
      </w:tblGrid>
      <w:tr w:rsidR="00AE741F" w:rsidRPr="009D330C" w:rsidTr="00AE741F">
        <w:trPr>
          <w:trHeight w:val="276"/>
        </w:trPr>
        <w:tc>
          <w:tcPr>
            <w:tcW w:w="7140" w:type="dxa"/>
            <w:vMerge w:val="restart"/>
            <w:tcBorders>
              <w:top w:val="nil"/>
              <w:left w:val="nil"/>
              <w:bottom w:val="nil"/>
              <w:right w:val="nil"/>
            </w:tcBorders>
            <w:shd w:val="clear" w:color="auto" w:fill="auto"/>
            <w:hideMark/>
          </w:tcPr>
          <w:p w:rsidR="00AE741F" w:rsidRPr="009D330C" w:rsidRDefault="00AE741F" w:rsidP="00385EC7">
            <w:pPr>
              <w:rPr>
                <w:rFonts w:ascii="Times New Roman" w:eastAsia="Times New Roman" w:hAnsi="Times New Roman" w:cs="Times New Roman"/>
              </w:rPr>
            </w:pPr>
            <w:r w:rsidRPr="009D330C">
              <w:rPr>
                <w:rFonts w:ascii="Times New Roman" w:eastAsia="Times New Roman" w:hAnsi="Times New Roman" w:cs="Times New Roman"/>
              </w:rPr>
              <w:t xml:space="preserve">‘This option cannot be selected unless the State also elects the option to provide coverage to pregnant women as provided in Section </w:t>
            </w:r>
            <w:r w:rsidR="00385EC7" w:rsidRPr="009D330C">
              <w:rPr>
                <w:rFonts w:ascii="Times New Roman" w:eastAsia="Times New Roman" w:hAnsi="Times New Roman" w:cs="Times New Roman"/>
              </w:rPr>
              <w:t>2112 of the SSA.</w:t>
            </w:r>
            <w:r w:rsidR="00030194" w:rsidRPr="009D330C">
              <w:rPr>
                <w:rFonts w:ascii="Times New Roman" w:eastAsia="Times New Roman" w:hAnsi="Times New Roman" w:cs="Times New Roman"/>
              </w:rPr>
              <w:t>’</w:t>
            </w:r>
          </w:p>
        </w:tc>
      </w:tr>
      <w:tr w:rsidR="00AE741F" w:rsidRPr="009D330C" w:rsidTr="00AE741F">
        <w:trPr>
          <w:trHeight w:val="276"/>
        </w:trPr>
        <w:tc>
          <w:tcPr>
            <w:tcW w:w="7140" w:type="dxa"/>
            <w:vMerge/>
            <w:tcBorders>
              <w:top w:val="nil"/>
              <w:left w:val="nil"/>
              <w:bottom w:val="nil"/>
              <w:right w:val="nil"/>
            </w:tcBorders>
            <w:vAlign w:val="center"/>
            <w:hideMark/>
          </w:tcPr>
          <w:p w:rsidR="00AE741F" w:rsidRPr="009D330C" w:rsidRDefault="00AE741F" w:rsidP="00AE741F">
            <w:pPr>
              <w:rPr>
                <w:rFonts w:ascii="Times New Roman" w:eastAsia="Times New Roman" w:hAnsi="Times New Roman" w:cs="Times New Roman"/>
              </w:rPr>
            </w:pPr>
          </w:p>
        </w:tc>
      </w:tr>
      <w:tr w:rsidR="00AE741F" w:rsidRPr="009D330C" w:rsidTr="00AE741F">
        <w:trPr>
          <w:trHeight w:val="276"/>
        </w:trPr>
        <w:tc>
          <w:tcPr>
            <w:tcW w:w="7140" w:type="dxa"/>
            <w:vMerge/>
            <w:tcBorders>
              <w:top w:val="nil"/>
              <w:left w:val="nil"/>
              <w:bottom w:val="nil"/>
              <w:right w:val="nil"/>
            </w:tcBorders>
            <w:vAlign w:val="center"/>
            <w:hideMark/>
          </w:tcPr>
          <w:p w:rsidR="00AE741F" w:rsidRPr="009D330C" w:rsidRDefault="00AE741F" w:rsidP="00AE741F">
            <w:pPr>
              <w:rPr>
                <w:rFonts w:ascii="Times New Roman" w:eastAsia="Times New Roman" w:hAnsi="Times New Roman" w:cs="Times New Roman"/>
              </w:rPr>
            </w:pPr>
          </w:p>
        </w:tc>
      </w:tr>
    </w:tbl>
    <w:p w:rsidR="0036108A" w:rsidRPr="009D330C" w:rsidRDefault="0036108A" w:rsidP="005667CD">
      <w:pPr>
        <w:rPr>
          <w:rFonts w:ascii="Times New Roman" w:hAnsi="Times New Roman" w:cs="Times New Roman"/>
        </w:rPr>
      </w:pPr>
    </w:p>
    <w:p w:rsidR="005667CD" w:rsidRPr="009D330C" w:rsidRDefault="00AE741F" w:rsidP="005667CD">
      <w:pPr>
        <w:rPr>
          <w:rFonts w:ascii="Times New Roman" w:hAnsi="Times New Roman" w:cs="Times New Roman"/>
        </w:rPr>
      </w:pPr>
      <w:r w:rsidRPr="009D330C">
        <w:rPr>
          <w:rFonts w:ascii="Times New Roman" w:hAnsi="Times New Roman" w:cs="Times New Roman"/>
        </w:rPr>
        <w:t xml:space="preserve">This template will not be accepted by the system if the </w:t>
      </w:r>
      <w:r w:rsidR="00832F83" w:rsidRPr="009D330C">
        <w:rPr>
          <w:rFonts w:ascii="Times New Roman" w:hAnsi="Times New Roman" w:cs="Times New Roman"/>
        </w:rPr>
        <w:t>validation</w:t>
      </w:r>
      <w:r w:rsidRPr="009D330C">
        <w:rPr>
          <w:rFonts w:ascii="Times New Roman" w:hAnsi="Times New Roman" w:cs="Times New Roman"/>
        </w:rPr>
        <w:t xml:space="preserve"> </w:t>
      </w:r>
      <w:r w:rsidR="00CF51FC" w:rsidRPr="009D330C">
        <w:rPr>
          <w:rFonts w:ascii="Times New Roman" w:hAnsi="Times New Roman" w:cs="Times New Roman"/>
        </w:rPr>
        <w:t>fail</w:t>
      </w:r>
      <w:r w:rsidR="00967E6E" w:rsidRPr="009D330C">
        <w:rPr>
          <w:rFonts w:ascii="Times New Roman" w:hAnsi="Times New Roman" w:cs="Times New Roman"/>
        </w:rPr>
        <w:t>s</w:t>
      </w:r>
      <w:r w:rsidRPr="009D330C">
        <w:rPr>
          <w:rFonts w:ascii="Times New Roman" w:hAnsi="Times New Roman" w:cs="Times New Roman"/>
        </w:rPr>
        <w:t xml:space="preserve"> and the State does not correct by either selecting ‘Targeted Low-Income Pregnant Women’ or de-selecting ‘Pregnant Women Who Have Access to Public Employee Coverage’. </w:t>
      </w:r>
    </w:p>
    <w:p w:rsidR="005667CD" w:rsidRPr="009D330C" w:rsidRDefault="005667CD" w:rsidP="005667CD">
      <w:pPr>
        <w:autoSpaceDE w:val="0"/>
        <w:autoSpaceDN w:val="0"/>
        <w:adjustRightInd w:val="0"/>
        <w:rPr>
          <w:rFonts w:ascii="Times New Roman" w:hAnsi="Times New Roman" w:cs="Times New Roman"/>
        </w:rPr>
      </w:pPr>
    </w:p>
    <w:p w:rsidR="00832F83" w:rsidRPr="009D330C" w:rsidRDefault="00832F83" w:rsidP="005667CD">
      <w:pPr>
        <w:rPr>
          <w:rFonts w:ascii="Times New Roman" w:hAnsi="Times New Roman" w:cs="Times New Roman"/>
          <w:i/>
        </w:rPr>
      </w:pPr>
      <w:r w:rsidRPr="009D330C">
        <w:rPr>
          <w:rFonts w:ascii="Times New Roman" w:hAnsi="Times New Roman" w:cs="Times New Roman"/>
          <w:i/>
        </w:rPr>
        <w:lastRenderedPageBreak/>
        <w:t xml:space="preserve">Validation: </w:t>
      </w:r>
      <w:r w:rsidR="009E183D" w:rsidRPr="009D330C">
        <w:rPr>
          <w:rFonts w:ascii="Times New Roman" w:hAnsi="Times New Roman" w:cs="Times New Roman"/>
          <w:i/>
        </w:rPr>
        <w:t xml:space="preserve"> if Targeted Low-Income Pregnant Women is selected</w:t>
      </w:r>
      <w:r w:rsidRPr="009D330C">
        <w:rPr>
          <w:rFonts w:ascii="Times New Roman" w:hAnsi="Times New Roman" w:cs="Times New Roman"/>
          <w:i/>
        </w:rPr>
        <w:t xml:space="preserve">, the system checks for whether or not ‘Deemed Newborns’ was also selected. </w:t>
      </w:r>
    </w:p>
    <w:p w:rsidR="00832F83" w:rsidRPr="009D330C" w:rsidRDefault="009E183D" w:rsidP="005667CD">
      <w:pPr>
        <w:rPr>
          <w:rFonts w:ascii="Times New Roman" w:hAnsi="Times New Roman" w:cs="Times New Roman"/>
        </w:rPr>
      </w:pPr>
      <w:r w:rsidRPr="009D330C">
        <w:rPr>
          <w:rFonts w:ascii="Times New Roman" w:hAnsi="Times New Roman" w:cs="Times New Roman"/>
        </w:rPr>
        <w:t xml:space="preserve"> </w:t>
      </w:r>
    </w:p>
    <w:p w:rsidR="00242767" w:rsidRPr="009D330C" w:rsidRDefault="00242767" w:rsidP="005667CD">
      <w:pPr>
        <w:rPr>
          <w:rFonts w:ascii="Times New Roman" w:hAnsi="Times New Roman" w:cs="Times New Roman"/>
        </w:rPr>
      </w:pPr>
      <w:r w:rsidRPr="009D330C">
        <w:rPr>
          <w:rFonts w:ascii="Times New Roman" w:hAnsi="Times New Roman" w:cs="Times New Roman"/>
        </w:rPr>
        <w:t xml:space="preserve">If the validation fails, </w:t>
      </w:r>
      <w:r w:rsidR="00FF77C7" w:rsidRPr="009D330C">
        <w:rPr>
          <w:rFonts w:ascii="Times New Roman" w:hAnsi="Times New Roman" w:cs="Times New Roman"/>
        </w:rPr>
        <w:t xml:space="preserve">that is </w:t>
      </w:r>
      <w:r w:rsidRPr="009D330C">
        <w:rPr>
          <w:rFonts w:ascii="Times New Roman" w:hAnsi="Times New Roman" w:cs="Times New Roman"/>
        </w:rPr>
        <w:t>the State checked Targeted Low-Income Pregnant Women, but not</w:t>
      </w:r>
      <w:r w:rsidR="009E183D" w:rsidRPr="009D330C">
        <w:rPr>
          <w:rFonts w:ascii="Times New Roman" w:hAnsi="Times New Roman" w:cs="Times New Roman"/>
        </w:rPr>
        <w:t xml:space="preserve"> </w:t>
      </w:r>
      <w:r w:rsidRPr="009D330C">
        <w:rPr>
          <w:rFonts w:ascii="Times New Roman" w:hAnsi="Times New Roman" w:cs="Times New Roman"/>
        </w:rPr>
        <w:t>‘</w:t>
      </w:r>
      <w:r w:rsidR="009E183D" w:rsidRPr="009D330C">
        <w:rPr>
          <w:rFonts w:ascii="Times New Roman" w:hAnsi="Times New Roman" w:cs="Times New Roman"/>
        </w:rPr>
        <w:t>Deemed Newborns</w:t>
      </w:r>
      <w:r w:rsidRPr="009D330C">
        <w:rPr>
          <w:rFonts w:ascii="Times New Roman" w:hAnsi="Times New Roman" w:cs="Times New Roman"/>
        </w:rPr>
        <w:t>’ the following message will display:</w:t>
      </w:r>
    </w:p>
    <w:p w:rsidR="00242767" w:rsidRPr="009D330C" w:rsidRDefault="00242767" w:rsidP="005667CD">
      <w:pPr>
        <w:rPr>
          <w:rFonts w:ascii="Times New Roman" w:hAnsi="Times New Roman" w:cs="Times New Roman"/>
        </w:rPr>
      </w:pPr>
    </w:p>
    <w:p w:rsidR="00030194" w:rsidRPr="009D330C" w:rsidRDefault="00242767" w:rsidP="00030194">
      <w:pPr>
        <w:rPr>
          <w:rFonts w:ascii="Times New Roman" w:hAnsi="Times New Roman" w:cs="Times New Roman"/>
        </w:rPr>
      </w:pPr>
      <w:r w:rsidRPr="009D330C">
        <w:rPr>
          <w:rFonts w:ascii="Times New Roman" w:hAnsi="Times New Roman" w:cs="Times New Roman"/>
        </w:rPr>
        <w:t>‘Newborns of TLIPW are deemed approved for CHIP or Medicaid, as appropriate, and the State must select the 'Deemed Newborns' covered group if also covering TLIPW. If you wish to select TLIPW, you must first select Deemed Newborn.’</w:t>
      </w:r>
    </w:p>
    <w:p w:rsidR="002E181C" w:rsidRPr="009D330C" w:rsidRDefault="009E183D" w:rsidP="00030194">
      <w:pPr>
        <w:rPr>
          <w:rFonts w:ascii="Times New Roman" w:hAnsi="Times New Roman" w:cs="Times New Roman"/>
        </w:rPr>
      </w:pPr>
      <w:r w:rsidRPr="009D330C">
        <w:rPr>
          <w:rFonts w:ascii="Times New Roman" w:hAnsi="Times New Roman" w:cs="Times New Roman"/>
        </w:rPr>
        <w:t xml:space="preserve"> </w:t>
      </w:r>
    </w:p>
    <w:p w:rsidR="00242767" w:rsidRPr="009D330C" w:rsidRDefault="00242767">
      <w:pPr>
        <w:rPr>
          <w:rFonts w:ascii="Times New Roman" w:hAnsi="Times New Roman" w:cs="Times New Roman"/>
        </w:rPr>
      </w:pPr>
      <w:r w:rsidRPr="009D330C">
        <w:rPr>
          <w:rFonts w:ascii="Times New Roman" w:hAnsi="Times New Roman" w:cs="Times New Roman"/>
        </w:rPr>
        <w:t>This template will not be accepted by the system if the validation fails and the State does not correct by either selecting 'Deemed Newborns' or de-selecting ‘Targeted Low-Income Pregnant Women’.</w:t>
      </w:r>
    </w:p>
    <w:sectPr w:rsidR="00242767" w:rsidRPr="009D330C" w:rsidSect="002E181C">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485" w:rsidRDefault="002B4485" w:rsidP="0083167A">
      <w:r>
        <w:separator/>
      </w:r>
    </w:p>
  </w:endnote>
  <w:endnote w:type="continuationSeparator" w:id="0">
    <w:p w:rsidR="002B4485" w:rsidRDefault="002B4485" w:rsidP="00831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6462958"/>
      <w:docPartObj>
        <w:docPartGallery w:val="Page Numbers (Bottom of Page)"/>
        <w:docPartUnique/>
      </w:docPartObj>
    </w:sdtPr>
    <w:sdtEndPr>
      <w:rPr>
        <w:noProof/>
      </w:rPr>
    </w:sdtEndPr>
    <w:sdtContent>
      <w:p w:rsidR="0083167A" w:rsidRDefault="0083167A">
        <w:pPr>
          <w:pStyle w:val="Footer"/>
          <w:jc w:val="center"/>
        </w:pPr>
        <w:r>
          <w:fldChar w:fldCharType="begin"/>
        </w:r>
        <w:r>
          <w:instrText xml:space="preserve"> PAGE   \* MERGEFORMAT </w:instrText>
        </w:r>
        <w:r>
          <w:fldChar w:fldCharType="separate"/>
        </w:r>
        <w:r w:rsidR="009D330C">
          <w:rPr>
            <w:noProof/>
          </w:rPr>
          <w:t>1</w:t>
        </w:r>
        <w:r>
          <w:rPr>
            <w:noProof/>
          </w:rPr>
          <w:fldChar w:fldCharType="end"/>
        </w:r>
      </w:p>
    </w:sdtContent>
  </w:sdt>
  <w:p w:rsidR="0083167A" w:rsidRDefault="008316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485" w:rsidRDefault="002B4485" w:rsidP="0083167A">
      <w:r>
        <w:separator/>
      </w:r>
    </w:p>
  </w:footnote>
  <w:footnote w:type="continuationSeparator" w:id="0">
    <w:p w:rsidR="002B4485" w:rsidRDefault="002B4485" w:rsidP="008316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7CD"/>
    <w:rsid w:val="00027199"/>
    <w:rsid w:val="00030194"/>
    <w:rsid w:val="001257E8"/>
    <w:rsid w:val="00242767"/>
    <w:rsid w:val="002B4485"/>
    <w:rsid w:val="002E181C"/>
    <w:rsid w:val="0036108A"/>
    <w:rsid w:val="00385EC7"/>
    <w:rsid w:val="004B7B51"/>
    <w:rsid w:val="004F0D18"/>
    <w:rsid w:val="004F5F58"/>
    <w:rsid w:val="005667CD"/>
    <w:rsid w:val="00766019"/>
    <w:rsid w:val="007D5DF3"/>
    <w:rsid w:val="0083167A"/>
    <w:rsid w:val="00832F83"/>
    <w:rsid w:val="00967E6E"/>
    <w:rsid w:val="009D330C"/>
    <w:rsid w:val="009E183D"/>
    <w:rsid w:val="00A9165B"/>
    <w:rsid w:val="00AE741F"/>
    <w:rsid w:val="00AF1A8D"/>
    <w:rsid w:val="00BF3D3E"/>
    <w:rsid w:val="00C55C7A"/>
    <w:rsid w:val="00C71529"/>
    <w:rsid w:val="00C7472F"/>
    <w:rsid w:val="00C77BC8"/>
    <w:rsid w:val="00CF51FC"/>
    <w:rsid w:val="00D22B54"/>
    <w:rsid w:val="00D46C24"/>
    <w:rsid w:val="00D75AE8"/>
    <w:rsid w:val="00DD3F9E"/>
    <w:rsid w:val="00E84819"/>
    <w:rsid w:val="00EA2F21"/>
    <w:rsid w:val="00EB29E4"/>
    <w:rsid w:val="00FF7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7CD"/>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67C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CommentReference">
    <w:name w:val="annotation reference"/>
    <w:basedOn w:val="DefaultParagraphFont"/>
    <w:uiPriority w:val="99"/>
    <w:semiHidden/>
    <w:unhideWhenUsed/>
    <w:rsid w:val="002E181C"/>
    <w:rPr>
      <w:sz w:val="16"/>
      <w:szCs w:val="16"/>
    </w:rPr>
  </w:style>
  <w:style w:type="paragraph" w:styleId="CommentText">
    <w:name w:val="annotation text"/>
    <w:basedOn w:val="Normal"/>
    <w:link w:val="CommentTextChar"/>
    <w:uiPriority w:val="99"/>
    <w:semiHidden/>
    <w:unhideWhenUsed/>
    <w:rsid w:val="002E181C"/>
    <w:rPr>
      <w:sz w:val="20"/>
      <w:szCs w:val="20"/>
    </w:rPr>
  </w:style>
  <w:style w:type="character" w:customStyle="1" w:styleId="CommentTextChar">
    <w:name w:val="Comment Text Char"/>
    <w:basedOn w:val="DefaultParagraphFont"/>
    <w:link w:val="CommentText"/>
    <w:uiPriority w:val="99"/>
    <w:semiHidden/>
    <w:rsid w:val="002E181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E181C"/>
    <w:rPr>
      <w:b/>
      <w:bCs/>
    </w:rPr>
  </w:style>
  <w:style w:type="character" w:customStyle="1" w:styleId="CommentSubjectChar">
    <w:name w:val="Comment Subject Char"/>
    <w:basedOn w:val="CommentTextChar"/>
    <w:link w:val="CommentSubject"/>
    <w:uiPriority w:val="99"/>
    <w:semiHidden/>
    <w:rsid w:val="002E181C"/>
    <w:rPr>
      <w:rFonts w:eastAsiaTheme="minorEastAsia"/>
      <w:b/>
      <w:bCs/>
      <w:sz w:val="20"/>
      <w:szCs w:val="20"/>
    </w:rPr>
  </w:style>
  <w:style w:type="paragraph" w:styleId="BalloonText">
    <w:name w:val="Balloon Text"/>
    <w:basedOn w:val="Normal"/>
    <w:link w:val="BalloonTextChar"/>
    <w:uiPriority w:val="99"/>
    <w:semiHidden/>
    <w:unhideWhenUsed/>
    <w:rsid w:val="002E181C"/>
    <w:rPr>
      <w:rFonts w:ascii="Tahoma" w:hAnsi="Tahoma" w:cs="Tahoma"/>
      <w:sz w:val="16"/>
      <w:szCs w:val="16"/>
    </w:rPr>
  </w:style>
  <w:style w:type="character" w:customStyle="1" w:styleId="BalloonTextChar">
    <w:name w:val="Balloon Text Char"/>
    <w:basedOn w:val="DefaultParagraphFont"/>
    <w:link w:val="BalloonText"/>
    <w:uiPriority w:val="99"/>
    <w:semiHidden/>
    <w:rsid w:val="002E181C"/>
    <w:rPr>
      <w:rFonts w:ascii="Tahoma" w:eastAsiaTheme="minorEastAsia" w:hAnsi="Tahoma" w:cs="Tahoma"/>
      <w:sz w:val="16"/>
      <w:szCs w:val="16"/>
    </w:rPr>
  </w:style>
  <w:style w:type="paragraph" w:styleId="Header">
    <w:name w:val="header"/>
    <w:basedOn w:val="Normal"/>
    <w:link w:val="HeaderChar"/>
    <w:uiPriority w:val="99"/>
    <w:unhideWhenUsed/>
    <w:rsid w:val="0083167A"/>
    <w:pPr>
      <w:tabs>
        <w:tab w:val="center" w:pos="4680"/>
        <w:tab w:val="right" w:pos="9360"/>
      </w:tabs>
    </w:pPr>
  </w:style>
  <w:style w:type="character" w:customStyle="1" w:styleId="HeaderChar">
    <w:name w:val="Header Char"/>
    <w:basedOn w:val="DefaultParagraphFont"/>
    <w:link w:val="Header"/>
    <w:uiPriority w:val="99"/>
    <w:rsid w:val="0083167A"/>
    <w:rPr>
      <w:rFonts w:eastAsiaTheme="minorEastAsia"/>
      <w:sz w:val="24"/>
      <w:szCs w:val="24"/>
    </w:rPr>
  </w:style>
  <w:style w:type="paragraph" w:styleId="Footer">
    <w:name w:val="footer"/>
    <w:basedOn w:val="Normal"/>
    <w:link w:val="FooterChar"/>
    <w:uiPriority w:val="99"/>
    <w:unhideWhenUsed/>
    <w:rsid w:val="0083167A"/>
    <w:pPr>
      <w:tabs>
        <w:tab w:val="center" w:pos="4680"/>
        <w:tab w:val="right" w:pos="9360"/>
      </w:tabs>
    </w:pPr>
  </w:style>
  <w:style w:type="character" w:customStyle="1" w:styleId="FooterChar">
    <w:name w:val="Footer Char"/>
    <w:basedOn w:val="DefaultParagraphFont"/>
    <w:link w:val="Footer"/>
    <w:uiPriority w:val="99"/>
    <w:rsid w:val="0083167A"/>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7CD"/>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67C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CommentReference">
    <w:name w:val="annotation reference"/>
    <w:basedOn w:val="DefaultParagraphFont"/>
    <w:uiPriority w:val="99"/>
    <w:semiHidden/>
    <w:unhideWhenUsed/>
    <w:rsid w:val="002E181C"/>
    <w:rPr>
      <w:sz w:val="16"/>
      <w:szCs w:val="16"/>
    </w:rPr>
  </w:style>
  <w:style w:type="paragraph" w:styleId="CommentText">
    <w:name w:val="annotation text"/>
    <w:basedOn w:val="Normal"/>
    <w:link w:val="CommentTextChar"/>
    <w:uiPriority w:val="99"/>
    <w:semiHidden/>
    <w:unhideWhenUsed/>
    <w:rsid w:val="002E181C"/>
    <w:rPr>
      <w:sz w:val="20"/>
      <w:szCs w:val="20"/>
    </w:rPr>
  </w:style>
  <w:style w:type="character" w:customStyle="1" w:styleId="CommentTextChar">
    <w:name w:val="Comment Text Char"/>
    <w:basedOn w:val="DefaultParagraphFont"/>
    <w:link w:val="CommentText"/>
    <w:uiPriority w:val="99"/>
    <w:semiHidden/>
    <w:rsid w:val="002E181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E181C"/>
    <w:rPr>
      <w:b/>
      <w:bCs/>
    </w:rPr>
  </w:style>
  <w:style w:type="character" w:customStyle="1" w:styleId="CommentSubjectChar">
    <w:name w:val="Comment Subject Char"/>
    <w:basedOn w:val="CommentTextChar"/>
    <w:link w:val="CommentSubject"/>
    <w:uiPriority w:val="99"/>
    <w:semiHidden/>
    <w:rsid w:val="002E181C"/>
    <w:rPr>
      <w:rFonts w:eastAsiaTheme="minorEastAsia"/>
      <w:b/>
      <w:bCs/>
      <w:sz w:val="20"/>
      <w:szCs w:val="20"/>
    </w:rPr>
  </w:style>
  <w:style w:type="paragraph" w:styleId="BalloonText">
    <w:name w:val="Balloon Text"/>
    <w:basedOn w:val="Normal"/>
    <w:link w:val="BalloonTextChar"/>
    <w:uiPriority w:val="99"/>
    <w:semiHidden/>
    <w:unhideWhenUsed/>
    <w:rsid w:val="002E181C"/>
    <w:rPr>
      <w:rFonts w:ascii="Tahoma" w:hAnsi="Tahoma" w:cs="Tahoma"/>
      <w:sz w:val="16"/>
      <w:szCs w:val="16"/>
    </w:rPr>
  </w:style>
  <w:style w:type="character" w:customStyle="1" w:styleId="BalloonTextChar">
    <w:name w:val="Balloon Text Char"/>
    <w:basedOn w:val="DefaultParagraphFont"/>
    <w:link w:val="BalloonText"/>
    <w:uiPriority w:val="99"/>
    <w:semiHidden/>
    <w:rsid w:val="002E181C"/>
    <w:rPr>
      <w:rFonts w:ascii="Tahoma" w:eastAsiaTheme="minorEastAsia" w:hAnsi="Tahoma" w:cs="Tahoma"/>
      <w:sz w:val="16"/>
      <w:szCs w:val="16"/>
    </w:rPr>
  </w:style>
  <w:style w:type="paragraph" w:styleId="Header">
    <w:name w:val="header"/>
    <w:basedOn w:val="Normal"/>
    <w:link w:val="HeaderChar"/>
    <w:uiPriority w:val="99"/>
    <w:unhideWhenUsed/>
    <w:rsid w:val="0083167A"/>
    <w:pPr>
      <w:tabs>
        <w:tab w:val="center" w:pos="4680"/>
        <w:tab w:val="right" w:pos="9360"/>
      </w:tabs>
    </w:pPr>
  </w:style>
  <w:style w:type="character" w:customStyle="1" w:styleId="HeaderChar">
    <w:name w:val="Header Char"/>
    <w:basedOn w:val="DefaultParagraphFont"/>
    <w:link w:val="Header"/>
    <w:uiPriority w:val="99"/>
    <w:rsid w:val="0083167A"/>
    <w:rPr>
      <w:rFonts w:eastAsiaTheme="minorEastAsia"/>
      <w:sz w:val="24"/>
      <w:szCs w:val="24"/>
    </w:rPr>
  </w:style>
  <w:style w:type="paragraph" w:styleId="Footer">
    <w:name w:val="footer"/>
    <w:basedOn w:val="Normal"/>
    <w:link w:val="FooterChar"/>
    <w:uiPriority w:val="99"/>
    <w:unhideWhenUsed/>
    <w:rsid w:val="0083167A"/>
    <w:pPr>
      <w:tabs>
        <w:tab w:val="center" w:pos="4680"/>
        <w:tab w:val="right" w:pos="9360"/>
      </w:tabs>
    </w:pPr>
  </w:style>
  <w:style w:type="character" w:customStyle="1" w:styleId="FooterChar">
    <w:name w:val="Footer Char"/>
    <w:basedOn w:val="DefaultParagraphFont"/>
    <w:link w:val="Footer"/>
    <w:uiPriority w:val="99"/>
    <w:rsid w:val="0083167A"/>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75659">
      <w:bodyDiv w:val="1"/>
      <w:marLeft w:val="0"/>
      <w:marRight w:val="0"/>
      <w:marTop w:val="0"/>
      <w:marBottom w:val="0"/>
      <w:divBdr>
        <w:top w:val="none" w:sz="0" w:space="0" w:color="auto"/>
        <w:left w:val="none" w:sz="0" w:space="0" w:color="auto"/>
        <w:bottom w:val="none" w:sz="0" w:space="0" w:color="auto"/>
        <w:right w:val="none" w:sz="0" w:space="0" w:color="auto"/>
      </w:divBdr>
    </w:div>
    <w:div w:id="41085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5</cp:revision>
  <dcterms:created xsi:type="dcterms:W3CDTF">2012-11-30T15:54:00Z</dcterms:created>
  <dcterms:modified xsi:type="dcterms:W3CDTF">2012-11-30T18:16:00Z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-193065385</vt:i4>
  </property>
  <property fmtid="{D5CDD505-2E9C-101B-9397-08002B2CF9AE}" pid="4" name="_EmailSubject">
    <vt:lpwstr>IGs from linda</vt:lpwstr>
  </property>
  <property fmtid="{D5CDD505-2E9C-101B-9397-08002B2CF9AE}" pid="5" name="_AuthorEmail">
    <vt:lpwstr>Linda.Nablo@cms.hhs.gov</vt:lpwstr>
  </property>
  <property fmtid="{D5CDD505-2E9C-101B-9397-08002B2CF9AE}" pid="6" name="_AuthorEmailDisplayName">
    <vt:lpwstr>Nablo, Linda (CMS/CMCS)</vt:lpwstr>
  </property>
  <property fmtid="{D5CDD505-2E9C-101B-9397-08002B2CF9AE}" pid="7" name="_ReviewingToolsShownOnce">
    <vt:lpwstr/>
  </property>
</Properties>
</file>